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9" w:rsidRPr="008A2F66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EF5B69" w:rsidRPr="008A2F66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EF5B69" w:rsidRPr="008A2F66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EF5B69" w:rsidRPr="008A2F66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EF5B69" w:rsidRPr="008A2F66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01 июня 2021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23</w:t>
      </w: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1 квартал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</w:t>
      </w:r>
      <w:r>
        <w:rPr>
          <w:rFonts w:eastAsia="Times New Roman" w:cs="Times New Roman"/>
          <w:b/>
          <w:sz w:val="26"/>
          <w:szCs w:val="28"/>
          <w:lang w:eastAsia="ru-RU"/>
        </w:rPr>
        <w:t>1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EF5B69" w:rsidRPr="006D3C9A" w:rsidRDefault="00EF5B69" w:rsidP="00EF5B69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2021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EF5B69" w:rsidRPr="006D3C9A" w:rsidRDefault="00EF5B69" w:rsidP="00EF5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1 квартал  2021 года по доходам в сумме 996 290 рублей 23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1 226 985 рублей 06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EF5B69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EF5B69" w:rsidRPr="00EF5B69" w:rsidRDefault="00EF5B69" w:rsidP="00EF5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«Деревня Михеево»:                                                                                                                                       С.В. Яковлева.</w:t>
      </w:r>
    </w:p>
    <w:p w:rsidR="00EF5B69" w:rsidRPr="006D3C9A" w:rsidRDefault="00EF5B69" w:rsidP="00EF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апреля 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145 986,91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126 596,55  руб. </w:t>
      </w:r>
      <w:proofErr w:type="gramStart"/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104369,48 руб.  213 — 31519,60 руб.), услуги связи  -761,84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 за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правка и ремонт картриджа– 4550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, публикации -3141,08 руб., хоз. товары- 1625.00 руб., прочие расходы – 19,91 руб.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EF5B69" w:rsidRPr="006D3C9A" w:rsidRDefault="0047357C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1 квартал 2021</w:t>
      </w:r>
      <w:r w:rsidR="00EF5B69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резервного фонда за 1 квартал 2020  года не использовались.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ревня Михеево» за 1 квартал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7357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1 квартал  2021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</w:t>
      </w:r>
      <w:r w:rsidR="0047357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тупило доходов в сумме 996 290,23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14,88 % к годовому плану (6 693 832,00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венных доходов поступило 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184 902,23 руб. или  12,18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 w:rsidR="0047357C"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(1 517 755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других уровней поступила за 1 квартал  2020</w:t>
      </w:r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>1 года в сумме 811 388,0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( в том числе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дотация 495 900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руб., иные </w:t>
      </w:r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внебюджетные трансферты- 315 488,00) или 15,68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</w:t>
      </w:r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годового плана (5 176 077,00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73724D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81,44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EF5B69" w:rsidRPr="006D3C9A" w:rsidRDefault="00EF5B69" w:rsidP="00EF5B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</w:t>
      </w:r>
      <w:r w:rsidR="0073724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ет по расходам за 1 квартал 2021 года составил   1 млн. 226 тыс. 985 руб. 06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E06F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E06F28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15,31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чненному годовому </w:t>
      </w:r>
      <w:r w:rsidR="00E06F28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плану (8 010 919,42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E06F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145 986,91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EF5B69" w:rsidRPr="006D3C9A" w:rsidRDefault="00EF5B69" w:rsidP="00EF5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E06F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518 625,25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EF5B69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219 825,25</w:t>
      </w:r>
      <w:r w:rsidR="00EF5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F5B69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EF5B69" w:rsidRPr="006D3C9A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дорог – 298 800</w:t>
      </w:r>
      <w:r w:rsidR="00EF5B69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</w:t>
      </w:r>
      <w:r w:rsidR="00E06F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 льготы ОСЗН – 25 180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на</w:t>
      </w:r>
      <w:r w:rsidR="00E06F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содержание бухгалтерии – 102 836,95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руб.</w:t>
      </w:r>
    </w:p>
    <w:p w:rsidR="00EF5B69" w:rsidRPr="006D3C9A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311 814</w:t>
      </w:r>
      <w:r w:rsidR="00EF5B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EF5B69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F5B69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122 541,95</w:t>
      </w: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F5B69" w:rsidRPr="0070707D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</w:t>
      </w:r>
      <w:r w:rsidR="00E06F2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луги – 77 575,55 </w:t>
      </w:r>
      <w:r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руб.</w:t>
      </w:r>
    </w:p>
    <w:p w:rsidR="00EF5B69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39 466</w:t>
      </w:r>
      <w:r w:rsidR="00EF5B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,40 руб.</w:t>
      </w:r>
    </w:p>
    <w:p w:rsidR="00E06F28" w:rsidRPr="0070707D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Хоз. товары – 5500,00 руб.</w:t>
      </w: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B69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F28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F28" w:rsidRDefault="00E06F28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E06F28">
        <w:rPr>
          <w:rFonts w:ascii="Times New Roman" w:eastAsia="SimSun" w:hAnsi="Times New Roman" w:cs="Arial"/>
          <w:color w:val="000000"/>
          <w:lang w:eastAsia="ar-SA"/>
        </w:rPr>
        <w:t xml:space="preserve">         «Деревня Михеево» №  23   от 01. 06.2021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EF5B69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 </w:t>
      </w:r>
      <w:r w:rsidR="00E06F28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за 3 месяца  2021 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EF5B69" w:rsidRPr="006D3C9A" w:rsidRDefault="00EF5B69" w:rsidP="00EF5B69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EF5B69" w:rsidTr="00EF5B69">
        <w:trPr>
          <w:trHeight w:val="302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EF5B69" w:rsidTr="00EF5B69">
        <w:trPr>
          <w:trHeight w:val="302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63200,00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0, 0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5B69" w:rsidTr="00EF5B69">
        <w:trPr>
          <w:trHeight w:val="24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104 6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  <w:r w:rsidR="00EF5B6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31 151,99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F5B69" w:rsidRPr="006D3C9A" w:rsidRDefault="00E06F28" w:rsidP="00EF5B69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29,78</w:t>
            </w:r>
          </w:p>
        </w:tc>
      </w:tr>
      <w:tr w:rsidR="00EF5B69" w:rsidTr="00EF5B69">
        <w:trPr>
          <w:trHeight w:val="274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110606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EF5B6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8 432,58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7,62</w:t>
            </w:r>
          </w:p>
        </w:tc>
      </w:tr>
      <w:tr w:rsidR="00EF5B69" w:rsidTr="00EF5B69">
        <w:trPr>
          <w:trHeight w:val="24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1 071 349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EF5B6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145 287,41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13,56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5B69" w:rsidTr="00EF5B69">
        <w:trPr>
          <w:trHeight w:val="24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5B69" w:rsidTr="00EF5B69">
        <w:trPr>
          <w:trHeight w:val="82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1 983 592,00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495 900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EF5B6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25,00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5B69" w:rsidTr="00EF5B69">
        <w:trPr>
          <w:trHeight w:val="504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231 200</w:t>
            </w:r>
            <w:r w:rsidR="00EF5B69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30,25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F5B69" w:rsidTr="00EF5B69">
        <w:trPr>
          <w:trHeight w:val="40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EF5B69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334 224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,00</w:t>
            </w:r>
          </w:p>
        </w:tc>
        <w:tc>
          <w:tcPr>
            <w:tcW w:w="1418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EF5B69" w:rsidTr="00EF5B69">
        <w:trPr>
          <w:trHeight w:val="405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EF5B69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1 708 250,0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315 488</w:t>
            </w:r>
            <w:r w:rsidR="00EF5B6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F5B69" w:rsidRPr="006D3C9A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18,47</w:t>
            </w:r>
          </w:p>
        </w:tc>
      </w:tr>
      <w:tr w:rsidR="00EF5B69" w:rsidTr="00EF5B69">
        <w:trPr>
          <w:trHeight w:val="341"/>
        </w:trPr>
        <w:tc>
          <w:tcPr>
            <w:tcW w:w="2694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EF5B69" w:rsidRPr="006D3C9A" w:rsidRDefault="00EF5B69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B69" w:rsidRPr="00C70306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6 693 832,00</w:t>
            </w:r>
          </w:p>
        </w:tc>
        <w:tc>
          <w:tcPr>
            <w:tcW w:w="1418" w:type="dxa"/>
            <w:shd w:val="clear" w:color="auto" w:fill="auto"/>
          </w:tcPr>
          <w:p w:rsidR="00EF5B69" w:rsidRPr="00C70306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996 290</w:t>
            </w:r>
            <w:r w:rsidR="00EF5B6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F5B69" w:rsidRPr="00C70306" w:rsidRDefault="0006165E" w:rsidP="00EF5B6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14,88</w:t>
            </w:r>
          </w:p>
        </w:tc>
      </w:tr>
    </w:tbl>
    <w:p w:rsidR="00EF5B69" w:rsidRPr="006D3C9A" w:rsidRDefault="00EF5B69" w:rsidP="00EF5B69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EF5B69" w:rsidRPr="006D3C9A" w:rsidRDefault="00EF5B69" w:rsidP="00EF5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B69" w:rsidRDefault="00EF5B69" w:rsidP="00EF5B69"/>
    <w:p w:rsidR="00EF5B69" w:rsidRDefault="00EF5B69" w:rsidP="00EF5B69"/>
    <w:tbl>
      <w:tblPr>
        <w:tblpPr w:leftFromText="180" w:rightFromText="180" w:vertAnchor="text" w:tblpY="1"/>
        <w:tblOverlap w:val="never"/>
        <w:tblW w:w="13322" w:type="dxa"/>
        <w:tblInd w:w="93" w:type="dxa"/>
        <w:tblLook w:val="04A0" w:firstRow="1" w:lastRow="0" w:firstColumn="1" w:lastColumn="0" w:noHBand="0" w:noVBand="1"/>
      </w:tblPr>
      <w:tblGrid>
        <w:gridCol w:w="4175"/>
        <w:gridCol w:w="815"/>
        <w:gridCol w:w="816"/>
        <w:gridCol w:w="1351"/>
        <w:gridCol w:w="816"/>
        <w:gridCol w:w="996"/>
        <w:gridCol w:w="1537"/>
        <w:gridCol w:w="1396"/>
        <w:gridCol w:w="1420"/>
      </w:tblGrid>
      <w:tr w:rsidR="00EF5B69" w:rsidRPr="001E6AB1" w:rsidTr="00CE6CEF">
        <w:trPr>
          <w:trHeight w:val="304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19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администрации</w:t>
            </w:r>
            <w:r w:rsidR="0006165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3 месяца 2021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1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25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2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Деревня Михеево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C1475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8 010 919,42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2F1D37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1 226 985,06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  <w:r w:rsidR="00EF5B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147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75" w:rsidRPr="001E6AB1" w:rsidRDefault="008C1475" w:rsidP="00CE6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Default="008C1475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1 373 736,89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Pr="001E6AB1" w:rsidRDefault="002F1D37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248 823,86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Default="00800496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EF5B69" w:rsidRPr="001E6AB1" w:rsidTr="00CE6CEF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C1475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1475" w:rsidRPr="001E6AB1" w:rsidTr="00CE6CEF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75" w:rsidRPr="001E6AB1" w:rsidRDefault="008C1475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Default="008C1475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Pr="001E6AB1" w:rsidRDefault="008C1475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Pr="001E6AB1" w:rsidRDefault="008C1475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C1475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8C147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C147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8C1475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8C147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C14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140 165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702CD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145986,91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8C1475" w:rsidRPr="001E6AB1" w:rsidTr="00CE6CEF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75" w:rsidRPr="001E6AB1" w:rsidRDefault="008C1475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475" w:rsidRPr="001E6AB1" w:rsidRDefault="008C1475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Pr="001E6AB1" w:rsidRDefault="008C1475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140 165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Pr="001E6AB1" w:rsidRDefault="00CC7024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145986,91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C1475" w:rsidRDefault="0080049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618 050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C70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66 228,75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10,71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24D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Расходы на выплату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469 650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56 130,92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11,95</w:t>
            </w:r>
          </w:p>
        </w:tc>
      </w:tr>
      <w:tr w:rsidR="00EF5B69" w:rsidRPr="001E6AB1" w:rsidTr="00800496">
        <w:trPr>
          <w:trHeight w:val="793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524D0C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469 650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56 130,92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</w:tr>
      <w:tr w:rsidR="00EF5B69" w:rsidRPr="001E6AB1" w:rsidTr="00CC7024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</w:t>
            </w:r>
            <w:r w:rsidR="00524D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работ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6,97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524D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524D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закупки </w:t>
            </w:r>
            <w:r w:rsidR="00524D0C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</w:t>
            </w:r>
            <w:r w:rsidR="00524D0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работ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24D0C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144 400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80049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6,97</w:t>
            </w:r>
          </w:p>
        </w:tc>
      </w:tr>
      <w:tr w:rsidR="00524D0C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0C" w:rsidRPr="001E6AB1" w:rsidRDefault="00524D0C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Pr="001E6AB1" w:rsidRDefault="00524D0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Pr="001E6AB1" w:rsidRDefault="00524D0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Pr="001E6AB1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Pr="001E6AB1" w:rsidRDefault="00524D0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Default="005F763C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4D0C" w:rsidRDefault="00B76CD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5F763C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3C" w:rsidRDefault="005F763C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5F763C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Default="00B76CD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E472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763C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3C" w:rsidRPr="001E6AB1" w:rsidRDefault="005F763C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Pr="001E6AB1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79 758,1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15,29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F763C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F76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Расходы на выплату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79 758,1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15,29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5F763C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521388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79 758,1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15,29</w:t>
            </w:r>
          </w:p>
        </w:tc>
      </w:tr>
      <w:tr w:rsidR="00EF5B69" w:rsidRPr="001E6AB1" w:rsidTr="00CE6CEF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102 836,95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EF5B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F763C" w:rsidRPr="001E6AB1" w:rsidTr="00CE6CEF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3C" w:rsidRPr="001E6AB1" w:rsidRDefault="005F763C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Default="005F763C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Pr="001E6AB1" w:rsidRDefault="00CC7024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102 836,95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Default="00E4729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F5B69" w:rsidRPr="001E6AB1" w:rsidTr="00CE6CEF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102 836,95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EF5B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F763C" w:rsidRPr="001E6AB1" w:rsidTr="00CE6CEF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3C" w:rsidRPr="001E6AB1" w:rsidRDefault="005F763C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63C" w:rsidRPr="001E6AB1" w:rsidRDefault="005F763C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Default="005F763C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Pr="001E6AB1" w:rsidRDefault="00CC7024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102 836,95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5F763C" w:rsidRDefault="00E4729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5F763C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102 836,95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EF5B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147641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CC7024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EF5B6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476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E472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147641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14764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147641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764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41" w:rsidRDefault="00147641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764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764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41" w:rsidRPr="001E6AB1" w:rsidRDefault="00147641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Default="0014764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4764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41" w:rsidRDefault="00147641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7641" w:rsidRPr="001E6AB1" w:rsidRDefault="0014764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Default="00B65C38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7641" w:rsidRPr="001E6AB1" w:rsidRDefault="00E4729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5B69" w:rsidRPr="001E6AB1" w:rsidTr="00CE6CEF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B65C38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B65C38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Расходы на выплату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B65C38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B65C38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23 666,1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B65C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</w:t>
            </w:r>
            <w:r w:rsidR="00B65C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B65C38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B65C38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23666,1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6557C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6557C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6557C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57C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C1" w:rsidRDefault="006557C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7C1" w:rsidRPr="001E6AB1" w:rsidRDefault="006557C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7C1" w:rsidRPr="001E6AB1" w:rsidRDefault="006557C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7C1" w:rsidRPr="001E6AB1" w:rsidRDefault="006557C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7C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7C1" w:rsidRPr="001E6AB1" w:rsidRDefault="006557C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7C1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7C1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7C1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буклетов, памяток, стендов для информирования населения по обеспечению безопасности жизнедеятельности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  закупки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410B0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0B0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05" w:rsidRDefault="00410B0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и установка табличек, указателей местонахождения пожарных водоемов и гидрантов»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0B05" w:rsidRPr="001E6AB1" w:rsidRDefault="00410B0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10B0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4C6B1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B1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15" w:rsidRDefault="004C6B1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B1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15" w:rsidRDefault="004C6B15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и установка табличек на водных объектах по запрету о купании и проходу по льду»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Pr="001E6AB1" w:rsidRDefault="00CC7024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C6B15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B15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B15" w:rsidRPr="001E6AB1" w:rsidRDefault="004C6B15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минерализованной полосы вокруг населенных пунктов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Default="004C6B1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B15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4C6B1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4C6B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4C6B1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960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0" w:rsidRPr="001E6AB1" w:rsidRDefault="00953960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«Приобретение запасных  частей и ГСМ для пожарной цистерны»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E4729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953960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960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0" w:rsidRDefault="00953960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953960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960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0" w:rsidRPr="001E6AB1" w:rsidRDefault="00953960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953960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2 405 798,99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E4729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12,41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4729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E614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,42</w:t>
            </w:r>
          </w:p>
        </w:tc>
      </w:tr>
      <w:tr w:rsidR="00953960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0" w:rsidRPr="001E6AB1" w:rsidRDefault="00953960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953960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E614B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14,42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14,42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9539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9539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9539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="009539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 w:rsidR="009539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14,42</w:t>
            </w:r>
          </w:p>
        </w:tc>
      </w:tr>
      <w:tr w:rsidR="00953960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60" w:rsidRPr="001E6AB1" w:rsidRDefault="00953960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3960" w:rsidRPr="001E6AB1" w:rsidRDefault="00953960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953960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298 800,00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53960" w:rsidRDefault="00E614B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14,42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953960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334 224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7D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69" w:rsidRPr="001E6AB1" w:rsidRDefault="00707D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 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Default="00707D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334 224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Pr="001E6AB1" w:rsidRDefault="00E614B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7D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69" w:rsidRDefault="00707D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«Мероприятие по землеустройству и землепользованию»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Default="00707D69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120 690,00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7D69" w:rsidRPr="001E6AB1" w:rsidRDefault="00E614B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32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707D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120 690,00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07D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07D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07D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707D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="00707D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 w:rsidR="00707D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707D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707D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120 69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7D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1428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="00142817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1428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142817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1428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 w:rsidR="001428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1428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707D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120 69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7D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69" w:rsidRPr="001E6AB1" w:rsidRDefault="00707D6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«Выполнение кадастровых работ по внесению изменений в документы территориального планирования и градостроительного зонирования»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707D6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Default="0014281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  <w:r w:rsidR="00707D6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534,00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7D69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817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17" w:rsidRDefault="00142817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Субсидия на выполнение кадастровых работ по внесению 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213 534,00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817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17" w:rsidRDefault="00142817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42817" w:rsidRDefault="0014281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213 534,00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817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17" w:rsidRDefault="00142817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213 534,00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817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17" w:rsidRDefault="00142817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2 772 128,54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7,92</w:t>
            </w:r>
          </w:p>
        </w:tc>
      </w:tr>
      <w:tr w:rsidR="00EF5B69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2817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2  772 128,54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142817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4281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2  772 128,54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7,92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2817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17" w:rsidRDefault="00142817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«Вывоз ТБО и ТКО, ликвидация свалок, организация мест захоронения»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2817" w:rsidRPr="001E6AB1" w:rsidRDefault="0014281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2817" w:rsidRDefault="0014281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2817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42817" w:rsidRPr="001E6AB1" w:rsidRDefault="00E614B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A9" w:rsidRDefault="00DA6FA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Default="00DA6FA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Default="00DA6FA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Default="00DA6FA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A6FA9" w:rsidRDefault="00DA6FA9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A6FA9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DA6FA9" w:rsidRPr="001E6AB1" w:rsidRDefault="00E614B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A6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DA6FA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 w:rsidR="00DA6F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614B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EF5B69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A9" w:rsidRPr="001E6AB1" w:rsidRDefault="00DA6FA9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DA6FA9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6FA9" w:rsidRPr="001E6AB1" w:rsidRDefault="00E614B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30E4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E4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«Оплата расходов за потребление электрической энергии на уличное освещение»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Default="00B130E4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Pr="001E6AB1" w:rsidRDefault="00B130E4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398 450,00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30E4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55,17</w:t>
            </w:r>
          </w:p>
        </w:tc>
      </w:tr>
      <w:tr w:rsidR="00EF5B69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EF5B69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53627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55,17</w:t>
            </w:r>
          </w:p>
        </w:tc>
      </w:tr>
      <w:tr w:rsidR="00EF5B69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B69" w:rsidRPr="001E6AB1" w:rsidRDefault="008A2F66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5B69" w:rsidRPr="001E6AB1" w:rsidRDefault="00EF5B69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5B69" w:rsidRPr="001E6AB1" w:rsidRDefault="00E53627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55,17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2F66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A2F66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219 825,25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A2F66" w:rsidRDefault="00E53627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55,17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«Установка. Ремонт и содержание фонарей уличного освещения. Покупка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ос»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856 867,54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 w:rsidR="008A2F6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856 867,54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856 867,54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B936D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="00B936D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B936D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B936D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B936D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 w:rsidR="00B936D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B936D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856 867,54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D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6DF" w:rsidRPr="001E6AB1" w:rsidRDefault="00B936D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травы»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936D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936D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D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6DF" w:rsidRDefault="00B936D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«Проведение субботников, приобретение ТМЦ»»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936D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936D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6D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6DF" w:rsidRDefault="00B936D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B936D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Default="00B936D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6DF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09548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09548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48A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8A" w:rsidRDefault="0009548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«Реконструкция и ремонт водопроводной сети, колодцев, покупка ТМЦ и ОС»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09548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Default="0009548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25 000.00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548A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09548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E6F6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E6F6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E6F6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E6F6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E6F61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E6F6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E6F6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A7375A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«Благоустройство зон отдыха»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A7375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A7375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Иные </w:t>
            </w:r>
            <w:r w:rsidR="00CE6CE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CE6CE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и муниципальных</w:t>
            </w:r>
            <w:proofErr w:type="gramStart"/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CE6CEF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Основное мероприятие  «Составление и проверка сметной документации, межевых дел»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CEF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CEF" w:rsidRPr="001E6AB1" w:rsidRDefault="00CE6CEF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E6CEF" w:rsidRPr="001E6AB1" w:rsidRDefault="00CE6CE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E6CEF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E6CEF" w:rsidRPr="001E6AB1" w:rsidRDefault="00E53627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="00CE6CE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 w:rsidR="00CE6C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CE6CE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CE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CEF" w:rsidRDefault="00CE6CE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местных инициатив»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CE6CE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CE6CE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CE6CE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CE6CEF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6CE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CEF" w:rsidRDefault="00CE6CEF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 муниципальных образований, о</w:t>
            </w:r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нованных на местных инициатив</w:t>
            </w:r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CE6CEF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Default="00AF723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CEF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23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35" w:rsidRDefault="00AF7235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«Ремонтно-восстановительные работы улично-дорожной сети и дворовых проездов в деревне Михеево Медынского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AF7235" w:rsidRDefault="00AF723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F723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1 291 811,00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23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35" w:rsidRDefault="00AF7235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развития сельских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AF7235" w:rsidRDefault="00AF723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1 291 811,00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235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35" w:rsidRDefault="00AF7235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AF7235" w:rsidRDefault="00AF723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1 291 811,00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235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Иные </w:t>
            </w:r>
            <w:r w:rsidR="00AF723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AF7235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AF72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F7235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AF7235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1 291 811,00</w:t>
            </w:r>
            <w:r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AF7235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 И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434 355,95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27,78</w:t>
            </w:r>
          </w:p>
        </w:tc>
      </w:tr>
      <w:tr w:rsidR="00216E5A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E5A" w:rsidRDefault="00216E5A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5A" w:rsidRPr="001E6AB1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5A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5A" w:rsidRPr="001E6AB1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5A" w:rsidRPr="001E6AB1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5A" w:rsidRPr="001E6AB1" w:rsidRDefault="00216E5A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16E5A" w:rsidRDefault="00216E5A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16E5A" w:rsidRPr="001E6AB1" w:rsidRDefault="001303DE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434 355,95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16E5A" w:rsidRDefault="00F41D93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35,97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216E5A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«Развитие культуры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434 355,95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35,97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216E5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311 814,00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40,63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216E5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16E5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311 814,00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40,63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216E5A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767 479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1303DE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311 814,00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40,63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45D2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 «Проведение мероприятий и оплата концертов»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D2F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2F" w:rsidRDefault="00945D2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D2F" w:rsidRPr="001E6AB1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D2F" w:rsidRPr="001E6AB1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D2F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D2F" w:rsidRPr="001E6AB1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D2F" w:rsidRPr="001E6AB1" w:rsidRDefault="00945D2F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45D2F" w:rsidRDefault="00945D2F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45D2F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945D2F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945D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945D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945D2F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 w:rsidR="00945D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45D2F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45D2F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A7B2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«Коммунальные услуги»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77 575,35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38,78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A7B2A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77 575,35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38,78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A7B2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E749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77 575,35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38,78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="009A7B2A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9A7B2A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77 575,35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38,78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9A7B2A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«Работы и услуги по содержанию имущества»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F3ABA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  <w:r w:rsidR="009A7B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39 466,40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9A7B2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9A7B2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</w:t>
            </w:r>
            <w:r w:rsidR="007F3A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7F3A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7F3AB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39 466,4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7F3ABA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BA" w:rsidRPr="001E6AB1" w:rsidRDefault="007F3AB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7F3A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Default="007F3AB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39 466,4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7F3ABA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BA" w:rsidRDefault="007F3ABA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7F3AB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Default="007F3AB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39 466,4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F3ABA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7F3AB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«Приобретение канцелярских и хозяйственных товаров»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F3AB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7F3ABA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BA" w:rsidRDefault="007F3AB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7F3ABA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BA" w:rsidRDefault="007F3ABA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7F3ABA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3ABA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273332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32" w:rsidRDefault="00273332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273332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32" w:rsidRPr="001E6AB1" w:rsidRDefault="00273332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25 180,00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51,83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48 576.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25 180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51,83</w:t>
            </w:r>
          </w:p>
        </w:tc>
      </w:tr>
      <w:tr w:rsidR="008A2F66" w:rsidRPr="001E6AB1" w:rsidTr="00CE6CEF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27333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27333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25 18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51,83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27333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Исполнение полномочий  поселений по оказанию мер социальной поддержки специалистов  работающих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25 18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51,83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273332" w:rsidP="0027333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25 18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51,83</w:t>
            </w:r>
          </w:p>
        </w:tc>
      </w:tr>
      <w:tr w:rsidR="00273332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32" w:rsidRDefault="00273332" w:rsidP="0027333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73332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32" w:rsidRDefault="00273332" w:rsidP="0027333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27333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E7499A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Default="00F41D93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273332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3332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32" w:rsidRPr="001E6AB1" w:rsidRDefault="00273332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3332" w:rsidRPr="001E6AB1" w:rsidRDefault="00273332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73332" w:rsidRDefault="00273332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73332" w:rsidRPr="001E6AB1" w:rsidRDefault="00E7499A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273332" w:rsidRPr="001E6AB1" w:rsidRDefault="00F41D93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F1CF1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1" w:rsidRDefault="00BF1CF1" w:rsidP="00CE6C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Благоустройство футбольного поля»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BF1CF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BF1CF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BF1CF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Default="00BF1CF1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Pr="001E6AB1" w:rsidRDefault="00E7499A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Pr="001E6AB1" w:rsidRDefault="00F41D93" w:rsidP="00CE6C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F1CF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CF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1" w:rsidRDefault="00BF1CF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Pr="001E6AB1" w:rsidRDefault="00BF1CF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Pr="001E6AB1" w:rsidRDefault="00E7499A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1CF1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Основное мероприятие «Покупка спортивного инвентаря»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F1CF1" w:rsidP="00BF1CF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F1CF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«Проведение внутрипоселенческих спортивных соревнований»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BF1CF1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BF1CF1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BF1CF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BF1CF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CF1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1" w:rsidRPr="001E6AB1" w:rsidRDefault="00BF1CF1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«Установка оборудования на волейбольной площадке»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Default="007B72E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BF1CF1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1CF1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A2F66" w:rsidRPr="001E6AB1" w:rsidTr="00CE6CEF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7B72E2" w:rsidP="00CE6C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66" w:rsidRPr="001E6AB1" w:rsidRDefault="008A2F66" w:rsidP="00CE6C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B72E2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7B72E2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B72E2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="007B72E2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7B72E2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7B72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8A2F66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="008A2F66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255"/>
        </w:trPr>
        <w:tc>
          <w:tcPr>
            <w:tcW w:w="8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2F66" w:rsidRPr="001E6AB1" w:rsidRDefault="007B72E2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8 010919,42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2F66" w:rsidRPr="001E6AB1" w:rsidRDefault="00E7499A" w:rsidP="00C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1 226 985,06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A2F66" w:rsidRPr="001E6AB1" w:rsidRDefault="00F41D93" w:rsidP="00C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15,31</w:t>
            </w:r>
            <w:bookmarkStart w:id="0" w:name="_GoBack"/>
            <w:bookmarkEnd w:id="0"/>
          </w:p>
        </w:tc>
      </w:tr>
      <w:tr w:rsidR="008A2F66" w:rsidRPr="001E6AB1" w:rsidTr="00CE6CEF">
        <w:trPr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30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2F66" w:rsidRPr="001E6AB1" w:rsidTr="00CE6CEF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66" w:rsidRPr="001E6AB1" w:rsidRDefault="008A2F66" w:rsidP="00CE6C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F1CF1" w:rsidRDefault="00BF1CF1" w:rsidP="00EF5B69"/>
    <w:p w:rsidR="007B72E2" w:rsidRDefault="007B72E2" w:rsidP="00EF5B69"/>
    <w:p w:rsidR="007B72E2" w:rsidRDefault="007B72E2" w:rsidP="00EF5B69"/>
    <w:p w:rsidR="007B72E2" w:rsidRDefault="007B72E2" w:rsidP="00EF5B69"/>
    <w:p w:rsidR="007B72E2" w:rsidRDefault="007B72E2" w:rsidP="00EF5B69"/>
    <w:p w:rsidR="00EF5B69" w:rsidRDefault="00CE6CEF" w:rsidP="00EF5B69">
      <w:r>
        <w:br w:type="textWrapping" w:clear="all"/>
      </w:r>
    </w:p>
    <w:p w:rsidR="00070C57" w:rsidRDefault="00070C57"/>
    <w:sectPr w:rsidR="00070C57" w:rsidSect="00EF5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9"/>
    <w:rsid w:val="0006165E"/>
    <w:rsid w:val="00070C57"/>
    <w:rsid w:val="0009548A"/>
    <w:rsid w:val="001303DE"/>
    <w:rsid w:val="00142817"/>
    <w:rsid w:val="00147641"/>
    <w:rsid w:val="00216E5A"/>
    <w:rsid w:val="00273332"/>
    <w:rsid w:val="002F1D37"/>
    <w:rsid w:val="00404474"/>
    <w:rsid w:val="00410B05"/>
    <w:rsid w:val="0047357C"/>
    <w:rsid w:val="004C6B15"/>
    <w:rsid w:val="00524D0C"/>
    <w:rsid w:val="005F763C"/>
    <w:rsid w:val="006557C1"/>
    <w:rsid w:val="00702CD6"/>
    <w:rsid w:val="00707D69"/>
    <w:rsid w:val="007221E4"/>
    <w:rsid w:val="0073724D"/>
    <w:rsid w:val="007B72E2"/>
    <w:rsid w:val="007F3ABA"/>
    <w:rsid w:val="00800496"/>
    <w:rsid w:val="008A2F66"/>
    <w:rsid w:val="008A6C7C"/>
    <w:rsid w:val="008C1475"/>
    <w:rsid w:val="008E6F61"/>
    <w:rsid w:val="00945D2F"/>
    <w:rsid w:val="00953960"/>
    <w:rsid w:val="009A7B2A"/>
    <w:rsid w:val="00A7375A"/>
    <w:rsid w:val="00AF7235"/>
    <w:rsid w:val="00B130E4"/>
    <w:rsid w:val="00B65C38"/>
    <w:rsid w:val="00B76CD9"/>
    <w:rsid w:val="00B936DF"/>
    <w:rsid w:val="00BF1CF1"/>
    <w:rsid w:val="00CC7024"/>
    <w:rsid w:val="00CE6CEF"/>
    <w:rsid w:val="00DA6FA9"/>
    <w:rsid w:val="00E06F28"/>
    <w:rsid w:val="00E13FDD"/>
    <w:rsid w:val="00E47296"/>
    <w:rsid w:val="00E53627"/>
    <w:rsid w:val="00E614B1"/>
    <w:rsid w:val="00E7499A"/>
    <w:rsid w:val="00E9251C"/>
    <w:rsid w:val="00EF5B69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D652-AA12-404B-B239-0A545284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4475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2021-05-31T09:48:00Z</dcterms:created>
  <dcterms:modified xsi:type="dcterms:W3CDTF">2021-06-18T06:37:00Z</dcterms:modified>
</cp:coreProperties>
</file>