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A4" w:rsidRPr="00E2795C" w:rsidRDefault="007D7DA4" w:rsidP="002358F5">
      <w:pPr>
        <w:pStyle w:val="ConsPlusNormal"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УТВЕРЖДЕНО</w:t>
      </w:r>
    </w:p>
    <w:p w:rsidR="007D7DA4" w:rsidRPr="00E2795C" w:rsidRDefault="007D7DA4" w:rsidP="00A25ED0">
      <w:pPr>
        <w:pStyle w:val="ConsPlusNormal"/>
        <w:ind w:firstLine="6096"/>
        <w:rPr>
          <w:rFonts w:ascii="Times New Roman" w:hAnsi="Times New Roman" w:cs="Times New Roman"/>
          <w:sz w:val="26"/>
          <w:szCs w:val="26"/>
        </w:rPr>
      </w:pPr>
    </w:p>
    <w:p w:rsidR="001A7CA9" w:rsidRDefault="007D7DA4" w:rsidP="002358F5">
      <w:pPr>
        <w:pStyle w:val="ConsPlusNormal"/>
        <w:ind w:firstLine="6096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1A7CA9">
        <w:rPr>
          <w:rFonts w:ascii="Times New Roman" w:hAnsi="Times New Roman" w:cs="Times New Roman"/>
          <w:sz w:val="26"/>
          <w:szCs w:val="26"/>
        </w:rPr>
        <w:t>Загорно</w:t>
      </w:r>
      <w:proofErr w:type="spellEnd"/>
      <w:r w:rsidR="001A7CA9">
        <w:rPr>
          <w:rFonts w:ascii="Times New Roman" w:hAnsi="Times New Roman" w:cs="Times New Roman"/>
          <w:sz w:val="26"/>
          <w:szCs w:val="26"/>
        </w:rPr>
        <w:t xml:space="preserve">-                                       </w:t>
      </w:r>
    </w:p>
    <w:p w:rsidR="001A7CA9" w:rsidRDefault="001A7CA9" w:rsidP="002358F5">
      <w:pPr>
        <w:pStyle w:val="ConsPlusNormal"/>
        <w:ind w:firstLine="609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Селитьбинского</w:t>
      </w:r>
      <w:proofErr w:type="spellEnd"/>
      <w:r w:rsidR="001518F3">
        <w:rPr>
          <w:rFonts w:ascii="Times New Roman" w:hAnsi="Times New Roman" w:cs="Times New Roman"/>
          <w:sz w:val="26"/>
          <w:szCs w:val="26"/>
        </w:rPr>
        <w:t xml:space="preserve"> селького</w:t>
      </w:r>
      <w:bookmarkStart w:id="0" w:name="_GoBack"/>
      <w:bookmarkEnd w:id="0"/>
    </w:p>
    <w:p w:rsidR="001A7CA9" w:rsidRDefault="001A7CA9" w:rsidP="002358F5">
      <w:pPr>
        <w:pStyle w:val="ConsPlusNormal"/>
        <w:ind w:firstLine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7DA4">
        <w:rPr>
          <w:rFonts w:ascii="Times New Roman" w:hAnsi="Times New Roman" w:cs="Times New Roman"/>
          <w:sz w:val="26"/>
          <w:szCs w:val="26"/>
        </w:rPr>
        <w:t>С</w:t>
      </w:r>
      <w:r w:rsidR="007D7DA4" w:rsidRPr="00E2795C">
        <w:rPr>
          <w:rFonts w:ascii="Times New Roman" w:hAnsi="Times New Roman" w:cs="Times New Roman"/>
          <w:sz w:val="26"/>
          <w:szCs w:val="26"/>
        </w:rPr>
        <w:t>овет</w:t>
      </w:r>
      <w:r w:rsidR="007D7DA4">
        <w:rPr>
          <w:rFonts w:ascii="Times New Roman" w:hAnsi="Times New Roman" w:cs="Times New Roman"/>
          <w:sz w:val="26"/>
          <w:szCs w:val="26"/>
        </w:rPr>
        <w:t>а</w:t>
      </w:r>
      <w:r w:rsidR="007D7DA4" w:rsidRPr="00E2795C">
        <w:rPr>
          <w:rFonts w:ascii="Times New Roman" w:hAnsi="Times New Roman" w:cs="Times New Roman"/>
          <w:sz w:val="26"/>
          <w:szCs w:val="26"/>
        </w:rPr>
        <w:t xml:space="preserve"> народных депутатов</w:t>
      </w:r>
    </w:p>
    <w:p w:rsidR="007D7DA4" w:rsidRPr="00E2795C" w:rsidRDefault="007D7DA4" w:rsidP="002358F5">
      <w:pPr>
        <w:pStyle w:val="ConsPlusNormal"/>
        <w:ind w:firstLine="6096"/>
        <w:rPr>
          <w:rFonts w:ascii="Times New Roman" w:hAnsi="Times New Roman" w:cs="Times New Roman"/>
          <w:sz w:val="26"/>
          <w:szCs w:val="26"/>
        </w:rPr>
      </w:pPr>
      <w:proofErr w:type="gramStart"/>
      <w:r w:rsidRPr="00E2795C">
        <w:rPr>
          <w:rFonts w:ascii="Times New Roman" w:hAnsi="Times New Roman" w:cs="Times New Roman"/>
          <w:sz w:val="26"/>
          <w:szCs w:val="26"/>
        </w:rPr>
        <w:t xml:space="preserve">от  </w:t>
      </w:r>
      <w:r w:rsidR="001A7CA9">
        <w:rPr>
          <w:rFonts w:ascii="Times New Roman" w:hAnsi="Times New Roman" w:cs="Times New Roman"/>
          <w:sz w:val="26"/>
          <w:szCs w:val="26"/>
        </w:rPr>
        <w:t>16.03.2020</w:t>
      </w:r>
      <w:proofErr w:type="gramEnd"/>
      <w:r w:rsidRPr="00E2795C">
        <w:rPr>
          <w:rFonts w:ascii="Times New Roman" w:hAnsi="Times New Roman" w:cs="Times New Roman"/>
          <w:sz w:val="26"/>
          <w:szCs w:val="26"/>
        </w:rPr>
        <w:t xml:space="preserve">  № </w:t>
      </w:r>
      <w:r w:rsidR="001518F3">
        <w:rPr>
          <w:rFonts w:ascii="Times New Roman" w:hAnsi="Times New Roman" w:cs="Times New Roman"/>
          <w:sz w:val="26"/>
          <w:szCs w:val="26"/>
        </w:rPr>
        <w:t>9/54</w:t>
      </w:r>
    </w:p>
    <w:p w:rsidR="007D7DA4" w:rsidRPr="00E2795C" w:rsidRDefault="007D7DA4" w:rsidP="002358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E2795C">
        <w:rPr>
          <w:rFonts w:ascii="Times New Roman" w:hAnsi="Times New Roman" w:cs="Times New Roman"/>
          <w:sz w:val="26"/>
          <w:szCs w:val="26"/>
        </w:rPr>
        <w:t>ПОЛОЖЕНИЕ</w:t>
      </w:r>
    </w:p>
    <w:p w:rsidR="007D7DA4" w:rsidRPr="00E2795C" w:rsidRDefault="007D7DA4" w:rsidP="002358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О ПОРЯДКЕ ПРИВЛЕЧЕНИЯ И РАСХОДОВАНИЯ ДОБРОВОЛЬНЫХ</w:t>
      </w:r>
    </w:p>
    <w:p w:rsidR="007D7DA4" w:rsidRPr="00E2795C" w:rsidRDefault="007D7DA4" w:rsidP="002358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ПОЖЕРТВОВАНИЙ ФИЗИЧЕСКИХ И ЮРИДИЧЕСКИХ ЛИЦ</w:t>
      </w:r>
    </w:p>
    <w:p w:rsidR="007D7DA4" w:rsidRPr="00E2795C" w:rsidRDefault="007D7DA4" w:rsidP="002358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</w:p>
    <w:p w:rsidR="007D7DA4" w:rsidRPr="001A7CA9" w:rsidRDefault="001A7CA9" w:rsidP="002358F5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A7CA9">
        <w:rPr>
          <w:rFonts w:ascii="Times New Roman" w:hAnsi="Times New Roman"/>
          <w:b/>
          <w:sz w:val="28"/>
          <w:szCs w:val="26"/>
        </w:rPr>
        <w:t>Загорно-Селитьбинского сельсовета</w:t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7DA4" w:rsidRPr="00326F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D7DA4" w:rsidRPr="00E2795C" w:rsidRDefault="007D7DA4" w:rsidP="002358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со </w:t>
      </w:r>
      <w:hyperlink r:id="rId4" w:history="1">
        <w:r w:rsidRPr="00E2795C">
          <w:rPr>
            <w:rFonts w:ascii="Times New Roman" w:hAnsi="Times New Roman" w:cs="Times New Roman"/>
            <w:color w:val="0000FF"/>
            <w:sz w:val="26"/>
            <w:szCs w:val="26"/>
          </w:rPr>
          <w:t>статьей 582</w:t>
        </w:r>
      </w:hyperlink>
      <w:r w:rsidRPr="00E2795C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hyperlink r:id="rId5" w:history="1">
        <w:r w:rsidRPr="00E2795C">
          <w:rPr>
            <w:rFonts w:ascii="Times New Roman" w:hAnsi="Times New Roman" w:cs="Times New Roman"/>
            <w:color w:val="0000FF"/>
            <w:sz w:val="26"/>
            <w:szCs w:val="26"/>
          </w:rPr>
          <w:t>статьей 41</w:t>
        </w:r>
      </w:hyperlink>
      <w:r w:rsidRPr="00E2795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E2795C">
          <w:rPr>
            <w:rFonts w:ascii="Times New Roman" w:hAnsi="Times New Roman" w:cs="Times New Roman"/>
            <w:color w:val="0000FF"/>
            <w:sz w:val="26"/>
            <w:szCs w:val="26"/>
          </w:rPr>
          <w:t>статьей 55</w:t>
        </w:r>
      </w:hyperlink>
      <w:r w:rsidRPr="00E2795C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2795C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E2795C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1.1. Настоящее Положение регулирует порядок привлечения и расходования добровольных пожертвований физических и юридических лиц муниципальным образованием </w:t>
      </w:r>
      <w:r w:rsidR="001A7CA9" w:rsidRPr="001A7CA9">
        <w:rPr>
          <w:rFonts w:ascii="Times New Roman" w:hAnsi="Times New Roman" w:cs="Times New Roman"/>
          <w:sz w:val="26"/>
          <w:szCs w:val="26"/>
        </w:rPr>
        <w:t>Загорно-Селитьбинского сельсовета</w:t>
      </w:r>
      <w:r w:rsidRPr="00E2795C">
        <w:rPr>
          <w:rFonts w:ascii="Times New Roman" w:hAnsi="Times New Roman" w:cs="Times New Roman"/>
          <w:sz w:val="26"/>
          <w:szCs w:val="26"/>
        </w:rPr>
        <w:t>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1.2. Под добровольными пожертвованиями в настоящем Положении признаются добровольные и безвозмездные пожертвования, имущественные взносы и (или) перечисления денежных средств физическими и юридическими лицами муниципальному образованию </w:t>
      </w:r>
      <w:r w:rsidR="001A7CA9" w:rsidRPr="001A7CA9">
        <w:rPr>
          <w:rFonts w:ascii="Times New Roman" w:hAnsi="Times New Roman" w:cs="Times New Roman"/>
          <w:sz w:val="26"/>
          <w:szCs w:val="26"/>
        </w:rPr>
        <w:t>Загорно-Селитьбинского сельсовета</w:t>
      </w:r>
      <w:r w:rsidRPr="00E2795C">
        <w:rPr>
          <w:rFonts w:ascii="Times New Roman" w:hAnsi="Times New Roman" w:cs="Times New Roman"/>
          <w:sz w:val="26"/>
          <w:szCs w:val="26"/>
        </w:rPr>
        <w:t>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Добровольные пожертвования передаются на безвозмездной и безвозвратной основе в следующих формах: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- бескорыстная передача в собственность муниципального образования имущества, в том числе денежных средств и (или) объектов интеллектуальной собственности;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- бескорыстное наделение правами владения, пользования и распоряжения любыми объектами права собственности;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- бескорыстное выполнение работ, выполнение услуг юридическими или физическими лицами, осуществляющими добровольное пожертвование.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1.3. Добровольные пожертвования могут привлекаться от физических лиц и юридических лиц независимо от организационно-правовой формы, в том числе политических партий, некоммерческих организаций.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1.4. Не могут вносить добровольные пожертвования органы государственной власти и местного самоуправления, муниципальные учреждения и предприятия.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1.5. Порядок привлечения и расходования добровольных пожертвований </w:t>
      </w:r>
      <w:r w:rsidRPr="00E2795C">
        <w:rPr>
          <w:rFonts w:ascii="Times New Roman" w:hAnsi="Times New Roman" w:cs="Times New Roman"/>
          <w:sz w:val="26"/>
          <w:szCs w:val="26"/>
        </w:rPr>
        <w:lastRenderedPageBreak/>
        <w:t>муниципальными учреждениями и предприятиями определяется их уставами с учетом требований настоящего Положения.</w:t>
      </w:r>
    </w:p>
    <w:p w:rsidR="007D7DA4" w:rsidRPr="00E2795C" w:rsidRDefault="007D7DA4" w:rsidP="002358F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2. Порядок привлечения добровольных пожертвований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2.1. Право обращения за добровольными пожертвованиями предоставляется главе администрации </w:t>
      </w:r>
      <w:r w:rsidR="001A7CA9" w:rsidRPr="001A7CA9">
        <w:rPr>
          <w:rFonts w:ascii="Times New Roman" w:hAnsi="Times New Roman" w:cs="Times New Roman"/>
          <w:sz w:val="26"/>
          <w:szCs w:val="26"/>
        </w:rPr>
        <w:t>Загорно-Селитьбинского сельсовета</w:t>
      </w:r>
      <w:r w:rsidRPr="00E2795C">
        <w:rPr>
          <w:rFonts w:ascii="Times New Roman" w:hAnsi="Times New Roman" w:cs="Times New Roman"/>
          <w:sz w:val="26"/>
          <w:szCs w:val="26"/>
        </w:rPr>
        <w:t xml:space="preserve"> в устной (в частной беседе, собрании, конференции, теле-, радиопередаче) или письменной (в виде объявления, письма) формах. Информация о привлечении пожертвований может доводиться до физических и юридических лиц через средства массовой информации, в форме персональных писем к руководителям организаций и индивидуальным предпринимателям, а также иными способами.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2.2. Добровольные пожертвования могут привлекаться для решения вопросов местного значения.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2.3. При обращении за добровольными пожертвованиями органы местного самоуправления обязаны указать цели привлечения добровольных пожертвований и конкретные вопросы, требующие решения за счет привлечения пожертвований.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2.4. Физические или юридические лица вправе обращаться в администрацию района с предложениями о направлении добровольных пожертвований на конкретные цели. 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3. Порядок приема добровольных пожертвований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3.1. Добровольные пожертвования перечисляются в бюджет муниципального образования </w:t>
      </w:r>
      <w:r w:rsidR="001A7CA9" w:rsidRPr="001A7CA9">
        <w:rPr>
          <w:rFonts w:ascii="Times New Roman" w:hAnsi="Times New Roman" w:cs="Times New Roman"/>
          <w:sz w:val="26"/>
          <w:szCs w:val="26"/>
        </w:rPr>
        <w:t xml:space="preserve">Загорно-Селитьбинского сельсовета </w:t>
      </w:r>
      <w:r w:rsidRPr="00E2795C">
        <w:rPr>
          <w:rFonts w:ascii="Times New Roman" w:hAnsi="Times New Roman" w:cs="Times New Roman"/>
          <w:sz w:val="26"/>
          <w:szCs w:val="26"/>
        </w:rPr>
        <w:t>на основании договора благотворительного пожертвования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E2795C">
        <w:rPr>
          <w:rFonts w:ascii="Times New Roman" w:hAnsi="Times New Roman" w:cs="Times New Roman"/>
          <w:sz w:val="26"/>
          <w:szCs w:val="26"/>
        </w:rPr>
        <w:t xml:space="preserve">поступают на счет главного администратора бюджетных средств муниципального образования </w:t>
      </w:r>
      <w:r w:rsidR="001A7CA9" w:rsidRPr="001A7CA9">
        <w:rPr>
          <w:rFonts w:ascii="Times New Roman" w:hAnsi="Times New Roman" w:cs="Times New Roman"/>
          <w:sz w:val="26"/>
          <w:szCs w:val="26"/>
        </w:rPr>
        <w:t>Загорно-Селитьбинского сельсовета</w:t>
      </w:r>
      <w:r w:rsidRPr="00E279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Рекомендуемая форма договора благотворительного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пожертвования  денежных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средств приведена в приложении № 1 к настоящему положению.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3.2. При передаче добровольных пожертвований в платежном документе указывается целевое назначение добровольных пожертвований.</w:t>
      </w:r>
    </w:p>
    <w:p w:rsidR="007D7DA4" w:rsidRPr="00E2795C" w:rsidRDefault="007D7DA4" w:rsidP="0023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Добровольные пожертвования перечисляются в бюджет муниципального образования </w:t>
      </w:r>
      <w:r w:rsidR="001A7CA9" w:rsidRPr="001A7CA9">
        <w:rPr>
          <w:rFonts w:ascii="Times New Roman" w:hAnsi="Times New Roman"/>
          <w:sz w:val="26"/>
          <w:szCs w:val="26"/>
        </w:rPr>
        <w:t xml:space="preserve">Загорно-Селитьбинского сельсовета </w:t>
      </w:r>
      <w:r>
        <w:rPr>
          <w:rFonts w:ascii="Times New Roman" w:hAnsi="Times New Roman"/>
          <w:sz w:val="26"/>
          <w:szCs w:val="26"/>
        </w:rPr>
        <w:t xml:space="preserve">и поступают на счет главного администратора бюджетных средств муниципального образования </w:t>
      </w:r>
      <w:r w:rsidR="001A7CA9" w:rsidRPr="001A7CA9">
        <w:rPr>
          <w:rFonts w:ascii="Times New Roman" w:hAnsi="Times New Roman"/>
          <w:sz w:val="26"/>
          <w:szCs w:val="26"/>
        </w:rPr>
        <w:t>Загорно-Селитьбинского сельсовета</w:t>
      </w:r>
      <w:r>
        <w:rPr>
          <w:rFonts w:ascii="Times New Roman" w:hAnsi="Times New Roman"/>
          <w:sz w:val="26"/>
          <w:szCs w:val="26"/>
        </w:rPr>
        <w:t xml:space="preserve"> исключительно в безналичной форме.</w:t>
      </w:r>
    </w:p>
    <w:p w:rsidR="007D7DA4" w:rsidRPr="00E2795C" w:rsidRDefault="007D7DA4" w:rsidP="0023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795C">
        <w:rPr>
          <w:rFonts w:ascii="Times New Roman" w:hAnsi="Times New Roman"/>
          <w:sz w:val="26"/>
          <w:szCs w:val="26"/>
        </w:rPr>
        <w:t xml:space="preserve">3.3. Средства добровольных пожертвований учитываются в доходах и расходах бюджета </w:t>
      </w:r>
      <w:r w:rsidR="001A7CA9" w:rsidRPr="001A7CA9">
        <w:rPr>
          <w:rFonts w:ascii="Times New Roman" w:hAnsi="Times New Roman"/>
          <w:sz w:val="26"/>
          <w:szCs w:val="26"/>
        </w:rPr>
        <w:t xml:space="preserve">Загорно-Селитьбинского сельсовета </w:t>
      </w:r>
      <w:r w:rsidRPr="00E2795C">
        <w:rPr>
          <w:rFonts w:ascii="Times New Roman" w:hAnsi="Times New Roman"/>
          <w:sz w:val="26"/>
          <w:szCs w:val="26"/>
        </w:rPr>
        <w:t xml:space="preserve">в соответствии с бюджетной </w:t>
      </w:r>
      <w:hyperlink r:id="rId7" w:history="1">
        <w:r w:rsidRPr="00E2795C">
          <w:rPr>
            <w:rFonts w:ascii="Times New Roman" w:hAnsi="Times New Roman"/>
            <w:color w:val="0000FF"/>
            <w:sz w:val="26"/>
            <w:szCs w:val="26"/>
          </w:rPr>
          <w:t>классификацией</w:t>
        </w:r>
      </w:hyperlink>
      <w:r w:rsidRPr="00E2795C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7D7DA4" w:rsidRDefault="007D7DA4" w:rsidP="0023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795C">
        <w:rPr>
          <w:rFonts w:ascii="Times New Roman" w:hAnsi="Times New Roman"/>
          <w:sz w:val="26"/>
          <w:szCs w:val="26"/>
        </w:rPr>
        <w:t xml:space="preserve">3.4. Добровольные пожертвования в виде имущества, имущественных прав передаются муниципальному образованию </w:t>
      </w:r>
      <w:r w:rsidR="001A7CA9" w:rsidRPr="001A7CA9">
        <w:rPr>
          <w:rFonts w:ascii="Times New Roman" w:hAnsi="Times New Roman"/>
          <w:sz w:val="26"/>
          <w:szCs w:val="26"/>
        </w:rPr>
        <w:t xml:space="preserve">Загорно-Селитьбинского сельсовета </w:t>
      </w:r>
      <w:r w:rsidRPr="00E2795C">
        <w:rPr>
          <w:rFonts w:ascii="Times New Roman" w:hAnsi="Times New Roman"/>
          <w:sz w:val="26"/>
          <w:szCs w:val="26"/>
        </w:rPr>
        <w:t>по соответствующему договору и акту приема-передачи</w:t>
      </w:r>
      <w:r>
        <w:rPr>
          <w:rFonts w:ascii="Times New Roman" w:hAnsi="Times New Roman"/>
          <w:sz w:val="26"/>
          <w:szCs w:val="26"/>
        </w:rPr>
        <w:t xml:space="preserve">. Рекомендуемая форма договора благотворительного пожертвования имущества приведена в приложении №2 к настоящему положению. </w:t>
      </w:r>
      <w:r w:rsidRPr="00E2795C">
        <w:rPr>
          <w:rFonts w:ascii="Times New Roman" w:hAnsi="Times New Roman"/>
          <w:sz w:val="26"/>
          <w:szCs w:val="26"/>
        </w:rPr>
        <w:t xml:space="preserve"> </w:t>
      </w:r>
    </w:p>
    <w:p w:rsidR="007D7DA4" w:rsidRPr="00E2795C" w:rsidRDefault="007D7DA4" w:rsidP="0023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795C">
        <w:rPr>
          <w:rFonts w:ascii="Times New Roman" w:hAnsi="Times New Roman"/>
          <w:sz w:val="26"/>
          <w:szCs w:val="26"/>
        </w:rPr>
        <w:t xml:space="preserve">3.5. Принимаемое в качестве добровольного пожертвования имущество является собственностью </w:t>
      </w:r>
      <w:r w:rsidR="001A7CA9" w:rsidRPr="001A7CA9">
        <w:rPr>
          <w:rFonts w:ascii="Times New Roman" w:hAnsi="Times New Roman"/>
          <w:sz w:val="26"/>
          <w:szCs w:val="26"/>
        </w:rPr>
        <w:t>Загорно-Селитьбинского сельсовета</w:t>
      </w:r>
      <w:r w:rsidRPr="00E2795C">
        <w:rPr>
          <w:rFonts w:ascii="Times New Roman" w:hAnsi="Times New Roman"/>
          <w:sz w:val="26"/>
          <w:szCs w:val="26"/>
        </w:rPr>
        <w:t xml:space="preserve"> и учитывается в реестре  муниципального имущества </w:t>
      </w:r>
      <w:r w:rsidR="001A7CA9" w:rsidRPr="001A7CA9">
        <w:rPr>
          <w:rFonts w:ascii="Times New Roman" w:hAnsi="Times New Roman"/>
          <w:sz w:val="26"/>
          <w:szCs w:val="26"/>
        </w:rPr>
        <w:t>Загорно-Селитьбинского сельсовета</w:t>
      </w:r>
      <w:r w:rsidRPr="00E2795C">
        <w:rPr>
          <w:rFonts w:ascii="Times New Roman" w:hAnsi="Times New Roman"/>
          <w:sz w:val="26"/>
          <w:szCs w:val="26"/>
        </w:rPr>
        <w:t xml:space="preserve">. </w:t>
      </w:r>
    </w:p>
    <w:p w:rsidR="007D7DA4" w:rsidRPr="00E2795C" w:rsidRDefault="007D7DA4" w:rsidP="0023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795C">
        <w:rPr>
          <w:rFonts w:ascii="Times New Roman" w:hAnsi="Times New Roman"/>
          <w:sz w:val="26"/>
          <w:szCs w:val="26"/>
        </w:rPr>
        <w:lastRenderedPageBreak/>
        <w:t>3.6. Стоимость передаваемого имущества или имущественных прав определяется либо лицом, вносящим добровольное пожертвование, либо сторонами договора, либо независимым оценщиком.</w:t>
      </w:r>
    </w:p>
    <w:p w:rsidR="007D7DA4" w:rsidRDefault="007D7DA4" w:rsidP="0023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795C">
        <w:rPr>
          <w:rFonts w:ascii="Times New Roman" w:hAnsi="Times New Roman"/>
          <w:sz w:val="26"/>
          <w:szCs w:val="26"/>
        </w:rPr>
        <w:t>3.7.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</w:t>
      </w:r>
    </w:p>
    <w:p w:rsidR="007D7DA4" w:rsidRPr="00E2795C" w:rsidRDefault="007D7DA4" w:rsidP="0023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 Муниципальное образование </w:t>
      </w:r>
      <w:r w:rsidR="001A7CA9" w:rsidRPr="001A7CA9">
        <w:rPr>
          <w:rFonts w:ascii="Times New Roman" w:hAnsi="Times New Roman"/>
          <w:sz w:val="26"/>
          <w:szCs w:val="26"/>
        </w:rPr>
        <w:t>Загорно-Селитьбинского сельсовета</w:t>
      </w:r>
      <w:r>
        <w:rPr>
          <w:rFonts w:ascii="Times New Roman" w:hAnsi="Times New Roman"/>
          <w:sz w:val="26"/>
          <w:szCs w:val="26"/>
        </w:rPr>
        <w:t xml:space="preserve"> вправе передавать полученные средства от добровольных пожертвований в бюджеты сельских поселений района в соответствии с требования бюджетного законодательства.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4. Порядок расходования добровольных пожертвований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4.1. Добровольные пожертвования являются собственными доходами бюджета муниципального образования </w:t>
      </w:r>
      <w:r w:rsidR="001A7CA9" w:rsidRPr="001A7CA9">
        <w:rPr>
          <w:rFonts w:ascii="Times New Roman" w:hAnsi="Times New Roman" w:cs="Times New Roman"/>
          <w:sz w:val="26"/>
          <w:szCs w:val="26"/>
        </w:rPr>
        <w:t>Загорно-Селитьбинского сельсовета</w:t>
      </w:r>
      <w:r w:rsidRPr="00E2795C">
        <w:rPr>
          <w:rFonts w:ascii="Times New Roman" w:hAnsi="Times New Roman" w:cs="Times New Roman"/>
          <w:sz w:val="26"/>
          <w:szCs w:val="26"/>
        </w:rPr>
        <w:t>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4.2. Расходование привлеченных в виде добровольных пожертвований средств должно производиться строго в соответствии с целевым назначением на основе подтверждающих документов (смета расходов, трудовые соглашения, акты выполненных работ и т.д.).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4.3. Пожертвованные денежные средства расходуются в соответствии с целевым назначением и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решением о </w:t>
      </w:r>
      <w:r w:rsidRPr="00E2795C">
        <w:rPr>
          <w:rFonts w:ascii="Times New Roman" w:hAnsi="Times New Roman" w:cs="Times New Roman"/>
          <w:sz w:val="26"/>
          <w:szCs w:val="26"/>
        </w:rPr>
        <w:t>бюдже</w:t>
      </w:r>
      <w:r>
        <w:rPr>
          <w:rFonts w:ascii="Times New Roman" w:hAnsi="Times New Roman" w:cs="Times New Roman"/>
          <w:sz w:val="26"/>
          <w:szCs w:val="26"/>
        </w:rPr>
        <w:t>те</w:t>
      </w:r>
      <w:r w:rsidRPr="00E2795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1A7CA9" w:rsidRPr="001A7CA9">
        <w:rPr>
          <w:rFonts w:ascii="Times New Roman" w:hAnsi="Times New Roman" w:cs="Times New Roman"/>
          <w:sz w:val="26"/>
          <w:szCs w:val="26"/>
        </w:rPr>
        <w:t xml:space="preserve">Загорно-Селитьбинского сельсовета </w:t>
      </w:r>
      <w:r w:rsidRPr="00E2795C">
        <w:rPr>
          <w:rFonts w:ascii="Times New Roman" w:hAnsi="Times New Roman" w:cs="Times New Roman"/>
          <w:sz w:val="26"/>
          <w:szCs w:val="26"/>
        </w:rPr>
        <w:t xml:space="preserve">на текущий финансовый год. В случае если жертвователем указано назначение расходования денежных средств, которое не предусмотрено в расходах бюджета на текущий финансовый год, но является расходным обязательством муниципального образования </w:t>
      </w:r>
      <w:r w:rsidR="001A7CA9" w:rsidRPr="001A7CA9">
        <w:rPr>
          <w:rFonts w:ascii="Times New Roman" w:hAnsi="Times New Roman" w:cs="Times New Roman"/>
          <w:sz w:val="26"/>
          <w:szCs w:val="26"/>
        </w:rPr>
        <w:t>Загорно-Селитьбинского сельсовета</w:t>
      </w:r>
      <w:r w:rsidRPr="00E2795C">
        <w:rPr>
          <w:rFonts w:ascii="Times New Roman" w:hAnsi="Times New Roman" w:cs="Times New Roman"/>
          <w:sz w:val="26"/>
          <w:szCs w:val="26"/>
        </w:rPr>
        <w:t xml:space="preserve">, то финансовое управление администрации </w:t>
      </w:r>
      <w:r w:rsidR="001A7CA9" w:rsidRPr="001A7CA9">
        <w:rPr>
          <w:rFonts w:ascii="Times New Roman" w:hAnsi="Times New Roman" w:cs="Times New Roman"/>
          <w:sz w:val="26"/>
          <w:szCs w:val="26"/>
        </w:rPr>
        <w:t xml:space="preserve">Загорно-Селитьбинского сельсовета </w:t>
      </w:r>
      <w:r w:rsidRPr="00E2795C">
        <w:rPr>
          <w:rFonts w:ascii="Times New Roman" w:hAnsi="Times New Roman" w:cs="Times New Roman"/>
          <w:sz w:val="26"/>
          <w:szCs w:val="26"/>
        </w:rPr>
        <w:t xml:space="preserve">готовит проект решения </w:t>
      </w:r>
      <w:r w:rsidR="001A7CA9" w:rsidRPr="001A7CA9">
        <w:rPr>
          <w:rFonts w:ascii="Times New Roman" w:hAnsi="Times New Roman" w:cs="Times New Roman"/>
          <w:sz w:val="26"/>
          <w:szCs w:val="26"/>
        </w:rPr>
        <w:t xml:space="preserve">Загорно-Селитьбинского сельсовета </w:t>
      </w:r>
      <w:r w:rsidRPr="00E2795C">
        <w:rPr>
          <w:rFonts w:ascii="Times New Roman" w:hAnsi="Times New Roman" w:cs="Times New Roman"/>
          <w:sz w:val="26"/>
          <w:szCs w:val="26"/>
        </w:rPr>
        <w:t xml:space="preserve">Совета народных депутатов о внесении изменений в </w:t>
      </w:r>
      <w:r w:rsidR="001A7CA9">
        <w:rPr>
          <w:rFonts w:ascii="Times New Roman" w:hAnsi="Times New Roman" w:cs="Times New Roman"/>
          <w:sz w:val="26"/>
          <w:szCs w:val="26"/>
        </w:rPr>
        <w:t>местный</w:t>
      </w:r>
      <w:r w:rsidRPr="00E2795C">
        <w:rPr>
          <w:rFonts w:ascii="Times New Roman" w:hAnsi="Times New Roman" w:cs="Times New Roman"/>
          <w:sz w:val="26"/>
          <w:szCs w:val="26"/>
        </w:rPr>
        <w:t xml:space="preserve"> бюджет.</w:t>
      </w:r>
    </w:p>
    <w:p w:rsidR="007D7DA4" w:rsidRPr="00E2795C" w:rsidRDefault="007D7DA4" w:rsidP="0023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795C">
        <w:rPr>
          <w:rFonts w:ascii="Times New Roman" w:hAnsi="Times New Roman"/>
          <w:sz w:val="26"/>
          <w:szCs w:val="26"/>
        </w:rPr>
        <w:t>Если лицом, вносящим добровольное пожертвование не определено, на какие цели и нужды направляются добровольные пожертвования, то имущественное пожертвование используется в соответствии с назначением имущества, а пожертвованные денежные средства направляются на финансирование общеполезных работ, мероприятий и программ, имеющих социально значимую направленность.</w:t>
      </w:r>
    </w:p>
    <w:p w:rsidR="007D7DA4" w:rsidRPr="00E2795C" w:rsidRDefault="007D7DA4" w:rsidP="009D0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795C">
        <w:rPr>
          <w:rFonts w:ascii="Times New Roman" w:hAnsi="Times New Roman"/>
          <w:sz w:val="26"/>
          <w:szCs w:val="26"/>
        </w:rPr>
        <w:t>4.4. В случаях, когда использование добровольного пожертвования в соответствии с указанным лицом, вносящим добровольное пожертвование, назначением становится вследствие изменившихся обстоятельств невозможным, оно может быть использовано по другому назначению лишь с согласия лица, вносящего добровольное пожертвование, а в случае смерти гражданина-жертвователя или ликвидации юридического лица - жертвователя по решению суда.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4.5. Не допускается направление добровольных пожертвований на увеличение фонда заработной платы муниципальных служащих, оказание им материальной помощи.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4.6. Получатель добровольных пожертвований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</w:t>
      </w:r>
      <w:r w:rsidRPr="00E2795C">
        <w:rPr>
          <w:rFonts w:ascii="Times New Roman" w:hAnsi="Times New Roman" w:cs="Times New Roman"/>
          <w:sz w:val="26"/>
          <w:szCs w:val="26"/>
        </w:rPr>
        <w:lastRenderedPageBreak/>
        <w:t>пожертвований, если это не противоречит действующему законодательству и не препятствует текущей деятельности получателя.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4.7. Средства добровольных пожертвований, не использованные в истекшем финансовом году, изъятию не подлежат и расходуются в соответствии с их целевым назначением в следующем финансовом году.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5. Ответственность и контроль использования добровольных пожертвований</w:t>
      </w:r>
    </w:p>
    <w:p w:rsidR="007D7DA4" w:rsidRPr="00E2795C" w:rsidRDefault="007D7DA4" w:rsidP="002358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5.1. Главные администраторы бюджетных средств муниципального образования </w:t>
      </w:r>
      <w:r w:rsidR="001A7CA9" w:rsidRPr="001A7CA9">
        <w:rPr>
          <w:rFonts w:ascii="Times New Roman" w:hAnsi="Times New Roman" w:cs="Times New Roman"/>
          <w:sz w:val="26"/>
          <w:szCs w:val="26"/>
        </w:rPr>
        <w:t xml:space="preserve">Загорно-Селитьбинского сельсовета </w:t>
      </w:r>
      <w:r w:rsidR="001A7CA9">
        <w:rPr>
          <w:rFonts w:ascii="Times New Roman" w:hAnsi="Times New Roman" w:cs="Times New Roman"/>
          <w:sz w:val="26"/>
          <w:szCs w:val="26"/>
        </w:rPr>
        <w:t xml:space="preserve"> </w:t>
      </w:r>
      <w:r w:rsidRPr="00E2795C">
        <w:rPr>
          <w:rFonts w:ascii="Times New Roman" w:hAnsi="Times New Roman" w:cs="Times New Roman"/>
          <w:sz w:val="26"/>
          <w:szCs w:val="26"/>
        </w:rPr>
        <w:t xml:space="preserve">обеспечивают обособленный учет всех операций по использованию пожертвованных средств и имущества в соответствии с его назначением, установленным Положением о бюджетном процессе. 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Отчет об использовании пожертвованных средств и имущества вносится на рассмотрение </w:t>
      </w:r>
      <w:r w:rsidR="001A7CA9" w:rsidRPr="001A7CA9">
        <w:rPr>
          <w:rFonts w:ascii="Times New Roman" w:hAnsi="Times New Roman" w:cs="Times New Roman"/>
          <w:sz w:val="26"/>
          <w:szCs w:val="26"/>
        </w:rPr>
        <w:t>Загорно-Селитьбинского сельсовета</w:t>
      </w:r>
      <w:r w:rsidRPr="00E2795C">
        <w:rPr>
          <w:rFonts w:ascii="Times New Roman" w:hAnsi="Times New Roman" w:cs="Times New Roman"/>
          <w:sz w:val="26"/>
          <w:szCs w:val="26"/>
        </w:rPr>
        <w:t xml:space="preserve">  Совета народных депутатов в рамках отчета об использовании бюджета за прошедший финансовый год.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 xml:space="preserve">Отчет об использовании пожертвованных средств и имущества предоставляется финансовым управлением администрации </w:t>
      </w:r>
      <w:r w:rsidR="001A7CA9" w:rsidRPr="001A7CA9">
        <w:rPr>
          <w:rFonts w:ascii="Times New Roman" w:hAnsi="Times New Roman" w:cs="Times New Roman"/>
          <w:sz w:val="26"/>
          <w:szCs w:val="26"/>
        </w:rPr>
        <w:t xml:space="preserve">Загорно-Селитьбинского сельсовета </w:t>
      </w:r>
      <w:r w:rsidRPr="00E2795C">
        <w:rPr>
          <w:rFonts w:ascii="Times New Roman" w:hAnsi="Times New Roman" w:cs="Times New Roman"/>
          <w:sz w:val="26"/>
          <w:szCs w:val="26"/>
        </w:rPr>
        <w:t>лицу, внесшему добровольное пожертвование.</w:t>
      </w:r>
    </w:p>
    <w:p w:rsidR="007D7DA4" w:rsidRPr="00E2795C" w:rsidRDefault="007D7DA4" w:rsidP="00625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795C">
        <w:rPr>
          <w:rFonts w:ascii="Times New Roman" w:hAnsi="Times New Roman"/>
          <w:sz w:val="26"/>
          <w:szCs w:val="26"/>
        </w:rPr>
        <w:t>5.2. Не допускается использование добровольных пожертвований на цели, не соответствующие объявленным при привлечении пожертвований.</w:t>
      </w:r>
    </w:p>
    <w:p w:rsidR="007D7DA4" w:rsidRPr="00514BB2" w:rsidRDefault="007D7DA4" w:rsidP="0051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4BB2">
        <w:rPr>
          <w:rFonts w:ascii="Times New Roman" w:hAnsi="Times New Roman"/>
          <w:sz w:val="26"/>
          <w:szCs w:val="26"/>
        </w:rPr>
        <w:t xml:space="preserve">Использование добровольного пожертвования не в соответствии с указанным лицом, вносящим добровольное пожертвование, назначением или изменение этого назначения с нарушением правил, предусмотренных </w:t>
      </w:r>
      <w:hyperlink r:id="rId8" w:history="1">
        <w:r w:rsidRPr="00514BB2">
          <w:rPr>
            <w:rFonts w:ascii="Times New Roman" w:hAnsi="Times New Roman"/>
            <w:sz w:val="26"/>
            <w:szCs w:val="26"/>
          </w:rPr>
          <w:t>пунктом 4</w:t>
        </w:r>
      </w:hyperlink>
      <w:r w:rsidRPr="00514BB2">
        <w:rPr>
          <w:rFonts w:ascii="Times New Roman" w:hAnsi="Times New Roman"/>
          <w:sz w:val="26"/>
          <w:szCs w:val="26"/>
        </w:rPr>
        <w:t>.4 настоящего Положения, дает право лицу, внесшему добровольное пожертвование, его наследникам или иному правопреемнику требовать отмены пожертвования.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5.3. Контроль за использованием добровольных пожертвований физических и юридических лиц осуществляется в соответствии с действующим законодательством.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Для контроля за целевым использованием добровольных пожертвований в виде денежных средств указанные средства должны быть внесены отдельной строкой с указанием их целевого использования.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795C">
        <w:rPr>
          <w:rFonts w:ascii="Times New Roman" w:hAnsi="Times New Roman" w:cs="Times New Roman"/>
          <w:sz w:val="26"/>
          <w:szCs w:val="26"/>
        </w:rPr>
        <w:t>5.4.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DA4" w:rsidRPr="00E2795C" w:rsidRDefault="007D7DA4" w:rsidP="002358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7D7DA4" w:rsidRPr="00E2795C" w:rsidSect="00A2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4C"/>
    <w:rsid w:val="00007138"/>
    <w:rsid w:val="00021B4C"/>
    <w:rsid w:val="000563E8"/>
    <w:rsid w:val="001518F3"/>
    <w:rsid w:val="00155FDE"/>
    <w:rsid w:val="001A7CA9"/>
    <w:rsid w:val="002358F5"/>
    <w:rsid w:val="00243B10"/>
    <w:rsid w:val="00246B98"/>
    <w:rsid w:val="00266985"/>
    <w:rsid w:val="002A4013"/>
    <w:rsid w:val="00326F41"/>
    <w:rsid w:val="00371CBE"/>
    <w:rsid w:val="00397E05"/>
    <w:rsid w:val="003A682B"/>
    <w:rsid w:val="0042182D"/>
    <w:rsid w:val="00455C23"/>
    <w:rsid w:val="00485CC0"/>
    <w:rsid w:val="00514BB2"/>
    <w:rsid w:val="005207F4"/>
    <w:rsid w:val="0053448E"/>
    <w:rsid w:val="0056719B"/>
    <w:rsid w:val="00595E70"/>
    <w:rsid w:val="005C23D4"/>
    <w:rsid w:val="0061710E"/>
    <w:rsid w:val="00625EAA"/>
    <w:rsid w:val="00685FF3"/>
    <w:rsid w:val="006E2550"/>
    <w:rsid w:val="007164B7"/>
    <w:rsid w:val="00716F60"/>
    <w:rsid w:val="0075169A"/>
    <w:rsid w:val="007641AF"/>
    <w:rsid w:val="007D7DA4"/>
    <w:rsid w:val="00824C7C"/>
    <w:rsid w:val="00895D10"/>
    <w:rsid w:val="008968F0"/>
    <w:rsid w:val="008A20E1"/>
    <w:rsid w:val="008F3C39"/>
    <w:rsid w:val="00917E67"/>
    <w:rsid w:val="009D0449"/>
    <w:rsid w:val="00A25ED0"/>
    <w:rsid w:val="00A4212B"/>
    <w:rsid w:val="00B22AB8"/>
    <w:rsid w:val="00B63E44"/>
    <w:rsid w:val="00BE4806"/>
    <w:rsid w:val="00C24457"/>
    <w:rsid w:val="00C71E8C"/>
    <w:rsid w:val="00CA545B"/>
    <w:rsid w:val="00D54B3C"/>
    <w:rsid w:val="00D86A36"/>
    <w:rsid w:val="00DA6E84"/>
    <w:rsid w:val="00E2142D"/>
    <w:rsid w:val="00E2795C"/>
    <w:rsid w:val="00E35842"/>
    <w:rsid w:val="00E81ABD"/>
    <w:rsid w:val="00EC7F0C"/>
    <w:rsid w:val="00F02361"/>
    <w:rsid w:val="00F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DAAA56"/>
  <w15:docId w15:val="{114FB774-7D4F-428D-B8D1-4B9335BB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1B4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21B4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21B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A25E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56E4DE34180B03336619329993002BBCA7D06732DB641F3C52488151D63718E7B275F910A2C654038D77D1ECE23CBD58E766FE47EE8E81Fr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ED4ACA08A59F0F6E96416E127D946C68F270EB735938FD77E3029DC30FBA97048F735E12A1BED4721E39F8F9916DF256ED5446266A4DAb3K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ED4ACA08A59F0F6E96416E127D946C68E2E08B130938FD77E3029DC30FBA97048F731E62A10B8156EE2C3CACB05DF206ED6467Db6KCJ" TargetMode="External"/><Relationship Id="rId5" Type="http://schemas.openxmlformats.org/officeDocument/2006/relationships/hyperlink" Target="consultantplus://offline/ref=AA7ED4ACA08A59F0F6E96416E127D946C68E2C08B333938FD77E3029DC30FBA97048F735E3281CE7107BF39BC6CD1CC02372CA447C65bAKC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A7ED4ACA08A59F0F6E96416E127D946C7862A0CB835938FD77E3029DC30FBA97048F735E12A1EEA4021E39F8F9916DF256ED5446266A4DAb3K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1585</Words>
  <Characters>9040</Characters>
  <Application>Microsoft Office Word</Application>
  <DocSecurity>0</DocSecurity>
  <Lines>75</Lines>
  <Paragraphs>21</Paragraphs>
  <ScaleCrop>false</ScaleCrop>
  <Company>WolfishLair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User</cp:lastModifiedBy>
  <cp:revision>6</cp:revision>
  <cp:lastPrinted>2019-09-16T03:03:00Z</cp:lastPrinted>
  <dcterms:created xsi:type="dcterms:W3CDTF">2020-03-03T01:22:00Z</dcterms:created>
  <dcterms:modified xsi:type="dcterms:W3CDTF">2020-04-07T23:53:00Z</dcterms:modified>
</cp:coreProperties>
</file>