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A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A3">
        <w:rPr>
          <w:rFonts w:ascii="Times New Roman" w:hAnsi="Times New Roman" w:cs="Times New Roman"/>
          <w:b/>
          <w:sz w:val="24"/>
          <w:szCs w:val="24"/>
        </w:rPr>
        <w:t>РУССКО-ЖУРАВСКОГО СЕЛЬСКОГО ПОСЕЛЕНИЯ</w:t>
      </w:r>
    </w:p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A3">
        <w:rPr>
          <w:rFonts w:ascii="Times New Roman" w:hAnsi="Times New Roman" w:cs="Times New Roman"/>
          <w:b/>
          <w:sz w:val="24"/>
          <w:szCs w:val="24"/>
        </w:rPr>
        <w:t>ВЕРХНЕМАМОНСКОГО МУНИЦИПАЛЬНОГО РАЙОНА</w:t>
      </w:r>
    </w:p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A3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A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7C2" w:rsidRPr="00B21BA3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7C2" w:rsidRPr="000047C2" w:rsidRDefault="000047C2" w:rsidP="00004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7C2" w:rsidRPr="000047C2" w:rsidRDefault="00EF61CE" w:rsidP="0000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0047C2" w:rsidRPr="000047C2">
        <w:rPr>
          <w:rFonts w:ascii="Times New Roman" w:hAnsi="Times New Roman" w:cs="Times New Roman"/>
          <w:sz w:val="24"/>
          <w:szCs w:val="24"/>
        </w:rPr>
        <w:t>» июня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47C2" w:rsidRPr="000047C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047C2" w:rsidRPr="000047C2">
        <w:rPr>
          <w:rFonts w:ascii="Times New Roman" w:hAnsi="Times New Roman" w:cs="Times New Roman"/>
          <w:sz w:val="24"/>
          <w:szCs w:val="24"/>
        </w:rPr>
        <w:t>-р</w:t>
      </w:r>
    </w:p>
    <w:p w:rsidR="000047C2" w:rsidRPr="000047C2" w:rsidRDefault="000047C2" w:rsidP="0000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0047C2" w:rsidRPr="000047C2" w:rsidRDefault="000047C2" w:rsidP="0000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>с.Русская Журавка</w:t>
      </w:r>
    </w:p>
    <w:p w:rsidR="00A671E9" w:rsidRPr="000047C2" w:rsidRDefault="00A671E9" w:rsidP="00A671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1E9" w:rsidRPr="000047C2" w:rsidRDefault="00A671E9" w:rsidP="00A671E9">
      <w:pPr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E9" w:rsidRPr="000047C2" w:rsidRDefault="00A671E9" w:rsidP="004429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C2">
        <w:rPr>
          <w:rFonts w:ascii="Times New Roman" w:hAnsi="Times New Roman" w:cs="Times New Roman"/>
          <w:b/>
          <w:sz w:val="24"/>
          <w:szCs w:val="24"/>
        </w:rPr>
        <w:t>Об утверждении схемы теплоснабжения</w:t>
      </w:r>
    </w:p>
    <w:p w:rsidR="00A671E9" w:rsidRPr="000047C2" w:rsidRDefault="00A671E9" w:rsidP="004429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C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0047C2" w:rsidRPr="000047C2">
        <w:rPr>
          <w:rFonts w:ascii="Times New Roman" w:hAnsi="Times New Roman" w:cs="Times New Roman"/>
          <w:b/>
          <w:sz w:val="24"/>
          <w:szCs w:val="24"/>
        </w:rPr>
        <w:t xml:space="preserve"> Русско-Журавского </w:t>
      </w:r>
      <w:r w:rsidRPr="000047C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A671E9" w:rsidRPr="000047C2" w:rsidRDefault="00A671E9" w:rsidP="004429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7C2">
        <w:rPr>
          <w:rFonts w:ascii="Times New Roman" w:hAnsi="Times New Roman" w:cs="Times New Roman"/>
          <w:b/>
          <w:sz w:val="24"/>
          <w:szCs w:val="24"/>
        </w:rPr>
        <w:t>Верхнемамонского муниципального района</w:t>
      </w:r>
    </w:p>
    <w:p w:rsidR="00A671E9" w:rsidRPr="000047C2" w:rsidRDefault="00A671E9" w:rsidP="00A671E9">
      <w:pPr>
        <w:rPr>
          <w:rFonts w:ascii="Times New Roman" w:hAnsi="Times New Roman" w:cs="Times New Roman"/>
          <w:b/>
          <w:sz w:val="24"/>
          <w:szCs w:val="24"/>
        </w:rPr>
      </w:pPr>
    </w:p>
    <w:p w:rsidR="00A671E9" w:rsidRPr="000047C2" w:rsidRDefault="00A671E9" w:rsidP="00A671E9">
      <w:pPr>
        <w:jc w:val="both"/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 xml:space="preserve">       В  соответствии с п.3 ст.29 Федерального закона от 27.07.2010г.  № 190-ФЗ «О теплоснабжении»,  п.4 ст.9 Устава</w:t>
      </w:r>
      <w:r w:rsidR="000047C2" w:rsidRPr="000047C2">
        <w:rPr>
          <w:rFonts w:ascii="Times New Roman" w:hAnsi="Times New Roman" w:cs="Times New Roman"/>
          <w:sz w:val="24"/>
          <w:szCs w:val="24"/>
        </w:rPr>
        <w:t xml:space="preserve"> Русско-Журавского </w:t>
      </w:r>
      <w:r w:rsidRPr="000047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71E9" w:rsidRPr="000047C2" w:rsidRDefault="00A671E9" w:rsidP="00A67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1E9" w:rsidRPr="000047C2" w:rsidRDefault="00A671E9" w:rsidP="00A671E9">
      <w:pPr>
        <w:jc w:val="both"/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 xml:space="preserve">    1.Утвердить схему теплоснабжения сельского поселения. (Приложение №1 схема теплоснабжения   и  приложение №2 пояснительная записка прилагается).</w:t>
      </w:r>
    </w:p>
    <w:p w:rsidR="00A671E9" w:rsidRPr="000047C2" w:rsidRDefault="00A671E9" w:rsidP="00A671E9">
      <w:pPr>
        <w:jc w:val="both"/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 xml:space="preserve">    2. Признать утратившим силу распоряжение администрации</w:t>
      </w:r>
      <w:r w:rsidR="000047C2" w:rsidRPr="000047C2">
        <w:rPr>
          <w:rFonts w:ascii="Times New Roman" w:hAnsi="Times New Roman" w:cs="Times New Roman"/>
          <w:sz w:val="24"/>
          <w:szCs w:val="24"/>
        </w:rPr>
        <w:t xml:space="preserve"> Русско-Журавского </w:t>
      </w:r>
      <w:r w:rsidRPr="000047C2">
        <w:rPr>
          <w:rFonts w:ascii="Times New Roman" w:hAnsi="Times New Roman" w:cs="Times New Roman"/>
          <w:sz w:val="24"/>
          <w:szCs w:val="24"/>
        </w:rPr>
        <w:t xml:space="preserve">   сельского поселения Верхнемамонского муниципального района № </w:t>
      </w:r>
      <w:r w:rsidR="00EF61CE">
        <w:rPr>
          <w:rFonts w:ascii="Times New Roman" w:hAnsi="Times New Roman" w:cs="Times New Roman"/>
          <w:sz w:val="24"/>
          <w:szCs w:val="24"/>
        </w:rPr>
        <w:t>11</w:t>
      </w:r>
      <w:r w:rsidRPr="000047C2">
        <w:rPr>
          <w:rFonts w:ascii="Times New Roman" w:hAnsi="Times New Roman" w:cs="Times New Roman"/>
          <w:sz w:val="24"/>
          <w:szCs w:val="24"/>
        </w:rPr>
        <w:t xml:space="preserve">-р от </w:t>
      </w:r>
      <w:r w:rsidR="00EF61CE">
        <w:rPr>
          <w:rFonts w:ascii="Times New Roman" w:hAnsi="Times New Roman" w:cs="Times New Roman"/>
          <w:sz w:val="24"/>
          <w:szCs w:val="24"/>
        </w:rPr>
        <w:t>18</w:t>
      </w:r>
      <w:r w:rsidRPr="000047C2">
        <w:rPr>
          <w:rFonts w:ascii="Times New Roman" w:hAnsi="Times New Roman" w:cs="Times New Roman"/>
          <w:sz w:val="24"/>
          <w:szCs w:val="24"/>
        </w:rPr>
        <w:t>.0</w:t>
      </w:r>
      <w:r w:rsidR="00EF61CE">
        <w:rPr>
          <w:rFonts w:ascii="Times New Roman" w:hAnsi="Times New Roman" w:cs="Times New Roman"/>
          <w:sz w:val="24"/>
          <w:szCs w:val="24"/>
        </w:rPr>
        <w:t>6</w:t>
      </w:r>
      <w:r w:rsidRPr="000047C2">
        <w:rPr>
          <w:rFonts w:ascii="Times New Roman" w:hAnsi="Times New Roman" w:cs="Times New Roman"/>
          <w:sz w:val="24"/>
          <w:szCs w:val="24"/>
        </w:rPr>
        <w:t>.20</w:t>
      </w:r>
      <w:r w:rsidR="00EF61CE">
        <w:rPr>
          <w:rFonts w:ascii="Times New Roman" w:hAnsi="Times New Roman" w:cs="Times New Roman"/>
          <w:sz w:val="24"/>
          <w:szCs w:val="24"/>
        </w:rPr>
        <w:t>21</w:t>
      </w:r>
      <w:r w:rsidRPr="000047C2">
        <w:rPr>
          <w:rFonts w:ascii="Times New Roman" w:hAnsi="Times New Roman" w:cs="Times New Roman"/>
          <w:sz w:val="24"/>
          <w:szCs w:val="24"/>
        </w:rPr>
        <w:t xml:space="preserve"> года «Об утверждении схемы теплоснабжения» территории </w:t>
      </w:r>
      <w:r w:rsidR="000047C2" w:rsidRPr="000047C2">
        <w:rPr>
          <w:rFonts w:ascii="Times New Roman" w:hAnsi="Times New Roman" w:cs="Times New Roman"/>
          <w:sz w:val="24"/>
          <w:szCs w:val="24"/>
        </w:rPr>
        <w:t xml:space="preserve"> Русско-Журавского </w:t>
      </w:r>
      <w:r w:rsidRPr="000047C2">
        <w:rPr>
          <w:rFonts w:ascii="Times New Roman" w:hAnsi="Times New Roman" w:cs="Times New Roman"/>
          <w:sz w:val="24"/>
          <w:szCs w:val="24"/>
        </w:rPr>
        <w:t>сельского поселения Верхнемамонского муниципального района Воронежской области</w:t>
      </w:r>
      <w:r w:rsidR="00EF61CE">
        <w:rPr>
          <w:rFonts w:ascii="Times New Roman" w:hAnsi="Times New Roman" w:cs="Times New Roman"/>
          <w:sz w:val="24"/>
          <w:szCs w:val="24"/>
        </w:rPr>
        <w:t>»</w:t>
      </w:r>
    </w:p>
    <w:p w:rsidR="00A671E9" w:rsidRPr="000047C2" w:rsidRDefault="00A671E9" w:rsidP="00A671E9">
      <w:pPr>
        <w:jc w:val="both"/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 xml:space="preserve">    3.Опубликовать настоящее распоряжение в официальном периодическом печатном издании « Информационном бюллетень</w:t>
      </w:r>
      <w:r w:rsidR="000047C2" w:rsidRPr="000047C2">
        <w:rPr>
          <w:rFonts w:ascii="Times New Roman" w:hAnsi="Times New Roman" w:cs="Times New Roman"/>
          <w:sz w:val="24"/>
          <w:szCs w:val="24"/>
        </w:rPr>
        <w:t xml:space="preserve"> Русско-Журавского </w:t>
      </w:r>
      <w:r w:rsidRPr="000047C2">
        <w:rPr>
          <w:rFonts w:ascii="Times New Roman" w:hAnsi="Times New Roman" w:cs="Times New Roman"/>
          <w:sz w:val="24"/>
          <w:szCs w:val="24"/>
        </w:rPr>
        <w:t>сельского поселения Верхнемамонского муниципального района Воронежской области»</w:t>
      </w:r>
    </w:p>
    <w:p w:rsidR="00A671E9" w:rsidRPr="000047C2" w:rsidRDefault="00A671E9" w:rsidP="00A671E9">
      <w:pPr>
        <w:jc w:val="both"/>
        <w:rPr>
          <w:rFonts w:ascii="Times New Roman" w:hAnsi="Times New Roman" w:cs="Times New Roman"/>
          <w:sz w:val="24"/>
          <w:szCs w:val="24"/>
        </w:rPr>
      </w:pPr>
      <w:r w:rsidRPr="000047C2">
        <w:rPr>
          <w:rFonts w:ascii="Times New Roman" w:hAnsi="Times New Roman" w:cs="Times New Roman"/>
          <w:sz w:val="24"/>
          <w:szCs w:val="24"/>
        </w:rPr>
        <w:t xml:space="preserve">     4.Конроль за исполнением настоящего распоряжения оставляю за собой.</w:t>
      </w:r>
    </w:p>
    <w:p w:rsidR="00A671E9" w:rsidRPr="000047C2" w:rsidRDefault="00A671E9" w:rsidP="00A671E9">
      <w:pPr>
        <w:rPr>
          <w:rFonts w:ascii="Times New Roman" w:hAnsi="Times New Roman" w:cs="Times New Roman"/>
          <w:sz w:val="24"/>
          <w:szCs w:val="24"/>
        </w:rPr>
      </w:pPr>
    </w:p>
    <w:p w:rsidR="000047C2" w:rsidRPr="00B21BA3" w:rsidRDefault="000047C2" w:rsidP="000047C2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A3">
        <w:rPr>
          <w:rFonts w:ascii="Times New Roman" w:hAnsi="Times New Roman" w:cs="Times New Roman"/>
          <w:b/>
          <w:sz w:val="24"/>
          <w:szCs w:val="24"/>
        </w:rPr>
        <w:t xml:space="preserve">Глава Русско-Журавского </w:t>
      </w:r>
    </w:p>
    <w:p w:rsidR="000047C2" w:rsidRPr="00B21BA3" w:rsidRDefault="000047C2" w:rsidP="000047C2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A3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Г.Н.Кортунова</w:t>
      </w:r>
    </w:p>
    <w:p w:rsidR="00A671E9" w:rsidRDefault="00A671E9" w:rsidP="00A671E9"/>
    <w:p w:rsidR="00A671E9" w:rsidRDefault="00A671E9" w:rsidP="00D34B6C">
      <w:pPr>
        <w:spacing w:line="240" w:lineRule="auto"/>
        <w:jc w:val="both"/>
        <w:rPr>
          <w:rFonts w:ascii="Times New Roman" w:hAnsi="Times New Roman" w:cs="Times New Roman"/>
        </w:rPr>
      </w:pPr>
    </w:p>
    <w:p w:rsidR="000047C2" w:rsidRDefault="000047C2" w:rsidP="00D34B6C">
      <w:pPr>
        <w:spacing w:line="240" w:lineRule="auto"/>
        <w:jc w:val="both"/>
        <w:rPr>
          <w:rFonts w:ascii="Times New Roman" w:hAnsi="Times New Roman" w:cs="Times New Roman"/>
        </w:rPr>
      </w:pPr>
    </w:p>
    <w:p w:rsidR="00D34B6C" w:rsidRPr="00DD1AEB" w:rsidRDefault="00D34B6C" w:rsidP="00B21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Приложение  № 1</w:t>
      </w:r>
    </w:p>
    <w:p w:rsidR="00D34B6C" w:rsidRPr="00DD1AEB" w:rsidRDefault="00D34B6C" w:rsidP="00B21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21BA3">
        <w:rPr>
          <w:rFonts w:ascii="Times New Roman" w:hAnsi="Times New Roman" w:cs="Times New Roman"/>
        </w:rPr>
        <w:t xml:space="preserve">       </w:t>
      </w:r>
      <w:r w:rsidRPr="00DD1AEB">
        <w:rPr>
          <w:rFonts w:ascii="Times New Roman" w:hAnsi="Times New Roman" w:cs="Times New Roman"/>
        </w:rPr>
        <w:t xml:space="preserve"> к Распоряжению № </w:t>
      </w:r>
      <w:r w:rsidR="000047C2">
        <w:rPr>
          <w:rFonts w:ascii="Times New Roman" w:hAnsi="Times New Roman" w:cs="Times New Roman"/>
        </w:rPr>
        <w:t>1</w:t>
      </w:r>
      <w:r w:rsidR="00EF61CE">
        <w:rPr>
          <w:rFonts w:ascii="Times New Roman" w:hAnsi="Times New Roman" w:cs="Times New Roman"/>
        </w:rPr>
        <w:t>6-р от 20</w:t>
      </w:r>
      <w:r w:rsidRPr="00DD1AEB">
        <w:rPr>
          <w:rFonts w:ascii="Times New Roman" w:hAnsi="Times New Roman" w:cs="Times New Roman"/>
        </w:rPr>
        <w:t>.06.202</w:t>
      </w:r>
      <w:r w:rsidR="00EF61CE">
        <w:rPr>
          <w:rFonts w:ascii="Times New Roman" w:hAnsi="Times New Roman" w:cs="Times New Roman"/>
        </w:rPr>
        <w:t>2г</w:t>
      </w:r>
      <w:r w:rsidRPr="00DD1AEB">
        <w:rPr>
          <w:rFonts w:ascii="Times New Roman" w:hAnsi="Times New Roman" w:cs="Times New Roman"/>
        </w:rPr>
        <w:t>.</w:t>
      </w:r>
    </w:p>
    <w:p w:rsidR="00D34B6C" w:rsidRPr="00DD1AEB" w:rsidRDefault="00D34B6C" w:rsidP="00B21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21BA3">
        <w:rPr>
          <w:rFonts w:ascii="Times New Roman" w:hAnsi="Times New Roman" w:cs="Times New Roman"/>
        </w:rPr>
        <w:t xml:space="preserve">                              </w:t>
      </w:r>
      <w:r w:rsidRPr="00DD1AEB">
        <w:rPr>
          <w:rFonts w:ascii="Times New Roman" w:hAnsi="Times New Roman" w:cs="Times New Roman"/>
        </w:rPr>
        <w:t xml:space="preserve">администрации </w:t>
      </w:r>
      <w:r w:rsidR="000047C2">
        <w:rPr>
          <w:rFonts w:ascii="Times New Roman" w:hAnsi="Times New Roman" w:cs="Times New Roman"/>
        </w:rPr>
        <w:t>Русско-Журавского</w:t>
      </w:r>
    </w:p>
    <w:p w:rsidR="00130DB2" w:rsidRPr="00DD1AEB" w:rsidRDefault="00D34B6C" w:rsidP="00B21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21BA3">
        <w:rPr>
          <w:rFonts w:ascii="Times New Roman" w:hAnsi="Times New Roman" w:cs="Times New Roman"/>
        </w:rPr>
        <w:t xml:space="preserve">              </w:t>
      </w:r>
      <w:r w:rsidRPr="00DD1AEB">
        <w:rPr>
          <w:rFonts w:ascii="Times New Roman" w:hAnsi="Times New Roman" w:cs="Times New Roman"/>
        </w:rPr>
        <w:t>сельского поселения</w:t>
      </w:r>
    </w:p>
    <w:p w:rsidR="00DD1AEB" w:rsidRDefault="00D34B6C" w:rsidP="00D3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E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D34B6C" w:rsidRDefault="00D34B6C" w:rsidP="00D3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EB">
        <w:rPr>
          <w:rFonts w:ascii="Times New Roman" w:hAnsi="Times New Roman" w:cs="Times New Roman"/>
          <w:b/>
        </w:rPr>
        <w:t xml:space="preserve"> </w:t>
      </w:r>
      <w:r w:rsidRPr="00DD1AEB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0047C2">
        <w:rPr>
          <w:rFonts w:ascii="Times New Roman" w:hAnsi="Times New Roman" w:cs="Times New Roman"/>
          <w:b/>
          <w:sz w:val="28"/>
          <w:szCs w:val="28"/>
        </w:rPr>
        <w:t xml:space="preserve"> Русско-Журавского </w:t>
      </w:r>
      <w:r w:rsidRPr="00DD1AE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21BA3" w:rsidRPr="00DD1AEB" w:rsidRDefault="00B21BA3" w:rsidP="00D34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B6C" w:rsidRDefault="00FE2EEF" w:rsidP="00D34B6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29300" cy="3562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Ind w:w="-993" w:type="dxa"/>
        <w:tblLook w:val="04A0"/>
      </w:tblPr>
      <w:tblGrid>
        <w:gridCol w:w="1810"/>
        <w:gridCol w:w="8327"/>
      </w:tblGrid>
      <w:tr w:rsidR="00B21BA3" w:rsidTr="00B21BA3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21BA3" w:rsidRDefault="00947D65" w:rsidP="00F15A93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_x0000_s1043" style="position:absolute;left:0;text-align:left;margin-left:65.7pt;margin-top:1.4pt;width:9pt;height:14.25pt;z-index:251670528" fillcolor="#943634 [2405]" strokecolor="#943634 [2405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8327" w:type="dxa"/>
            <w:tcBorders>
              <w:top w:val="nil"/>
              <w:left w:val="nil"/>
              <w:bottom w:val="nil"/>
              <w:right w:val="nil"/>
            </w:tcBorders>
          </w:tcPr>
          <w:p w:rsidR="00B21BA3" w:rsidRPr="00B21BA3" w:rsidRDefault="00B21BA3" w:rsidP="00B21BA3">
            <w:pPr>
              <w:rPr>
                <w:rFonts w:ascii="Times New Roman" w:hAnsi="Times New Roman" w:cs="Times New Roman"/>
                <w:b/>
              </w:rPr>
            </w:pPr>
            <w:r w:rsidRPr="00B21BA3">
              <w:rPr>
                <w:rFonts w:ascii="Times New Roman" w:hAnsi="Times New Roman" w:cs="Times New Roman"/>
                <w:b/>
              </w:rPr>
              <w:t>-    Котельная</w:t>
            </w:r>
          </w:p>
        </w:tc>
      </w:tr>
    </w:tbl>
    <w:p w:rsidR="00D34B6C" w:rsidRDefault="00D34B6C" w:rsidP="00F15A93">
      <w:pPr>
        <w:ind w:left="-993" w:firstLine="993"/>
        <w:jc w:val="center"/>
        <w:rPr>
          <w:b/>
        </w:rPr>
      </w:pPr>
    </w:p>
    <w:p w:rsidR="00D34B6C" w:rsidRPr="00FE2EEF" w:rsidRDefault="00D34B6C" w:rsidP="00F15A93">
      <w:pPr>
        <w:rPr>
          <w:b/>
          <w:color w:val="632423" w:themeColor="accent2" w:themeShade="80"/>
        </w:rPr>
      </w:pPr>
    </w:p>
    <w:p w:rsidR="00D34B6C" w:rsidRDefault="00D34B6C" w:rsidP="00D34B6C">
      <w:pPr>
        <w:jc w:val="center"/>
        <w:rPr>
          <w:b/>
        </w:rPr>
      </w:pPr>
    </w:p>
    <w:p w:rsidR="00D34B6C" w:rsidRDefault="00D34B6C" w:rsidP="00582360">
      <w:pPr>
        <w:rPr>
          <w:b/>
        </w:rPr>
      </w:pPr>
      <w:r>
        <w:rPr>
          <w:b/>
        </w:rPr>
        <w:t xml:space="preserve"> </w:t>
      </w:r>
      <w:r w:rsidR="00B21BA3">
        <w:rPr>
          <w:b/>
        </w:rPr>
        <w:t xml:space="preserve">   </w:t>
      </w:r>
    </w:p>
    <w:p w:rsidR="00B21BA3" w:rsidRDefault="00B21BA3" w:rsidP="00582360">
      <w:pPr>
        <w:rPr>
          <w:b/>
        </w:rPr>
      </w:pPr>
    </w:p>
    <w:p w:rsidR="00EF61CE" w:rsidRDefault="00EF61CE" w:rsidP="00582360">
      <w:pPr>
        <w:rPr>
          <w:b/>
        </w:rPr>
      </w:pPr>
    </w:p>
    <w:p w:rsidR="00EF61CE" w:rsidRDefault="00EF61CE" w:rsidP="00582360">
      <w:pPr>
        <w:rPr>
          <w:b/>
        </w:rPr>
      </w:pPr>
    </w:p>
    <w:p w:rsidR="00EF61CE" w:rsidRDefault="00EF61CE" w:rsidP="00582360">
      <w:pPr>
        <w:rPr>
          <w:b/>
        </w:rPr>
      </w:pPr>
    </w:p>
    <w:p w:rsidR="00EF61CE" w:rsidRDefault="00EF61CE" w:rsidP="00582360">
      <w:pPr>
        <w:rPr>
          <w:b/>
        </w:rPr>
      </w:pPr>
    </w:p>
    <w:p w:rsidR="00EF61CE" w:rsidRDefault="00EF61CE" w:rsidP="00582360">
      <w:pPr>
        <w:rPr>
          <w:b/>
        </w:rPr>
      </w:pPr>
    </w:p>
    <w:p w:rsidR="00B21BA3" w:rsidRDefault="00B21BA3" w:rsidP="00582360">
      <w:pPr>
        <w:rPr>
          <w:b/>
        </w:rPr>
      </w:pPr>
    </w:p>
    <w:p w:rsidR="00A671E9" w:rsidRPr="00562045" w:rsidRDefault="00DD1AEB" w:rsidP="00B2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              </w:t>
      </w:r>
      <w:r w:rsidR="00A671E9" w:rsidRPr="00562045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671E9" w:rsidRPr="00562045" w:rsidRDefault="00A671E9" w:rsidP="00B21B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045">
        <w:rPr>
          <w:rFonts w:ascii="Times New Roman" w:hAnsi="Times New Roman" w:cs="Times New Roman"/>
          <w:sz w:val="24"/>
          <w:szCs w:val="24"/>
        </w:rPr>
        <w:t xml:space="preserve">к распоряжению главы администрации </w:t>
      </w:r>
    </w:p>
    <w:p w:rsidR="00B21BA3" w:rsidRDefault="00EF61CE" w:rsidP="00EF61C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AEB">
        <w:rPr>
          <w:rFonts w:ascii="Times New Roman" w:hAnsi="Times New Roman" w:cs="Times New Roman"/>
        </w:rPr>
        <w:t xml:space="preserve">Распоряжению № </w:t>
      </w:r>
      <w:r>
        <w:rPr>
          <w:rFonts w:ascii="Times New Roman" w:hAnsi="Times New Roman" w:cs="Times New Roman"/>
        </w:rPr>
        <w:t>16-р от 20</w:t>
      </w:r>
      <w:r w:rsidRPr="00DD1AEB">
        <w:rPr>
          <w:rFonts w:ascii="Times New Roman" w:hAnsi="Times New Roman" w:cs="Times New Roman"/>
        </w:rPr>
        <w:t>.06.202</w:t>
      </w:r>
      <w:r>
        <w:rPr>
          <w:rFonts w:ascii="Times New Roman" w:hAnsi="Times New Roman" w:cs="Times New Roman"/>
        </w:rPr>
        <w:t>2г</w:t>
      </w:r>
    </w:p>
    <w:p w:rsidR="00A671E9" w:rsidRPr="00562045" w:rsidRDefault="00A671E9" w:rsidP="00FE2EE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45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A671E9" w:rsidRPr="00562045" w:rsidRDefault="00A671E9" w:rsidP="00FE2EEF">
      <w:pPr>
        <w:pStyle w:val="01"/>
        <w:ind w:firstLine="709"/>
      </w:pPr>
      <w:r w:rsidRPr="00562045">
        <w:t>В настоящее время обеспечение теплом жилой застройки осуществляется в зависимости от степени газификации населенного пункта. Теплоснабжение социально значимых объектов осуществляется  от котельных, работающих на природном газе. Сведения о существующих котельных сведены в табл.1:</w:t>
      </w:r>
    </w:p>
    <w:p w:rsidR="00A671E9" w:rsidRPr="00562045" w:rsidRDefault="00A671E9" w:rsidP="00FE2EEF">
      <w:pPr>
        <w:pStyle w:val="01"/>
        <w:ind w:firstLine="70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79"/>
        <w:gridCol w:w="2443"/>
        <w:gridCol w:w="1843"/>
        <w:gridCol w:w="1418"/>
        <w:gridCol w:w="1531"/>
      </w:tblGrid>
      <w:tr w:rsidR="00A671E9" w:rsidRPr="00562045" w:rsidTr="00B21BA3">
        <w:tc>
          <w:tcPr>
            <w:tcW w:w="675" w:type="dxa"/>
          </w:tcPr>
          <w:p w:rsidR="00A671E9" w:rsidRPr="00562045" w:rsidRDefault="00A671E9" w:rsidP="00B21BA3">
            <w:pPr>
              <w:pStyle w:val="01"/>
              <w:ind w:firstLine="142"/>
              <w:jc w:val="center"/>
            </w:pPr>
            <w:r w:rsidRPr="00562045">
              <w:rPr>
                <w:lang w:val="en-US"/>
              </w:rPr>
              <w:t xml:space="preserve">N </w:t>
            </w:r>
            <w:r w:rsidRPr="00562045">
              <w:t>п/п</w:t>
            </w:r>
          </w:p>
        </w:tc>
        <w:tc>
          <w:tcPr>
            <w:tcW w:w="1979" w:type="dxa"/>
          </w:tcPr>
          <w:p w:rsidR="00A671E9" w:rsidRPr="00562045" w:rsidRDefault="00A671E9" w:rsidP="00B21BA3">
            <w:pPr>
              <w:pStyle w:val="01"/>
              <w:ind w:firstLine="176"/>
              <w:jc w:val="center"/>
            </w:pPr>
            <w:r w:rsidRPr="00562045">
              <w:t>Местоположение котельной</w:t>
            </w:r>
          </w:p>
        </w:tc>
        <w:tc>
          <w:tcPr>
            <w:tcW w:w="2443" w:type="dxa"/>
          </w:tcPr>
          <w:p w:rsidR="00562045" w:rsidRDefault="00A671E9" w:rsidP="00B21BA3">
            <w:pPr>
              <w:pStyle w:val="01"/>
              <w:ind w:firstLine="40"/>
              <w:jc w:val="center"/>
            </w:pPr>
            <w:r w:rsidRPr="00562045">
              <w:t xml:space="preserve">Количество </w:t>
            </w:r>
          </w:p>
          <w:p w:rsidR="00A671E9" w:rsidRPr="00562045" w:rsidRDefault="00A671E9" w:rsidP="00B21BA3">
            <w:pPr>
              <w:pStyle w:val="01"/>
              <w:ind w:firstLine="40"/>
              <w:jc w:val="center"/>
            </w:pPr>
            <w:r w:rsidRPr="00562045">
              <w:t>и тип котлов</w:t>
            </w:r>
          </w:p>
        </w:tc>
        <w:tc>
          <w:tcPr>
            <w:tcW w:w="1843" w:type="dxa"/>
          </w:tcPr>
          <w:p w:rsidR="00A671E9" w:rsidRPr="00562045" w:rsidRDefault="00A671E9" w:rsidP="00B21BA3">
            <w:pPr>
              <w:pStyle w:val="01"/>
              <w:ind w:firstLine="6"/>
              <w:jc w:val="center"/>
            </w:pPr>
            <w:r w:rsidRPr="00562045">
              <w:t>Проектная мощность в Гкал/час</w:t>
            </w:r>
          </w:p>
        </w:tc>
        <w:tc>
          <w:tcPr>
            <w:tcW w:w="1418" w:type="dxa"/>
          </w:tcPr>
          <w:p w:rsidR="00A671E9" w:rsidRPr="00562045" w:rsidRDefault="00A671E9" w:rsidP="00B21BA3">
            <w:pPr>
              <w:pStyle w:val="01"/>
              <w:ind w:firstLine="148"/>
              <w:jc w:val="center"/>
            </w:pPr>
            <w:r w:rsidRPr="00562045">
              <w:t>Год ввода</w:t>
            </w:r>
          </w:p>
        </w:tc>
        <w:tc>
          <w:tcPr>
            <w:tcW w:w="1531" w:type="dxa"/>
          </w:tcPr>
          <w:p w:rsidR="00A671E9" w:rsidRPr="00562045" w:rsidRDefault="00A671E9" w:rsidP="00B21BA3">
            <w:pPr>
              <w:pStyle w:val="01"/>
              <w:ind w:firstLine="6"/>
              <w:jc w:val="center"/>
            </w:pPr>
            <w:r w:rsidRPr="00562045">
              <w:t>Вид топлива</w:t>
            </w:r>
          </w:p>
        </w:tc>
      </w:tr>
      <w:tr w:rsidR="00A671E9" w:rsidRPr="00562045" w:rsidTr="00B21BA3">
        <w:tc>
          <w:tcPr>
            <w:tcW w:w="675" w:type="dxa"/>
          </w:tcPr>
          <w:p w:rsidR="00A671E9" w:rsidRPr="00562045" w:rsidRDefault="00A671E9" w:rsidP="00B21BA3">
            <w:pPr>
              <w:pStyle w:val="01"/>
              <w:ind w:firstLine="142"/>
              <w:jc w:val="left"/>
            </w:pPr>
            <w:r w:rsidRPr="00562045">
              <w:t>1</w:t>
            </w:r>
          </w:p>
        </w:tc>
        <w:tc>
          <w:tcPr>
            <w:tcW w:w="1979" w:type="dxa"/>
          </w:tcPr>
          <w:p w:rsidR="00A671E9" w:rsidRPr="00562045" w:rsidRDefault="00B3545D" w:rsidP="00B21BA3">
            <w:pPr>
              <w:pStyle w:val="01"/>
              <w:ind w:firstLine="176"/>
              <w:jc w:val="center"/>
            </w:pPr>
            <w:r w:rsidRPr="00562045">
              <w:t xml:space="preserve">Котельная №5, </w:t>
            </w:r>
            <w:r w:rsidR="00A671E9" w:rsidRPr="00562045">
              <w:t>ул.</w:t>
            </w:r>
            <w:r w:rsidRPr="00562045">
              <w:t>Центральная</w:t>
            </w:r>
            <w:r w:rsidR="00A671E9" w:rsidRPr="00562045">
              <w:t xml:space="preserve">, </w:t>
            </w:r>
            <w:r w:rsidRPr="00562045">
              <w:t>100</w:t>
            </w:r>
          </w:p>
        </w:tc>
        <w:tc>
          <w:tcPr>
            <w:tcW w:w="2443" w:type="dxa"/>
          </w:tcPr>
          <w:p w:rsidR="00A671E9" w:rsidRPr="00562045" w:rsidRDefault="00B3545D" w:rsidP="00B21BA3">
            <w:pPr>
              <w:pStyle w:val="01"/>
              <w:ind w:firstLine="40"/>
              <w:jc w:val="center"/>
            </w:pPr>
            <w:r w:rsidRPr="00562045">
              <w:t>КСВа-063 Гн</w:t>
            </w:r>
            <w:r w:rsidR="00A671E9" w:rsidRPr="00562045">
              <w:t xml:space="preserve">,  </w:t>
            </w:r>
          </w:p>
          <w:p w:rsidR="00A671E9" w:rsidRPr="00562045" w:rsidRDefault="00B3545D" w:rsidP="00B21BA3">
            <w:pPr>
              <w:pStyle w:val="01"/>
              <w:ind w:firstLine="40"/>
              <w:jc w:val="center"/>
            </w:pPr>
            <w:r w:rsidRPr="00562045">
              <w:t>2</w:t>
            </w:r>
            <w:r w:rsidR="00A671E9" w:rsidRPr="00562045">
              <w:t>шт.</w:t>
            </w:r>
          </w:p>
        </w:tc>
        <w:tc>
          <w:tcPr>
            <w:tcW w:w="1843" w:type="dxa"/>
          </w:tcPr>
          <w:p w:rsidR="00A671E9" w:rsidRPr="00562045" w:rsidRDefault="00A671E9" w:rsidP="00B21BA3">
            <w:pPr>
              <w:pStyle w:val="01"/>
              <w:ind w:firstLine="6"/>
              <w:jc w:val="center"/>
            </w:pPr>
            <w:r w:rsidRPr="00562045">
              <w:t>0,</w:t>
            </w:r>
            <w:r w:rsidR="00B3545D" w:rsidRPr="00562045">
              <w:t>063</w:t>
            </w:r>
          </w:p>
          <w:p w:rsidR="00B3545D" w:rsidRPr="00562045" w:rsidRDefault="00B3545D" w:rsidP="00B21BA3">
            <w:pPr>
              <w:pStyle w:val="01"/>
              <w:ind w:firstLine="6"/>
              <w:jc w:val="center"/>
            </w:pPr>
            <w:r w:rsidRPr="00562045">
              <w:t>0,063</w:t>
            </w:r>
          </w:p>
        </w:tc>
        <w:tc>
          <w:tcPr>
            <w:tcW w:w="1418" w:type="dxa"/>
          </w:tcPr>
          <w:p w:rsidR="00A671E9" w:rsidRPr="00562045" w:rsidRDefault="00B3545D" w:rsidP="00B21BA3">
            <w:pPr>
              <w:pStyle w:val="01"/>
              <w:ind w:firstLine="148"/>
              <w:jc w:val="center"/>
            </w:pPr>
            <w:r w:rsidRPr="00562045">
              <w:t>1997</w:t>
            </w:r>
          </w:p>
          <w:p w:rsidR="00B3545D" w:rsidRPr="00562045" w:rsidRDefault="00B3545D" w:rsidP="00B21BA3">
            <w:pPr>
              <w:pStyle w:val="01"/>
              <w:ind w:firstLine="148"/>
              <w:jc w:val="center"/>
            </w:pPr>
            <w:r w:rsidRPr="00562045">
              <w:t>2020</w:t>
            </w:r>
          </w:p>
        </w:tc>
        <w:tc>
          <w:tcPr>
            <w:tcW w:w="1531" w:type="dxa"/>
          </w:tcPr>
          <w:p w:rsidR="00A671E9" w:rsidRPr="00562045" w:rsidRDefault="00A671E9" w:rsidP="00B21BA3">
            <w:pPr>
              <w:pStyle w:val="01"/>
              <w:ind w:firstLine="6"/>
              <w:jc w:val="center"/>
            </w:pPr>
            <w:r w:rsidRPr="00562045">
              <w:t>газ</w:t>
            </w:r>
          </w:p>
        </w:tc>
      </w:tr>
      <w:tr w:rsidR="00A671E9" w:rsidRPr="00562045" w:rsidTr="00B21BA3">
        <w:tc>
          <w:tcPr>
            <w:tcW w:w="675" w:type="dxa"/>
          </w:tcPr>
          <w:p w:rsidR="00A671E9" w:rsidRPr="00562045" w:rsidRDefault="00A671E9" w:rsidP="00B21BA3">
            <w:pPr>
              <w:pStyle w:val="01"/>
              <w:ind w:firstLine="142"/>
              <w:jc w:val="left"/>
            </w:pPr>
            <w:r w:rsidRPr="00562045">
              <w:t>2</w:t>
            </w:r>
          </w:p>
        </w:tc>
        <w:tc>
          <w:tcPr>
            <w:tcW w:w="1979" w:type="dxa"/>
          </w:tcPr>
          <w:p w:rsidR="00A671E9" w:rsidRPr="00562045" w:rsidRDefault="00A671E9" w:rsidP="00B21BA3">
            <w:pPr>
              <w:pStyle w:val="01"/>
              <w:ind w:firstLine="176"/>
              <w:jc w:val="center"/>
            </w:pPr>
            <w:r w:rsidRPr="00562045">
              <w:t xml:space="preserve">Котельная № </w:t>
            </w:r>
            <w:r w:rsidR="00B3545D" w:rsidRPr="00562045">
              <w:t>6</w:t>
            </w:r>
          </w:p>
          <w:p w:rsidR="00A671E9" w:rsidRPr="00562045" w:rsidRDefault="00A671E9" w:rsidP="00B21BA3">
            <w:pPr>
              <w:pStyle w:val="01"/>
              <w:ind w:firstLine="176"/>
              <w:jc w:val="center"/>
            </w:pPr>
            <w:r w:rsidRPr="00562045">
              <w:t>Ул.</w:t>
            </w:r>
            <w:r w:rsidR="00B3545D" w:rsidRPr="00562045">
              <w:t xml:space="preserve"> 50 лет Победы</w:t>
            </w:r>
            <w:r w:rsidRPr="00562045">
              <w:t xml:space="preserve">, </w:t>
            </w:r>
            <w:r w:rsidR="00B3545D" w:rsidRPr="00562045">
              <w:t>72/1</w:t>
            </w:r>
          </w:p>
        </w:tc>
        <w:tc>
          <w:tcPr>
            <w:tcW w:w="2443" w:type="dxa"/>
          </w:tcPr>
          <w:p w:rsidR="00A671E9" w:rsidRPr="00562045" w:rsidRDefault="00B3545D" w:rsidP="00B21BA3">
            <w:pPr>
              <w:pStyle w:val="01"/>
              <w:ind w:firstLine="40"/>
              <w:jc w:val="center"/>
            </w:pPr>
            <w:r w:rsidRPr="00562045">
              <w:t>Хопер - 100</w:t>
            </w:r>
          </w:p>
          <w:p w:rsidR="00A671E9" w:rsidRPr="00562045" w:rsidRDefault="00B3545D" w:rsidP="00B21BA3">
            <w:pPr>
              <w:pStyle w:val="01"/>
              <w:ind w:firstLine="40"/>
              <w:jc w:val="center"/>
            </w:pPr>
            <w:r w:rsidRPr="00562045">
              <w:t xml:space="preserve">3 </w:t>
            </w:r>
            <w:r w:rsidR="00A671E9" w:rsidRPr="00562045">
              <w:t>шт.</w:t>
            </w:r>
          </w:p>
        </w:tc>
        <w:tc>
          <w:tcPr>
            <w:tcW w:w="1843" w:type="dxa"/>
          </w:tcPr>
          <w:p w:rsidR="00A671E9" w:rsidRPr="00562045" w:rsidRDefault="00562045" w:rsidP="00B21BA3">
            <w:pPr>
              <w:pStyle w:val="01"/>
              <w:ind w:firstLine="6"/>
              <w:jc w:val="center"/>
            </w:pPr>
            <w:r>
              <w:t>0</w:t>
            </w:r>
            <w:r w:rsidR="00A671E9" w:rsidRPr="00562045">
              <w:t>,</w:t>
            </w:r>
            <w:r>
              <w:t>1</w:t>
            </w:r>
            <w:r w:rsidR="00B3545D" w:rsidRPr="00562045">
              <w:t>0</w:t>
            </w:r>
          </w:p>
        </w:tc>
        <w:tc>
          <w:tcPr>
            <w:tcW w:w="1418" w:type="dxa"/>
          </w:tcPr>
          <w:p w:rsidR="00A671E9" w:rsidRPr="00562045" w:rsidRDefault="00B3545D" w:rsidP="00B21BA3">
            <w:pPr>
              <w:pStyle w:val="01"/>
              <w:ind w:firstLine="148"/>
              <w:jc w:val="center"/>
            </w:pPr>
            <w:r w:rsidRPr="00562045">
              <w:t>1998</w:t>
            </w:r>
          </w:p>
        </w:tc>
        <w:tc>
          <w:tcPr>
            <w:tcW w:w="1531" w:type="dxa"/>
          </w:tcPr>
          <w:p w:rsidR="00A671E9" w:rsidRPr="00562045" w:rsidRDefault="00A671E9" w:rsidP="00B21BA3">
            <w:pPr>
              <w:pStyle w:val="01"/>
              <w:ind w:firstLine="6"/>
              <w:jc w:val="center"/>
            </w:pPr>
            <w:r w:rsidRPr="00562045">
              <w:t>газ</w:t>
            </w:r>
          </w:p>
        </w:tc>
      </w:tr>
    </w:tbl>
    <w:p w:rsidR="00A671E9" w:rsidRPr="00562045" w:rsidRDefault="00A671E9" w:rsidP="00FE2EEF">
      <w:pPr>
        <w:pStyle w:val="01"/>
        <w:ind w:firstLine="709"/>
      </w:pPr>
      <w:r w:rsidRPr="00562045">
        <w:t xml:space="preserve"> </w:t>
      </w:r>
    </w:p>
    <w:p w:rsidR="00A671E9" w:rsidRPr="00562045" w:rsidRDefault="00A671E9" w:rsidP="00FE2EEF">
      <w:pPr>
        <w:pStyle w:val="01"/>
        <w:ind w:firstLine="709"/>
      </w:pPr>
      <w:r w:rsidRPr="00562045">
        <w:t>Теплоносителем для систем отопления водоснабжения является сетевая вода с расчетными температурами</w:t>
      </w:r>
      <w:r w:rsidR="00FE2EEF" w:rsidRPr="00FE2EEF">
        <w:t xml:space="preserve"> </w:t>
      </w:r>
      <w:r w:rsidR="00FE2EEF" w:rsidRPr="00562045">
        <w:t xml:space="preserve">Т = 150-70 С. </w:t>
      </w:r>
      <w:r w:rsidR="00FE2EEF" w:rsidRPr="00562045">
        <w:rPr>
          <w:rStyle w:val="4"/>
          <w:rFonts w:eastAsia="Calibri"/>
          <w:sz w:val="24"/>
          <w:szCs w:val="24"/>
        </w:rPr>
        <w:t xml:space="preserve">Т </w:t>
      </w:r>
      <w:r w:rsidR="00FE2EEF" w:rsidRPr="00562045">
        <w:t>= 95-70</w:t>
      </w:r>
      <w:r w:rsidR="00FE2EEF" w:rsidRPr="00562045">
        <w:rPr>
          <w:vertAlign w:val="superscript"/>
        </w:rPr>
        <w:t xml:space="preserve"> </w:t>
      </w:r>
      <w:r w:rsidR="00FE2EEF" w:rsidRPr="00562045">
        <w:t>С</w:t>
      </w:r>
      <w:r w:rsidRPr="00562045">
        <w:t>.</w:t>
      </w:r>
      <w:r w:rsidR="00FE2EEF" w:rsidRPr="00FE2EEF">
        <w:t xml:space="preserve"> </w:t>
      </w:r>
      <w:r w:rsidR="00FE2EEF" w:rsidRPr="00562045">
        <w:t>В качестве топлива используется газ.</w:t>
      </w:r>
    </w:p>
    <w:p w:rsidR="006F14F3" w:rsidRPr="00562045" w:rsidRDefault="006F14F3" w:rsidP="00FE2EEF">
      <w:pPr>
        <w:pStyle w:val="12"/>
        <w:shd w:val="clear" w:color="auto" w:fill="auto"/>
        <w:spacing w:before="0" w:after="0"/>
        <w:ind w:firstLine="709"/>
        <w:jc w:val="both"/>
        <w:rPr>
          <w:sz w:val="24"/>
          <w:szCs w:val="24"/>
        </w:rPr>
      </w:pPr>
      <w:r w:rsidRPr="00562045">
        <w:rPr>
          <w:color w:val="000000"/>
          <w:sz w:val="24"/>
          <w:szCs w:val="24"/>
        </w:rPr>
        <w:t>Система теплоснабжения от вышеперечисленных котельных — закрытая</w:t>
      </w:r>
      <w:r w:rsidR="00FE2EEF">
        <w:rPr>
          <w:color w:val="000000"/>
          <w:sz w:val="24"/>
          <w:szCs w:val="24"/>
        </w:rPr>
        <w:t xml:space="preserve">, </w:t>
      </w:r>
      <w:r w:rsidRPr="00562045">
        <w:rPr>
          <w:color w:val="000000"/>
          <w:sz w:val="24"/>
          <w:szCs w:val="24"/>
        </w:rPr>
        <w:t>тупиковая, двухтрубная, с насосным оборудованием.</w:t>
      </w:r>
    </w:p>
    <w:p w:rsidR="006F14F3" w:rsidRPr="00562045" w:rsidRDefault="006F14F3" w:rsidP="00FE2EEF">
      <w:pPr>
        <w:pStyle w:val="12"/>
        <w:shd w:val="clear" w:color="auto" w:fill="auto"/>
        <w:spacing w:before="0" w:after="0"/>
        <w:ind w:right="40" w:firstLine="709"/>
        <w:jc w:val="both"/>
        <w:rPr>
          <w:color w:val="000000"/>
          <w:sz w:val="24"/>
          <w:szCs w:val="24"/>
        </w:rPr>
      </w:pPr>
      <w:r w:rsidRPr="00562045">
        <w:rPr>
          <w:color w:val="000000"/>
          <w:sz w:val="24"/>
          <w:szCs w:val="24"/>
        </w:rPr>
        <w:t>Трубопроводы смонтированы из стальных электросварных труб по ГОСТ 10704 - для систем отопления.</w:t>
      </w:r>
    </w:p>
    <w:p w:rsidR="00A671E9" w:rsidRPr="00562045" w:rsidRDefault="00A671E9" w:rsidP="00FE2EEF">
      <w:pPr>
        <w:pStyle w:val="12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</w:p>
    <w:p w:rsidR="006F14F3" w:rsidRPr="00562045" w:rsidRDefault="00A671E9" w:rsidP="00FE2EEF">
      <w:pPr>
        <w:pStyle w:val="01"/>
        <w:ind w:firstLine="709"/>
      </w:pPr>
      <w:r w:rsidRPr="00562045">
        <w:t xml:space="preserve"> На территории</w:t>
      </w:r>
      <w:r w:rsidR="000047C2" w:rsidRPr="00562045">
        <w:t xml:space="preserve"> Русско-Журавского </w:t>
      </w:r>
      <w:r w:rsidRPr="00562045">
        <w:t xml:space="preserve">сельского поселения находится одна </w:t>
      </w:r>
      <w:r w:rsidR="00B3545D" w:rsidRPr="00562045">
        <w:t>две</w:t>
      </w:r>
      <w:r w:rsidRPr="00562045">
        <w:t xml:space="preserve"> котельн</w:t>
      </w:r>
      <w:r w:rsidR="00B3545D" w:rsidRPr="00562045">
        <w:t>ых</w:t>
      </w:r>
      <w:r w:rsidRPr="00562045">
        <w:t xml:space="preserve">,  </w:t>
      </w:r>
      <w:r w:rsidR="00B3545D" w:rsidRPr="00562045">
        <w:t xml:space="preserve">которые расположены </w:t>
      </w:r>
      <w:r w:rsidRPr="00562045">
        <w:t xml:space="preserve"> по адресу: </w:t>
      </w:r>
      <w:r w:rsidR="00B3545D" w:rsidRPr="00562045">
        <w:t>ул.</w:t>
      </w:r>
      <w:r w:rsidR="006F14F3" w:rsidRPr="00562045">
        <w:t xml:space="preserve"> </w:t>
      </w:r>
      <w:r w:rsidR="00B3545D" w:rsidRPr="00562045">
        <w:t>Центральная, 100</w:t>
      </w:r>
      <w:r w:rsidRPr="00562045">
        <w:t xml:space="preserve">, </w:t>
      </w:r>
      <w:r w:rsidR="006F14F3" w:rsidRPr="00562045">
        <w:t xml:space="preserve">Котельная №5, </w:t>
      </w:r>
      <w:r w:rsidRPr="00562045">
        <w:t>которая снабжает теплом</w:t>
      </w:r>
      <w:r w:rsidR="006F14F3" w:rsidRPr="00562045">
        <w:t>:</w:t>
      </w:r>
      <w:r w:rsidRPr="00562045">
        <w:t xml:space="preserve"> МКОУ «</w:t>
      </w:r>
      <w:r w:rsidR="00B3545D" w:rsidRPr="00562045">
        <w:t>Русскожуравская</w:t>
      </w:r>
      <w:r w:rsidRPr="00562045">
        <w:t xml:space="preserve"> СОШ»</w:t>
      </w:r>
      <w:r w:rsidR="00E22272" w:rsidRPr="00562045">
        <w:t xml:space="preserve">, администрацию Русско-Журавского сельского поселения, Русскожуравскую врачебную амбулаторию, МКУ «Центр культуры Русско-Журавского сельского поселения», </w:t>
      </w:r>
      <w:r w:rsidR="0071123A" w:rsidRPr="00562045">
        <w:t>ООО «Журавушка», аптеку, магазины (ООО Спектр», ИП Коростелева М.Н., ИП Пешков С.Г., ИП Муха С.М., ИП Гавриленко О.Н., ИП Кортунов В</w:t>
      </w:r>
      <w:r w:rsidR="006F14F3" w:rsidRPr="00562045">
        <w:t>.А</w:t>
      </w:r>
      <w:r w:rsidRPr="00562045">
        <w:t>.</w:t>
      </w:r>
      <w:r w:rsidR="006F14F3" w:rsidRPr="00562045">
        <w:t xml:space="preserve">; </w:t>
      </w:r>
      <w:r w:rsidRPr="00562045">
        <w:t xml:space="preserve"> </w:t>
      </w:r>
      <w:r w:rsidR="006F14F3" w:rsidRPr="00562045">
        <w:t>ул. 50 лет Победы, 72/1, Котельная № 6 отапливает БУВО Верхнемамонский психоневрологический интернат отделение милосердия с. Русская Журавка</w:t>
      </w:r>
    </w:p>
    <w:p w:rsidR="00A671E9" w:rsidRPr="00562045" w:rsidRDefault="006F14F3" w:rsidP="00FE2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45">
        <w:rPr>
          <w:rFonts w:ascii="Times New Roman" w:hAnsi="Times New Roman" w:cs="Times New Roman"/>
          <w:sz w:val="24"/>
          <w:szCs w:val="24"/>
        </w:rPr>
        <w:t xml:space="preserve"> </w:t>
      </w:r>
      <w:r w:rsidR="00A671E9" w:rsidRPr="00562045">
        <w:rPr>
          <w:rFonts w:ascii="Times New Roman" w:hAnsi="Times New Roman" w:cs="Times New Roman"/>
          <w:sz w:val="24"/>
          <w:szCs w:val="24"/>
        </w:rPr>
        <w:t xml:space="preserve"> Анализ современного состояния теплопотребления поселения выявил основные направления развития систем  теплоснабжения:</w:t>
      </w:r>
    </w:p>
    <w:p w:rsidR="00A671E9" w:rsidRPr="00562045" w:rsidRDefault="00A671E9" w:rsidP="00FE2EEF">
      <w:pPr>
        <w:pStyle w:val="0"/>
        <w:numPr>
          <w:ilvl w:val="0"/>
          <w:numId w:val="1"/>
        </w:numPr>
        <w:ind w:left="0" w:firstLine="709"/>
        <w:rPr>
          <w:szCs w:val="24"/>
          <w:lang w:val="ru-RU" w:eastAsia="en-US"/>
        </w:rPr>
      </w:pPr>
      <w:r w:rsidRPr="00562045">
        <w:rPr>
          <w:szCs w:val="24"/>
          <w:lang w:val="ru-RU" w:eastAsia="en-US"/>
        </w:rPr>
        <w:t>применение газа на всех источниках теплоснабжения, как более дешёвого и экологического вида топлива;</w:t>
      </w:r>
    </w:p>
    <w:p w:rsidR="00A671E9" w:rsidRPr="00562045" w:rsidRDefault="00A671E9" w:rsidP="00FE2EEF">
      <w:pPr>
        <w:pStyle w:val="0"/>
        <w:numPr>
          <w:ilvl w:val="0"/>
          <w:numId w:val="1"/>
        </w:numPr>
        <w:ind w:left="0" w:firstLine="709"/>
        <w:rPr>
          <w:szCs w:val="24"/>
          <w:lang w:val="ru-RU" w:eastAsia="en-US"/>
        </w:rPr>
      </w:pPr>
      <w:r w:rsidRPr="00562045">
        <w:rPr>
          <w:szCs w:val="24"/>
          <w:lang w:val="ru-RU" w:eastAsia="en-US"/>
        </w:rPr>
        <w:t>реконструкция и переоборудование изношенных котельных и тепловых сетей;</w:t>
      </w:r>
    </w:p>
    <w:p w:rsidR="00A671E9" w:rsidRPr="00562045" w:rsidRDefault="00A671E9" w:rsidP="00FE2EEF">
      <w:pPr>
        <w:pStyle w:val="0"/>
        <w:numPr>
          <w:ilvl w:val="0"/>
          <w:numId w:val="1"/>
        </w:numPr>
        <w:ind w:left="0" w:firstLine="709"/>
        <w:rPr>
          <w:szCs w:val="24"/>
          <w:lang w:val="ru-RU" w:eastAsia="en-US"/>
        </w:rPr>
      </w:pPr>
      <w:r w:rsidRPr="00562045">
        <w:rPr>
          <w:szCs w:val="24"/>
          <w:lang w:val="ru-RU" w:eastAsia="en-US"/>
        </w:rPr>
        <w:t>внедрение приборов и средств учёта и контроля расхода тепловой энергии и топлива.</w:t>
      </w:r>
    </w:p>
    <w:p w:rsidR="00A671E9" w:rsidRPr="00562045" w:rsidRDefault="00A671E9" w:rsidP="00FE2EEF">
      <w:pPr>
        <w:pStyle w:val="0"/>
        <w:ind w:firstLine="709"/>
        <w:rPr>
          <w:szCs w:val="24"/>
          <w:lang w:val="ru-RU" w:eastAsia="en-US"/>
        </w:rPr>
      </w:pPr>
      <w:r w:rsidRPr="00562045">
        <w:rPr>
          <w:szCs w:val="24"/>
          <w:lang w:val="ru-RU" w:eastAsia="en-US"/>
        </w:rPr>
        <w:t>Расчет тепловых нагрузок произведен для расчетной температуры наружного воздуха на отопление - 26 °С ( согласно СНиП 23-01-99*  «Строительная климатология»).</w:t>
      </w:r>
    </w:p>
    <w:p w:rsidR="00A671E9" w:rsidRDefault="00A671E9" w:rsidP="00FE2EEF">
      <w:pPr>
        <w:pStyle w:val="0"/>
        <w:ind w:firstLine="709"/>
        <w:rPr>
          <w:szCs w:val="24"/>
          <w:lang w:val="ru-RU" w:eastAsia="en-US"/>
        </w:rPr>
      </w:pPr>
      <w:r w:rsidRPr="00562045">
        <w:rPr>
          <w:szCs w:val="24"/>
          <w:lang w:val="ru-RU" w:eastAsia="en-US"/>
        </w:rPr>
        <w:t xml:space="preserve">Тепловые нагрузки жилой и общественной застройки населенных пунктов района определены по укрупненным показателям расхода тепла, исходя из численности населения и величины общей площади жилых зданий по срокам проектирования (Приложение 2,3 СНиП 2.04.07-86* Тепловые сети). </w:t>
      </w:r>
    </w:p>
    <w:p w:rsidR="00EF61CE" w:rsidRDefault="00EF61CE" w:rsidP="00FE2EEF">
      <w:pPr>
        <w:pStyle w:val="0"/>
        <w:ind w:firstLine="709"/>
        <w:rPr>
          <w:szCs w:val="24"/>
          <w:lang w:val="ru-RU" w:eastAsia="en-US"/>
        </w:rPr>
      </w:pPr>
    </w:p>
    <w:p w:rsidR="00EF61CE" w:rsidRDefault="00EF61CE" w:rsidP="00FE2EEF">
      <w:pPr>
        <w:pStyle w:val="0"/>
        <w:ind w:firstLine="709"/>
        <w:rPr>
          <w:szCs w:val="24"/>
          <w:lang w:val="ru-RU" w:eastAsia="en-US"/>
        </w:rPr>
      </w:pPr>
    </w:p>
    <w:p w:rsidR="00EF61CE" w:rsidRDefault="00EF61CE" w:rsidP="00FE2EEF">
      <w:pPr>
        <w:pStyle w:val="0"/>
        <w:ind w:firstLine="709"/>
        <w:rPr>
          <w:szCs w:val="24"/>
          <w:lang w:val="ru-RU" w:eastAsia="en-US"/>
        </w:rPr>
      </w:pPr>
    </w:p>
    <w:p w:rsidR="00EF61CE" w:rsidRPr="00DD1AEB" w:rsidRDefault="00EF61CE" w:rsidP="00EF61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3</w:t>
      </w:r>
    </w:p>
    <w:p w:rsidR="00EF61CE" w:rsidRPr="00DD1AEB" w:rsidRDefault="00EF61CE" w:rsidP="00EF61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D1AEB">
        <w:rPr>
          <w:rFonts w:ascii="Times New Roman" w:hAnsi="Times New Roman" w:cs="Times New Roman"/>
        </w:rPr>
        <w:t xml:space="preserve"> к Распоряжению № </w:t>
      </w:r>
      <w:r>
        <w:rPr>
          <w:rFonts w:ascii="Times New Roman" w:hAnsi="Times New Roman" w:cs="Times New Roman"/>
        </w:rPr>
        <w:t>16-р от 20</w:t>
      </w:r>
      <w:r w:rsidRPr="00DD1AEB">
        <w:rPr>
          <w:rFonts w:ascii="Times New Roman" w:hAnsi="Times New Roman" w:cs="Times New Roman"/>
        </w:rPr>
        <w:t>.06.202</w:t>
      </w:r>
      <w:r>
        <w:rPr>
          <w:rFonts w:ascii="Times New Roman" w:hAnsi="Times New Roman" w:cs="Times New Roman"/>
        </w:rPr>
        <w:t>2г</w:t>
      </w:r>
      <w:r w:rsidRPr="00DD1AEB">
        <w:rPr>
          <w:rFonts w:ascii="Times New Roman" w:hAnsi="Times New Roman" w:cs="Times New Roman"/>
        </w:rPr>
        <w:t>.</w:t>
      </w:r>
    </w:p>
    <w:p w:rsidR="00EF61CE" w:rsidRPr="00DD1AEB" w:rsidRDefault="00EF61CE" w:rsidP="00EF61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DD1AEB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Русско-Журавского</w:t>
      </w:r>
    </w:p>
    <w:p w:rsidR="00EF61CE" w:rsidRPr="00DD1AEB" w:rsidRDefault="00EF61CE" w:rsidP="00EF61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A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D1AEB">
        <w:rPr>
          <w:rFonts w:ascii="Times New Roman" w:hAnsi="Times New Roman" w:cs="Times New Roman"/>
        </w:rPr>
        <w:t>сельского поселения</w:t>
      </w:r>
    </w:p>
    <w:p w:rsidR="00EF61CE" w:rsidRDefault="00EF61CE" w:rsidP="00FE2EEF">
      <w:pPr>
        <w:pStyle w:val="0"/>
        <w:ind w:firstLine="709"/>
        <w:rPr>
          <w:szCs w:val="24"/>
          <w:lang w:val="ru-RU" w:eastAsia="en-US"/>
        </w:rPr>
      </w:pPr>
    </w:p>
    <w:p w:rsidR="00EF61CE" w:rsidRPr="00EF61CE" w:rsidRDefault="00EF61CE" w:rsidP="00EF61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F61CE">
        <w:rPr>
          <w:rFonts w:ascii="Times New Roman" w:hAnsi="Times New Roman" w:cs="Times New Roman"/>
          <w:b/>
          <w:sz w:val="20"/>
          <w:szCs w:val="20"/>
        </w:rPr>
        <w:t>График текущего и капитального ремонта тепловых сетей на 2022-2023г.г.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87"/>
        <w:gridCol w:w="425"/>
        <w:gridCol w:w="425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</w:tblGrid>
      <w:tr w:rsidR="00EF61CE" w:rsidRPr="00EF61CE" w:rsidTr="00EF61CE">
        <w:trPr>
          <w:trHeight w:val="652"/>
        </w:trPr>
        <w:tc>
          <w:tcPr>
            <w:tcW w:w="6062" w:type="dxa"/>
            <w:vMerge w:val="restart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3972" w:type="dxa"/>
            <w:gridSpan w:val="12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выполнения работ</w:t>
            </w:r>
          </w:p>
        </w:tc>
      </w:tr>
      <w:tr w:rsidR="00EF61CE" w:rsidRPr="00EF61CE" w:rsidTr="00EF61CE">
        <w:tc>
          <w:tcPr>
            <w:tcW w:w="6062" w:type="dxa"/>
            <w:vMerge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25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4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5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84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83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84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84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3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F61CE" w:rsidRPr="00EF61CE" w:rsidTr="00EF61CE">
        <w:tc>
          <w:tcPr>
            <w:tcW w:w="10034" w:type="dxa"/>
            <w:gridSpan w:val="13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ремонт</w:t>
            </w:r>
          </w:p>
        </w:tc>
      </w:tr>
      <w:tr w:rsidR="00EF61CE" w:rsidRPr="00EF61CE" w:rsidTr="00EF61CE">
        <w:tc>
          <w:tcPr>
            <w:tcW w:w="10034" w:type="dxa"/>
            <w:gridSpan w:val="13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Трубопроводы, арматура и оборудование</w:t>
            </w: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Смена отдельных труб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Сварка или подварка отдельных стыков труб</w:t>
            </w:r>
          </w:p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Частичный ремонт тепловой изоляции с восстановлением антикоррозийных покрытий и окраски</w:t>
            </w:r>
          </w:p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Вскрытие и ревизия запорной, дренажной, воздухоспускной и регулирующей арматуры (задвижек вентилей, регулирующих, обратных, предохранительных и редукционных клапанов)</w:t>
            </w:r>
          </w:p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Ремонт арматуры со сменой отдельных деталей, притирка дисков, набивка или смена сальниковых уплотнителей, смена прокладок, подтяжка болтов сальниковых и фланцевых соединений</w:t>
            </w:r>
          </w:p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10034" w:type="dxa"/>
            <w:gridSpan w:val="13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Каналы, камеры, опоры</w:t>
            </w: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Устранение отдельных неплотностей в стенах проходных каналов и камер, заделка отдельно выпадающих кирпичей</w:t>
            </w:r>
          </w:p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 xml:space="preserve">Ремонт лестниц, площадок и ограждений с подваркой металлоконструкций 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Восстановление окраски металлоконструкций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Очистка дренажных трубопроводов от отложений ила</w:t>
            </w:r>
          </w:p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Восстановление и заделка разрушенных люков</w:t>
            </w:r>
          </w:p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10034" w:type="dxa"/>
            <w:gridSpan w:val="13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EF61CE" w:rsidRPr="00EF61CE" w:rsidTr="00EF61CE">
        <w:tc>
          <w:tcPr>
            <w:tcW w:w="10034" w:type="dxa"/>
            <w:gridSpan w:val="13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Трубопроводы, арматура и оборудование</w:t>
            </w: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Смена пришедших в негодность трубопроводов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Полная или частичная замена тепловой изоляции, восстановление и нанесение вновь антикоррозионного покрытия и гидроизоляции на действующие трубопроводы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Смена или установка дополнительных задвижек или другой запорной арматуры, компенсаторов и фасонных частей или ремонт со сменой изношенных деталей, замена компенсаторов, запорной арматуры и других устройств более совершенными конструкциями, смена пришедшей в негодность регулировочной и предохранительной арматуры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10034" w:type="dxa"/>
            <w:gridSpan w:val="13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Каналы, камеры, опоры</w:t>
            </w: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Восстановление поврежденных или смена пришедших в негодность строительных конструкций, каналов, камер, смотровых колодцев и опор надземных прокладок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поврежденных, смена пришедших в негодность </w:t>
            </w:r>
            <w:r w:rsidRPr="00EF6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прокладка дополнительных дренажей из камер и каналов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Полная или частичная смена гидроизоляции каналов и камер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Восстановление или смена подвижных и неподвижных опор, а также системы креплений трубопроводов при надземных прокладках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Вскрытие и очистка каналов от загрязнений от заливания с восстановлением изоляции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Смена металлических спускных лестниц в камерах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61CE" w:rsidRPr="00EF61CE" w:rsidTr="00EF61CE">
        <w:tc>
          <w:tcPr>
            <w:tcW w:w="6062" w:type="dxa"/>
            <w:shd w:val="clear" w:color="auto" w:fill="auto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sz w:val="20"/>
                <w:szCs w:val="20"/>
              </w:rPr>
              <w:t>Смена люков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1C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F61CE" w:rsidRPr="00EF61CE" w:rsidRDefault="00EF61CE" w:rsidP="00E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1CE" w:rsidRPr="00EF61CE" w:rsidRDefault="00EF61CE" w:rsidP="00EF61CE">
      <w:pPr>
        <w:pStyle w:val="0"/>
        <w:ind w:firstLine="709"/>
        <w:rPr>
          <w:sz w:val="20"/>
          <w:szCs w:val="20"/>
          <w:lang w:val="ru-RU" w:eastAsia="en-US"/>
        </w:rPr>
      </w:pPr>
    </w:p>
    <w:sectPr w:rsidR="00EF61CE" w:rsidRPr="00EF61CE" w:rsidSect="00FE2E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15" w:rsidRDefault="00A61A15" w:rsidP="00DD1AEB">
      <w:pPr>
        <w:spacing w:after="0" w:line="240" w:lineRule="auto"/>
      </w:pPr>
      <w:r>
        <w:separator/>
      </w:r>
    </w:p>
  </w:endnote>
  <w:endnote w:type="continuationSeparator" w:id="1">
    <w:p w:rsidR="00A61A15" w:rsidRDefault="00A61A15" w:rsidP="00D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15" w:rsidRDefault="00A61A15" w:rsidP="00DD1AEB">
      <w:pPr>
        <w:spacing w:after="0" w:line="240" w:lineRule="auto"/>
      </w:pPr>
      <w:r>
        <w:separator/>
      </w:r>
    </w:p>
  </w:footnote>
  <w:footnote w:type="continuationSeparator" w:id="1">
    <w:p w:rsidR="00A61A15" w:rsidRDefault="00A61A15" w:rsidP="00DD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A25D50"/>
    <w:multiLevelType w:val="multilevel"/>
    <w:tmpl w:val="209410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B6C"/>
    <w:rsid w:val="000047C2"/>
    <w:rsid w:val="00022A3B"/>
    <w:rsid w:val="000F1AC4"/>
    <w:rsid w:val="00130DB2"/>
    <w:rsid w:val="00221E86"/>
    <w:rsid w:val="0036760F"/>
    <w:rsid w:val="004429D7"/>
    <w:rsid w:val="004B0A6E"/>
    <w:rsid w:val="00562045"/>
    <w:rsid w:val="00582360"/>
    <w:rsid w:val="00596954"/>
    <w:rsid w:val="006F14F3"/>
    <w:rsid w:val="0071123A"/>
    <w:rsid w:val="007A12D7"/>
    <w:rsid w:val="007B47F8"/>
    <w:rsid w:val="008160AF"/>
    <w:rsid w:val="00894EE7"/>
    <w:rsid w:val="0093497C"/>
    <w:rsid w:val="009403BE"/>
    <w:rsid w:val="00947D65"/>
    <w:rsid w:val="00952580"/>
    <w:rsid w:val="009D1700"/>
    <w:rsid w:val="00A61A15"/>
    <w:rsid w:val="00A671E9"/>
    <w:rsid w:val="00B21BA3"/>
    <w:rsid w:val="00B3545D"/>
    <w:rsid w:val="00BA4651"/>
    <w:rsid w:val="00D34B6C"/>
    <w:rsid w:val="00DD1AEB"/>
    <w:rsid w:val="00E22272"/>
    <w:rsid w:val="00EF61CE"/>
    <w:rsid w:val="00F15A93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5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2"/>
  </w:style>
  <w:style w:type="paragraph" w:styleId="1">
    <w:name w:val="heading 1"/>
    <w:basedOn w:val="a"/>
    <w:next w:val="a"/>
    <w:link w:val="10"/>
    <w:qFormat/>
    <w:rsid w:val="00A67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AEB"/>
  </w:style>
  <w:style w:type="paragraph" w:styleId="a7">
    <w:name w:val="footer"/>
    <w:basedOn w:val="a"/>
    <w:link w:val="a8"/>
    <w:uiPriority w:val="99"/>
    <w:semiHidden/>
    <w:unhideWhenUsed/>
    <w:rsid w:val="00DD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AEB"/>
  </w:style>
  <w:style w:type="character" w:customStyle="1" w:styleId="10">
    <w:name w:val="Заголовок 1 Знак"/>
    <w:basedOn w:val="a0"/>
    <w:link w:val="1"/>
    <w:rsid w:val="00A67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A671E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67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67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A67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Основной 0"/>
    <w:aliases w:val="95ПК"/>
    <w:basedOn w:val="a"/>
    <w:link w:val="00"/>
    <w:qFormat/>
    <w:rsid w:val="00A671E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00">
    <w:name w:val="Основной 0 Знак"/>
    <w:aliases w:val="95ПК Знак"/>
    <w:basedOn w:val="a0"/>
    <w:link w:val="0"/>
    <w:rsid w:val="00A671E9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01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A671E9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basedOn w:val="a0"/>
    <w:link w:val="01"/>
    <w:rsid w:val="00A671E9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ad">
    <w:name w:val="Основной текст_"/>
    <w:basedOn w:val="a0"/>
    <w:link w:val="12"/>
    <w:rsid w:val="006F14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F14F3"/>
    <w:pPr>
      <w:widowControl w:val="0"/>
      <w:shd w:val="clear" w:color="auto" w:fill="FFFFFF"/>
      <w:spacing w:before="480" w:after="240" w:line="274" w:lineRule="exact"/>
      <w:ind w:hanging="7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d"/>
    <w:rsid w:val="006F14F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e">
    <w:name w:val="Table Grid"/>
    <w:basedOn w:val="a1"/>
    <w:uiPriority w:val="59"/>
    <w:rsid w:val="00B21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3C9B-4745-4AF2-924B-9036FC60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2022-07-01T11:20:00Z</cp:lastPrinted>
  <dcterms:created xsi:type="dcterms:W3CDTF">2021-06-18T10:06:00Z</dcterms:created>
  <dcterms:modified xsi:type="dcterms:W3CDTF">2022-07-01T11:20:00Z</dcterms:modified>
</cp:coreProperties>
</file>