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9" w:rsidRPr="003042FB" w:rsidRDefault="002E6BB9" w:rsidP="002E6BB9">
      <w:pPr>
        <w:widowControl w:val="0"/>
        <w:suppressAutoHyphens/>
        <w:jc w:val="center"/>
        <w:rPr>
          <w:sz w:val="32"/>
          <w:szCs w:val="32"/>
          <w:lang w:eastAsia="zh-CN"/>
        </w:rPr>
      </w:pPr>
      <w:r w:rsidRPr="003042FB">
        <w:rPr>
          <w:b/>
          <w:noProof/>
          <w:sz w:val="52"/>
          <w:szCs w:val="52"/>
        </w:rPr>
        <w:drawing>
          <wp:inline distT="0" distB="0" distL="0" distR="0" wp14:anchorId="32AE8956" wp14:editId="6CD7666E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58" r="-67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B9" w:rsidRPr="003042FB" w:rsidRDefault="002E6BB9" w:rsidP="002E6BB9">
      <w:pPr>
        <w:widowControl w:val="0"/>
        <w:suppressAutoHyphens/>
        <w:jc w:val="center"/>
        <w:rPr>
          <w:szCs w:val="20"/>
          <w:lang w:eastAsia="zh-CN"/>
        </w:rPr>
      </w:pPr>
      <w:r w:rsidRPr="003042FB">
        <w:rPr>
          <w:sz w:val="32"/>
          <w:szCs w:val="32"/>
          <w:lang w:eastAsia="zh-CN"/>
        </w:rPr>
        <w:t>СОВЕТ СРЕДНЕЧ</w:t>
      </w:r>
      <w:r>
        <w:rPr>
          <w:sz w:val="32"/>
          <w:szCs w:val="32"/>
          <w:lang w:eastAsia="zh-CN"/>
        </w:rPr>
        <w:t xml:space="preserve">УБУРКСКОГО СЕЛЬСКОГО ПОСЕЛЕНИЯ </w:t>
      </w:r>
      <w:r>
        <w:rPr>
          <w:color w:val="000000"/>
          <w:sz w:val="32"/>
          <w:szCs w:val="32"/>
          <w:lang w:eastAsia="ar-SA"/>
        </w:rPr>
        <w:t xml:space="preserve">КУЩЕВСКОГО </w:t>
      </w:r>
      <w:r w:rsidRPr="003042FB">
        <w:rPr>
          <w:color w:val="000000"/>
          <w:sz w:val="32"/>
          <w:szCs w:val="32"/>
          <w:lang w:eastAsia="ar-SA"/>
        </w:rPr>
        <w:t>РАЙОНА</w:t>
      </w:r>
    </w:p>
    <w:p w:rsidR="002E6BB9" w:rsidRPr="003042FB" w:rsidRDefault="002E6BB9" w:rsidP="002E6BB9">
      <w:pPr>
        <w:widowControl w:val="0"/>
        <w:suppressAutoHyphens/>
        <w:jc w:val="center"/>
        <w:rPr>
          <w:color w:val="000000"/>
          <w:sz w:val="32"/>
          <w:szCs w:val="32"/>
          <w:lang w:eastAsia="ar-SA"/>
        </w:rPr>
      </w:pPr>
    </w:p>
    <w:p w:rsidR="002E6BB9" w:rsidRPr="002E6BB9" w:rsidRDefault="002E6BB9" w:rsidP="002E6BB9">
      <w:pPr>
        <w:widowControl w:val="0"/>
        <w:shd w:val="clear" w:color="auto" w:fill="FFFFFF"/>
        <w:suppressAutoHyphens/>
        <w:jc w:val="center"/>
        <w:rPr>
          <w:szCs w:val="20"/>
          <w:lang w:eastAsia="zh-CN"/>
        </w:rPr>
      </w:pPr>
      <w:r w:rsidRPr="003042FB">
        <w:rPr>
          <w:color w:val="000000"/>
          <w:sz w:val="32"/>
          <w:szCs w:val="32"/>
          <w:lang w:eastAsia="ar-SA"/>
        </w:rPr>
        <w:t>РЕШЕНИЕ</w:t>
      </w:r>
    </w:p>
    <w:p w:rsidR="00464C34" w:rsidRDefault="00464C34" w:rsidP="004730E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730E0" w:rsidRDefault="004730E0" w:rsidP="004730E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6"/>
          <w:lang w:eastAsia="ar-SA"/>
        </w:rPr>
        <w:t>от</w:t>
      </w:r>
      <w:r>
        <w:rPr>
          <w:color w:val="000000"/>
          <w:szCs w:val="26"/>
          <w:lang w:eastAsia="ar-SA"/>
        </w:rPr>
        <w:t xml:space="preserve"> </w:t>
      </w:r>
      <w:r w:rsidR="00B97A4F">
        <w:rPr>
          <w:color w:val="000000"/>
          <w:sz w:val="28"/>
          <w:szCs w:val="28"/>
          <w:lang w:eastAsia="ar-SA"/>
        </w:rPr>
        <w:t>10</w:t>
      </w:r>
      <w:r w:rsidR="0003169C">
        <w:rPr>
          <w:color w:val="000000"/>
          <w:sz w:val="28"/>
          <w:szCs w:val="28"/>
          <w:lang w:eastAsia="ar-SA"/>
        </w:rPr>
        <w:t xml:space="preserve"> </w:t>
      </w:r>
      <w:r w:rsidR="00464C34">
        <w:rPr>
          <w:color w:val="000000"/>
          <w:sz w:val="28"/>
          <w:szCs w:val="28"/>
          <w:lang w:eastAsia="ar-SA"/>
        </w:rPr>
        <w:t>июня</w:t>
      </w:r>
      <w:r w:rsidR="0003169C">
        <w:rPr>
          <w:color w:val="000000"/>
          <w:sz w:val="28"/>
          <w:szCs w:val="28"/>
          <w:lang w:eastAsia="ar-SA"/>
        </w:rPr>
        <w:t xml:space="preserve"> </w:t>
      </w:r>
      <w:r w:rsidR="00CA40FB">
        <w:rPr>
          <w:color w:val="000000"/>
          <w:sz w:val="28"/>
          <w:szCs w:val="28"/>
          <w:lang w:eastAsia="ar-SA"/>
        </w:rPr>
        <w:t>202</w:t>
      </w:r>
      <w:r w:rsidR="0003169C">
        <w:rPr>
          <w:color w:val="000000"/>
          <w:sz w:val="28"/>
          <w:szCs w:val="28"/>
          <w:lang w:eastAsia="ar-SA"/>
        </w:rPr>
        <w:t>2 года</w:t>
      </w:r>
      <w:r w:rsidR="0003169C">
        <w:rPr>
          <w:color w:val="000000"/>
          <w:szCs w:val="26"/>
          <w:lang w:eastAsia="ar-SA"/>
        </w:rPr>
        <w:tab/>
      </w:r>
      <w:r w:rsidR="0003169C">
        <w:rPr>
          <w:color w:val="000000"/>
          <w:szCs w:val="26"/>
          <w:lang w:eastAsia="ar-SA"/>
        </w:rPr>
        <w:tab/>
      </w:r>
      <w:r w:rsidR="0003169C">
        <w:rPr>
          <w:color w:val="000000"/>
          <w:szCs w:val="26"/>
          <w:lang w:eastAsia="ar-SA"/>
        </w:rPr>
        <w:tab/>
        <w:t xml:space="preserve">             </w:t>
      </w:r>
      <w:r>
        <w:rPr>
          <w:color w:val="000000"/>
          <w:szCs w:val="26"/>
          <w:lang w:eastAsia="ar-SA"/>
        </w:rPr>
        <w:tab/>
        <w:t xml:space="preserve">                                                   </w:t>
      </w:r>
      <w:r w:rsidRPr="0019249C">
        <w:rPr>
          <w:color w:val="000000"/>
          <w:sz w:val="28"/>
          <w:szCs w:val="28"/>
          <w:lang w:eastAsia="ar-SA"/>
        </w:rPr>
        <w:t>№</w:t>
      </w:r>
      <w:r w:rsidR="002E6BB9">
        <w:rPr>
          <w:color w:val="000000"/>
          <w:sz w:val="28"/>
          <w:szCs w:val="28"/>
          <w:lang w:eastAsia="ar-SA"/>
        </w:rPr>
        <w:t xml:space="preserve"> 92</w:t>
      </w:r>
    </w:p>
    <w:p w:rsidR="002E6BB9" w:rsidRDefault="002E6BB9" w:rsidP="004730E0">
      <w:pPr>
        <w:shd w:val="clear" w:color="auto" w:fill="FFFFFF"/>
        <w:jc w:val="center"/>
        <w:rPr>
          <w:color w:val="000000"/>
          <w:sz w:val="28"/>
          <w:szCs w:val="26"/>
          <w:lang w:eastAsia="ar-SA"/>
        </w:rPr>
      </w:pPr>
    </w:p>
    <w:p w:rsidR="004730E0" w:rsidRDefault="004730E0" w:rsidP="004730E0">
      <w:pPr>
        <w:shd w:val="clear" w:color="auto" w:fill="FFFFFF"/>
        <w:jc w:val="center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>хутор Средние Чубурки</w:t>
      </w:r>
    </w:p>
    <w:p w:rsidR="004730E0" w:rsidRDefault="004730E0" w:rsidP="004730E0">
      <w:pPr>
        <w:shd w:val="clear" w:color="auto" w:fill="FFFFFF"/>
        <w:jc w:val="center"/>
        <w:rPr>
          <w:color w:val="000000"/>
          <w:sz w:val="28"/>
          <w:szCs w:val="26"/>
          <w:lang w:eastAsia="ar-SA"/>
        </w:rPr>
      </w:pPr>
    </w:p>
    <w:p w:rsidR="00137484" w:rsidRPr="00BA3B8A" w:rsidRDefault="00137484" w:rsidP="001374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484">
        <w:rPr>
          <w:b/>
          <w:sz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</w:t>
      </w:r>
      <w:r w:rsidR="00775858">
        <w:rPr>
          <w:b/>
          <w:sz w:val="28"/>
        </w:rPr>
        <w:t>организаций</w:t>
      </w:r>
      <w:bookmarkStart w:id="0" w:name="_GoBack"/>
      <w:bookmarkEnd w:id="0"/>
    </w:p>
    <w:p w:rsidR="00137484" w:rsidRPr="00221FC7" w:rsidRDefault="00137484" w:rsidP="0013748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37484" w:rsidRPr="00221FC7" w:rsidRDefault="00137484" w:rsidP="001374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21FC7">
        <w:rPr>
          <w:sz w:val="28"/>
          <w:szCs w:val="28"/>
        </w:rPr>
        <w:t xml:space="preserve">В соответствии с пунктом 4 части 1 статьи 10 Федерального закона от 21.07.2014 № 212-ФЗ "Об основах общественного контроля в Российской Федерации", статьей 35 Федерального закона от 06.10.2003 № 131-ФЗ «Об общих принципах организации местного самоуправления в Российской Федерации», пунктом 7 статьи 8 Закона Краснодарского края от 25.12.2015 № 3305-КЗ «Об общественном контроле в Краснодарском крае», </w:t>
      </w:r>
      <w:hyperlink r:id="rId5" w:history="1">
        <w:r w:rsidRPr="00221FC7">
          <w:rPr>
            <w:sz w:val="28"/>
            <w:szCs w:val="28"/>
          </w:rPr>
          <w:t>Уставом</w:t>
        </w:r>
      </w:hyperlink>
      <w:r w:rsidRPr="00221FC7">
        <w:rPr>
          <w:iCs/>
          <w:sz w:val="28"/>
          <w:szCs w:val="28"/>
        </w:rPr>
        <w:t>(наименование муниципального образования)</w:t>
      </w:r>
      <w:r w:rsidRPr="00221FC7">
        <w:rPr>
          <w:sz w:val="28"/>
          <w:szCs w:val="28"/>
        </w:rPr>
        <w:t xml:space="preserve">, Совет </w:t>
      </w:r>
      <w:r w:rsidRPr="00221FC7">
        <w:rPr>
          <w:iCs/>
          <w:sz w:val="28"/>
          <w:szCs w:val="28"/>
        </w:rPr>
        <w:t xml:space="preserve">(наименование муниципального образования) </w:t>
      </w:r>
      <w:r w:rsidRPr="00221FC7">
        <w:rPr>
          <w:sz w:val="28"/>
          <w:szCs w:val="28"/>
        </w:rPr>
        <w:t>решил:</w:t>
      </w:r>
    </w:p>
    <w:p w:rsidR="00137484" w:rsidRPr="00221FC7" w:rsidRDefault="00137484" w:rsidP="001374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1FC7">
        <w:rPr>
          <w:sz w:val="28"/>
          <w:szCs w:val="28"/>
        </w:rPr>
        <w:t xml:space="preserve">1. Утвердить прилагаемое </w:t>
      </w:r>
      <w:hyperlink r:id="rId6" w:history="1">
        <w:r w:rsidRPr="00221FC7">
          <w:rPr>
            <w:sz w:val="28"/>
            <w:szCs w:val="28"/>
          </w:rPr>
          <w:t>Положение</w:t>
        </w:r>
      </w:hyperlink>
      <w:r w:rsidRPr="00221FC7">
        <w:rPr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муниципальных организаций</w:t>
      </w:r>
      <w:r w:rsidRPr="00221FC7">
        <w:rPr>
          <w:iCs/>
          <w:sz w:val="28"/>
          <w:szCs w:val="28"/>
        </w:rPr>
        <w:t>.</w:t>
      </w:r>
    </w:p>
    <w:p w:rsidR="00137484" w:rsidRPr="001D432C" w:rsidRDefault="00137484" w:rsidP="00137484">
      <w:pPr>
        <w:tabs>
          <w:tab w:val="left" w:pos="851"/>
        </w:tabs>
        <w:ind w:firstLine="709"/>
        <w:rPr>
          <w:sz w:val="28"/>
          <w:szCs w:val="28"/>
        </w:rPr>
      </w:pPr>
      <w:r w:rsidRPr="001D432C">
        <w:rPr>
          <w:sz w:val="28"/>
          <w:szCs w:val="28"/>
        </w:rPr>
        <w:t xml:space="preserve">2. Исполняющему обязанности начальника общего отдела администрации (Колесниковой Д.П.)  разместить настоящее решение на официальном сайте </w:t>
      </w:r>
      <w:proofErr w:type="spellStart"/>
      <w:r w:rsidRPr="001D432C">
        <w:rPr>
          <w:sz w:val="28"/>
          <w:szCs w:val="28"/>
        </w:rPr>
        <w:t>Среднечубуркского</w:t>
      </w:r>
      <w:proofErr w:type="spellEnd"/>
      <w:r w:rsidRPr="001D432C">
        <w:rPr>
          <w:sz w:val="28"/>
          <w:szCs w:val="28"/>
        </w:rPr>
        <w:t xml:space="preserve"> сельского поселения в сети «Интернет».</w:t>
      </w:r>
    </w:p>
    <w:p w:rsidR="00137484" w:rsidRPr="001D432C" w:rsidRDefault="00137484" w:rsidP="00137484">
      <w:pPr>
        <w:ind w:firstLine="709"/>
        <w:rPr>
          <w:sz w:val="28"/>
          <w:szCs w:val="28"/>
        </w:rPr>
      </w:pPr>
      <w:r w:rsidRPr="001D432C">
        <w:rPr>
          <w:sz w:val="28"/>
          <w:szCs w:val="28"/>
        </w:rPr>
        <w:t>3. Контроль за выполнением настоящего Решения оставляю за собой.</w:t>
      </w:r>
    </w:p>
    <w:p w:rsidR="00137484" w:rsidRPr="001D432C" w:rsidRDefault="00137484" w:rsidP="00137484">
      <w:pPr>
        <w:ind w:firstLine="709"/>
        <w:rPr>
          <w:sz w:val="28"/>
          <w:szCs w:val="28"/>
        </w:rPr>
      </w:pPr>
      <w:r w:rsidRPr="001D432C">
        <w:rPr>
          <w:sz w:val="28"/>
          <w:szCs w:val="28"/>
        </w:rPr>
        <w:t>4. Постановление вступает в силу со дня его обнародования.</w:t>
      </w:r>
    </w:p>
    <w:p w:rsidR="00137484" w:rsidRPr="00221FC7" w:rsidRDefault="00137484" w:rsidP="001374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484" w:rsidRPr="00221FC7" w:rsidRDefault="00137484" w:rsidP="00137484">
      <w:pPr>
        <w:spacing w:line="240" w:lineRule="exact"/>
        <w:rPr>
          <w:sz w:val="28"/>
          <w:szCs w:val="28"/>
        </w:rPr>
      </w:pPr>
      <w:r w:rsidRPr="00221FC7">
        <w:rPr>
          <w:sz w:val="28"/>
          <w:szCs w:val="28"/>
        </w:rPr>
        <w:tab/>
      </w:r>
      <w:r w:rsidRPr="00221FC7">
        <w:rPr>
          <w:sz w:val="28"/>
          <w:szCs w:val="28"/>
        </w:rPr>
        <w:tab/>
      </w:r>
      <w:r w:rsidRPr="00221FC7">
        <w:rPr>
          <w:sz w:val="28"/>
          <w:szCs w:val="28"/>
        </w:rPr>
        <w:tab/>
      </w:r>
      <w:r w:rsidRPr="00221FC7">
        <w:rPr>
          <w:sz w:val="28"/>
          <w:szCs w:val="28"/>
        </w:rPr>
        <w:tab/>
      </w:r>
    </w:p>
    <w:p w:rsidR="00172D42" w:rsidRDefault="00172D42" w:rsidP="00172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2D42" w:rsidRDefault="00172D42" w:rsidP="00172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72D42" w:rsidRDefault="00172D42" w:rsidP="00172D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Кущёвского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sz w:val="28"/>
          <w:szCs w:val="28"/>
        </w:rPr>
        <w:t>Л.В.Чермонтеев</w:t>
      </w:r>
      <w:proofErr w:type="spellEnd"/>
      <w:r>
        <w:rPr>
          <w:sz w:val="28"/>
          <w:szCs w:val="28"/>
        </w:rPr>
        <w:t xml:space="preserve"> </w:t>
      </w:r>
    </w:p>
    <w:p w:rsidR="00137484" w:rsidRDefault="00137484" w:rsidP="00137484">
      <w:pPr>
        <w:rPr>
          <w:rFonts w:ascii="Calibri" w:eastAsia="Calibri" w:hAnsi="Calibri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72D42" w:rsidRDefault="00172D42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72D42" w:rsidRDefault="00172D42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p w:rsidR="00137484" w:rsidRDefault="00137484" w:rsidP="00137484">
      <w:pPr>
        <w:widowControl w:val="0"/>
        <w:suppressAutoHyphens/>
        <w:ind w:left="5954"/>
        <w:rPr>
          <w:sz w:val="28"/>
          <w:szCs w:val="28"/>
          <w:lang w:eastAsia="ar-SA"/>
        </w:rPr>
      </w:pPr>
    </w:p>
    <w:tbl>
      <w:tblPr>
        <w:tblStyle w:val="a6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38"/>
      </w:tblGrid>
      <w:tr w:rsidR="00137484" w:rsidTr="00172D42">
        <w:tc>
          <w:tcPr>
            <w:tcW w:w="5104" w:type="dxa"/>
          </w:tcPr>
          <w:p w:rsidR="00137484" w:rsidRDefault="00137484" w:rsidP="0013748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238" w:type="dxa"/>
          </w:tcPr>
          <w:p w:rsidR="00137484" w:rsidRPr="0029019A" w:rsidRDefault="00137484" w:rsidP="0013748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29019A">
              <w:rPr>
                <w:sz w:val="28"/>
                <w:szCs w:val="28"/>
                <w:lang w:eastAsia="ar-SA"/>
              </w:rPr>
              <w:t>ПРИЛОЖЕНИЕ</w:t>
            </w:r>
          </w:p>
          <w:p w:rsidR="00137484" w:rsidRPr="0029019A" w:rsidRDefault="00137484" w:rsidP="0013748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 решению</w:t>
            </w:r>
            <w:r w:rsidRPr="0029019A">
              <w:rPr>
                <w:sz w:val="28"/>
                <w:szCs w:val="28"/>
                <w:lang w:eastAsia="ar-SA"/>
              </w:rPr>
              <w:t xml:space="preserve"> Совета </w:t>
            </w:r>
          </w:p>
          <w:p w:rsidR="00137484" w:rsidRPr="0029019A" w:rsidRDefault="00137484" w:rsidP="00137484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</w:rPr>
              <w:t>Среднечубуркского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9019A">
              <w:rPr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Pr="0029019A">
              <w:rPr>
                <w:sz w:val="28"/>
                <w:szCs w:val="28"/>
                <w:lang w:eastAsia="ar-SA"/>
              </w:rPr>
              <w:t>Кущевского</w:t>
            </w:r>
            <w:proofErr w:type="spellEnd"/>
            <w:r w:rsidRPr="0029019A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137484" w:rsidRDefault="00137484" w:rsidP="0013748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29019A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10</w:t>
            </w:r>
            <w:r>
              <w:rPr>
                <w:sz w:val="28"/>
                <w:szCs w:val="28"/>
                <w:lang w:eastAsia="ar-SA"/>
              </w:rPr>
              <w:t>.06.</w:t>
            </w:r>
            <w:r w:rsidRPr="0029019A">
              <w:rPr>
                <w:sz w:val="28"/>
                <w:szCs w:val="28"/>
                <w:lang w:eastAsia="ar-SA"/>
              </w:rPr>
              <w:t>202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29019A">
              <w:rPr>
                <w:sz w:val="28"/>
                <w:szCs w:val="28"/>
                <w:lang w:eastAsia="ar-SA"/>
              </w:rPr>
              <w:t xml:space="preserve"> г. №</w:t>
            </w:r>
            <w:r>
              <w:rPr>
                <w:sz w:val="28"/>
                <w:szCs w:val="28"/>
                <w:lang w:eastAsia="ar-SA"/>
              </w:rPr>
              <w:t xml:space="preserve"> 92</w:t>
            </w:r>
          </w:p>
        </w:tc>
      </w:tr>
    </w:tbl>
    <w:p w:rsidR="00137484" w:rsidRPr="00221FC7" w:rsidRDefault="00137484" w:rsidP="00137484">
      <w:pPr>
        <w:widowControl w:val="0"/>
        <w:autoSpaceDE w:val="0"/>
        <w:autoSpaceDN w:val="0"/>
        <w:adjustRightInd w:val="0"/>
        <w:rPr>
          <w:b/>
          <w:bCs/>
        </w:rPr>
      </w:pPr>
    </w:p>
    <w:p w:rsidR="00137484" w:rsidRPr="00221FC7" w:rsidRDefault="00137484" w:rsidP="001374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7484" w:rsidRPr="00137484" w:rsidRDefault="00137484" w:rsidP="001374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137484">
        <w:rPr>
          <w:b/>
          <w:bCs/>
          <w:sz w:val="28"/>
        </w:rPr>
        <w:t>оложение</w:t>
      </w:r>
    </w:p>
    <w:p w:rsidR="00137484" w:rsidRPr="00137484" w:rsidRDefault="00137484" w:rsidP="001374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37484">
        <w:rPr>
          <w:b/>
          <w:bCs/>
          <w:sz w:val="28"/>
        </w:rPr>
        <w:t>о порядке посещения субъектами общественного контроля</w:t>
      </w:r>
    </w:p>
    <w:p w:rsidR="00137484" w:rsidRPr="00137484" w:rsidRDefault="00137484" w:rsidP="001374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137484">
        <w:rPr>
          <w:b/>
          <w:bCs/>
          <w:sz w:val="28"/>
        </w:rPr>
        <w:t>органов местного самоуправления и муниципальных</w:t>
      </w:r>
    </w:p>
    <w:p w:rsidR="00137484" w:rsidRPr="00137484" w:rsidRDefault="00137484" w:rsidP="0013748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137484">
        <w:rPr>
          <w:b/>
          <w:bCs/>
          <w:sz w:val="28"/>
        </w:rPr>
        <w:t xml:space="preserve">организаций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484" w:rsidRPr="00221FC7" w:rsidRDefault="00137484" w:rsidP="001374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Pr="00221FC7">
        <w:rPr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Pr="00221FC7">
        <w:rPr>
          <w:sz w:val="28"/>
          <w:szCs w:val="28"/>
        </w:rPr>
        <w:t>(далее - органы и организации).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Фед</w:t>
      </w:r>
      <w:r>
        <w:rPr>
          <w:sz w:val="28"/>
          <w:szCs w:val="28"/>
        </w:rPr>
        <w:t>еральным законом от 21.07.2014 № 212-ФЗ «</w:t>
      </w:r>
      <w:r w:rsidRPr="00221FC7">
        <w:rPr>
          <w:sz w:val="28"/>
          <w:szCs w:val="28"/>
        </w:rPr>
        <w:t xml:space="preserve">Об основах общественного </w:t>
      </w:r>
      <w:r>
        <w:rPr>
          <w:sz w:val="28"/>
          <w:szCs w:val="28"/>
        </w:rPr>
        <w:t>контроля в Российской Федерации»</w:t>
      </w:r>
      <w:r w:rsidRPr="00221FC7">
        <w:rPr>
          <w:sz w:val="28"/>
          <w:szCs w:val="28"/>
        </w:rPr>
        <w:t>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1) проведения общественной проверки;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2) проведения общественной экспертизы;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3) проведения общественного мониторинга.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4. В уведомлении субъекта общественного контроля указываются: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1) основание и цель посещения;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2) дата и время посещения;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</w:t>
      </w:r>
      <w:r w:rsidRPr="00221FC7">
        <w:rPr>
          <w:sz w:val="28"/>
          <w:szCs w:val="28"/>
        </w:rPr>
        <w:lastRenderedPageBreak/>
        <w:t xml:space="preserve">пунктами 8 и 9 настоящего Положения.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N 212-ФЗ "Об основах общественного контроля в Российской Федерации", Законом Краснодарского края от 25.12.2015 № 3305-КЗ «Об общественном контроле в Краснодарском крае» и настоящим Положением.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54"/>
      <w:bookmarkEnd w:id="1"/>
      <w:r w:rsidRPr="00221FC7">
        <w:rPr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 xml:space="preserve">13. Информация о посещении отражается в итоговом документе, </w:t>
      </w:r>
      <w:r w:rsidRPr="00221FC7">
        <w:rPr>
          <w:sz w:val="28"/>
          <w:szCs w:val="28"/>
        </w:rPr>
        <w:lastRenderedPageBreak/>
        <w:t>подготавливаемом по результатам общественного контроля.</w:t>
      </w:r>
    </w:p>
    <w:p w:rsidR="00137484" w:rsidRPr="00221FC7" w:rsidRDefault="00137484" w:rsidP="0013748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1FC7">
        <w:rPr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"Интернет" в порядке, установленном действующим законодательством.</w:t>
      </w:r>
    </w:p>
    <w:p w:rsidR="00B53EF7" w:rsidRDefault="00B53EF7" w:rsidP="00464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EF7" w:rsidRDefault="00B53EF7" w:rsidP="00473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3EF7" w:rsidRDefault="00B53EF7" w:rsidP="00B5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Среднечубуркского сельского поселения </w:t>
      </w:r>
    </w:p>
    <w:p w:rsidR="00B53EF7" w:rsidRDefault="00B53EF7" w:rsidP="00B5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Кущёвского района                                                                            Л.В.Чермонтеев </w:t>
      </w:r>
    </w:p>
    <w:p w:rsidR="004730E0" w:rsidRPr="00464C34" w:rsidRDefault="004730E0" w:rsidP="00464C34">
      <w:pPr>
        <w:shd w:val="clear" w:color="auto" w:fill="FFFFFF"/>
        <w:jc w:val="both"/>
        <w:rPr>
          <w:color w:val="000000"/>
          <w:sz w:val="28"/>
          <w:szCs w:val="26"/>
          <w:lang w:eastAsia="ar-SA"/>
        </w:rPr>
      </w:pPr>
    </w:p>
    <w:sectPr w:rsidR="004730E0" w:rsidRPr="00464C34" w:rsidSect="004730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0"/>
    <w:rsid w:val="0003169C"/>
    <w:rsid w:val="00137484"/>
    <w:rsid w:val="00172D42"/>
    <w:rsid w:val="0019249C"/>
    <w:rsid w:val="002E6BB9"/>
    <w:rsid w:val="00343BF8"/>
    <w:rsid w:val="003F3D53"/>
    <w:rsid w:val="00425373"/>
    <w:rsid w:val="00464C34"/>
    <w:rsid w:val="004730E0"/>
    <w:rsid w:val="00510454"/>
    <w:rsid w:val="00517603"/>
    <w:rsid w:val="005F76E1"/>
    <w:rsid w:val="00611E61"/>
    <w:rsid w:val="00775858"/>
    <w:rsid w:val="008A7C46"/>
    <w:rsid w:val="00A408FE"/>
    <w:rsid w:val="00AB7BB5"/>
    <w:rsid w:val="00AD72BF"/>
    <w:rsid w:val="00B00820"/>
    <w:rsid w:val="00B53EF7"/>
    <w:rsid w:val="00B97A4F"/>
    <w:rsid w:val="00CA40FB"/>
    <w:rsid w:val="00D25A66"/>
    <w:rsid w:val="00DE4C83"/>
    <w:rsid w:val="00E51854"/>
    <w:rsid w:val="00EF76CE"/>
    <w:rsid w:val="00F44B38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FB300"/>
  <w15:docId w15:val="{7EF6B91E-039B-4346-AADB-B0E6C4E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3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0E0"/>
    <w:pPr>
      <w:ind w:left="720"/>
      <w:contextualSpacing/>
    </w:pPr>
  </w:style>
  <w:style w:type="table" w:styleId="a6">
    <w:name w:val="Table Grid"/>
    <w:basedOn w:val="a1"/>
    <w:rsid w:val="00F7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64C3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Колесникова</cp:lastModifiedBy>
  <cp:revision>11</cp:revision>
  <cp:lastPrinted>2022-02-08T08:00:00Z</cp:lastPrinted>
  <dcterms:created xsi:type="dcterms:W3CDTF">2022-06-14T11:25:00Z</dcterms:created>
  <dcterms:modified xsi:type="dcterms:W3CDTF">2022-06-14T12:54:00Z</dcterms:modified>
</cp:coreProperties>
</file>