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5" w:rsidRDefault="00A90B35" w:rsidP="00A90B3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года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 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плана-графика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перехода на предоставление </w:t>
      </w:r>
      <w:proofErr w:type="gramStart"/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виде </w:t>
      </w:r>
      <w:proofErr w:type="gramStart"/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(функций) </w:t>
      </w:r>
    </w:p>
    <w:p w:rsidR="0043462C" w:rsidRPr="00007A29" w:rsidRDefault="0043462C" w:rsidP="0043462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 Федерального закона Российской Федерации от 27.07.2010 №  210-Ф3  "Об организации предоставления государственных и муниципальных услуг", руководствуясь Уставом Ильменского сельского поселения  </w:t>
      </w:r>
    </w:p>
    <w:p w:rsidR="0043462C" w:rsidRPr="00007A29" w:rsidRDefault="0043462C" w:rsidP="0043462C">
      <w:pPr>
        <w:shd w:val="clear" w:color="auto" w:fill="FFFFFF"/>
        <w:tabs>
          <w:tab w:val="center" w:pos="4729"/>
          <w:tab w:val="left" w:pos="8110"/>
        </w:tabs>
        <w:spacing w:before="14" w:after="0" w:line="320" w:lineRule="exact"/>
        <w:ind w:left="10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07A2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ПОСТАНОВЛЯЮ:</w:t>
      </w:r>
    </w:p>
    <w:p w:rsidR="0043462C" w:rsidRPr="00007A29" w:rsidRDefault="0043462C" w:rsidP="0043462C">
      <w:pPr>
        <w:shd w:val="clear" w:color="auto" w:fill="FFFFFF"/>
        <w:tabs>
          <w:tab w:val="center" w:pos="4729"/>
          <w:tab w:val="left" w:pos="8110"/>
        </w:tabs>
        <w:spacing w:before="14" w:after="0" w:line="320" w:lineRule="exact"/>
        <w:ind w:left="10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3462C" w:rsidRPr="00007A29" w:rsidRDefault="0043462C" w:rsidP="0043462C">
      <w:pPr>
        <w:shd w:val="clear" w:color="auto" w:fill="FFFFFF"/>
        <w:tabs>
          <w:tab w:val="center" w:pos="4729"/>
          <w:tab w:val="left" w:pos="8110"/>
        </w:tabs>
        <w:spacing w:before="14" w:after="0" w:line="320" w:lineRule="exact"/>
        <w:ind w:left="10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3462C" w:rsidRPr="00007A29" w:rsidRDefault="0043462C" w:rsidP="0043462C">
      <w:pPr>
        <w:shd w:val="clear" w:color="auto" w:fill="FFFFFF"/>
        <w:tabs>
          <w:tab w:val="center" w:pos="4729"/>
          <w:tab w:val="left" w:pos="8110"/>
        </w:tabs>
        <w:spacing w:before="14" w:after="0" w:line="320" w:lineRule="exact"/>
        <w:ind w:left="10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3462C" w:rsidRPr="00007A29" w:rsidRDefault="0043462C" w:rsidP="0043462C">
      <w:pPr>
        <w:shd w:val="clear" w:color="auto" w:fill="FFFFFF"/>
        <w:tabs>
          <w:tab w:val="center" w:pos="4729"/>
          <w:tab w:val="left" w:pos="8110"/>
        </w:tabs>
        <w:spacing w:before="14" w:after="0" w:line="320" w:lineRule="exact"/>
        <w:ind w:left="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План-график перехода на предоставление в электронном виде муниципальных услуг администрации Ильменского сельского поселения Октябрьского муниципального района Волгоградской области.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Организовать переход на предоставления в электронном виде муниципальных услуг (функций)  в соответствии с этапами и сроками, указанными в приложении к данному постановлению</w:t>
      </w:r>
    </w:p>
    <w:p w:rsidR="0043462C" w:rsidRPr="00007A29" w:rsidRDefault="0043462C" w:rsidP="00434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462C" w:rsidRPr="00007A29" w:rsidRDefault="0043462C" w:rsidP="00434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Pr="000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2C" w:rsidRPr="00007A29" w:rsidRDefault="0043462C" w:rsidP="0043462C">
      <w:pPr>
        <w:widowControl w:val="0"/>
        <w:autoSpaceDE w:val="0"/>
        <w:autoSpaceDN w:val="0"/>
        <w:adjustRightInd w:val="0"/>
        <w:spacing w:after="0" w:line="278" w:lineRule="exact"/>
        <w:ind w:left="4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Настоящее постановление вступает в силу с момента его подписания и подлежит официальному обнародованию. 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Ильменского сельского поселения                                           С.В.Горбанёв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before="10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before="10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2C" w:rsidRPr="00007A29" w:rsidRDefault="0043462C" w:rsidP="0043462C">
      <w:pPr>
        <w:spacing w:before="10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462C" w:rsidRPr="00007A29" w:rsidSect="0043462C">
          <w:pgSz w:w="11906" w:h="16838"/>
          <w:pgMar w:top="1134" w:right="850" w:bottom="1134" w:left="1701" w:header="708" w:footer="708" w:gutter="0"/>
          <w:cols w:space="720"/>
        </w:sectPr>
      </w:pPr>
    </w:p>
    <w:p w:rsidR="0043462C" w:rsidRPr="00007A29" w:rsidRDefault="0043462C" w:rsidP="0043462C">
      <w:pPr>
        <w:spacing w:after="0"/>
        <w:ind w:left="1098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A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43462C" w:rsidRPr="00007A29" w:rsidRDefault="0043462C" w:rsidP="0043462C">
      <w:pPr>
        <w:spacing w:after="0"/>
        <w:ind w:left="1098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3462C" w:rsidRPr="00007A29" w:rsidRDefault="0043462C" w:rsidP="0043462C">
      <w:pPr>
        <w:spacing w:after="0"/>
        <w:ind w:left="1098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A29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Ильменского сельского поселения Октябрьского муниципального района Волгоградской области</w:t>
      </w:r>
    </w:p>
    <w:p w:rsidR="0043462C" w:rsidRPr="00007A29" w:rsidRDefault="0043462C" w:rsidP="0043462C">
      <w:pPr>
        <w:spacing w:after="0"/>
        <w:ind w:left="10980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08.10.2021 года № 86  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YANDEX_41" w:colFirst="0" w:colLast="4"/>
      <w:r w:rsidRPr="0000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предоставление в электронном виде муниципальных услуг администрации Ильменского сельского поселения Октябрьского муниципального района Волгоградской области</w:t>
      </w:r>
    </w:p>
    <w:p w:rsidR="0043462C" w:rsidRPr="00007A29" w:rsidRDefault="0043462C" w:rsidP="0043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1"/>
        <w:gridCol w:w="3684"/>
        <w:gridCol w:w="1918"/>
        <w:gridCol w:w="6"/>
        <w:gridCol w:w="1832"/>
        <w:gridCol w:w="7"/>
        <w:gridCol w:w="1765"/>
        <w:gridCol w:w="1843"/>
        <w:gridCol w:w="1842"/>
        <w:gridCol w:w="1340"/>
        <w:gridCol w:w="7"/>
      </w:tblGrid>
      <w:tr w:rsidR="0043462C" w:rsidRPr="00007A29" w:rsidTr="00A21478">
        <w:trPr>
          <w:gridAfter w:val="1"/>
          <w:wAfter w:w="7" w:type="dxa"/>
          <w:trHeight w:val="488"/>
          <w:tblCellSpacing w:w="0" w:type="dxa"/>
        </w:trPr>
        <w:tc>
          <w:tcPr>
            <w:tcW w:w="83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услуги, предоставляемой администрацией Ильменского сельского поселения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862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реализации и содержание этапов </w:t>
            </w:r>
            <w:bookmarkStart w:id="2" w:name="YANDEX_42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перехода  </w:t>
            </w:r>
            <w:bookmarkStart w:id="3" w:name="YANDEX_43"/>
            <w:bookmarkEnd w:id="2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  </w:t>
            </w:r>
            <w:bookmarkStart w:id="4" w:name="YANDEX_44"/>
            <w:bookmarkEnd w:id="3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предоставление  </w:t>
            </w:r>
            <w:bookmarkStart w:id="5" w:name="YANDEX_45"/>
            <w:bookmarkEnd w:id="4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услуг  </w:t>
            </w:r>
            <w:bookmarkStart w:id="6" w:name="YANDEX_46"/>
            <w:bookmarkEnd w:id="5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  </w:t>
            </w:r>
            <w:bookmarkStart w:id="7" w:name="YANDEX_47"/>
            <w:bookmarkEnd w:id="6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электронном  виде</w:t>
            </w:r>
            <w:bookmarkEnd w:id="7"/>
          </w:p>
        </w:tc>
      </w:tr>
      <w:bookmarkEnd w:id="1"/>
      <w:tr w:rsidR="0043462C" w:rsidRPr="00007A29" w:rsidTr="00A21478">
        <w:trPr>
          <w:gridAfter w:val="1"/>
          <w:wAfter w:w="7" w:type="dxa"/>
          <w:trHeight w:val="466"/>
          <w:tblCellSpacing w:w="0" w:type="dxa"/>
        </w:trPr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этап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 этап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этап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 этап 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этап</w:t>
            </w:r>
          </w:p>
        </w:tc>
      </w:tr>
      <w:tr w:rsidR="0043462C" w:rsidRPr="00007A29" w:rsidTr="00A21478">
        <w:trPr>
          <w:gridAfter w:val="1"/>
          <w:wAfter w:w="7" w:type="dxa"/>
          <w:trHeight w:val="2065"/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Продажа земельных участков, находящихся в муниципальной собственности Ильменского сельского поселения, и земельных участков, расположенных на территории Ильменского сельского поселения, без проведения торгов</w:t>
            </w:r>
          </w:p>
        </w:tc>
        <w:tc>
          <w:tcPr>
            <w:tcW w:w="1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31.12.2021 г.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01.12.2022 г.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gridAfter w:val="1"/>
          <w:wAfter w:w="7" w:type="dxa"/>
          <w:trHeight w:val="2065"/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bCs/>
                <w:lang w:eastAsia="ru-RU"/>
              </w:rPr>
              <w:t>Заключение договоров передачи жилых помещений в собственность граждан</w:t>
            </w:r>
          </w:p>
        </w:tc>
        <w:tc>
          <w:tcPr>
            <w:tcW w:w="1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62C" w:rsidRPr="00007A29" w:rsidTr="00A21478">
        <w:trPr>
          <w:gridAfter w:val="1"/>
          <w:wAfter w:w="7" w:type="dxa"/>
          <w:trHeight w:val="2065"/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bCs/>
                <w:lang w:eastAsia="ru-RU"/>
              </w:rPr>
              <w:t>Заключение договоров социального найма жилого помещения, находящегося в муниципальной собственности Ильменского сельского поселения</w:t>
            </w:r>
          </w:p>
        </w:tc>
        <w:tc>
          <w:tcPr>
            <w:tcW w:w="1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62C" w:rsidRPr="00007A29" w:rsidTr="00A21478">
        <w:trPr>
          <w:gridAfter w:val="1"/>
          <w:wAfter w:w="7" w:type="dxa"/>
          <w:trHeight w:val="2065"/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r w:rsidRPr="00007A29">
              <w:rPr>
                <w:rFonts w:ascii="Times New Roman" w:eastAsia="Calibri" w:hAnsi="Times New Roman" w:cs="Times New Roman"/>
                <w:lang w:eastAsia="ru-RU"/>
              </w:rPr>
              <w:t>Ильменского сельского поселения</w:t>
            </w:r>
          </w:p>
        </w:tc>
        <w:tc>
          <w:tcPr>
            <w:tcW w:w="1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A21478">
            <w:pPr>
              <w:spacing w:before="100" w:after="1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проведен</w:t>
            </w:r>
            <w:proofErr w:type="gramStart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кциона по продаже земельных участков, находящихся в муниципальной собственности Ильменского сельского поселения Октябрьского муниципального района Волгоградской области, и 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выписки (информации) об объектах учета из реестра муниципального имущества Ильменского сельского поселения Октябрьского муниципального района Волгоградской области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Представление земельных участков в собственность граждан бесплатно без предварительной постановки на </w:t>
            </w:r>
            <w:r w:rsidRPr="00007A29">
              <w:rPr>
                <w:rFonts w:ascii="Times New Roman" w:eastAsia="Calibri" w:hAnsi="Times New Roman" w:cs="Times New Roman"/>
              </w:rPr>
              <w:lastRenderedPageBreak/>
              <w:t>учет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Ильменского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lastRenderedPageBreak/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Ильменского  сельского поселения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Ильменского сельского поселения Октябрьского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земельных участков, находящихся в муниципальной собственности Ильменского сельского поселения </w:t>
            </w: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Ильменского сельского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lastRenderedPageBreak/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Ильменского сельского поселения, без проведения аукциона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Присвоение, изменение и аннулирование адресов объектов адресации на территории Ильменского сельского поселения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нежилое помещение в жилое помещение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Выдача выписок из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 книги, справок и иных документов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Выдача разрешения (ордера) на осуществление земляных работ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Ильменского сельского поселения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найма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Принятие на учет граждан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во владение и (или) пользование муниципального имущества, включенного в Перечень муниципального имущества Ильменского сельского поселения Октябрьского муниципального района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      </w:r>
            <w:proofErr w:type="gramEnd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муниципальной собственности Ильменского сельского поселения, в аренду без проведения торгов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before="100" w:after="115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before="100" w:after="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земельных участков, находящихся в муниципальной собственности Ильменского сельского поселения, расположенных на территории Ильменского сельского поселения </w:t>
            </w:r>
            <w:r w:rsidRPr="00007A29">
              <w:rPr>
                <w:rFonts w:ascii="Times New Roman" w:eastAsia="Times New Roman" w:hAnsi="Times New Roman" w:cs="Times New Roman"/>
                <w:bCs/>
                <w:lang w:eastAsia="ru-RU"/>
              </w:rPr>
              <w:t>в постоянное (бессрочное) пользование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находящихся в </w:t>
            </w:r>
            <w:r w:rsidRPr="00007A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муниципальной собственности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Ильменского сельского поселения, и земельных участков,   расположенных на территории Ильменского сельского поселения, в безвозмездное пользование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lastRenderedPageBreak/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земельных участков, находящихся в муниципальной собственности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Ильменского сельского поселения Октябрьского муниципального района Волгоградской области, в аренду гражданам для индивидуального жилищного строительства, ведения личного подсобного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хозяйства в границах населенного пункта, садоводства, гражданам и крестьянским (фермерским) хозяйствам для осуществления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крестьянским (фермерским) хозяйством его деятельности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Рассмотрение заявления о согласовании планируемого размещения </w:t>
            </w:r>
            <w:proofErr w:type="gramStart"/>
            <w:r w:rsidRPr="00007A29">
              <w:rPr>
                <w:rFonts w:ascii="Times New Roman" w:eastAsia="Calibri" w:hAnsi="Times New Roman" w:cs="Times New Roman"/>
                <w:lang w:eastAsia="ru-RU"/>
              </w:rPr>
              <w:t>инженерных</w:t>
            </w:r>
            <w:proofErr w:type="gramEnd"/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коммуникаций при проектировании прокладки, переноса или переустройства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инженерных коммуникаций в границах полос отвода автомобильных дорог общего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007A29">
              <w:rPr>
                <w:rFonts w:ascii="Times New Roman" w:eastAsia="Calibri" w:hAnsi="Times New Roman" w:cs="Times New Roman"/>
                <w:lang w:eastAsia="ru-RU"/>
              </w:rPr>
              <w:t>эскплуатацию</w:t>
            </w:r>
            <w:proofErr w:type="spellEnd"/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 в границах придорожных полос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Рассмотрение заявления о присоединении объектов дорожного сервиса </w:t>
            </w:r>
            <w:proofErr w:type="gramStart"/>
            <w:r w:rsidRPr="00007A29">
              <w:rPr>
                <w:rFonts w:ascii="Times New Roman" w:eastAsia="Calibri" w:hAnsi="Times New Roman" w:cs="Times New Roman"/>
                <w:lang w:eastAsia="ru-RU"/>
              </w:rPr>
              <w:t>к</w:t>
            </w:r>
            <w:proofErr w:type="gramEnd"/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к автомобильным дорогам общего пользования местного значения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62C" w:rsidRPr="00007A29" w:rsidRDefault="0043462C" w:rsidP="0043462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 xml:space="preserve">Принятие решения о проведении </w:t>
            </w:r>
          </w:p>
          <w:p w:rsidR="0043462C" w:rsidRPr="00007A29" w:rsidRDefault="0043462C" w:rsidP="00A214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7A29">
              <w:rPr>
                <w:rFonts w:ascii="Times New Roman" w:eastAsia="Calibri" w:hAnsi="Times New Roman" w:cs="Times New Roman"/>
                <w:lang w:eastAsia="ru-RU"/>
              </w:rPr>
              <w:t>аукциона на право заключения договора аренды земельных участков, находящихся в муниципальной собственности Ильменского сельского поселения, расположенных на территории Ильменского сельского поселения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Ильменского сельского поселения </w:t>
            </w:r>
            <w:proofErr w:type="spellStart"/>
            <w:r w:rsidRPr="00007A29">
              <w:rPr>
                <w:rFonts w:ascii="Times New Roman" w:eastAsia="Times New Roman" w:hAnsi="Times New Roman" w:cs="Times New Roman"/>
                <w:lang w:eastAsia="ru-RU"/>
              </w:rPr>
              <w:t>С.В.Кумейко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31.12.2021 г.</w:t>
            </w:r>
          </w:p>
        </w:tc>
        <w:tc>
          <w:tcPr>
            <w:tcW w:w="17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01.04.2022 г.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01.06.2022 г.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>До 01.12.2022 г.</w:t>
            </w:r>
          </w:p>
        </w:tc>
        <w:tc>
          <w:tcPr>
            <w:tcW w:w="13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2C" w:rsidRPr="00007A29" w:rsidRDefault="0043462C" w:rsidP="00A214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A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07A29">
        <w:rPr>
          <w:rFonts w:ascii="Times New Roman" w:eastAsia="Times New Roman" w:hAnsi="Times New Roman" w:cs="Times New Roman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07A29">
        <w:rPr>
          <w:rFonts w:ascii="Times New Roman" w:eastAsia="Times New Roman" w:hAnsi="Times New Roman" w:cs="Times New Roman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462C" w:rsidRPr="00007A29" w:rsidRDefault="0043462C" w:rsidP="0043462C">
      <w:pPr>
        <w:spacing w:after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sectPr w:rsidR="0043462C" w:rsidRPr="00007A2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3462C" w:rsidRPr="00007A29" w:rsidRDefault="0043462C" w:rsidP="0043462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8" w:name="sub_2000"/>
    </w:p>
    <w:p w:rsidR="0043462C" w:rsidRPr="00007A29" w:rsidRDefault="0043462C" w:rsidP="0043462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43462C" w:rsidRPr="00007A29" w:rsidRDefault="0043462C" w:rsidP="0043462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A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Этапы</w:t>
      </w:r>
      <w:r w:rsidRPr="00007A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> перехода на предоставление услуг (функций) в электронном виде</w:t>
      </w:r>
      <w:r w:rsidRPr="00007A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 xml:space="preserve"> (утв. </w:t>
      </w:r>
      <w:bookmarkEnd w:id="8"/>
      <w:r w:rsidRPr="0000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00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"file:///C:\\Users\\User\\Desktop\\Documents\\Documents\\документация%202021%20год\\исходящия\\экономика\\План-График\\план-график.docx" \l "sub_0" \o "#sub_0" </w:instrText>
      </w:r>
      <w:r w:rsidRPr="0000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007A29"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u w:val="single"/>
          <w:lang w:eastAsia="ru-RU"/>
        </w:rPr>
        <w:t>постановлением</w:t>
      </w:r>
      <w:r w:rsidRPr="0000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007A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</w:t>
      </w:r>
      <w:r w:rsidRPr="00007A2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Ильменского сельского поселения Октябрьского муниципального района от 08.10.2021 г. № 86)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8111"/>
      </w:tblGrid>
      <w:tr w:rsidR="0043462C" w:rsidRPr="00007A29" w:rsidTr="00A21478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62C" w:rsidRPr="00007A29" w:rsidTr="00A21478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2C" w:rsidRPr="00007A29" w:rsidRDefault="0043462C" w:rsidP="00A214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007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43462C" w:rsidRPr="00007A29" w:rsidRDefault="0043462C" w:rsidP="00A21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Pr="00007A29" w:rsidRDefault="0043462C" w:rsidP="004346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2C" w:rsidRDefault="0043462C" w:rsidP="0043462C">
      <w:pPr>
        <w:spacing w:after="200" w:line="276" w:lineRule="auto"/>
        <w:rPr>
          <w:rFonts w:ascii="Calibri" w:eastAsia="Calibri" w:hAnsi="Calibri" w:cs="Times New Roman"/>
        </w:rPr>
      </w:pPr>
    </w:p>
    <w:p w:rsidR="0043462C" w:rsidRDefault="0043462C" w:rsidP="0043462C">
      <w:pPr>
        <w:spacing w:after="200" w:line="276" w:lineRule="auto"/>
        <w:rPr>
          <w:rFonts w:ascii="Calibri" w:eastAsia="Calibri" w:hAnsi="Calibri" w:cs="Times New Roman"/>
        </w:rPr>
      </w:pPr>
    </w:p>
    <w:p w:rsidR="0043462C" w:rsidRDefault="0043462C" w:rsidP="0043462C">
      <w:pPr>
        <w:spacing w:after="200" w:line="276" w:lineRule="auto"/>
        <w:rPr>
          <w:rFonts w:ascii="Calibri" w:eastAsia="Calibri" w:hAnsi="Calibri" w:cs="Times New Roman"/>
        </w:rPr>
      </w:pPr>
    </w:p>
    <w:p w:rsidR="0043462C" w:rsidRDefault="0043462C" w:rsidP="0043462C">
      <w:pPr>
        <w:spacing w:after="200" w:line="276" w:lineRule="auto"/>
        <w:rPr>
          <w:rFonts w:ascii="Calibri" w:eastAsia="Calibri" w:hAnsi="Calibri" w:cs="Times New Roman"/>
        </w:rPr>
      </w:pPr>
    </w:p>
    <w:p w:rsidR="0043462C" w:rsidRPr="00007A29" w:rsidRDefault="0043462C" w:rsidP="0043462C">
      <w:pPr>
        <w:spacing w:after="200" w:line="276" w:lineRule="auto"/>
        <w:rPr>
          <w:rFonts w:ascii="Calibri" w:eastAsia="Calibri" w:hAnsi="Calibri" w:cs="Times New Roman"/>
        </w:rPr>
      </w:pP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47DC"/>
    <w:multiLevelType w:val="hybridMultilevel"/>
    <w:tmpl w:val="324A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9"/>
    <w:rsid w:val="0043462C"/>
    <w:rsid w:val="00A90B35"/>
    <w:rsid w:val="00B31C1A"/>
    <w:rsid w:val="00B94CFE"/>
    <w:rsid w:val="00DA4A09"/>
    <w:rsid w:val="00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2C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2C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2021-11-11T10:53:00Z</dcterms:created>
  <dcterms:modified xsi:type="dcterms:W3CDTF">2021-11-11T10:57:00Z</dcterms:modified>
</cp:coreProperties>
</file>