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CC" w:rsidRPr="007C13C9" w:rsidRDefault="00EC2DCC" w:rsidP="00EC2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9">
        <w:rPr>
          <w:rFonts w:ascii="Times New Roman" w:hAnsi="Times New Roman" w:cs="Times New Roman"/>
          <w:b/>
          <w:sz w:val="28"/>
          <w:szCs w:val="28"/>
        </w:rPr>
        <w:t xml:space="preserve">СОВЕТ  НАРОДНЫХ ДЕПУТАТОВ  </w:t>
      </w:r>
    </w:p>
    <w:p w:rsidR="00EC2DCC" w:rsidRPr="007C13C9" w:rsidRDefault="00EC2DCC" w:rsidP="00EC2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9">
        <w:rPr>
          <w:rFonts w:ascii="Times New Roman" w:hAnsi="Times New Roman" w:cs="Times New Roman"/>
          <w:b/>
          <w:sz w:val="28"/>
          <w:szCs w:val="28"/>
        </w:rPr>
        <w:t xml:space="preserve">РОЖДЕСТВЕНСКОГО СЕЛЬСКОГО ПОСЕЛЕНИЯ  </w:t>
      </w:r>
    </w:p>
    <w:p w:rsidR="007C13C9" w:rsidRDefault="00EC2DCC" w:rsidP="00EC2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9"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</w:t>
      </w:r>
    </w:p>
    <w:p w:rsidR="00EC2DCC" w:rsidRPr="007C13C9" w:rsidRDefault="00EC2DCC" w:rsidP="00EC2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9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EC2DCC" w:rsidRPr="007C13C9" w:rsidRDefault="00EC2DCC" w:rsidP="00EC2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DCC" w:rsidRPr="007C13C9" w:rsidRDefault="00EC2DCC" w:rsidP="00EC2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DCC" w:rsidRPr="007C13C9" w:rsidRDefault="00EC2DCC" w:rsidP="00EC2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C2DCC" w:rsidRPr="00EC2DCC" w:rsidRDefault="00EC2DCC" w:rsidP="00EC2DCC">
      <w:pPr>
        <w:spacing w:after="0"/>
        <w:jc w:val="center"/>
        <w:rPr>
          <w:rFonts w:ascii="Times New Roman" w:hAnsi="Times New Roman" w:cs="Times New Roman"/>
          <w:b/>
        </w:rPr>
      </w:pPr>
    </w:p>
    <w:p w:rsidR="00EC2DCC" w:rsidRPr="00F60661" w:rsidRDefault="00EC2DCC" w:rsidP="007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60661" w:rsidRPr="00F60661">
        <w:rPr>
          <w:rFonts w:ascii="Times New Roman" w:hAnsi="Times New Roman" w:cs="Times New Roman"/>
          <w:b/>
          <w:sz w:val="28"/>
          <w:szCs w:val="28"/>
        </w:rPr>
        <w:t>17.05.2019г.</w:t>
      </w:r>
      <w:r w:rsidRPr="00F60661">
        <w:rPr>
          <w:rFonts w:ascii="Times New Roman" w:hAnsi="Times New Roman" w:cs="Times New Roman"/>
          <w:b/>
          <w:sz w:val="28"/>
          <w:szCs w:val="28"/>
        </w:rPr>
        <w:t xml:space="preserve">         №  </w:t>
      </w:r>
      <w:r w:rsidR="00F60661" w:rsidRPr="00F60661">
        <w:rPr>
          <w:rFonts w:ascii="Times New Roman" w:hAnsi="Times New Roman" w:cs="Times New Roman"/>
          <w:b/>
          <w:sz w:val="28"/>
          <w:szCs w:val="28"/>
        </w:rPr>
        <w:t>7</w:t>
      </w:r>
    </w:p>
    <w:p w:rsidR="00EC2DCC" w:rsidRPr="00F60661" w:rsidRDefault="00EC2DCC" w:rsidP="007C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DCC" w:rsidRPr="00F60661" w:rsidRDefault="00EC2DCC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EC2DCC" w:rsidRPr="00F60661" w:rsidRDefault="00EC2DCC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0661">
        <w:rPr>
          <w:rFonts w:ascii="Times New Roman" w:hAnsi="Times New Roman" w:cs="Times New Roman"/>
          <w:b/>
          <w:sz w:val="28"/>
          <w:szCs w:val="28"/>
        </w:rPr>
        <w:t xml:space="preserve">Совета народных  депутатов  </w:t>
      </w:r>
    </w:p>
    <w:p w:rsidR="00EC2DCC" w:rsidRPr="00F60661" w:rsidRDefault="006965A6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EC2DCC" w:rsidRPr="00F6066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</w:p>
    <w:p w:rsidR="00EC2DCC" w:rsidRPr="00F60661" w:rsidRDefault="00EC2DCC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 xml:space="preserve"> №4 от 24.02.2015 г  «Положение об</w:t>
      </w:r>
    </w:p>
    <w:p w:rsidR="00EC2DCC" w:rsidRPr="00F60661" w:rsidRDefault="00EC2DCC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>особенностях прохождения</w:t>
      </w:r>
    </w:p>
    <w:p w:rsidR="00EC2DCC" w:rsidRPr="00F60661" w:rsidRDefault="00EC2DCC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</w:t>
      </w:r>
    </w:p>
    <w:p w:rsidR="00EC2DCC" w:rsidRPr="00F60661" w:rsidRDefault="007C13C9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EC2DCC" w:rsidRPr="00F6066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EC2DCC" w:rsidRPr="00F60661" w:rsidRDefault="00EC2DCC" w:rsidP="00F60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 xml:space="preserve"> Поворинского муниципального  района</w:t>
      </w:r>
    </w:p>
    <w:p w:rsidR="00C076E9" w:rsidRPr="00F60661" w:rsidRDefault="00EC2DCC" w:rsidP="00F60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b/>
          <w:sz w:val="28"/>
          <w:szCs w:val="28"/>
        </w:rPr>
        <w:t xml:space="preserve"> Воронежской  области</w:t>
      </w:r>
      <w:r w:rsidR="00C076E9" w:rsidRPr="00F60661">
        <w:rPr>
          <w:rFonts w:ascii="Times New Roman" w:hAnsi="Times New Roman" w:cs="Times New Roman"/>
          <w:b/>
          <w:sz w:val="28"/>
          <w:szCs w:val="28"/>
        </w:rPr>
        <w:t>»</w:t>
      </w:r>
    </w:p>
    <w:p w:rsidR="00C076E9" w:rsidRPr="00F60661" w:rsidRDefault="00C076E9" w:rsidP="00C076E9">
      <w:pPr>
        <w:rPr>
          <w:rFonts w:ascii="Times New Roman" w:hAnsi="Times New Roman" w:cs="Times New Roman"/>
          <w:sz w:val="28"/>
          <w:szCs w:val="28"/>
        </w:rPr>
      </w:pPr>
    </w:p>
    <w:p w:rsidR="00C076E9" w:rsidRPr="00F60661" w:rsidRDefault="00C076E9" w:rsidP="00C076E9">
      <w:pPr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02.03.2007 №25-ФЗ «О муниципальной службе в Российской Федерации»,Федеральным законом от 25.12.2008 г №273-ФЗ «О противодействии коррупции»,Законом Воронежской области №175-ОЗ от 28.12.2007 «О муниципальной службе в Воронежской области»,Протестом Поворинской межрайонной прокуратуры от 29.03.2019 №2-1-2019/251 , Совет народных депутатов  решил:</w:t>
      </w:r>
    </w:p>
    <w:p w:rsidR="00C076E9" w:rsidRPr="00F60661" w:rsidRDefault="00C076E9" w:rsidP="00C076E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1.Внести  следующие  изменения в решение №</w:t>
      </w:r>
      <w:r w:rsidR="007C13C9" w:rsidRPr="00F60661">
        <w:rPr>
          <w:rFonts w:ascii="Times New Roman" w:hAnsi="Times New Roman" w:cs="Times New Roman"/>
          <w:sz w:val="28"/>
          <w:szCs w:val="28"/>
        </w:rPr>
        <w:t>9</w:t>
      </w:r>
      <w:r w:rsidRPr="00F60661">
        <w:rPr>
          <w:rFonts w:ascii="Times New Roman" w:hAnsi="Times New Roman" w:cs="Times New Roman"/>
          <w:sz w:val="28"/>
          <w:szCs w:val="28"/>
        </w:rPr>
        <w:t xml:space="preserve"> от 2</w:t>
      </w:r>
      <w:r w:rsidR="007C13C9" w:rsidRPr="00F60661">
        <w:rPr>
          <w:rFonts w:ascii="Times New Roman" w:hAnsi="Times New Roman" w:cs="Times New Roman"/>
          <w:sz w:val="28"/>
          <w:szCs w:val="28"/>
        </w:rPr>
        <w:t>8</w:t>
      </w:r>
      <w:r w:rsidRPr="00F60661">
        <w:rPr>
          <w:rFonts w:ascii="Times New Roman" w:hAnsi="Times New Roman" w:cs="Times New Roman"/>
          <w:sz w:val="28"/>
          <w:szCs w:val="28"/>
        </w:rPr>
        <w:t>.0</w:t>
      </w:r>
      <w:r w:rsidR="007C13C9" w:rsidRPr="00F60661">
        <w:rPr>
          <w:rFonts w:ascii="Times New Roman" w:hAnsi="Times New Roman" w:cs="Times New Roman"/>
          <w:sz w:val="28"/>
          <w:szCs w:val="28"/>
        </w:rPr>
        <w:t>5</w:t>
      </w:r>
      <w:r w:rsidRPr="00F60661">
        <w:rPr>
          <w:rFonts w:ascii="Times New Roman" w:hAnsi="Times New Roman" w:cs="Times New Roman"/>
          <w:sz w:val="28"/>
          <w:szCs w:val="28"/>
        </w:rPr>
        <w:t>.201</w:t>
      </w:r>
      <w:r w:rsidR="007C13C9" w:rsidRPr="00F60661">
        <w:rPr>
          <w:rFonts w:ascii="Times New Roman" w:hAnsi="Times New Roman" w:cs="Times New Roman"/>
          <w:sz w:val="28"/>
          <w:szCs w:val="28"/>
        </w:rPr>
        <w:t>2</w:t>
      </w:r>
      <w:r w:rsidRPr="00F60661">
        <w:rPr>
          <w:rFonts w:ascii="Times New Roman" w:hAnsi="Times New Roman" w:cs="Times New Roman"/>
          <w:sz w:val="28"/>
          <w:szCs w:val="28"/>
        </w:rPr>
        <w:t>г</w:t>
      </w:r>
      <w:r w:rsidR="007C13C9" w:rsidRPr="00F60661">
        <w:rPr>
          <w:rFonts w:ascii="Times New Roman" w:hAnsi="Times New Roman" w:cs="Times New Roman"/>
          <w:sz w:val="28"/>
          <w:szCs w:val="28"/>
        </w:rPr>
        <w:t xml:space="preserve">. </w:t>
      </w:r>
      <w:r w:rsidRPr="00F60661">
        <w:rPr>
          <w:rFonts w:ascii="Times New Roman" w:hAnsi="Times New Roman" w:cs="Times New Roman"/>
          <w:b/>
          <w:sz w:val="28"/>
          <w:szCs w:val="28"/>
        </w:rPr>
        <w:t>«</w:t>
      </w:r>
      <w:r w:rsidRPr="00F60661">
        <w:rPr>
          <w:rFonts w:ascii="Times New Roman" w:hAnsi="Times New Roman" w:cs="Times New Roman"/>
          <w:sz w:val="28"/>
          <w:szCs w:val="28"/>
        </w:rPr>
        <w:t xml:space="preserve">Положение об особенностях прохождения муниципальной службы в </w:t>
      </w:r>
      <w:r w:rsidR="007C13C9" w:rsidRPr="00F60661">
        <w:rPr>
          <w:rFonts w:ascii="Times New Roman" w:hAnsi="Times New Roman" w:cs="Times New Roman"/>
          <w:sz w:val="28"/>
          <w:szCs w:val="28"/>
        </w:rPr>
        <w:t>Рождественском</w:t>
      </w:r>
      <w:r w:rsidRPr="00F60661">
        <w:rPr>
          <w:rFonts w:ascii="Times New Roman" w:hAnsi="Times New Roman" w:cs="Times New Roman"/>
          <w:sz w:val="28"/>
          <w:szCs w:val="28"/>
        </w:rPr>
        <w:t xml:space="preserve"> сельском поселении Поворинского муниципального  района Воронежской  области»:</w:t>
      </w:r>
    </w:p>
    <w:p w:rsidR="008238E0" w:rsidRPr="00F60661" w:rsidRDefault="00C076E9" w:rsidP="00C076E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1.1.</w:t>
      </w:r>
      <w:r w:rsidR="008238E0" w:rsidRPr="00F60661">
        <w:rPr>
          <w:rFonts w:ascii="Times New Roman" w:hAnsi="Times New Roman" w:cs="Times New Roman"/>
          <w:sz w:val="28"/>
          <w:szCs w:val="28"/>
        </w:rPr>
        <w:t xml:space="preserve">В п .8.1.Положения </w:t>
      </w:r>
      <w:r w:rsidR="003A02F1" w:rsidRPr="00F60661">
        <w:rPr>
          <w:rFonts w:ascii="Times New Roman" w:hAnsi="Times New Roman" w:cs="Times New Roman"/>
          <w:sz w:val="28"/>
          <w:szCs w:val="28"/>
        </w:rPr>
        <w:t>:</w:t>
      </w:r>
    </w:p>
    <w:p w:rsidR="00C076E9" w:rsidRPr="00F60661" w:rsidRDefault="008238E0" w:rsidP="00F60661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- после  слов  «Муниципальным служащим является гражданин Российской Федерации» вставить слова «гражданин иностранного государства -участник международных  договоров Российской Федерации, в соответствии с которыми иностранные граждане имеют право находиться на муниципальной службе»;</w:t>
      </w:r>
    </w:p>
    <w:p w:rsidR="003A02F1" w:rsidRPr="00F60661" w:rsidRDefault="008238E0" w:rsidP="00F60661">
      <w:pPr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-слова «достигший возраста 18 лет»  исключить;</w:t>
      </w:r>
    </w:p>
    <w:p w:rsidR="00C076E9" w:rsidRPr="00F60661" w:rsidRDefault="003A02F1" w:rsidP="00F60661">
      <w:pPr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lastRenderedPageBreak/>
        <w:t>1.2.В п.9.1. п.п. 7  изложить в следующей редакции:</w:t>
      </w:r>
    </w:p>
    <w:p w:rsidR="003A02F1" w:rsidRPr="00F60661" w:rsidRDefault="003A02F1" w:rsidP="00F60661">
      <w:pPr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«7)получение дополнительного  профессионального образования в соответствии с муниципальным правовым актом за счет средств местного бюджета»;</w:t>
      </w:r>
    </w:p>
    <w:p w:rsidR="003A02F1" w:rsidRPr="00F60661" w:rsidRDefault="003A02F1" w:rsidP="00F60661">
      <w:pPr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1.3.Пункт 9.2. Положения изложить в следующей редакции:</w:t>
      </w:r>
    </w:p>
    <w:p w:rsidR="009162F0" w:rsidRPr="00F60661" w:rsidRDefault="003A02F1" w:rsidP="00F60661">
      <w:pPr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«9.2.Муниципальный служащий , за исключением муниципального служащего, замещающего должность главы местной администрации по контракту, вправе в предварительным письменным уведомлением представителя 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</w:t>
      </w:r>
      <w:r w:rsidR="009162F0" w:rsidRPr="00F60661">
        <w:rPr>
          <w:rFonts w:ascii="Times New Roman" w:hAnsi="Times New Roman" w:cs="Times New Roman"/>
          <w:sz w:val="28"/>
          <w:szCs w:val="28"/>
        </w:rPr>
        <w:t xml:space="preserve">  «</w:t>
      </w:r>
      <w:r w:rsidRPr="00F60661">
        <w:rPr>
          <w:rFonts w:ascii="Times New Roman" w:hAnsi="Times New Roman" w:cs="Times New Roman"/>
          <w:sz w:val="28"/>
          <w:szCs w:val="28"/>
        </w:rPr>
        <w:t xml:space="preserve"> О</w:t>
      </w:r>
      <w:r w:rsidR="009162F0" w:rsidRPr="00F60661">
        <w:rPr>
          <w:rFonts w:ascii="Times New Roman" w:hAnsi="Times New Roman" w:cs="Times New Roman"/>
          <w:sz w:val="28"/>
          <w:szCs w:val="28"/>
        </w:rPr>
        <w:t xml:space="preserve"> муниципальной  службе в Российской Федерации».</w:t>
      </w:r>
    </w:p>
    <w:p w:rsidR="003A02F1" w:rsidRPr="00F60661" w:rsidRDefault="009162F0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По конфликтом 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 конфликта интересов, влияет или может  повлиять на надлежащее, объективное и беспристрастное  исполнение им должностных ( служебных) обязанностей (осуществление полномочий).</w:t>
      </w:r>
    </w:p>
    <w:p w:rsidR="006E6448" w:rsidRPr="00F60661" w:rsidRDefault="009162F0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 получения доходов в виде денег, иного имущества, в том числе имущественных  прав, услуг имущественного характера, результатов  выполненных  работ или каких-либо выгод ( преимуществ) лицом, указанным в части 1 настоящей статьи, и (или) состоящими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 , и (или) лица, состоящие с ним в близком родстве или свойстве, связаны имущественными, корпоративными или иными близкими отношениями.»</w:t>
      </w:r>
      <w:r w:rsidR="006E6448" w:rsidRPr="00F60661">
        <w:rPr>
          <w:rFonts w:ascii="Times New Roman" w:hAnsi="Times New Roman" w:cs="Times New Roman"/>
          <w:sz w:val="28"/>
          <w:szCs w:val="28"/>
        </w:rPr>
        <w:t>;</w:t>
      </w:r>
    </w:p>
    <w:p w:rsidR="009162F0" w:rsidRPr="00F60661" w:rsidRDefault="006E6448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1.4.Пункт 11.1. Положения дополнить п.п.10 следующего содержания:</w:t>
      </w:r>
    </w:p>
    <w:p w:rsidR="006E6448" w:rsidRPr="00F60661" w:rsidRDefault="006E6448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 xml:space="preserve">«10)признания его не прошедшим военную службу по призыву, не имея на то законных оснований, в соответствии с заключением призывной комиссии ( за исключением граждан, прошедших 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</w:t>
      </w:r>
      <w:r w:rsidRPr="00F6066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и (или) решение призывной комиссии соответствующего </w:t>
      </w:r>
      <w:r w:rsidR="007C13C9" w:rsidRPr="00F60661">
        <w:rPr>
          <w:rFonts w:ascii="Times New Roman" w:hAnsi="Times New Roman" w:cs="Times New Roman"/>
          <w:sz w:val="28"/>
          <w:szCs w:val="28"/>
        </w:rPr>
        <w:t>с</w:t>
      </w:r>
      <w:r w:rsidRPr="00F60661">
        <w:rPr>
          <w:rFonts w:ascii="Times New Roman" w:hAnsi="Times New Roman" w:cs="Times New Roman"/>
          <w:sz w:val="28"/>
          <w:szCs w:val="28"/>
        </w:rPr>
        <w:t>убъекта Российской Федерации по жалобе гражданина на указанное заключение были обжалованы в суд, -в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 комиссии соответствующего субъекта Российской Федерации по жалобе на указанное заключение не были нарушены.»;</w:t>
      </w:r>
    </w:p>
    <w:p w:rsidR="006E6448" w:rsidRPr="00F60661" w:rsidRDefault="006E6448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1.5.</w:t>
      </w:r>
      <w:r w:rsidR="00233C34" w:rsidRPr="00F60661">
        <w:rPr>
          <w:rFonts w:ascii="Times New Roman" w:hAnsi="Times New Roman" w:cs="Times New Roman"/>
          <w:sz w:val="28"/>
          <w:szCs w:val="28"/>
        </w:rPr>
        <w:t>В пункте 12.1. п.п.2 Положения изложить в следующей редакции :</w:t>
      </w:r>
    </w:p>
    <w:p w:rsidR="00233C34" w:rsidRPr="00F60661" w:rsidRDefault="00233C34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2)запрещается заниматься предпринимательской деятельностью лично или через доверенных  лиц, участвовать в управлении коммерческой организацией или в управлении некоммерческой организацией ( 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 недвижимости; участия на безвозмездной основе в управлении указанными некоммерческими организациями ( кроме политической партии и органа профессионального союза, в том числе выборного органа первичной профсоюзной организации, созданной в органе  местного самоуправления, а</w:t>
      </w:r>
      <w:r w:rsidR="008D1D96" w:rsidRPr="00F60661">
        <w:rPr>
          <w:rFonts w:ascii="Times New Roman" w:hAnsi="Times New Roman" w:cs="Times New Roman"/>
          <w:sz w:val="28"/>
          <w:szCs w:val="28"/>
        </w:rPr>
        <w:t>п</w:t>
      </w:r>
      <w:r w:rsidRPr="00F60661">
        <w:rPr>
          <w:rFonts w:ascii="Times New Roman" w:hAnsi="Times New Roman" w:cs="Times New Roman"/>
          <w:sz w:val="28"/>
          <w:szCs w:val="28"/>
        </w:rPr>
        <w:t>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 представителя нанимателя (работодателя),которое получено в порядке, установленном муниципальным правовым актом), кроме представителя на безвозмездной основе</w:t>
      </w:r>
      <w:r w:rsidR="008D1D96" w:rsidRPr="00F60661">
        <w:rPr>
          <w:rFonts w:ascii="Times New Roman" w:hAnsi="Times New Roman" w:cs="Times New Roman"/>
          <w:sz w:val="28"/>
          <w:szCs w:val="28"/>
        </w:rPr>
        <w:t xml:space="preserve"> интересов муниципального образования в органах управления и ревизионной комиссии организации, учредителем ( акционером, участником)  которой  является муниципальное образование, в соответствии с  муниципальными правовыми актами 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 собственности акциями (долями в уставном капитале); иных случаев , предусмотренных федеральными законами.»; </w:t>
      </w:r>
    </w:p>
    <w:p w:rsidR="008D1D96" w:rsidRPr="00F60661" w:rsidRDefault="008D1D9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1.6. Пункт 13 п.п.2.2 Положения изложить в следующей редакции:</w:t>
      </w:r>
    </w:p>
    <w:p w:rsidR="008D1D96" w:rsidRPr="00F60661" w:rsidRDefault="008D1D9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 xml:space="preserve">«2.2.В случае, если владение лицом, замещающим должность муниципальной службы, ценными бумагами ( долями участия, паями в </w:t>
      </w:r>
      <w:r w:rsidRPr="00F60661">
        <w:rPr>
          <w:rFonts w:ascii="Times New Roman" w:hAnsi="Times New Roman" w:cs="Times New Roman"/>
          <w:sz w:val="28"/>
          <w:szCs w:val="28"/>
        </w:rPr>
        <w:lastRenderedPageBreak/>
        <w:t>уставных (складочных ) капиталах организаций приводит или может привести к конфликту интересов, указанное лицо обязано передать принадлежащие ему ценные бумаги ( доли участия, паи в уставных (складочных) капиталах организаций в доверительное управление в соответствии с гражданским законодательство</w:t>
      </w:r>
      <w:r w:rsidR="00C36096" w:rsidRPr="00F60661">
        <w:rPr>
          <w:rFonts w:ascii="Times New Roman" w:hAnsi="Times New Roman" w:cs="Times New Roman"/>
          <w:sz w:val="28"/>
          <w:szCs w:val="28"/>
        </w:rPr>
        <w:t>м</w:t>
      </w:r>
      <w:r w:rsidRPr="00F60661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 w:rsidR="00C36096" w:rsidRPr="00F60661">
        <w:rPr>
          <w:rFonts w:ascii="Times New Roman" w:hAnsi="Times New Roman" w:cs="Times New Roman"/>
          <w:sz w:val="28"/>
          <w:szCs w:val="28"/>
        </w:rPr>
        <w:t>.»;</w:t>
      </w:r>
    </w:p>
    <w:p w:rsidR="00C36096" w:rsidRPr="00F60661" w:rsidRDefault="00C3609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1.7.Пункт 17 Положения дополнить п.п. 17.1.1 и п.п. 17.1.2 следующего содержания:</w:t>
      </w:r>
    </w:p>
    <w:p w:rsidR="00C36096" w:rsidRPr="00F60661" w:rsidRDefault="00C3609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«17.1.1.В стаж муниципальной  службы для определения продолжительности ежегодного  дополнительного оплачиваемого отпуска за выслугу лет, предоставляемого муниципальным служащим, и установления им других гарантий, предусмотренных 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 ) в стаж государственной  гражданской  службы в соответствии с частью 2 статьи 54 Федерального закона  от 27 июля 2004 года № 79-ФЗ «О государственной гражданской службе Российской Федерации</w:t>
      </w:r>
      <w:r w:rsidR="000516B8" w:rsidRPr="00F60661">
        <w:rPr>
          <w:rFonts w:ascii="Times New Roman" w:hAnsi="Times New Roman" w:cs="Times New Roman"/>
          <w:sz w:val="28"/>
          <w:szCs w:val="28"/>
        </w:rPr>
        <w:t>».</w:t>
      </w:r>
    </w:p>
    <w:p w:rsidR="000516B8" w:rsidRPr="00F60661" w:rsidRDefault="000516B8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17.1.2.В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 , указанных в части 1 настоящей статьи, иные периоды в соответствии нормативными правовыми актами субъектов Российской Федерации и муниципальными правовыми актами.»;</w:t>
      </w:r>
    </w:p>
    <w:p w:rsidR="000516B8" w:rsidRPr="00F60661" w:rsidRDefault="000516B8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1.8.Пункт 33 п.п.3 Положения дополнить п.п.2.1 следующего содержания:</w:t>
      </w:r>
    </w:p>
    <w:p w:rsidR="000516B8" w:rsidRPr="00F60661" w:rsidRDefault="000516B8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 xml:space="preserve">«2.1)доклада подразделения кадровой службы соответствующего муниципального органа  по профилактике коррупционных и иных  правонарушений о совершении  </w:t>
      </w:r>
      <w:r w:rsidR="00E2696F" w:rsidRPr="00F60661">
        <w:rPr>
          <w:rFonts w:ascii="Times New Roman" w:hAnsi="Times New Roman" w:cs="Times New Roman"/>
          <w:sz w:val="28"/>
          <w:szCs w:val="28"/>
        </w:rPr>
        <w:t>коррупционного правонарушения, в котором  излагаются фактические обстоятельства  его совершения, и письменного объяснения  муниципального служащего только с его согласия и при условии признания им факта совершения коррупциогенного правонарушения ( за исключением применения взыскания в виде увольнения в связи с утратой доверия);».</w:t>
      </w:r>
    </w:p>
    <w:p w:rsidR="00E2696F" w:rsidRPr="00F60661" w:rsidRDefault="00E2696F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1.9. Приложение №2 к Положению  считать утратившим силу.</w:t>
      </w:r>
    </w:p>
    <w:p w:rsidR="00087C32" w:rsidRPr="00F60661" w:rsidRDefault="00E2696F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2.0.В Приложении №3 к Положению</w:t>
      </w:r>
      <w:r w:rsidR="00087C32" w:rsidRPr="00F60661">
        <w:rPr>
          <w:rFonts w:ascii="Times New Roman" w:hAnsi="Times New Roman" w:cs="Times New Roman"/>
          <w:sz w:val="28"/>
          <w:szCs w:val="28"/>
        </w:rPr>
        <w:t>:</w:t>
      </w:r>
    </w:p>
    <w:p w:rsidR="00E2696F" w:rsidRPr="00F60661" w:rsidRDefault="00087C32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696F" w:rsidRPr="00F60661">
        <w:rPr>
          <w:rFonts w:ascii="Times New Roman" w:hAnsi="Times New Roman" w:cs="Times New Roman"/>
          <w:sz w:val="28"/>
          <w:szCs w:val="28"/>
        </w:rPr>
        <w:t>в пункте 1 абзац  2 и 3 изложить в следующей редакции:</w:t>
      </w:r>
    </w:p>
    <w:p w:rsidR="00E2696F" w:rsidRPr="00F60661" w:rsidRDefault="00E2696F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«</w:t>
      </w:r>
      <w:r w:rsidR="00087C32" w:rsidRPr="00F60661">
        <w:rPr>
          <w:rFonts w:ascii="Times New Roman" w:hAnsi="Times New Roman" w:cs="Times New Roman"/>
          <w:sz w:val="28"/>
          <w:szCs w:val="28"/>
        </w:rPr>
        <w:t>к должностям муниципальной службы высшей, главной и ведущей групп- наличие высшего образования;</w:t>
      </w:r>
    </w:p>
    <w:p w:rsidR="00087C32" w:rsidRPr="00F60661" w:rsidRDefault="00087C32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к должностям муниципальной службы старшей и младшей  групп- наличие среднего профессионального образования.»</w:t>
      </w:r>
    </w:p>
    <w:p w:rsidR="00087C32" w:rsidRPr="00F60661" w:rsidRDefault="00087C32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-пункт 2 изложить в следующей редакции:</w:t>
      </w:r>
    </w:p>
    <w:p w:rsidR="00087C32" w:rsidRPr="00F60661" w:rsidRDefault="00087C32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«2.Квалификационные требования  к стажу муниципальной службы или стажу 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087C32" w:rsidRPr="00F60661" w:rsidRDefault="009D3C2D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1высшие должности муниципальной службы- стаж муниципальной службы не менее 5 лет и стаж работы по специальности не менее 5 лет;</w:t>
      </w:r>
    </w:p>
    <w:p w:rsidR="009D3C2D" w:rsidRPr="00F60661" w:rsidRDefault="009D3C2D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2)главные должности муниципальной службы- стаж муниципальной службы не менее 3 лет и стаж работы по специальности не менее 4 лет;</w:t>
      </w:r>
    </w:p>
    <w:p w:rsidR="009D3C2D" w:rsidRPr="00F60661" w:rsidRDefault="009D3C2D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3)ведущие должности муниципальной службы- стаж муниципальной службы не менее 2 лет и стаж работы по специальности не менее 3 лет;</w:t>
      </w:r>
    </w:p>
    <w:p w:rsidR="009D3C2D" w:rsidRPr="00F60661" w:rsidRDefault="009D3C2D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4)старшие и младшие должности муниципальной службы- без предъявления требований к стажу работы.».</w:t>
      </w:r>
    </w:p>
    <w:p w:rsidR="009D3C2D" w:rsidRPr="00F60661" w:rsidRDefault="009D3C2D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2.1.В Приложении № 4 к Положению:</w:t>
      </w:r>
    </w:p>
    <w:p w:rsidR="009D3C2D" w:rsidRPr="00F60661" w:rsidRDefault="009D3C2D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-В Пункте 15 в третьем абзаце слова «должностного регламента» заменить словами «должностной инструкции»;</w:t>
      </w:r>
    </w:p>
    <w:p w:rsidR="009D3C2D" w:rsidRPr="00F60661" w:rsidRDefault="009D3C2D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 xml:space="preserve">-В Пункте 18 </w:t>
      </w:r>
      <w:r w:rsidR="00523DA6" w:rsidRPr="00F60661">
        <w:rPr>
          <w:rFonts w:ascii="Times New Roman" w:hAnsi="Times New Roman" w:cs="Times New Roman"/>
          <w:sz w:val="28"/>
          <w:szCs w:val="28"/>
        </w:rPr>
        <w:t xml:space="preserve"> -</w:t>
      </w:r>
      <w:r w:rsidRPr="00F60661">
        <w:rPr>
          <w:rFonts w:ascii="Times New Roman" w:hAnsi="Times New Roman" w:cs="Times New Roman"/>
          <w:sz w:val="28"/>
          <w:szCs w:val="28"/>
        </w:rPr>
        <w:t xml:space="preserve">«в» </w:t>
      </w:r>
      <w:r w:rsidR="00523DA6" w:rsidRPr="00F606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3DA6" w:rsidRPr="00F60661" w:rsidRDefault="00523DA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«в)соответствует замещаемой должности муниципальной службы при условии получения дополнительного профессионального образования;»;</w:t>
      </w:r>
    </w:p>
    <w:p w:rsidR="00523DA6" w:rsidRPr="00F60661" w:rsidRDefault="00523DA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-В Пункте 21 - «б» изложить в следующей редакции:</w:t>
      </w:r>
    </w:p>
    <w:p w:rsidR="00523DA6" w:rsidRPr="00F60661" w:rsidRDefault="00523DA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«б)направляется для получения дополнительного профессионального образования;»;</w:t>
      </w:r>
    </w:p>
    <w:p w:rsidR="00523DA6" w:rsidRPr="00F60661" w:rsidRDefault="00523DA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--Пункт 22 изложить в следующей редакции:</w:t>
      </w:r>
    </w:p>
    <w:p w:rsidR="00523DA6" w:rsidRPr="00F60661" w:rsidRDefault="00523DA6" w:rsidP="00F60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 xml:space="preserve">«22.При отказе муниципального служащего от получения дополнительного профессионального образования или от перевода на другую </w:t>
      </w:r>
      <w:r w:rsidRPr="00F60661">
        <w:rPr>
          <w:rFonts w:ascii="Times New Roman" w:hAnsi="Times New Roman" w:cs="Times New Roman"/>
          <w:sz w:val="28"/>
          <w:szCs w:val="28"/>
        </w:rPr>
        <w:lastRenderedPageBreak/>
        <w:t>должность муниципальной службы представитель нанимателя (работодатель)  вправе уволить его с муниципальной службы в соответствии с законодательством Российской Федерации.».</w:t>
      </w:r>
    </w:p>
    <w:p w:rsidR="009E65EE" w:rsidRPr="00F60661" w:rsidRDefault="00523DA6" w:rsidP="00087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2.2.В Приложении №7 к Положению название формы справки изложить в следующей редакции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r w:rsidR="009E65EE" w:rsidRPr="00F60661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523DA6" w:rsidRPr="00F60661" w:rsidRDefault="009E65EE" w:rsidP="009E65EE">
      <w:pPr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обнародовании.</w:t>
      </w:r>
    </w:p>
    <w:p w:rsidR="009E65EE" w:rsidRPr="00F60661" w:rsidRDefault="009E65EE" w:rsidP="009E65EE">
      <w:pPr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оставляю за собой.</w:t>
      </w:r>
    </w:p>
    <w:p w:rsidR="009E65EE" w:rsidRPr="00F60661" w:rsidRDefault="009E65EE" w:rsidP="009E65EE">
      <w:pPr>
        <w:rPr>
          <w:rFonts w:ascii="Times New Roman" w:hAnsi="Times New Roman" w:cs="Times New Roman"/>
          <w:sz w:val="28"/>
          <w:szCs w:val="28"/>
        </w:rPr>
      </w:pPr>
    </w:p>
    <w:p w:rsidR="009E65EE" w:rsidRPr="00F60661" w:rsidRDefault="009E65EE" w:rsidP="009E65EE">
      <w:pPr>
        <w:rPr>
          <w:rFonts w:ascii="Times New Roman" w:hAnsi="Times New Roman" w:cs="Times New Roman"/>
          <w:sz w:val="28"/>
          <w:szCs w:val="28"/>
        </w:rPr>
      </w:pPr>
    </w:p>
    <w:p w:rsidR="009E65EE" w:rsidRPr="00F60661" w:rsidRDefault="009E65EE" w:rsidP="007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13C9" w:rsidRPr="00F60661">
        <w:rPr>
          <w:rFonts w:ascii="Times New Roman" w:hAnsi="Times New Roman" w:cs="Times New Roman"/>
          <w:sz w:val="28"/>
          <w:szCs w:val="28"/>
        </w:rPr>
        <w:t>Рождествен</w:t>
      </w:r>
      <w:r w:rsidRPr="00F60661">
        <w:rPr>
          <w:rFonts w:ascii="Times New Roman" w:hAnsi="Times New Roman" w:cs="Times New Roman"/>
          <w:sz w:val="28"/>
          <w:szCs w:val="28"/>
        </w:rPr>
        <w:t>ского</w:t>
      </w:r>
    </w:p>
    <w:p w:rsidR="009E65EE" w:rsidRPr="00F60661" w:rsidRDefault="007C13C9" w:rsidP="007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661">
        <w:rPr>
          <w:rFonts w:ascii="Times New Roman" w:hAnsi="Times New Roman" w:cs="Times New Roman"/>
          <w:sz w:val="28"/>
          <w:szCs w:val="28"/>
        </w:rPr>
        <w:t>с</w:t>
      </w:r>
      <w:r w:rsidR="009E65EE" w:rsidRPr="00F60661">
        <w:rPr>
          <w:rFonts w:ascii="Times New Roman" w:hAnsi="Times New Roman" w:cs="Times New Roman"/>
          <w:sz w:val="28"/>
          <w:szCs w:val="28"/>
        </w:rPr>
        <w:t xml:space="preserve">ельского  поселения                                                             </w:t>
      </w:r>
      <w:r w:rsidR="00F60661" w:rsidRPr="00F60661">
        <w:rPr>
          <w:rFonts w:ascii="Times New Roman" w:hAnsi="Times New Roman" w:cs="Times New Roman"/>
          <w:sz w:val="28"/>
          <w:szCs w:val="28"/>
        </w:rPr>
        <w:t>Селихов Ю.В.</w:t>
      </w:r>
    </w:p>
    <w:sectPr w:rsidR="009E65EE" w:rsidRPr="00F60661" w:rsidSect="00F60661">
      <w:foot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3A" w:rsidRDefault="00854E3A" w:rsidP="00F60661">
      <w:pPr>
        <w:spacing w:after="0" w:line="240" w:lineRule="auto"/>
      </w:pPr>
      <w:r>
        <w:separator/>
      </w:r>
    </w:p>
  </w:endnote>
  <w:endnote w:type="continuationSeparator" w:id="1">
    <w:p w:rsidR="00854E3A" w:rsidRDefault="00854E3A" w:rsidP="00F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177104"/>
      <w:docPartObj>
        <w:docPartGallery w:val="Page Numbers (Bottom of Page)"/>
        <w:docPartUnique/>
      </w:docPartObj>
    </w:sdtPr>
    <w:sdtContent>
      <w:p w:rsidR="00F60661" w:rsidRDefault="00DE7803">
        <w:pPr>
          <w:pStyle w:val="a7"/>
          <w:jc w:val="right"/>
        </w:pPr>
        <w:r>
          <w:fldChar w:fldCharType="begin"/>
        </w:r>
        <w:r w:rsidR="00F60661">
          <w:instrText>PAGE   \* MERGEFORMAT</w:instrText>
        </w:r>
        <w:r>
          <w:fldChar w:fldCharType="separate"/>
        </w:r>
        <w:r w:rsidR="00613CAC">
          <w:rPr>
            <w:noProof/>
          </w:rPr>
          <w:t>1</w:t>
        </w:r>
        <w:r>
          <w:fldChar w:fldCharType="end"/>
        </w:r>
      </w:p>
    </w:sdtContent>
  </w:sdt>
  <w:p w:rsidR="00F60661" w:rsidRDefault="00F606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3A" w:rsidRDefault="00854E3A" w:rsidP="00F60661">
      <w:pPr>
        <w:spacing w:after="0" w:line="240" w:lineRule="auto"/>
      </w:pPr>
      <w:r>
        <w:separator/>
      </w:r>
    </w:p>
  </w:footnote>
  <w:footnote w:type="continuationSeparator" w:id="1">
    <w:p w:rsidR="00854E3A" w:rsidRDefault="00854E3A" w:rsidP="00F6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6E9"/>
    <w:rsid w:val="000516B8"/>
    <w:rsid w:val="00057197"/>
    <w:rsid w:val="00067427"/>
    <w:rsid w:val="00087C32"/>
    <w:rsid w:val="000F1341"/>
    <w:rsid w:val="00233C34"/>
    <w:rsid w:val="003A02F1"/>
    <w:rsid w:val="004C17F2"/>
    <w:rsid w:val="00523DA6"/>
    <w:rsid w:val="00577D0F"/>
    <w:rsid w:val="005A5943"/>
    <w:rsid w:val="005B5DDB"/>
    <w:rsid w:val="00613CAC"/>
    <w:rsid w:val="006965A6"/>
    <w:rsid w:val="006E6448"/>
    <w:rsid w:val="007C13C9"/>
    <w:rsid w:val="008238E0"/>
    <w:rsid w:val="00854E3A"/>
    <w:rsid w:val="008D1D96"/>
    <w:rsid w:val="009162F0"/>
    <w:rsid w:val="009D3C2D"/>
    <w:rsid w:val="009E65EE"/>
    <w:rsid w:val="00C076E9"/>
    <w:rsid w:val="00C33C90"/>
    <w:rsid w:val="00C36096"/>
    <w:rsid w:val="00DE7803"/>
    <w:rsid w:val="00E2696F"/>
    <w:rsid w:val="00EC2DCC"/>
    <w:rsid w:val="00F60661"/>
    <w:rsid w:val="00F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661"/>
  </w:style>
  <w:style w:type="paragraph" w:styleId="a7">
    <w:name w:val="footer"/>
    <w:basedOn w:val="a"/>
    <w:link w:val="a8"/>
    <w:uiPriority w:val="99"/>
    <w:unhideWhenUsed/>
    <w:rsid w:val="00F6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Yuriy</cp:lastModifiedBy>
  <cp:revision>2</cp:revision>
  <cp:lastPrinted>2019-05-17T12:56:00Z</cp:lastPrinted>
  <dcterms:created xsi:type="dcterms:W3CDTF">2019-05-22T10:28:00Z</dcterms:created>
  <dcterms:modified xsi:type="dcterms:W3CDTF">2019-05-22T10:28:00Z</dcterms:modified>
</cp:coreProperties>
</file>