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27" w:rsidRPr="001B276A" w:rsidRDefault="006E4127" w:rsidP="00127A58">
      <w:pPr>
        <w:rPr>
          <w:rFonts w:ascii="Times New Roman" w:hAnsi="Times New Roman" w:cs="Times New Roman"/>
        </w:rPr>
      </w:pPr>
    </w:p>
    <w:p w:rsidR="006E4127" w:rsidRPr="00C54474" w:rsidRDefault="00C54474" w:rsidP="00C54474">
      <w:pPr>
        <w:tabs>
          <w:tab w:val="left" w:pos="7980"/>
        </w:tabs>
        <w:rPr>
          <w:b/>
          <w:i/>
          <w:u w:val="single"/>
        </w:rPr>
      </w:pPr>
      <w:r>
        <w:tab/>
      </w:r>
    </w:p>
    <w:p w:rsidR="00C54474" w:rsidRDefault="00C54474" w:rsidP="00C54474">
      <w:pPr>
        <w:pStyle w:val="affffc"/>
        <w:jc w:val="center"/>
        <w:rPr>
          <w:b/>
        </w:rPr>
      </w:pPr>
      <w:r>
        <w:rPr>
          <w:b/>
        </w:rPr>
        <w:t>РОССИЙСКАЯ ФЕДЕРАЦИЯ</w:t>
      </w:r>
    </w:p>
    <w:p w:rsidR="00C54474" w:rsidRDefault="00C54474" w:rsidP="00C54474">
      <w:pPr>
        <w:pStyle w:val="affffc"/>
        <w:jc w:val="center"/>
        <w:rPr>
          <w:b/>
        </w:rPr>
      </w:pPr>
      <w:r>
        <w:rPr>
          <w:b/>
        </w:rPr>
        <w:t>КАЛУЖСКАЯ ОБЛАСТЬ</w:t>
      </w:r>
    </w:p>
    <w:p w:rsidR="00C54474" w:rsidRDefault="00C54474" w:rsidP="00C54474">
      <w:pPr>
        <w:pStyle w:val="affffc"/>
        <w:jc w:val="center"/>
        <w:rPr>
          <w:b/>
        </w:rPr>
      </w:pPr>
      <w:r>
        <w:rPr>
          <w:b/>
        </w:rPr>
        <w:t>ДУМИНИЧСКИЙ РАЙОН</w:t>
      </w:r>
    </w:p>
    <w:p w:rsidR="00C54474" w:rsidRDefault="00C54474" w:rsidP="00C54474">
      <w:pPr>
        <w:pStyle w:val="affffc"/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C54474" w:rsidRDefault="00C54474" w:rsidP="00C54474">
      <w:pPr>
        <w:pStyle w:val="affffc"/>
        <w:jc w:val="center"/>
        <w:rPr>
          <w:b/>
        </w:rPr>
      </w:pPr>
      <w:r>
        <w:rPr>
          <w:b/>
        </w:rPr>
        <w:t>« СЕЛО КОТОРЬ»</w:t>
      </w:r>
    </w:p>
    <w:p w:rsidR="00C54474" w:rsidRDefault="00C54474" w:rsidP="00C54474">
      <w:pPr>
        <w:pStyle w:val="affffc"/>
        <w:rPr>
          <w:b/>
        </w:rPr>
      </w:pPr>
    </w:p>
    <w:p w:rsidR="00C54474" w:rsidRDefault="00C54474" w:rsidP="00C54474">
      <w:pPr>
        <w:pStyle w:val="affffc"/>
        <w:jc w:val="center"/>
        <w:rPr>
          <w:b/>
        </w:rPr>
      </w:pPr>
      <w:r>
        <w:rPr>
          <w:b/>
        </w:rPr>
        <w:t>ПОСТАНОВЛЕНИЕ</w:t>
      </w:r>
    </w:p>
    <w:p w:rsidR="00C54474" w:rsidRDefault="00C54474" w:rsidP="00C54474">
      <w:pPr>
        <w:pStyle w:val="affffc"/>
        <w:jc w:val="center"/>
      </w:pPr>
      <w:r>
        <w:t>с. Которь</w:t>
      </w:r>
    </w:p>
    <w:p w:rsidR="00C54474" w:rsidRDefault="00C54474" w:rsidP="00C54474">
      <w:pPr>
        <w:pStyle w:val="affffc"/>
      </w:pPr>
    </w:p>
    <w:p w:rsidR="00C54474" w:rsidRDefault="00C54474" w:rsidP="00C54474">
      <w:pPr>
        <w:pStyle w:val="affffc"/>
      </w:pPr>
    </w:p>
    <w:p w:rsidR="00C54474" w:rsidRDefault="00C54474" w:rsidP="00C54474">
      <w:pPr>
        <w:pStyle w:val="affffc"/>
      </w:pPr>
      <w:r>
        <w:tab/>
        <w:t xml:space="preserve">от </w:t>
      </w:r>
      <w:r w:rsidR="007C0FA7">
        <w:t xml:space="preserve">20 ноября </w:t>
      </w:r>
      <w:r>
        <w:t xml:space="preserve">2018 г.                                                                 №  _ </w:t>
      </w:r>
      <w:r w:rsidR="007C0FA7">
        <w:t>36</w:t>
      </w:r>
      <w:r>
        <w:t xml:space="preserve">         </w:t>
      </w:r>
    </w:p>
    <w:p w:rsidR="00C54474" w:rsidRDefault="00C54474" w:rsidP="00C54474">
      <w:pPr>
        <w:ind w:firstLine="0"/>
        <w:jc w:val="left"/>
        <w:rPr>
          <w:rFonts w:ascii="Times New Roman" w:hAnsi="Times New Roman" w:cs="Times New Roman"/>
          <w:b/>
          <w:sz w:val="24"/>
          <w:szCs w:val="28"/>
        </w:rPr>
      </w:pPr>
    </w:p>
    <w:p w:rsidR="00F726F7" w:rsidRDefault="00191F18" w:rsidP="00C54474">
      <w:pPr>
        <w:ind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 w:rsidRPr="00F726F7">
        <w:rPr>
          <w:rFonts w:ascii="Times New Roman" w:hAnsi="Times New Roman" w:cs="Times New Roman"/>
          <w:b/>
          <w:sz w:val="24"/>
          <w:szCs w:val="28"/>
        </w:rPr>
        <w:t>О</w:t>
      </w:r>
      <w:r w:rsidR="00177D7F" w:rsidRPr="00F726F7">
        <w:rPr>
          <w:rFonts w:ascii="Times New Roman" w:hAnsi="Times New Roman" w:cs="Times New Roman"/>
          <w:b/>
          <w:sz w:val="24"/>
          <w:szCs w:val="28"/>
        </w:rPr>
        <w:t>б утверждении порядка разработки и</w:t>
      </w:r>
    </w:p>
    <w:p w:rsidR="00F726F7" w:rsidRDefault="00177D7F" w:rsidP="00F726F7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F726F7">
        <w:rPr>
          <w:rFonts w:ascii="Times New Roman" w:hAnsi="Times New Roman" w:cs="Times New Roman"/>
          <w:b/>
          <w:sz w:val="24"/>
          <w:szCs w:val="28"/>
        </w:rPr>
        <w:t>утверждения административных регламентов</w:t>
      </w:r>
    </w:p>
    <w:p w:rsidR="00450F31" w:rsidRPr="00F726F7" w:rsidRDefault="00450F31" w:rsidP="00F726F7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F726F7">
        <w:rPr>
          <w:rFonts w:ascii="Times New Roman" w:hAnsi="Times New Roman" w:cs="Times New Roman"/>
          <w:b/>
          <w:sz w:val="24"/>
          <w:szCs w:val="28"/>
        </w:rPr>
        <w:t>осуществления муниципального</w:t>
      </w:r>
    </w:p>
    <w:p w:rsidR="00450F31" w:rsidRPr="00F726F7" w:rsidRDefault="00450F31" w:rsidP="00F726F7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F726F7">
        <w:rPr>
          <w:rFonts w:ascii="Times New Roman" w:hAnsi="Times New Roman" w:cs="Times New Roman"/>
          <w:b/>
          <w:sz w:val="24"/>
          <w:szCs w:val="28"/>
        </w:rPr>
        <w:t>контроля</w:t>
      </w:r>
      <w:r w:rsidR="00C86028" w:rsidRPr="00F726F7">
        <w:rPr>
          <w:rFonts w:ascii="Times New Roman" w:hAnsi="Times New Roman" w:cs="Times New Roman"/>
          <w:b/>
          <w:sz w:val="24"/>
          <w:szCs w:val="28"/>
        </w:rPr>
        <w:t xml:space="preserve"> иадминистративных</w:t>
      </w:r>
      <w:r w:rsidR="006956B8" w:rsidRPr="00F726F7">
        <w:rPr>
          <w:rFonts w:ascii="Times New Roman" w:hAnsi="Times New Roman" w:cs="Times New Roman"/>
          <w:b/>
          <w:sz w:val="24"/>
          <w:szCs w:val="28"/>
        </w:rPr>
        <w:t xml:space="preserve"> регламентов</w:t>
      </w:r>
    </w:p>
    <w:p w:rsidR="00191F18" w:rsidRPr="00F726F7" w:rsidRDefault="00C958D2" w:rsidP="00F726F7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F726F7">
        <w:rPr>
          <w:rFonts w:ascii="Times New Roman" w:hAnsi="Times New Roman" w:cs="Times New Roman"/>
          <w:b/>
          <w:sz w:val="24"/>
          <w:szCs w:val="28"/>
        </w:rPr>
        <w:t>предоставлениямуниципальных услуг</w:t>
      </w:r>
    </w:p>
    <w:p w:rsidR="00424EE2" w:rsidRPr="00F726F7" w:rsidRDefault="00424EE2" w:rsidP="00F726F7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6E4127" w:rsidRPr="00F81740" w:rsidRDefault="006E4127" w:rsidP="0042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8F" w:rsidRDefault="00A20F6F" w:rsidP="007A0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364">
        <w:rPr>
          <w:rFonts w:ascii="Times New Roman" w:hAnsi="Times New Roman" w:cs="Times New Roman"/>
          <w:sz w:val="28"/>
          <w:szCs w:val="28"/>
        </w:rPr>
        <w:t xml:space="preserve"> </w:t>
      </w:r>
      <w:r w:rsidR="007447E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7447E6">
        <w:rPr>
          <w:rFonts w:ascii="Times New Roman" w:hAnsi="Times New Roman" w:cs="Times New Roman"/>
          <w:sz w:val="28"/>
          <w:szCs w:val="28"/>
        </w:rPr>
        <w:t xml:space="preserve">ем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75364">
        <w:rPr>
          <w:rFonts w:ascii="Times New Roman" w:hAnsi="Times New Roman" w:cs="Times New Roman"/>
          <w:sz w:val="28"/>
          <w:szCs w:val="28"/>
        </w:rPr>
        <w:t xml:space="preserve"> </w:t>
      </w:r>
      <w:r w:rsidR="009047D2">
        <w:rPr>
          <w:rFonts w:ascii="Times New Roman" w:hAnsi="Times New Roman" w:cs="Times New Roman"/>
          <w:sz w:val="28"/>
          <w:szCs w:val="28"/>
        </w:rPr>
        <w:t xml:space="preserve">от </w:t>
      </w:r>
      <w:r w:rsidR="00F64AB5">
        <w:rPr>
          <w:rFonts w:ascii="Times New Roman" w:hAnsi="Times New Roman" w:cs="Times New Roman"/>
          <w:sz w:val="28"/>
          <w:szCs w:val="28"/>
        </w:rPr>
        <w:t>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</w:r>
      <w:r w:rsidR="009047D2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="001B276A">
        <w:rPr>
          <w:rFonts w:ascii="Times New Roman" w:hAnsi="Times New Roman" w:cs="Times New Roman"/>
          <w:sz w:val="28"/>
          <w:szCs w:val="28"/>
        </w:rPr>
        <w:t xml:space="preserve">», с </w:t>
      </w:r>
      <w:r w:rsidRPr="006E344E">
        <w:rPr>
          <w:rFonts w:ascii="Times New Roman" w:hAnsi="Times New Roman" w:cs="Times New Roman"/>
          <w:sz w:val="28"/>
          <w:szCs w:val="28"/>
        </w:rPr>
        <w:t>Устав</w:t>
      </w:r>
      <w:r w:rsidR="001B276A">
        <w:rPr>
          <w:rFonts w:ascii="Times New Roman" w:hAnsi="Times New Roman" w:cs="Times New Roman"/>
          <w:sz w:val="28"/>
          <w:szCs w:val="28"/>
        </w:rPr>
        <w:t>ом</w:t>
      </w:r>
      <w:r w:rsidR="00075364">
        <w:rPr>
          <w:rFonts w:ascii="Times New Roman" w:hAnsi="Times New Roman" w:cs="Times New Roman"/>
          <w:sz w:val="28"/>
          <w:szCs w:val="28"/>
        </w:rPr>
        <w:t xml:space="preserve"> </w:t>
      </w:r>
      <w:r w:rsidR="00F726F7">
        <w:rPr>
          <w:rFonts w:ascii="Times New Roman" w:hAnsi="Times New Roman" w:cs="Times New Roman"/>
          <w:sz w:val="28"/>
          <w:szCs w:val="28"/>
        </w:rPr>
        <w:t>сельского поселения «Село Которь»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7CD" w:rsidRDefault="002F01D7" w:rsidP="00E57B8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344E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6E4127" w:rsidRDefault="00450F31" w:rsidP="009047D2">
      <w:pPr>
        <w:pStyle w:val="affff5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E4127">
        <w:rPr>
          <w:rFonts w:ascii="Times New Roman" w:hAnsi="Times New Roman" w:cs="Times New Roman"/>
          <w:sz w:val="28"/>
          <w:szCs w:val="28"/>
        </w:rPr>
        <w:t>:</w:t>
      </w:r>
    </w:p>
    <w:p w:rsidR="009047D2" w:rsidRDefault="00C12BA1" w:rsidP="006E4127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450F31">
        <w:rPr>
          <w:rFonts w:ascii="Times New Roman" w:hAnsi="Times New Roman" w:cs="Times New Roman"/>
          <w:sz w:val="28"/>
          <w:szCs w:val="28"/>
        </w:rPr>
        <w:t>орядок разработки и утверждения административных регламентов осуществления муниципал</w:t>
      </w:r>
      <w:r w:rsidR="006E4127">
        <w:rPr>
          <w:rFonts w:ascii="Times New Roman" w:hAnsi="Times New Roman" w:cs="Times New Roman"/>
          <w:sz w:val="28"/>
          <w:szCs w:val="28"/>
        </w:rPr>
        <w:t>ьного контроля (приложение № 1);</w:t>
      </w:r>
    </w:p>
    <w:p w:rsidR="006E4127" w:rsidRPr="00C12BA1" w:rsidRDefault="00C12BA1" w:rsidP="00C12B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450F31" w:rsidRPr="00C12BA1">
        <w:rPr>
          <w:rFonts w:ascii="Times New Roman" w:hAnsi="Times New Roman" w:cs="Times New Roman"/>
          <w:sz w:val="28"/>
          <w:szCs w:val="28"/>
        </w:rPr>
        <w:t>орядок разработки и утверждения административных регламентов предоставления муниц</w:t>
      </w:r>
      <w:r w:rsidR="006E4127" w:rsidRPr="00C12BA1">
        <w:rPr>
          <w:rFonts w:ascii="Times New Roman" w:hAnsi="Times New Roman" w:cs="Times New Roman"/>
          <w:sz w:val="28"/>
          <w:szCs w:val="28"/>
        </w:rPr>
        <w:t>ипальных услуг (приложение № 2);</w:t>
      </w:r>
    </w:p>
    <w:p w:rsidR="00C54474" w:rsidRDefault="00C54474" w:rsidP="004B1DE9">
      <w:pPr>
        <w:pStyle w:val="aff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Pr="00356DDB">
        <w:rPr>
          <w:sz w:val="28"/>
          <w:szCs w:val="28"/>
        </w:rPr>
        <w:t>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</w:t>
      </w:r>
      <w:r w:rsidR="007447E6">
        <w:rPr>
          <w:sz w:val="28"/>
          <w:szCs w:val="28"/>
        </w:rPr>
        <w:t>(приложение № 3</w:t>
      </w:r>
      <w:bookmarkStart w:id="0" w:name="_GoBack"/>
      <w:bookmarkEnd w:id="0"/>
      <w:r w:rsidRPr="00C12B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1DE9" w:rsidRPr="00E15301" w:rsidRDefault="008D228C" w:rsidP="004B1DE9">
      <w:pPr>
        <w:pStyle w:val="aff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DE9">
        <w:rPr>
          <w:sz w:val="28"/>
          <w:szCs w:val="28"/>
        </w:rPr>
        <w:t xml:space="preserve">. </w:t>
      </w:r>
      <w:r w:rsidR="00823DCD" w:rsidRPr="00823DCD">
        <w:rPr>
          <w:sz w:val="28"/>
          <w:szCs w:val="28"/>
        </w:rPr>
        <w:t xml:space="preserve">Признать утратившим силу постановление администрации </w:t>
      </w:r>
      <w:r w:rsidR="004B1DE9">
        <w:rPr>
          <w:sz w:val="28"/>
          <w:szCs w:val="28"/>
        </w:rPr>
        <w:t xml:space="preserve">сельского поселения </w:t>
      </w:r>
      <w:r w:rsidR="00F726F7">
        <w:rPr>
          <w:sz w:val="28"/>
          <w:szCs w:val="28"/>
        </w:rPr>
        <w:t>«Село Которь»</w:t>
      </w:r>
      <w:r w:rsidR="00823DCD" w:rsidRPr="00823DCD">
        <w:rPr>
          <w:sz w:val="28"/>
          <w:szCs w:val="28"/>
        </w:rPr>
        <w:t xml:space="preserve"> от </w:t>
      </w:r>
      <w:r w:rsidR="00C54474">
        <w:rPr>
          <w:sz w:val="28"/>
          <w:szCs w:val="28"/>
        </w:rPr>
        <w:t xml:space="preserve">03  марта </w:t>
      </w:r>
      <w:r w:rsidR="00823DCD" w:rsidRPr="00823DCD">
        <w:rPr>
          <w:sz w:val="28"/>
          <w:szCs w:val="28"/>
        </w:rPr>
        <w:t xml:space="preserve"> 201</w:t>
      </w:r>
      <w:r w:rsidR="004B1DE9">
        <w:rPr>
          <w:sz w:val="28"/>
          <w:szCs w:val="28"/>
        </w:rPr>
        <w:t>4</w:t>
      </w:r>
      <w:r w:rsidR="00823DCD" w:rsidRPr="00823DCD">
        <w:rPr>
          <w:sz w:val="28"/>
          <w:szCs w:val="28"/>
        </w:rPr>
        <w:t xml:space="preserve"> года № </w:t>
      </w:r>
      <w:r w:rsidR="00C54474">
        <w:rPr>
          <w:sz w:val="28"/>
          <w:szCs w:val="28"/>
        </w:rPr>
        <w:t>6</w:t>
      </w:r>
      <w:r w:rsidR="00823DCD" w:rsidRPr="00823DCD">
        <w:rPr>
          <w:sz w:val="28"/>
          <w:szCs w:val="28"/>
        </w:rPr>
        <w:t xml:space="preserve"> «</w:t>
      </w:r>
      <w:r w:rsidR="004B1DE9" w:rsidRPr="00E15301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B1DE9">
        <w:rPr>
          <w:sz w:val="28"/>
          <w:szCs w:val="28"/>
        </w:rPr>
        <w:t>»</w:t>
      </w:r>
      <w:r w:rsidR="007A0784">
        <w:rPr>
          <w:sz w:val="28"/>
          <w:szCs w:val="28"/>
        </w:rPr>
        <w:t>.</w:t>
      </w:r>
    </w:p>
    <w:p w:rsidR="00823DCD" w:rsidRPr="004B1DE9" w:rsidRDefault="008D228C" w:rsidP="004B1DE9">
      <w:pPr>
        <w:ind w:left="568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DE9">
        <w:rPr>
          <w:rFonts w:ascii="Times New Roman" w:hAnsi="Times New Roman" w:cs="Times New Roman"/>
          <w:sz w:val="28"/>
          <w:szCs w:val="28"/>
        </w:rPr>
        <w:t xml:space="preserve">. </w:t>
      </w:r>
      <w:r w:rsidR="00823DCD" w:rsidRPr="004B1DE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E5F6D" w:rsidRPr="004B1DE9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823DCD" w:rsidRPr="004B1DE9">
        <w:rPr>
          <w:rFonts w:ascii="Times New Roman" w:hAnsi="Times New Roman" w:cs="Times New Roman"/>
          <w:sz w:val="28"/>
          <w:szCs w:val="28"/>
        </w:rPr>
        <w:t>за собой.</w:t>
      </w:r>
    </w:p>
    <w:p w:rsidR="007F22F5" w:rsidRPr="004B1DE9" w:rsidRDefault="008D228C" w:rsidP="004B1DE9">
      <w:pPr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DE9">
        <w:rPr>
          <w:rFonts w:ascii="Times New Roman" w:hAnsi="Times New Roman" w:cs="Times New Roman"/>
          <w:sz w:val="28"/>
          <w:szCs w:val="28"/>
        </w:rPr>
        <w:t xml:space="preserve">. </w:t>
      </w:r>
      <w:r w:rsidR="00AB3E7C" w:rsidRPr="004B1DE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43733B" w:rsidRDefault="0043733B" w:rsidP="00F726F7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54474" w:rsidRDefault="00C54474" w:rsidP="00F726F7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54474" w:rsidRDefault="00C54474" w:rsidP="00F726F7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54474" w:rsidRDefault="00C5447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447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Глава  администрации                                         Е.С.Волков</w:t>
      </w:r>
    </w:p>
    <w:p w:rsidR="00075364" w:rsidRDefault="0007536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5364" w:rsidRDefault="0007536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5364" w:rsidRDefault="0007536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5364" w:rsidRDefault="0007536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5364" w:rsidRPr="00AA051F" w:rsidRDefault="00075364" w:rsidP="00075364">
      <w:pPr>
        <w:ind w:left="5103" w:firstLine="0"/>
        <w:jc w:val="center"/>
        <w:rPr>
          <w:rFonts w:ascii="Times New Roman" w:hAnsi="Times New Roman" w:cs="Times New Roman"/>
          <w:sz w:val="22"/>
          <w:szCs w:val="28"/>
        </w:rPr>
      </w:pPr>
      <w:r w:rsidRPr="00AA051F">
        <w:rPr>
          <w:rFonts w:ascii="Times New Roman" w:hAnsi="Times New Roman" w:cs="Times New Roman"/>
          <w:sz w:val="22"/>
          <w:szCs w:val="28"/>
        </w:rPr>
        <w:lastRenderedPageBreak/>
        <w:t>ПРИЛОЖЕНИЕ № 1</w:t>
      </w:r>
    </w:p>
    <w:p w:rsidR="00075364" w:rsidRPr="00AA051F" w:rsidRDefault="00075364" w:rsidP="00075364">
      <w:pPr>
        <w:ind w:left="5103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075364" w:rsidRPr="00AA051F" w:rsidRDefault="00075364" w:rsidP="00075364">
      <w:pPr>
        <w:ind w:left="5103" w:firstLine="0"/>
        <w:jc w:val="center"/>
        <w:rPr>
          <w:rFonts w:ascii="Times New Roman" w:hAnsi="Times New Roman" w:cs="Times New Roman"/>
          <w:sz w:val="22"/>
          <w:szCs w:val="28"/>
        </w:rPr>
      </w:pPr>
      <w:r w:rsidRPr="00AA051F">
        <w:rPr>
          <w:rFonts w:ascii="Times New Roman" w:hAnsi="Times New Roman" w:cs="Times New Roman"/>
          <w:sz w:val="22"/>
          <w:szCs w:val="28"/>
        </w:rPr>
        <w:t>УТВЕРЖДЕН</w:t>
      </w:r>
    </w:p>
    <w:p w:rsidR="00075364" w:rsidRPr="00AA051F" w:rsidRDefault="00075364" w:rsidP="00075364">
      <w:pPr>
        <w:ind w:left="5103" w:firstLine="0"/>
        <w:jc w:val="center"/>
        <w:rPr>
          <w:rFonts w:ascii="Times New Roman" w:hAnsi="Times New Roman" w:cs="Times New Roman"/>
          <w:sz w:val="22"/>
          <w:szCs w:val="28"/>
        </w:rPr>
      </w:pPr>
      <w:r w:rsidRPr="00AA051F">
        <w:rPr>
          <w:rFonts w:ascii="Times New Roman" w:hAnsi="Times New Roman" w:cs="Times New Roman"/>
          <w:sz w:val="22"/>
          <w:szCs w:val="28"/>
        </w:rPr>
        <w:t>постановлением администрации</w:t>
      </w:r>
    </w:p>
    <w:p w:rsidR="00075364" w:rsidRPr="00AA051F" w:rsidRDefault="00075364" w:rsidP="00075364">
      <w:pPr>
        <w:ind w:left="5103" w:firstLine="0"/>
        <w:jc w:val="center"/>
        <w:rPr>
          <w:rFonts w:ascii="Times New Roman" w:hAnsi="Times New Roman" w:cs="Times New Roman"/>
          <w:sz w:val="22"/>
          <w:szCs w:val="28"/>
        </w:rPr>
      </w:pPr>
      <w:r w:rsidRPr="00AA051F">
        <w:rPr>
          <w:rFonts w:ascii="Times New Roman" w:hAnsi="Times New Roman" w:cs="Times New Roman"/>
          <w:sz w:val="22"/>
          <w:szCs w:val="28"/>
        </w:rPr>
        <w:t>сельского поселения</w:t>
      </w:r>
    </w:p>
    <w:p w:rsidR="00075364" w:rsidRPr="001D3A32" w:rsidRDefault="00075364" w:rsidP="00075364">
      <w:pPr>
        <w:jc w:val="right"/>
        <w:rPr>
          <w:rFonts w:ascii="Times New Roman" w:hAnsi="Times New Roman" w:cs="Times New Roman"/>
          <w:sz w:val="28"/>
          <w:szCs w:val="28"/>
        </w:rPr>
      </w:pPr>
      <w:r w:rsidRPr="00AA051F">
        <w:rPr>
          <w:rFonts w:ascii="Times New Roman" w:hAnsi="Times New Roman" w:cs="Times New Roman"/>
          <w:sz w:val="22"/>
          <w:szCs w:val="28"/>
        </w:rPr>
        <w:t xml:space="preserve">«Село Которь» </w:t>
      </w:r>
      <w:r>
        <w:rPr>
          <w:rFonts w:ascii="Times New Roman" w:hAnsi="Times New Roman" w:cs="Times New Roman"/>
        </w:rPr>
        <w:t xml:space="preserve">от 20 ноября </w:t>
      </w:r>
      <w:r w:rsidRPr="001D3A32">
        <w:rPr>
          <w:rFonts w:ascii="Times New Roman" w:hAnsi="Times New Roman" w:cs="Times New Roman"/>
        </w:rPr>
        <w:t xml:space="preserve">2018 года </w:t>
      </w:r>
      <w:r w:rsidRPr="001D3A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075364" w:rsidRDefault="00075364" w:rsidP="0007536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5364" w:rsidRPr="00DD4BD3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5364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</w:t>
      </w:r>
    </w:p>
    <w:p w:rsidR="00075364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</w:t>
      </w:r>
    </w:p>
    <w:p w:rsidR="00075364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64" w:rsidRPr="005D01C8" w:rsidRDefault="00075364" w:rsidP="00075364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5364" w:rsidRPr="00707698" w:rsidRDefault="00075364" w:rsidP="00075364">
      <w:pPr>
        <w:ind w:left="435" w:firstLine="0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pStyle w:val="afffe"/>
        <w:numPr>
          <w:ilvl w:val="1"/>
          <w:numId w:val="17"/>
        </w:numPr>
        <w:shd w:val="clear" w:color="auto" w:fill="FFFFFF"/>
        <w:suppressAutoHyphens/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 осуществления муниципального контроля </w:t>
      </w:r>
      <w:r w:rsidRPr="001906C6">
        <w:rPr>
          <w:color w:val="000000"/>
          <w:sz w:val="28"/>
          <w:szCs w:val="28"/>
        </w:rPr>
        <w:t xml:space="preserve">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администрацией сельского поселения «Село Которь»административных регламентов осуществления муниципального контроля</w:t>
      </w:r>
      <w:r w:rsidRPr="001906C6">
        <w:rPr>
          <w:color w:val="000000"/>
          <w:sz w:val="28"/>
          <w:szCs w:val="28"/>
        </w:rPr>
        <w:t xml:space="preserve">. </w:t>
      </w:r>
    </w:p>
    <w:p w:rsidR="00075364" w:rsidRDefault="00075364" w:rsidP="000753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Регламентом является нормативный </w:t>
      </w:r>
      <w:r w:rsidRPr="00707698">
        <w:rPr>
          <w:rFonts w:ascii="Times New Roman" w:hAnsi="Times New Roman" w:cs="Times New Roman"/>
          <w:color w:val="000000"/>
          <w:sz w:val="28"/>
          <w:szCs w:val="28"/>
        </w:rPr>
        <w:t>правовой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сельского поселения «Село Которь»</w:t>
      </w:r>
      <w:r w:rsidRPr="00707698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устанавливающий сроки и последовательность административных процедур </w:t>
      </w:r>
      <w:r>
        <w:rPr>
          <w:rFonts w:ascii="Times New Roman" w:hAnsi="Times New Roman" w:cs="Times New Roman"/>
          <w:color w:val="000000"/>
          <w:sz w:val="28"/>
          <w:szCs w:val="28"/>
        </w:rPr>
        <w:t>(действий), осуществляемых администрацией сельского поселения «Село Которь»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также устанавливает </w:t>
      </w:r>
      <w:r w:rsidRPr="00707698">
        <w:rPr>
          <w:rFonts w:ascii="Times New Roman" w:hAnsi="Times New Roman" w:cs="Times New Roman"/>
          <w:color w:val="000000"/>
          <w:sz w:val="28"/>
          <w:szCs w:val="28"/>
        </w:rPr>
        <w:t>порядок  взаимодействия с физическими или юридическими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индивидуальными предпринимателями, их уполномоченными представителями</w:t>
      </w:r>
      <w:r w:rsidRPr="00707698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государственной власти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самоуправления, </w:t>
      </w:r>
      <w:r w:rsidRPr="00707698">
        <w:rPr>
          <w:rFonts w:ascii="Times New Roman" w:hAnsi="Times New Roman" w:cs="Times New Roman"/>
          <w:color w:val="000000"/>
          <w:sz w:val="28"/>
          <w:szCs w:val="28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и и организациями в процессе осуществления муниципального контроля.</w:t>
      </w:r>
    </w:p>
    <w:p w:rsidR="00075364" w:rsidRDefault="00075364" w:rsidP="00075364">
      <w:pPr>
        <w:pStyle w:val="afffe"/>
        <w:numPr>
          <w:ilvl w:val="1"/>
          <w:numId w:val="18"/>
        </w:numPr>
        <w:shd w:val="clear" w:color="auto" w:fill="FFFFFF"/>
        <w:tabs>
          <w:tab w:val="clear" w:pos="720"/>
        </w:tabs>
        <w:suppressAutoHyphens/>
        <w:autoSpaceDE/>
        <w:autoSpaceDN/>
        <w:adjustRightInd/>
        <w:ind w:left="0" w:firstLine="720"/>
        <w:rPr>
          <w:color w:val="000000"/>
          <w:sz w:val="28"/>
          <w:szCs w:val="28"/>
        </w:rPr>
      </w:pPr>
      <w:r w:rsidRPr="00D014BF">
        <w:rPr>
          <w:sz w:val="28"/>
          <w:szCs w:val="28"/>
        </w:rPr>
        <w:t xml:space="preserve">Разработку проекта административного регламента осуществляет </w:t>
      </w:r>
      <w:r>
        <w:rPr>
          <w:sz w:val="28"/>
          <w:szCs w:val="28"/>
        </w:rPr>
        <w:t>администрация  сельского поселения «Село Которь»</w:t>
      </w:r>
      <w:r w:rsidRPr="00D014BF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ответственная</w:t>
      </w:r>
      <w:r w:rsidRPr="00D014BF">
        <w:rPr>
          <w:sz w:val="28"/>
          <w:szCs w:val="28"/>
        </w:rPr>
        <w:t xml:space="preserve"> за осуществление муниципального контроля (далее - орган, являющийся разработчиком административного регламента), </w:t>
      </w:r>
      <w:r w:rsidRPr="00D014BF">
        <w:rPr>
          <w:color w:val="000000"/>
          <w:sz w:val="28"/>
          <w:szCs w:val="28"/>
        </w:rPr>
        <w:t xml:space="preserve">к сфере деятельности которого относится исполнение конкретного полномочия по осуществлению муниципального контроля,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</w:t>
      </w:r>
      <w:r>
        <w:rPr>
          <w:color w:val="000000"/>
          <w:sz w:val="28"/>
          <w:szCs w:val="28"/>
        </w:rPr>
        <w:t>Калужской области</w:t>
      </w:r>
      <w:r w:rsidRPr="00D014BF">
        <w:rPr>
          <w:color w:val="000000"/>
          <w:sz w:val="28"/>
          <w:szCs w:val="28"/>
        </w:rPr>
        <w:t xml:space="preserve"> и нормативных и правовых актов</w:t>
      </w:r>
      <w:r>
        <w:rPr>
          <w:color w:val="000000"/>
          <w:sz w:val="28"/>
          <w:szCs w:val="28"/>
        </w:rPr>
        <w:t xml:space="preserve"> сельского поселения«Село Которь»</w:t>
      </w:r>
      <w:r w:rsidRPr="00D014BF">
        <w:rPr>
          <w:color w:val="000000"/>
          <w:sz w:val="28"/>
          <w:szCs w:val="28"/>
        </w:rPr>
        <w:t xml:space="preserve">, иных правовых актов, устанавливающих критерии, сроки и последовательность </w:t>
      </w:r>
      <w:r>
        <w:rPr>
          <w:color w:val="000000"/>
          <w:sz w:val="28"/>
          <w:szCs w:val="28"/>
        </w:rPr>
        <w:t>выполнения административных процедур(</w:t>
      </w:r>
      <w:r w:rsidRPr="00D014BF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</w:t>
      </w:r>
      <w:r w:rsidRPr="00D014BF">
        <w:rPr>
          <w:color w:val="000000"/>
          <w:sz w:val="28"/>
          <w:szCs w:val="28"/>
        </w:rPr>
        <w:t xml:space="preserve"> и (или) принятия решений, </w:t>
      </w:r>
      <w:r>
        <w:rPr>
          <w:color w:val="000000"/>
          <w:sz w:val="28"/>
          <w:szCs w:val="28"/>
        </w:rPr>
        <w:t>а также иных требований</w:t>
      </w:r>
      <w:r w:rsidRPr="00D014BF">
        <w:rPr>
          <w:color w:val="000000"/>
          <w:sz w:val="28"/>
          <w:szCs w:val="28"/>
        </w:rPr>
        <w:t xml:space="preserve"> к пор</w:t>
      </w:r>
      <w:r>
        <w:rPr>
          <w:color w:val="000000"/>
          <w:sz w:val="28"/>
          <w:szCs w:val="28"/>
        </w:rPr>
        <w:t>ядку осуществления муниципального контроля.</w:t>
      </w:r>
    </w:p>
    <w:p w:rsidR="00075364" w:rsidRDefault="00075364" w:rsidP="00075364">
      <w:pPr>
        <w:pStyle w:val="afffe"/>
        <w:numPr>
          <w:ilvl w:val="1"/>
          <w:numId w:val="18"/>
        </w:numPr>
        <w:shd w:val="clear" w:color="auto" w:fill="FFFFFF"/>
        <w:tabs>
          <w:tab w:val="clear" w:pos="720"/>
        </w:tabs>
        <w:suppressAutoHyphens/>
        <w:autoSpaceDE/>
        <w:autoSpaceDN/>
        <w:adjustRightInd/>
        <w:ind w:left="0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 разработке регламентов орган, являющийся разработчиком административного регламента предусматривает оптимизацию (повышение качества) осуществления муниципального контроля, в  том числе:</w:t>
      </w:r>
    </w:p>
    <w:p w:rsidR="00075364" w:rsidRPr="001906C6" w:rsidRDefault="00075364" w:rsidP="00075364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906C6">
        <w:rPr>
          <w:color w:val="000000"/>
          <w:sz w:val="28"/>
          <w:szCs w:val="28"/>
        </w:rPr>
        <w:t xml:space="preserve">упорядочение административных процедур </w:t>
      </w:r>
      <w:r>
        <w:rPr>
          <w:color w:val="000000"/>
          <w:sz w:val="28"/>
          <w:szCs w:val="28"/>
        </w:rPr>
        <w:t>(</w:t>
      </w:r>
      <w:r w:rsidRPr="001906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</w:t>
      </w:r>
      <w:r w:rsidRPr="001906C6">
        <w:rPr>
          <w:color w:val="000000"/>
          <w:sz w:val="28"/>
          <w:szCs w:val="28"/>
        </w:rPr>
        <w:t xml:space="preserve">; </w:t>
      </w:r>
    </w:p>
    <w:p w:rsidR="00075364" w:rsidRPr="001906C6" w:rsidRDefault="00075364" w:rsidP="00075364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906C6">
        <w:rPr>
          <w:color w:val="000000"/>
          <w:sz w:val="28"/>
          <w:szCs w:val="28"/>
        </w:rPr>
        <w:t xml:space="preserve">устранение избыточных административных процедур </w:t>
      </w:r>
      <w:r>
        <w:rPr>
          <w:color w:val="000000"/>
          <w:sz w:val="28"/>
          <w:szCs w:val="28"/>
        </w:rPr>
        <w:t>(</w:t>
      </w:r>
      <w:r w:rsidRPr="001906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</w:t>
      </w:r>
      <w:r w:rsidRPr="001906C6">
        <w:rPr>
          <w:color w:val="000000"/>
          <w:sz w:val="28"/>
          <w:szCs w:val="28"/>
        </w:rPr>
        <w:t>;</w:t>
      </w:r>
    </w:p>
    <w:p w:rsidR="00075364" w:rsidRDefault="00075364" w:rsidP="00075364">
      <w:pPr>
        <w:pStyle w:val="afffe"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срока осуществления</w:t>
      </w:r>
      <w:r w:rsidRPr="001906C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 контроля, а также срока выполнения</w:t>
      </w:r>
      <w:r w:rsidRPr="001906C6">
        <w:rPr>
          <w:color w:val="000000"/>
          <w:sz w:val="28"/>
          <w:szCs w:val="28"/>
        </w:rPr>
        <w:t xml:space="preserve"> отдельных административных процедур</w:t>
      </w:r>
      <w:r>
        <w:rPr>
          <w:color w:val="000000"/>
          <w:sz w:val="28"/>
          <w:szCs w:val="28"/>
        </w:rPr>
        <w:t xml:space="preserve"> (действий) в рамках осуществления</w:t>
      </w:r>
      <w:r w:rsidRPr="001906C6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контроля;</w:t>
      </w:r>
    </w:p>
    <w:p w:rsidR="00075364" w:rsidRPr="00F713D0" w:rsidRDefault="00075364" w:rsidP="00075364">
      <w:pPr>
        <w:numPr>
          <w:ilvl w:val="0"/>
          <w:numId w:val="1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F713D0">
        <w:rPr>
          <w:rFonts w:ascii="Times New Roman" w:hAnsi="Times New Roman" w:cs="Times New Roman"/>
          <w:sz w:val="28"/>
          <w:szCs w:val="28"/>
        </w:rPr>
        <w:t>ответственность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администрации  сельского поселения «Село Которь», осуществляющих муниципальный контроль</w:t>
      </w:r>
      <w:r w:rsidRPr="00F713D0">
        <w:rPr>
          <w:rFonts w:ascii="Times New Roman" w:hAnsi="Times New Roman" w:cs="Times New Roman"/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075364" w:rsidRDefault="00075364" w:rsidP="00075364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62A">
        <w:rPr>
          <w:rFonts w:ascii="Times New Roman" w:hAnsi="Times New Roman" w:cs="Times New Roman"/>
          <w:sz w:val="28"/>
          <w:szCs w:val="28"/>
        </w:rPr>
        <w:t>осуществление отдельных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364" w:rsidRDefault="00075364" w:rsidP="00075364">
      <w:pPr>
        <w:numPr>
          <w:ilvl w:val="1"/>
          <w:numId w:val="1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Регламенты, разработанные администрацией  сельского поселения «Село Которь» утверждаются постановлением администрации  сельского поселения «Село Которь».</w:t>
      </w:r>
    </w:p>
    <w:p w:rsidR="00075364" w:rsidRDefault="00075364" w:rsidP="00075364">
      <w:pPr>
        <w:numPr>
          <w:ilvl w:val="1"/>
          <w:numId w:val="1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сельского поселения «Село Которь», а также с учетом иных требований к порядку осуществления муниципального контроля.</w:t>
      </w:r>
    </w:p>
    <w:p w:rsidR="00075364" w:rsidRPr="002E7983" w:rsidRDefault="00075364" w:rsidP="00075364">
      <w:pPr>
        <w:pStyle w:val="affff5"/>
        <w:numPr>
          <w:ilvl w:val="1"/>
          <w:numId w:val="18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разрабатывается, как</w:t>
      </w:r>
      <w:r w:rsidRPr="002E7983">
        <w:rPr>
          <w:rFonts w:ascii="Times New Roman" w:hAnsi="Times New Roman" w:cs="Times New Roman"/>
          <w:sz w:val="28"/>
          <w:szCs w:val="28"/>
        </w:rPr>
        <w:t xml:space="preserve"> правило, после включения соответствующей функции по осуществлению муниципального контроля в перечень муниципальных услуг и функций п</w:t>
      </w:r>
      <w:r>
        <w:rPr>
          <w:rFonts w:ascii="Times New Roman" w:hAnsi="Times New Roman" w:cs="Times New Roman"/>
          <w:sz w:val="28"/>
          <w:szCs w:val="28"/>
        </w:rPr>
        <w:t>о осуществлению муниципального</w:t>
      </w:r>
      <w:r w:rsidRPr="002E7983">
        <w:rPr>
          <w:rFonts w:ascii="Times New Roman" w:hAnsi="Times New Roman" w:cs="Times New Roman"/>
          <w:sz w:val="28"/>
          <w:szCs w:val="28"/>
        </w:rPr>
        <w:t xml:space="preserve"> контроля (далее – перечень).</w:t>
      </w:r>
    </w:p>
    <w:p w:rsidR="00075364" w:rsidRPr="00381E72" w:rsidRDefault="00075364" w:rsidP="00075364">
      <w:pPr>
        <w:widowControl/>
        <w:numPr>
          <w:ilvl w:val="1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6378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подлежит размещению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«Село Которь» </w:t>
      </w:r>
      <w:hyperlink r:id="rId8" w:history="1"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spkotor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381E7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75364" w:rsidRPr="002D7A62" w:rsidRDefault="00075364" w:rsidP="00075364">
      <w:pPr>
        <w:widowControl/>
        <w:numPr>
          <w:ilvl w:val="1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A62">
        <w:rPr>
          <w:rFonts w:ascii="Times New Roman" w:hAnsi="Times New Roman" w:cs="Times New Roman"/>
          <w:sz w:val="28"/>
          <w:szCs w:val="28"/>
        </w:rPr>
        <w:t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075364" w:rsidRPr="001672B5" w:rsidRDefault="00075364" w:rsidP="00075364">
      <w:pPr>
        <w:widowControl/>
        <w:numPr>
          <w:ilvl w:val="1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364" w:rsidRPr="001672B5" w:rsidRDefault="00075364" w:rsidP="00075364">
      <w:pPr>
        <w:widowControl/>
        <w:numPr>
          <w:ilvl w:val="1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Pr="001672B5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B5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075364" w:rsidRDefault="00075364" w:rsidP="0007536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75364" w:rsidRDefault="00075364" w:rsidP="00075364">
      <w:pPr>
        <w:pStyle w:val="affff5"/>
        <w:widowControl/>
        <w:numPr>
          <w:ilvl w:val="1"/>
          <w:numId w:val="18"/>
        </w:numPr>
        <w:tabs>
          <w:tab w:val="clear" w:pos="720"/>
          <w:tab w:val="num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</w:p>
    <w:p w:rsidR="00075364" w:rsidRPr="00F87ABC" w:rsidRDefault="00075364" w:rsidP="00075364">
      <w:pPr>
        <w:pStyle w:val="affff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075364" w:rsidRPr="0049057A" w:rsidRDefault="00075364" w:rsidP="00075364">
      <w:pPr>
        <w:pStyle w:val="affff5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75364" w:rsidRPr="005D01C8" w:rsidRDefault="00075364" w:rsidP="00075364">
      <w:pPr>
        <w:pStyle w:val="affff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C8">
        <w:rPr>
          <w:rFonts w:ascii="Times New Roman" w:hAnsi="Times New Roman" w:cs="Times New Roman"/>
          <w:b/>
          <w:sz w:val="28"/>
          <w:szCs w:val="28"/>
        </w:rPr>
        <w:t>Требования к регламентам</w:t>
      </w:r>
    </w:p>
    <w:p w:rsidR="00075364" w:rsidRDefault="00075364" w:rsidP="000753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регламента определяется администрацией  сельского поселения «Село Которь»</w:t>
      </w:r>
      <w:r w:rsidRPr="002D0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 за его разработку </w:t>
      </w:r>
      <w:r w:rsidRPr="002D07C2">
        <w:rPr>
          <w:rFonts w:ascii="Times New Roman" w:hAnsi="Times New Roman" w:cs="Times New Roman"/>
          <w:sz w:val="28"/>
          <w:szCs w:val="28"/>
        </w:rPr>
        <w:t xml:space="preserve"> с учетом формулировки, соответствующей редакции положения нормативного правового акта, котор</w:t>
      </w:r>
      <w:r>
        <w:rPr>
          <w:rFonts w:ascii="Times New Roman" w:hAnsi="Times New Roman" w:cs="Times New Roman"/>
          <w:sz w:val="28"/>
          <w:szCs w:val="28"/>
        </w:rPr>
        <w:t>ым предусмотрено осуществление муниципального контроля и наименования соответствующей функции по осуществлению муниципального контроля в перечне</w:t>
      </w:r>
      <w:r w:rsidRPr="002D07C2">
        <w:rPr>
          <w:rFonts w:ascii="Times New Roman" w:hAnsi="Times New Roman" w:cs="Times New Roman"/>
          <w:sz w:val="28"/>
          <w:szCs w:val="28"/>
        </w:rPr>
        <w:t>.</w:t>
      </w: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2D07C2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" w:name="sub_1121"/>
      <w:r>
        <w:rPr>
          <w:rFonts w:ascii="Times New Roman" w:hAnsi="Times New Roman" w:cs="Times New Roman"/>
          <w:sz w:val="28"/>
          <w:szCs w:val="28"/>
        </w:rPr>
        <w:t>1</w:t>
      </w:r>
      <w:r w:rsidRPr="002D07C2">
        <w:rPr>
          <w:rFonts w:ascii="Times New Roman" w:hAnsi="Times New Roman" w:cs="Times New Roman"/>
          <w:sz w:val="28"/>
          <w:szCs w:val="28"/>
        </w:rPr>
        <w:t>) общие положения;</w:t>
      </w: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" w:name="sub_112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2D07C2">
        <w:rPr>
          <w:rFonts w:ascii="Times New Roman" w:hAnsi="Times New Roman" w:cs="Times New Roman"/>
          <w:sz w:val="28"/>
          <w:szCs w:val="28"/>
        </w:rPr>
        <w:t>) требования к по</w:t>
      </w:r>
      <w:r>
        <w:rPr>
          <w:rFonts w:ascii="Times New Roman" w:hAnsi="Times New Roman" w:cs="Times New Roman"/>
          <w:sz w:val="28"/>
          <w:szCs w:val="28"/>
        </w:rPr>
        <w:t>рядку осуществления муниципального контроля</w:t>
      </w:r>
      <w:r w:rsidRPr="002D07C2">
        <w:rPr>
          <w:rFonts w:ascii="Times New Roman" w:hAnsi="Times New Roman" w:cs="Times New Roman"/>
          <w:sz w:val="28"/>
          <w:szCs w:val="28"/>
        </w:rPr>
        <w:t>;</w:t>
      </w: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3" w:name="sub_112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2D07C2">
        <w:rPr>
          <w:rFonts w:ascii="Times New Roman" w:hAnsi="Times New Roman" w:cs="Times New Roman"/>
          <w:sz w:val="28"/>
          <w:szCs w:val="28"/>
        </w:rPr>
        <w:t>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" w:name="sub_1124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2D07C2">
        <w:rPr>
          <w:rFonts w:ascii="Times New Roman" w:hAnsi="Times New Roman" w:cs="Times New Roman"/>
          <w:sz w:val="28"/>
          <w:szCs w:val="28"/>
        </w:rPr>
        <w:t>) порядок и формы контрол</w:t>
      </w:r>
      <w:r>
        <w:rPr>
          <w:rFonts w:ascii="Times New Roman" w:hAnsi="Times New Roman" w:cs="Times New Roman"/>
          <w:sz w:val="28"/>
          <w:szCs w:val="28"/>
        </w:rPr>
        <w:t>я за осуществлением муниципального контроля</w:t>
      </w:r>
      <w:r w:rsidRPr="002D07C2">
        <w:rPr>
          <w:rFonts w:ascii="Times New Roman" w:hAnsi="Times New Roman" w:cs="Times New Roman"/>
          <w:sz w:val="28"/>
          <w:szCs w:val="28"/>
        </w:rPr>
        <w:t>;</w:t>
      </w:r>
    </w:p>
    <w:p w:rsidR="00075364" w:rsidRPr="002D07C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" w:name="sub_112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2D07C2">
        <w:rPr>
          <w:rFonts w:ascii="Times New Roman" w:hAnsi="Times New Roman" w:cs="Times New Roman"/>
          <w:sz w:val="28"/>
          <w:szCs w:val="28"/>
        </w:rPr>
        <w:t>) досудебный (внесудебный) порядок обжалования решений и действий (бездействия) ор</w:t>
      </w:r>
      <w:r>
        <w:rPr>
          <w:rFonts w:ascii="Times New Roman" w:hAnsi="Times New Roman" w:cs="Times New Roman"/>
          <w:sz w:val="28"/>
          <w:szCs w:val="28"/>
        </w:rPr>
        <w:t>гана, осуществляющего муниципальный контроль</w:t>
      </w:r>
      <w:r w:rsidRPr="002D07C2">
        <w:rPr>
          <w:rFonts w:ascii="Times New Roman" w:hAnsi="Times New Roman" w:cs="Times New Roman"/>
          <w:sz w:val="28"/>
          <w:szCs w:val="28"/>
        </w:rPr>
        <w:t>, а также их должностных лиц.</w:t>
      </w:r>
    </w:p>
    <w:bookmarkEnd w:id="5"/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07C2">
        <w:rPr>
          <w:rFonts w:ascii="Times New Roman" w:hAnsi="Times New Roman" w:cs="Times New Roman"/>
          <w:sz w:val="28"/>
          <w:szCs w:val="28"/>
        </w:rPr>
        <w:t>3. Раздел, касающийся общих положений, состоит из следующих подразделов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364" w:rsidRPr="00577E4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" w:name="sub_1131"/>
      <w:r>
        <w:rPr>
          <w:rFonts w:ascii="Times New Roman" w:hAnsi="Times New Roman" w:cs="Times New Roman"/>
          <w:sz w:val="28"/>
          <w:szCs w:val="28"/>
        </w:rPr>
        <w:t xml:space="preserve">1) наименование </w:t>
      </w:r>
      <w:r w:rsidRPr="00577E42">
        <w:rPr>
          <w:rFonts w:ascii="Times New Roman" w:hAnsi="Times New Roman" w:cs="Times New Roman"/>
          <w:sz w:val="28"/>
          <w:szCs w:val="28"/>
        </w:rPr>
        <w:t>функции;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7" w:name="sub_1133"/>
      <w:bookmarkEnd w:id="6"/>
      <w:r>
        <w:rPr>
          <w:rFonts w:ascii="Times New Roman" w:hAnsi="Times New Roman" w:cs="Times New Roman"/>
          <w:sz w:val="28"/>
          <w:szCs w:val="28"/>
        </w:rPr>
        <w:t>2) нормативные правовые акты</w:t>
      </w:r>
      <w:r w:rsidRPr="00577E42">
        <w:rPr>
          <w:rFonts w:ascii="Times New Roman" w:hAnsi="Times New Roman" w:cs="Times New Roman"/>
          <w:sz w:val="28"/>
          <w:szCs w:val="28"/>
        </w:rPr>
        <w:t>, регулир</w:t>
      </w:r>
      <w:r>
        <w:rPr>
          <w:rFonts w:ascii="Times New Roman" w:hAnsi="Times New Roman" w:cs="Times New Roman"/>
          <w:sz w:val="28"/>
          <w:szCs w:val="28"/>
        </w:rPr>
        <w:t>ующие осуществление  муниципального контроля.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 сельского поселения «Село Которь»</w:t>
      </w:r>
      <w:hyperlink r:id="rId9" w:history="1"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spkotor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, </w:t>
      </w:r>
      <w:r w:rsidRPr="00423233">
        <w:rPr>
          <w:rFonts w:ascii="Times New Roman" w:hAnsi="Times New Roman" w:cs="Times New Roman"/>
          <w:sz w:val="28"/>
          <w:szCs w:val="28"/>
        </w:rPr>
        <w:t>в Реестре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Калужской области.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075364" w:rsidRPr="00423233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«Село Которь», исполняющая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 сельского поселения «Село Которь»</w:t>
      </w:r>
      <w:hyperlink r:id="rId10" w:history="1"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spkotor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</w:t>
      </w:r>
      <w:r w:rsidRPr="00423233">
        <w:rPr>
          <w:rFonts w:ascii="Times New Roman" w:hAnsi="Times New Roman" w:cs="Times New Roman"/>
          <w:sz w:val="28"/>
          <w:szCs w:val="28"/>
        </w:rPr>
        <w:t>в сети «Интернет», а также в соответствующем разделе Рее</w:t>
      </w:r>
      <w:r>
        <w:rPr>
          <w:rFonts w:ascii="Times New Roman" w:hAnsi="Times New Roman" w:cs="Times New Roman"/>
          <w:sz w:val="28"/>
          <w:szCs w:val="28"/>
        </w:rPr>
        <w:t>стра государственных и муниципальных услуг Калужской области</w:t>
      </w:r>
      <w:r w:rsidRPr="00423233">
        <w:rPr>
          <w:rFonts w:ascii="Times New Roman" w:hAnsi="Times New Roman" w:cs="Times New Roman"/>
          <w:sz w:val="28"/>
          <w:szCs w:val="28"/>
        </w:rPr>
        <w:t>;</w:t>
      </w:r>
    </w:p>
    <w:p w:rsidR="00075364" w:rsidRPr="00577E4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8" w:name="sub_1134"/>
      <w:bookmarkEnd w:id="7"/>
      <w:r>
        <w:rPr>
          <w:rFonts w:ascii="Times New Roman" w:hAnsi="Times New Roman" w:cs="Times New Roman"/>
          <w:sz w:val="28"/>
          <w:szCs w:val="28"/>
        </w:rPr>
        <w:t>4) предмет муниципального</w:t>
      </w:r>
      <w:r w:rsidRPr="00577E4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075364" w:rsidRPr="00577E4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9" w:name="sub_1135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Pr="00577E42">
        <w:rPr>
          <w:rFonts w:ascii="Times New Roman" w:hAnsi="Times New Roman" w:cs="Times New Roman"/>
          <w:sz w:val="28"/>
          <w:szCs w:val="28"/>
        </w:rPr>
        <w:t>) права и обязанности должностных лиц пр</w:t>
      </w:r>
      <w:r>
        <w:rPr>
          <w:rFonts w:ascii="Times New Roman" w:hAnsi="Times New Roman" w:cs="Times New Roman"/>
          <w:sz w:val="28"/>
          <w:szCs w:val="28"/>
        </w:rPr>
        <w:t>и осуществлении муниципального контроля</w:t>
      </w:r>
      <w:r w:rsidRPr="00577E42">
        <w:rPr>
          <w:rFonts w:ascii="Times New Roman" w:hAnsi="Times New Roman" w:cs="Times New Roman"/>
          <w:sz w:val="28"/>
          <w:szCs w:val="28"/>
        </w:rPr>
        <w:t>;</w:t>
      </w:r>
    </w:p>
    <w:p w:rsidR="00075364" w:rsidRPr="00577E42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0" w:name="sub_1136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Pr="00577E42">
        <w:rPr>
          <w:rFonts w:ascii="Times New Roman" w:hAnsi="Times New Roman" w:cs="Times New Roman"/>
          <w:sz w:val="28"/>
          <w:szCs w:val="28"/>
        </w:rPr>
        <w:t xml:space="preserve">) права и обязанности лиц, в отношении которых осуществляются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77E42">
        <w:rPr>
          <w:rFonts w:ascii="Times New Roman" w:hAnsi="Times New Roman" w:cs="Times New Roman"/>
          <w:sz w:val="28"/>
          <w:szCs w:val="28"/>
        </w:rPr>
        <w:t>контролю;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1" w:name="sub_1137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Pr="00577E42">
        <w:rPr>
          <w:rFonts w:ascii="Times New Roman" w:hAnsi="Times New Roman" w:cs="Times New Roman"/>
          <w:sz w:val="28"/>
          <w:szCs w:val="28"/>
        </w:rPr>
        <w:t>) описание резул</w:t>
      </w:r>
      <w:r>
        <w:rPr>
          <w:rFonts w:ascii="Times New Roman" w:hAnsi="Times New Roman" w:cs="Times New Roman"/>
          <w:sz w:val="28"/>
          <w:szCs w:val="28"/>
        </w:rPr>
        <w:t>ьтата осуществления муниципального контроля;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обязанность общего отдела администрации муниципального образования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подразделе, касающемся прав и обязанностей лиц, в отношении которых осуществляются мероприятия по муниципальному контролю,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закрепляются: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075364" w:rsidRPr="004F22A9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F22A9">
        <w:rPr>
          <w:rFonts w:ascii="Times New Roman" w:hAnsi="Times New Roman" w:cs="Times New Roman"/>
          <w:sz w:val="28"/>
          <w:szCs w:val="28"/>
        </w:rPr>
        <w:t>Раздел, касающийся требований к по</w:t>
      </w:r>
      <w:r>
        <w:rPr>
          <w:rFonts w:ascii="Times New Roman" w:hAnsi="Times New Roman" w:cs="Times New Roman"/>
          <w:sz w:val="28"/>
          <w:szCs w:val="28"/>
        </w:rPr>
        <w:t>рядку осуществления муниципального контроля</w:t>
      </w:r>
      <w:r w:rsidRPr="004F22A9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075364" w:rsidRPr="004F22A9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2" w:name="sub_1141"/>
      <w:r>
        <w:rPr>
          <w:rFonts w:ascii="Times New Roman" w:hAnsi="Times New Roman" w:cs="Times New Roman"/>
          <w:sz w:val="28"/>
          <w:szCs w:val="28"/>
        </w:rPr>
        <w:t>1</w:t>
      </w:r>
      <w:r w:rsidRPr="004F22A9">
        <w:rPr>
          <w:rFonts w:ascii="Times New Roman" w:hAnsi="Times New Roman" w:cs="Times New Roman"/>
          <w:sz w:val="28"/>
          <w:szCs w:val="28"/>
        </w:rPr>
        <w:t>) порядок информирован</w:t>
      </w:r>
      <w:r>
        <w:rPr>
          <w:rFonts w:ascii="Times New Roman" w:hAnsi="Times New Roman" w:cs="Times New Roman"/>
          <w:sz w:val="28"/>
          <w:szCs w:val="28"/>
        </w:rPr>
        <w:t>ия об исполнении функции</w:t>
      </w:r>
      <w:r w:rsidRPr="004F22A9">
        <w:rPr>
          <w:rFonts w:ascii="Times New Roman" w:hAnsi="Times New Roman" w:cs="Times New Roman"/>
          <w:sz w:val="28"/>
          <w:szCs w:val="28"/>
        </w:rPr>
        <w:t>;</w:t>
      </w:r>
    </w:p>
    <w:p w:rsidR="00075364" w:rsidRPr="004F22A9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3" w:name="sub_114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4F22A9">
        <w:rPr>
          <w:rFonts w:ascii="Times New Roman" w:hAnsi="Times New Roman" w:cs="Times New Roman"/>
          <w:sz w:val="28"/>
          <w:szCs w:val="28"/>
        </w:rPr>
        <w:t>) сведения о размере платы за услуги организации (организаций), участвующей (участвующ</w:t>
      </w:r>
      <w:r>
        <w:rPr>
          <w:rFonts w:ascii="Times New Roman" w:hAnsi="Times New Roman" w:cs="Times New Roman"/>
          <w:sz w:val="28"/>
          <w:szCs w:val="28"/>
        </w:rPr>
        <w:t>их) в осуществлении муниципального контроля</w:t>
      </w:r>
      <w:r w:rsidRPr="004F22A9">
        <w:rPr>
          <w:rFonts w:ascii="Times New Roman" w:hAnsi="Times New Roman" w:cs="Times New Roman"/>
          <w:sz w:val="28"/>
          <w:szCs w:val="28"/>
        </w:rPr>
        <w:t xml:space="preserve">, взимаемой с лица, в отношении которого проводятся мероприятия по контролю (надзору) (раздел включается в случае, </w:t>
      </w:r>
      <w:r>
        <w:rPr>
          <w:rFonts w:ascii="Times New Roman" w:hAnsi="Times New Roman" w:cs="Times New Roman"/>
          <w:sz w:val="28"/>
          <w:szCs w:val="28"/>
        </w:rPr>
        <w:t>если в осуществлении муниципального контроля</w:t>
      </w:r>
      <w:r w:rsidRPr="004F22A9">
        <w:rPr>
          <w:rFonts w:ascii="Times New Roman" w:hAnsi="Times New Roman" w:cs="Times New Roman"/>
          <w:sz w:val="28"/>
          <w:szCs w:val="28"/>
        </w:rPr>
        <w:t xml:space="preserve"> участвуют иные организации);</w:t>
      </w:r>
    </w:p>
    <w:p w:rsidR="00075364" w:rsidRPr="004F22A9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4" w:name="sub_1143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4F2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срок осуществления муниципального контроля</w:t>
      </w:r>
      <w:r w:rsidRPr="004F22A9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075364" w:rsidRPr="000E4F3F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2.5. В подразделе, касающемся порядка информирован</w:t>
      </w:r>
      <w:r>
        <w:rPr>
          <w:rFonts w:ascii="Times New Roman" w:hAnsi="Times New Roman" w:cs="Times New Roman"/>
          <w:sz w:val="28"/>
          <w:szCs w:val="28"/>
        </w:rPr>
        <w:t>ия об осуществлении муниципального контроля</w:t>
      </w:r>
      <w:r w:rsidRPr="000E4F3F">
        <w:rPr>
          <w:rFonts w:ascii="Times New Roman" w:hAnsi="Times New Roman" w:cs="Times New Roman"/>
          <w:sz w:val="28"/>
          <w:szCs w:val="28"/>
        </w:rPr>
        <w:t>, указываются следующие сведения: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F3F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075364" w:rsidRPr="000E4F3F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</w:t>
      </w:r>
      <w:r w:rsidRPr="000E4F3F">
        <w:rPr>
          <w:rFonts w:ascii="Times New Roman" w:hAnsi="Times New Roman" w:cs="Times New Roman"/>
          <w:sz w:val="28"/>
          <w:szCs w:val="28"/>
        </w:rPr>
        <w:t xml:space="preserve"> нахождения и гр</w:t>
      </w:r>
      <w:r>
        <w:rPr>
          <w:rFonts w:ascii="Times New Roman" w:hAnsi="Times New Roman" w:cs="Times New Roman"/>
          <w:sz w:val="28"/>
          <w:szCs w:val="28"/>
        </w:rPr>
        <w:t>афики работы органа муниципального контроля исполняющего муниципальную функцию, его структурных подразделений и территориальных органов</w:t>
      </w:r>
      <w:r w:rsidRPr="000E4F3F">
        <w:rPr>
          <w:rFonts w:ascii="Times New Roman" w:hAnsi="Times New Roman" w:cs="Times New Roman"/>
          <w:sz w:val="28"/>
          <w:szCs w:val="28"/>
        </w:rPr>
        <w:t>;</w:t>
      </w:r>
    </w:p>
    <w:p w:rsidR="00075364" w:rsidRPr="000E4F3F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64D7">
        <w:rPr>
          <w:rFonts w:ascii="Times New Roman" w:hAnsi="Times New Roman" w:cs="Times New Roman"/>
          <w:sz w:val="28"/>
          <w:szCs w:val="28"/>
        </w:rPr>
        <w:t>) справочные</w:t>
      </w:r>
      <w:r w:rsidRPr="000E4F3F">
        <w:rPr>
          <w:rFonts w:ascii="Times New Roman" w:hAnsi="Times New Roman" w:cs="Times New Roman"/>
          <w:sz w:val="28"/>
          <w:szCs w:val="28"/>
        </w:rPr>
        <w:t xml:space="preserve"> телефоны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контроля, исполняющего муниципальную функцию, </w:t>
      </w:r>
      <w:r w:rsidRPr="000E4F3F">
        <w:rPr>
          <w:rFonts w:ascii="Times New Roman" w:hAnsi="Times New Roman" w:cs="Times New Roman"/>
          <w:sz w:val="28"/>
          <w:szCs w:val="28"/>
        </w:rPr>
        <w:t>и организаций, участвую</w:t>
      </w:r>
      <w:r>
        <w:rPr>
          <w:rFonts w:ascii="Times New Roman" w:hAnsi="Times New Roman" w:cs="Times New Roman"/>
          <w:sz w:val="28"/>
          <w:szCs w:val="28"/>
        </w:rPr>
        <w:t>щих в осуществлении муниципального контроля, в том числе номер телефона</w:t>
      </w:r>
      <w:r w:rsidRPr="000E4F3F">
        <w:rPr>
          <w:rFonts w:ascii="Times New Roman" w:hAnsi="Times New Roman" w:cs="Times New Roman"/>
          <w:sz w:val="28"/>
          <w:szCs w:val="28"/>
        </w:rPr>
        <w:t>;</w:t>
      </w:r>
    </w:p>
    <w:p w:rsidR="00075364" w:rsidRPr="000E4F3F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F3F">
        <w:rPr>
          <w:rFonts w:ascii="Times New Roman" w:hAnsi="Times New Roman" w:cs="Times New Roman"/>
          <w:sz w:val="28"/>
          <w:szCs w:val="28"/>
        </w:rPr>
        <w:t>) адрес</w:t>
      </w:r>
      <w:r>
        <w:rPr>
          <w:rFonts w:ascii="Times New Roman" w:hAnsi="Times New Roman" w:cs="Times New Roman"/>
          <w:sz w:val="28"/>
          <w:szCs w:val="28"/>
        </w:rPr>
        <w:t>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 сельского поселения «Село Которь», а также в соответствующем разделе Реестра государственных и муниципальных услуг Калужской области.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95265">
        <w:rPr>
          <w:rFonts w:ascii="Times New Roman" w:hAnsi="Times New Roman" w:cs="Times New Roman"/>
          <w:sz w:val="28"/>
          <w:szCs w:val="28"/>
        </w:rPr>
        <w:t>В подразделе, касающемся сведений о размере платы за услуги организации (организаций), участвующей (участвующ</w:t>
      </w:r>
      <w:r>
        <w:rPr>
          <w:rFonts w:ascii="Times New Roman" w:hAnsi="Times New Roman" w:cs="Times New Roman"/>
          <w:sz w:val="28"/>
          <w:szCs w:val="28"/>
        </w:rPr>
        <w:t>их) в осуществлении  муниципального контроля</w:t>
      </w:r>
      <w:r w:rsidRPr="00495265">
        <w:rPr>
          <w:rFonts w:ascii="Times New Roman" w:hAnsi="Times New Roman" w:cs="Times New Roman"/>
          <w:sz w:val="28"/>
          <w:szCs w:val="28"/>
        </w:rPr>
        <w:t xml:space="preserve">, взимаемой с лица, в отношении которого проводятся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Pr="00495265">
        <w:rPr>
          <w:rFonts w:ascii="Times New Roman" w:hAnsi="Times New Roman" w:cs="Times New Roman"/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95265">
        <w:rPr>
          <w:rFonts w:ascii="Times New Roman" w:hAnsi="Times New Roman" w:cs="Times New Roman"/>
          <w:sz w:val="28"/>
          <w:szCs w:val="28"/>
        </w:rPr>
        <w:t xml:space="preserve">В подразделе, касающемся </w:t>
      </w:r>
      <w:r>
        <w:rPr>
          <w:rFonts w:ascii="Times New Roman" w:hAnsi="Times New Roman" w:cs="Times New Roman"/>
          <w:sz w:val="28"/>
          <w:szCs w:val="28"/>
        </w:rPr>
        <w:t>срока осуществления муниципального контроля</w:t>
      </w:r>
      <w:r w:rsidRPr="00495265">
        <w:rPr>
          <w:rFonts w:ascii="Times New Roman" w:hAnsi="Times New Roman" w:cs="Times New Roman"/>
          <w:sz w:val="28"/>
          <w:szCs w:val="28"/>
        </w:rPr>
        <w:t>, указывается общий</w:t>
      </w:r>
      <w:r>
        <w:rPr>
          <w:rFonts w:ascii="Times New Roman" w:hAnsi="Times New Roman" w:cs="Times New Roman"/>
          <w:sz w:val="28"/>
          <w:szCs w:val="28"/>
        </w:rPr>
        <w:t xml:space="preserve"> срок осуществления муниципального контроля</w:t>
      </w:r>
      <w:r w:rsidRPr="00495265">
        <w:rPr>
          <w:rFonts w:ascii="Times New Roman" w:hAnsi="Times New Roman" w:cs="Times New Roman"/>
          <w:sz w:val="28"/>
          <w:szCs w:val="28"/>
        </w:rPr>
        <w:t>.</w:t>
      </w:r>
    </w:p>
    <w:p w:rsidR="00075364" w:rsidRPr="00495265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95265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</w:t>
      </w:r>
      <w:r>
        <w:rPr>
          <w:rFonts w:ascii="Times New Roman" w:hAnsi="Times New Roman" w:cs="Times New Roman"/>
          <w:sz w:val="28"/>
          <w:szCs w:val="28"/>
        </w:rPr>
        <w:t>й при осуществлении муниципального контроля</w:t>
      </w:r>
      <w:r w:rsidRPr="00495265">
        <w:rPr>
          <w:rFonts w:ascii="Times New Roman" w:hAnsi="Times New Roman" w:cs="Times New Roman"/>
          <w:sz w:val="28"/>
          <w:szCs w:val="28"/>
        </w:rPr>
        <w:t>, имеющих конечный результат и выделяемых в р</w:t>
      </w:r>
      <w:r>
        <w:rPr>
          <w:rFonts w:ascii="Times New Roman" w:hAnsi="Times New Roman" w:cs="Times New Roman"/>
          <w:sz w:val="28"/>
          <w:szCs w:val="28"/>
        </w:rPr>
        <w:t>амках осуществления муниципального контроля</w:t>
      </w:r>
      <w:r w:rsidRPr="00495265">
        <w:rPr>
          <w:rFonts w:ascii="Times New Roman" w:hAnsi="Times New Roman" w:cs="Times New Roman"/>
          <w:sz w:val="28"/>
          <w:szCs w:val="28"/>
        </w:rPr>
        <w:t>.</w:t>
      </w:r>
    </w:p>
    <w:p w:rsidR="00075364" w:rsidRPr="009A4F9D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9A4F9D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3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38F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5" w:name="sub_1201"/>
      <w:r>
        <w:rPr>
          <w:rFonts w:ascii="Times New Roman" w:hAnsi="Times New Roman" w:cs="Times New Roman"/>
          <w:sz w:val="28"/>
          <w:szCs w:val="28"/>
        </w:rPr>
        <w:t>1</w:t>
      </w:r>
      <w:r w:rsidRPr="005C338F">
        <w:rPr>
          <w:rFonts w:ascii="Times New Roman" w:hAnsi="Times New Roman" w:cs="Times New Roman"/>
          <w:sz w:val="28"/>
          <w:szCs w:val="28"/>
        </w:rPr>
        <w:t>) основания для начала административной процедуры;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6" w:name="sub_120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Pr="005C338F">
        <w:rPr>
          <w:rFonts w:ascii="Times New Roman" w:hAnsi="Times New Roman" w:cs="Times New Roman"/>
          <w:sz w:val="28"/>
          <w:szCs w:val="28"/>
        </w:rPr>
        <w:t>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7" w:name="sub_1203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C338F">
        <w:rPr>
          <w:rFonts w:ascii="Times New Roman" w:hAnsi="Times New Roman" w:cs="Times New Roman"/>
          <w:sz w:val="28"/>
          <w:szCs w:val="28"/>
        </w:rPr>
        <w:t>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</w:t>
      </w:r>
      <w:r>
        <w:rPr>
          <w:rFonts w:ascii="Times New Roman" w:hAnsi="Times New Roman" w:cs="Times New Roman"/>
          <w:sz w:val="28"/>
          <w:szCs w:val="28"/>
        </w:rPr>
        <w:t>дственно регулирующие осуществление</w:t>
      </w:r>
      <w:r w:rsidRPr="005C338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</w:t>
      </w:r>
      <w:r w:rsidRPr="005C338F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8" w:name="sub_1204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Pr="005C338F">
        <w:rPr>
          <w:rFonts w:ascii="Times New Roman" w:hAnsi="Times New Roman" w:cs="Times New Roman"/>
          <w:sz w:val="28"/>
          <w:szCs w:val="28"/>
        </w:rPr>
        <w:t>) условия, порядок и</w:t>
      </w:r>
      <w:r>
        <w:rPr>
          <w:rFonts w:ascii="Times New Roman" w:hAnsi="Times New Roman" w:cs="Times New Roman"/>
          <w:sz w:val="28"/>
          <w:szCs w:val="28"/>
        </w:rPr>
        <w:t xml:space="preserve"> срок приостановления осуществления муниципальногоконтроля</w:t>
      </w:r>
      <w:r w:rsidRPr="005C338F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19" w:name="sub_1205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Pr="005C338F">
        <w:rPr>
          <w:rFonts w:ascii="Times New Roman" w:hAnsi="Times New Roman" w:cs="Times New Roman"/>
          <w:sz w:val="28"/>
          <w:szCs w:val="28"/>
        </w:rPr>
        <w:t>) критерии принятия решений;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0" w:name="sub_1206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Pr="005C338F">
        <w:rPr>
          <w:rFonts w:ascii="Times New Roman" w:hAnsi="Times New Roman" w:cs="Times New Roman"/>
          <w:sz w:val="28"/>
          <w:szCs w:val="28"/>
        </w:rPr>
        <w:t>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1" w:name="sub_1207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Pr="005C338F">
        <w:rPr>
          <w:rFonts w:ascii="Times New Roman" w:hAnsi="Times New Roman" w:cs="Times New Roman"/>
          <w:sz w:val="28"/>
          <w:szCs w:val="28"/>
        </w:rPr>
        <w:t>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2.10. </w:t>
      </w:r>
      <w:r w:rsidRPr="005C338F">
        <w:rPr>
          <w:rFonts w:ascii="Times New Roman" w:hAnsi="Times New Roman" w:cs="Times New Roman"/>
          <w:sz w:val="28"/>
          <w:szCs w:val="28"/>
        </w:rPr>
        <w:t xml:space="preserve">Раздел, касающийся порядка и </w:t>
      </w:r>
      <w:r>
        <w:rPr>
          <w:rFonts w:ascii="Times New Roman" w:hAnsi="Times New Roman" w:cs="Times New Roman"/>
          <w:sz w:val="28"/>
          <w:szCs w:val="28"/>
        </w:rPr>
        <w:t>формы контроля за осуществлением муниципального контроля</w:t>
      </w:r>
      <w:r w:rsidRPr="005C338F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075364" w:rsidRPr="005C338F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338F">
        <w:rPr>
          <w:rFonts w:ascii="Times New Roman" w:hAnsi="Times New Roman" w:cs="Times New Roman"/>
          <w:sz w:val="28"/>
          <w:szCs w:val="28"/>
        </w:rPr>
        <w:t>) порядок осуществления текущего контроля за соблюдением и исполнением должностными лицам</w:t>
      </w:r>
      <w:r>
        <w:rPr>
          <w:rFonts w:ascii="Times New Roman" w:hAnsi="Times New Roman" w:cs="Times New Roman"/>
          <w:sz w:val="28"/>
          <w:szCs w:val="28"/>
        </w:rPr>
        <w:t>и органа муниципального контроля</w:t>
      </w:r>
      <w:r w:rsidRPr="005C338F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</w:t>
      </w:r>
      <w:r>
        <w:rPr>
          <w:rFonts w:ascii="Times New Roman" w:hAnsi="Times New Roman" w:cs="Times New Roman"/>
          <w:sz w:val="28"/>
          <w:szCs w:val="28"/>
        </w:rPr>
        <w:t>ния к осуществлению  муниципального  контроля</w:t>
      </w:r>
      <w:r w:rsidRPr="005C338F">
        <w:rPr>
          <w:rFonts w:ascii="Times New Roman" w:hAnsi="Times New Roman" w:cs="Times New Roman"/>
          <w:sz w:val="28"/>
          <w:szCs w:val="28"/>
        </w:rPr>
        <w:t>, а также за принятием ими решений;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2" w:name="sub_1212"/>
      <w:r>
        <w:rPr>
          <w:rFonts w:ascii="Times New Roman" w:hAnsi="Times New Roman" w:cs="Times New Roman"/>
          <w:sz w:val="28"/>
          <w:szCs w:val="28"/>
        </w:rPr>
        <w:t>2</w:t>
      </w:r>
      <w:r w:rsidRPr="005C338F">
        <w:rPr>
          <w:rFonts w:ascii="Times New Roman" w:hAnsi="Times New Roman" w:cs="Times New Roman"/>
          <w:sz w:val="28"/>
          <w:szCs w:val="28"/>
        </w:rPr>
        <w:t>) порядок и периодичность осуществления плановых и внеплановых проверок полноты и кач</w:t>
      </w:r>
      <w:r>
        <w:rPr>
          <w:rFonts w:ascii="Times New Roman" w:hAnsi="Times New Roman" w:cs="Times New Roman"/>
          <w:sz w:val="28"/>
          <w:szCs w:val="28"/>
        </w:rPr>
        <w:t>ества осуществления муниципального контроля</w:t>
      </w:r>
      <w:r w:rsidRPr="005C338F">
        <w:rPr>
          <w:rFonts w:ascii="Times New Roman" w:hAnsi="Times New Roman" w:cs="Times New Roman"/>
          <w:sz w:val="28"/>
          <w:szCs w:val="28"/>
        </w:rPr>
        <w:t>, в том числе порядок и формы контроля за полнотой и каче</w:t>
      </w:r>
      <w:r>
        <w:rPr>
          <w:rFonts w:ascii="Times New Roman" w:hAnsi="Times New Roman" w:cs="Times New Roman"/>
          <w:sz w:val="28"/>
          <w:szCs w:val="28"/>
        </w:rPr>
        <w:t>ством осуществления муниципального контроля</w:t>
      </w:r>
      <w:r w:rsidRPr="005C338F">
        <w:rPr>
          <w:rFonts w:ascii="Times New Roman" w:hAnsi="Times New Roman" w:cs="Times New Roman"/>
          <w:sz w:val="28"/>
          <w:szCs w:val="28"/>
        </w:rPr>
        <w:t>;</w:t>
      </w:r>
    </w:p>
    <w:p w:rsidR="00075364" w:rsidRPr="00835A7B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A7B">
        <w:rPr>
          <w:rFonts w:ascii="Times New Roman" w:hAnsi="Times New Roman" w:cs="Times New Roman"/>
          <w:sz w:val="28"/>
          <w:szCs w:val="28"/>
        </w:rPr>
        <w:t>)о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органа муниципального контроля </w:t>
      </w:r>
      <w:r w:rsidRPr="00835A7B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</w:t>
      </w:r>
      <w:r>
        <w:rPr>
          <w:rFonts w:ascii="Times New Roman" w:hAnsi="Times New Roman" w:cs="Times New Roman"/>
          <w:sz w:val="28"/>
          <w:szCs w:val="28"/>
        </w:rPr>
        <w:t xml:space="preserve"> ходе осуществления муниципального контроля</w:t>
      </w:r>
      <w:r w:rsidRPr="00835A7B">
        <w:rPr>
          <w:rFonts w:ascii="Times New Roman" w:hAnsi="Times New Roman" w:cs="Times New Roman"/>
          <w:sz w:val="28"/>
          <w:szCs w:val="28"/>
        </w:rPr>
        <w:t>;</w:t>
      </w:r>
    </w:p>
    <w:p w:rsidR="00075364" w:rsidRPr="00835A7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3" w:name="sub_1214"/>
      <w:r>
        <w:rPr>
          <w:rFonts w:ascii="Times New Roman" w:hAnsi="Times New Roman" w:cs="Times New Roman"/>
          <w:sz w:val="28"/>
          <w:szCs w:val="28"/>
        </w:rPr>
        <w:t>4</w:t>
      </w:r>
      <w:r w:rsidRPr="00835A7B">
        <w:rPr>
          <w:rFonts w:ascii="Times New Roman" w:hAnsi="Times New Roman" w:cs="Times New Roman"/>
          <w:sz w:val="28"/>
          <w:szCs w:val="28"/>
        </w:rPr>
        <w:t>) положения, характеризующие требования к порядку и формам кон</w:t>
      </w:r>
      <w:r>
        <w:rPr>
          <w:rFonts w:ascii="Times New Roman" w:hAnsi="Times New Roman" w:cs="Times New Roman"/>
          <w:sz w:val="28"/>
          <w:szCs w:val="28"/>
        </w:rPr>
        <w:t>троля за исполнением муниципальной</w:t>
      </w:r>
      <w:r w:rsidRPr="00835A7B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bookmarkEnd w:id="23"/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0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 Раздел, касающийся</w:t>
      </w:r>
      <w:r w:rsidRPr="00E20C2B">
        <w:rPr>
          <w:rFonts w:ascii="Times New Roman" w:hAnsi="Times New Roman" w:cs="Times New Roman"/>
          <w:sz w:val="28"/>
          <w:szCs w:val="28"/>
        </w:rPr>
        <w:t xml:space="preserve"> досудебного (внесудебного) порядка обжалования решен</w:t>
      </w:r>
      <w:r>
        <w:rPr>
          <w:rFonts w:ascii="Times New Roman" w:hAnsi="Times New Roman" w:cs="Times New Roman"/>
          <w:sz w:val="28"/>
          <w:szCs w:val="28"/>
        </w:rPr>
        <w:t>ий и действий (бездействия) органа</w:t>
      </w:r>
      <w:r w:rsidRPr="00E20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муниципальный контроль, а также </w:t>
      </w:r>
      <w:r w:rsidRPr="00E20C2B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>
        <w:rPr>
          <w:rFonts w:ascii="Times New Roman" w:hAnsi="Times New Roman" w:cs="Times New Roman"/>
          <w:sz w:val="28"/>
          <w:szCs w:val="28"/>
        </w:rPr>
        <w:t>состоит из следующих подразделов</w:t>
      </w:r>
      <w:r w:rsidRPr="00E20C2B">
        <w:rPr>
          <w:rFonts w:ascii="Times New Roman" w:hAnsi="Times New Roman" w:cs="Times New Roman"/>
          <w:sz w:val="28"/>
          <w:szCs w:val="28"/>
        </w:rPr>
        <w:t>: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4" w:name="sub_1221"/>
      <w:r>
        <w:rPr>
          <w:rFonts w:ascii="Times New Roman" w:hAnsi="Times New Roman" w:cs="Times New Roman"/>
          <w:sz w:val="28"/>
          <w:szCs w:val="28"/>
        </w:rPr>
        <w:t>1</w:t>
      </w:r>
      <w:r w:rsidRPr="00E20C2B">
        <w:rPr>
          <w:rFonts w:ascii="Times New Roman" w:hAnsi="Times New Roman" w:cs="Times New Roman"/>
          <w:sz w:val="28"/>
          <w:szCs w:val="28"/>
        </w:rPr>
        <w:t xml:space="preserve">) информация для заинтересованных лиц об их праве на досудебное (внесудебное) обжалование действий (бездействия)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20C2B">
        <w:rPr>
          <w:rFonts w:ascii="Times New Roman" w:hAnsi="Times New Roman" w:cs="Times New Roman"/>
          <w:sz w:val="28"/>
          <w:szCs w:val="28"/>
        </w:rPr>
        <w:t>решений, принятых (осуществляемых) в</w:t>
      </w:r>
      <w:r>
        <w:rPr>
          <w:rFonts w:ascii="Times New Roman" w:hAnsi="Times New Roman" w:cs="Times New Roman"/>
          <w:sz w:val="28"/>
          <w:szCs w:val="28"/>
        </w:rPr>
        <w:t xml:space="preserve"> ходе осуществления муниципального контроля</w:t>
      </w:r>
      <w:r w:rsidRPr="00E20C2B">
        <w:rPr>
          <w:rFonts w:ascii="Times New Roman" w:hAnsi="Times New Roman" w:cs="Times New Roman"/>
          <w:sz w:val="28"/>
          <w:szCs w:val="28"/>
        </w:rPr>
        <w:t>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Pr="00E20C2B">
        <w:rPr>
          <w:rFonts w:ascii="Times New Roman" w:hAnsi="Times New Roman" w:cs="Times New Roman"/>
          <w:sz w:val="28"/>
          <w:szCs w:val="28"/>
        </w:rPr>
        <w:t>) предмет досудебного (внесудебного) обжалования;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6" w:name="sub_122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Pr="00E20C2B">
        <w:rPr>
          <w:rFonts w:ascii="Times New Roman" w:hAnsi="Times New Roman" w:cs="Times New Roman"/>
          <w:sz w:val="28"/>
          <w:szCs w:val="28"/>
        </w:rPr>
        <w:t>) исчерпывающий перечень оснований для приостановления рассмотрения жалобы и случаев, в которых ответ на жалобу не дается;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7" w:name="sub_122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Pr="00E20C2B">
        <w:rPr>
          <w:rFonts w:ascii="Times New Roman" w:hAnsi="Times New Roman" w:cs="Times New Roman"/>
          <w:sz w:val="28"/>
          <w:szCs w:val="28"/>
        </w:rPr>
        <w:t>) основания для начала процедуры досудебного (внесудебного) обжалования;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8" w:name="sub_1225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20C2B">
        <w:rPr>
          <w:rFonts w:ascii="Times New Roman" w:hAnsi="Times New Roman" w:cs="Times New Roman"/>
          <w:sz w:val="28"/>
          <w:szCs w:val="28"/>
        </w:rPr>
        <w:t>) права заинтересованных лиц на получение информации и документов, необходимых для обоснования и рассмотрения жалобы;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29" w:name="sub_1226"/>
      <w:bookmarkEnd w:id="28"/>
      <w:r>
        <w:rPr>
          <w:rFonts w:ascii="Times New Roman" w:hAnsi="Times New Roman" w:cs="Times New Roman"/>
          <w:sz w:val="28"/>
          <w:szCs w:val="28"/>
        </w:rPr>
        <w:t>6) органы власти, организации и уполномоченные на рассмотрение жалобы</w:t>
      </w:r>
      <w:r w:rsidRPr="00E20C2B">
        <w:rPr>
          <w:rFonts w:ascii="Times New Roman" w:hAnsi="Times New Roman" w:cs="Times New Roman"/>
          <w:sz w:val="28"/>
          <w:szCs w:val="28"/>
        </w:rPr>
        <w:t>, которым может быть направлена жалоба заявителя в досудебном (внесудебном) порядке;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30" w:name="sub_122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Pr="00E20C2B">
        <w:rPr>
          <w:rFonts w:ascii="Times New Roman" w:hAnsi="Times New Roman" w:cs="Times New Roman"/>
          <w:sz w:val="28"/>
          <w:szCs w:val="28"/>
        </w:rPr>
        <w:t>) сроки рассмотрения жалобы;</w:t>
      </w:r>
    </w:p>
    <w:p w:rsidR="00075364" w:rsidRPr="00E20C2B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31" w:name="sub_122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Pr="00E20C2B">
        <w:rPr>
          <w:rFonts w:ascii="Times New Roman" w:hAnsi="Times New Roman" w:cs="Times New Roman"/>
          <w:sz w:val="28"/>
          <w:szCs w:val="28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bookmarkEnd w:id="31"/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p w:rsidR="00075364" w:rsidRPr="005D01C8" w:rsidRDefault="00075364" w:rsidP="00075364">
      <w:pPr>
        <w:pStyle w:val="affff5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C8">
        <w:rPr>
          <w:rFonts w:ascii="Times New Roman" w:hAnsi="Times New Roman" w:cs="Times New Roman"/>
          <w:b/>
          <w:sz w:val="28"/>
          <w:szCs w:val="28"/>
        </w:rPr>
        <w:t>Организация независимой экспертизы проектов регламентов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p w:rsidR="00075364" w:rsidRPr="00A3196D" w:rsidRDefault="00075364" w:rsidP="00075364">
      <w:pPr>
        <w:pStyle w:val="affff5"/>
        <w:widowControl/>
        <w:numPr>
          <w:ilvl w:val="1"/>
          <w:numId w:val="20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196D">
        <w:rPr>
          <w:rFonts w:ascii="Times New Roman" w:hAnsi="Times New Roman" w:cs="Times New Roman"/>
          <w:sz w:val="28"/>
          <w:szCs w:val="28"/>
        </w:rPr>
        <w:t>Проекты административных регламентов подлежат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экспертизе</w:t>
      </w:r>
      <w:r w:rsidRPr="00A3196D">
        <w:rPr>
          <w:rFonts w:ascii="Times New Roman" w:hAnsi="Times New Roman" w:cs="Times New Roman"/>
          <w:sz w:val="28"/>
          <w:szCs w:val="28"/>
        </w:rPr>
        <w:t>.</w:t>
      </w:r>
    </w:p>
    <w:p w:rsidR="00075364" w:rsidRPr="00A3196D" w:rsidRDefault="00075364" w:rsidP="00075364">
      <w:pPr>
        <w:pStyle w:val="affff5"/>
        <w:widowControl/>
        <w:numPr>
          <w:ilvl w:val="1"/>
          <w:numId w:val="20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196D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75364" w:rsidRPr="00184C7B" w:rsidRDefault="00075364" w:rsidP="0007536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84C7B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</w:t>
      </w:r>
      <w:r>
        <w:rPr>
          <w:rFonts w:ascii="Times New Roman" w:hAnsi="Times New Roman" w:cs="Times New Roman"/>
          <w:sz w:val="28"/>
          <w:szCs w:val="28"/>
        </w:rPr>
        <w:t>гана, являющегося разработчиком</w:t>
      </w:r>
      <w:r w:rsidRPr="00184C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75364" w:rsidRPr="00381E72" w:rsidRDefault="00075364" w:rsidP="0007536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81E72">
        <w:rPr>
          <w:rFonts w:ascii="Times New Roman" w:hAnsi="Times New Roman" w:cs="Times New Roman"/>
          <w:sz w:val="28"/>
          <w:szCs w:val="28"/>
        </w:rPr>
        <w:t>Независимая экспертиза проекта регламента проводится во время его  размещения в сети «Интернет» в соответствии  с действующим законодательством, с указанием дат начала и окончания приема заключений по результатам независимой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E72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E72">
        <w:rPr>
          <w:rFonts w:ascii="Times New Roman" w:hAnsi="Times New Roman" w:cs="Times New Roman"/>
          <w:sz w:val="28"/>
          <w:szCs w:val="28"/>
        </w:rPr>
        <w:t xml:space="preserve"> не может быть менее пятнадцати дней со дня его размещения.</w:t>
      </w:r>
    </w:p>
    <w:p w:rsidR="00075364" w:rsidRPr="00184C7B" w:rsidRDefault="00075364" w:rsidP="0007536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84C7B">
        <w:rPr>
          <w:rFonts w:ascii="Times New Roman" w:hAnsi="Times New Roman" w:cs="Times New Roman"/>
          <w:sz w:val="28"/>
          <w:szCs w:val="28"/>
        </w:rPr>
        <w:t xml:space="preserve">  По результатам независимой экспертизы,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184C7B">
        <w:rPr>
          <w:rFonts w:ascii="Times New Roman" w:hAnsi="Times New Roman" w:cs="Times New Roman"/>
          <w:sz w:val="28"/>
          <w:szCs w:val="28"/>
        </w:rPr>
        <w:t>, проводивш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84C7B">
        <w:rPr>
          <w:rFonts w:ascii="Times New Roman" w:hAnsi="Times New Roman" w:cs="Times New Roman"/>
          <w:sz w:val="28"/>
          <w:szCs w:val="28"/>
        </w:rPr>
        <w:t xml:space="preserve"> независимую экспертизу проекта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гламента, составляет заключение.</w:t>
      </w:r>
      <w:r w:rsidRPr="00184C7B">
        <w:rPr>
          <w:rFonts w:ascii="Times New Roman" w:hAnsi="Times New Roman" w:cs="Times New Roman"/>
          <w:sz w:val="28"/>
          <w:szCs w:val="28"/>
        </w:rPr>
        <w:t xml:space="preserve">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bookmarkEnd w:id="11"/>
    <w:bookmarkEnd w:id="21"/>
    <w:bookmarkEnd w:id="22"/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Default="00075364" w:rsidP="00075364">
      <w:pPr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5364" w:rsidRDefault="00075364" w:rsidP="00075364">
      <w:pPr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075364" w:rsidRPr="007D0F4F" w:rsidRDefault="00075364" w:rsidP="00075364">
      <w:pPr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УТВЕРЖДЕН</w:t>
      </w:r>
    </w:p>
    <w:p w:rsidR="00075364" w:rsidRPr="007D0F4F" w:rsidRDefault="00075364" w:rsidP="00075364">
      <w:pPr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75364" w:rsidRPr="007D0F4F" w:rsidRDefault="00075364" w:rsidP="00075364">
      <w:pPr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5364" w:rsidRPr="007D0F4F" w:rsidRDefault="00075364" w:rsidP="00075364">
      <w:pPr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Которь»</w:t>
      </w:r>
    </w:p>
    <w:p w:rsidR="00075364" w:rsidRDefault="00075364" w:rsidP="000753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5364" w:rsidRDefault="00075364" w:rsidP="0007536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5364" w:rsidRPr="00DD4BD3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5364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</w:t>
      </w:r>
    </w:p>
    <w:p w:rsidR="00075364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регламентов предоставления муниципальных услуг</w:t>
      </w:r>
    </w:p>
    <w:p w:rsidR="00075364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64" w:rsidRDefault="00075364" w:rsidP="000753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75364" w:rsidRPr="00860B5A" w:rsidRDefault="00075364" w:rsidP="000753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pStyle w:val="afffe"/>
        <w:numPr>
          <w:ilvl w:val="1"/>
          <w:numId w:val="21"/>
        </w:numPr>
        <w:shd w:val="clear" w:color="auto" w:fill="FFFFFF"/>
        <w:suppressAutoHyphens/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администрацией  сельского поселения «Село Которь»административных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075364" w:rsidRPr="0031644C" w:rsidRDefault="00075364" w:rsidP="00075364">
      <w:pPr>
        <w:pStyle w:val="afffe"/>
        <w:numPr>
          <w:ilvl w:val="1"/>
          <w:numId w:val="21"/>
        </w:numPr>
        <w:shd w:val="clear" w:color="auto" w:fill="FFFFFF"/>
        <w:suppressAutoHyphens/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Регламентом является нормативный </w:t>
      </w:r>
      <w:r w:rsidRPr="00707698">
        <w:rPr>
          <w:color w:val="000000"/>
          <w:sz w:val="28"/>
          <w:szCs w:val="28"/>
        </w:rPr>
        <w:t>правовой акт</w:t>
      </w:r>
      <w:r>
        <w:rPr>
          <w:color w:val="000000"/>
          <w:sz w:val="28"/>
          <w:szCs w:val="28"/>
        </w:rPr>
        <w:t>а дминистрации  сельского поселения «Село Которь»</w:t>
      </w:r>
      <w:r w:rsidRPr="00707698">
        <w:rPr>
          <w:color w:val="000000"/>
          <w:sz w:val="28"/>
          <w:szCs w:val="28"/>
        </w:rPr>
        <w:t>, устанавливающий сроки и последовательность административных процедур</w:t>
      </w:r>
      <w:r>
        <w:rPr>
          <w:color w:val="000000"/>
          <w:sz w:val="28"/>
          <w:szCs w:val="28"/>
        </w:rPr>
        <w:t xml:space="preserve"> (д</w:t>
      </w:r>
      <w:r w:rsidRPr="00707698">
        <w:rPr>
          <w:color w:val="000000"/>
          <w:sz w:val="28"/>
          <w:szCs w:val="28"/>
        </w:rPr>
        <w:t>ействий</w:t>
      </w:r>
      <w:r>
        <w:rPr>
          <w:color w:val="000000"/>
          <w:sz w:val="28"/>
          <w:szCs w:val="28"/>
        </w:rPr>
        <w:t>), осуществляемых   администрацией  сельского поселения «Село Которь»</w:t>
      </w:r>
      <w:r w:rsidRPr="007076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ответственной за предоставление муниципальной услуги, в процессе предоставления муниципальной услуги.</w:t>
      </w:r>
    </w:p>
    <w:p w:rsidR="00075364" w:rsidRPr="002C038A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038A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физическими или юридическими лицами, индивидуальными предпринимателями, их уполномоченными представителями, иными органами государственной власти  и органами местного самоуправления, учреждениями и организациями в процессе предоставления муниципальной услуги.</w:t>
      </w:r>
    </w:p>
    <w:p w:rsidR="00075364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4052">
        <w:rPr>
          <w:rFonts w:ascii="Times New Roman" w:hAnsi="Times New Roman" w:cs="Times New Roman"/>
          <w:sz w:val="28"/>
          <w:szCs w:val="28"/>
        </w:rPr>
        <w:t xml:space="preserve">Регламенты разрабатываются </w:t>
      </w:r>
      <w:r>
        <w:rPr>
          <w:rFonts w:ascii="Times New Roman" w:hAnsi="Times New Roman" w:cs="Times New Roman"/>
          <w:sz w:val="28"/>
          <w:szCs w:val="28"/>
        </w:rPr>
        <w:t>администрацией  сельского поселения «Село Которь»</w:t>
      </w:r>
      <w:r w:rsidRPr="006B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ответственной</w:t>
      </w:r>
      <w:r w:rsidRPr="006B405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нормативным правовым актом администрации  сельского поселения «Село Которь»</w:t>
      </w:r>
      <w:r w:rsidRPr="006B4052">
        <w:rPr>
          <w:rFonts w:ascii="Times New Roman" w:hAnsi="Times New Roman" w:cs="Times New Roman"/>
          <w:sz w:val="28"/>
          <w:szCs w:val="28"/>
        </w:rPr>
        <w:t>.</w:t>
      </w:r>
    </w:p>
    <w:p w:rsidR="00075364" w:rsidRPr="006E451D" w:rsidRDefault="00075364" w:rsidP="00075364">
      <w:pPr>
        <w:numPr>
          <w:ilvl w:val="1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регламентов администрация  сельского поселения «Село Которь»предусматривает</w:t>
      </w:r>
      <w:r w:rsidRPr="006E451D">
        <w:rPr>
          <w:rFonts w:ascii="Times New Roman" w:hAnsi="Times New Roman" w:cs="Times New Roman"/>
          <w:sz w:val="28"/>
          <w:szCs w:val="28"/>
        </w:rPr>
        <w:t xml:space="preserve"> оптимизацию (повышение качества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муниципальных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075364" w:rsidRPr="006E451D" w:rsidRDefault="00075364" w:rsidP="00075364">
      <w:pPr>
        <w:ind w:left="450" w:firstLine="259"/>
        <w:rPr>
          <w:rFonts w:ascii="Times New Roman" w:hAnsi="Times New Roman" w:cs="Times New Roman"/>
          <w:sz w:val="28"/>
          <w:szCs w:val="28"/>
        </w:rPr>
      </w:pPr>
      <w:bookmarkStart w:id="32" w:name="sub_2031"/>
      <w:r>
        <w:rPr>
          <w:rFonts w:ascii="Times New Roman" w:hAnsi="Times New Roman" w:cs="Times New Roman"/>
          <w:sz w:val="28"/>
          <w:szCs w:val="28"/>
        </w:rPr>
        <w:t>1</w:t>
      </w:r>
      <w:r w:rsidRPr="006E451D">
        <w:rPr>
          <w:rFonts w:ascii="Times New Roman" w:hAnsi="Times New Roman" w:cs="Times New Roman"/>
          <w:sz w:val="28"/>
          <w:szCs w:val="28"/>
        </w:rPr>
        <w:t>) упорядочение административных процедур (действий);</w:t>
      </w:r>
    </w:p>
    <w:p w:rsidR="00075364" w:rsidRPr="006E451D" w:rsidRDefault="00075364" w:rsidP="00075364">
      <w:pPr>
        <w:ind w:left="450" w:firstLine="259"/>
        <w:rPr>
          <w:rFonts w:ascii="Times New Roman" w:hAnsi="Times New Roman" w:cs="Times New Roman"/>
          <w:sz w:val="28"/>
          <w:szCs w:val="28"/>
        </w:rPr>
      </w:pPr>
      <w:bookmarkStart w:id="33" w:name="sub_2032"/>
      <w:bookmarkEnd w:id="32"/>
      <w:r>
        <w:rPr>
          <w:rFonts w:ascii="Times New Roman" w:hAnsi="Times New Roman" w:cs="Times New Roman"/>
          <w:sz w:val="28"/>
          <w:szCs w:val="28"/>
        </w:rPr>
        <w:t>2</w:t>
      </w:r>
      <w:r w:rsidRPr="006E451D">
        <w:rPr>
          <w:rFonts w:ascii="Times New Roman" w:hAnsi="Times New Roman" w:cs="Times New Roman"/>
          <w:sz w:val="28"/>
          <w:szCs w:val="28"/>
        </w:rPr>
        <w:t>) устранение избыточных административных процедур (действий);</w:t>
      </w:r>
    </w:p>
    <w:p w:rsidR="00075364" w:rsidRPr="006E451D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033"/>
      <w:bookmarkEnd w:id="33"/>
      <w:r>
        <w:rPr>
          <w:rFonts w:ascii="Times New Roman" w:hAnsi="Times New Roman" w:cs="Times New Roman"/>
          <w:sz w:val="28"/>
          <w:szCs w:val="28"/>
        </w:rPr>
        <w:t>3</w:t>
      </w:r>
      <w:r w:rsidRPr="006E451D">
        <w:rPr>
          <w:rFonts w:ascii="Times New Roman" w:hAnsi="Times New Roman" w:cs="Times New Roman"/>
          <w:sz w:val="28"/>
          <w:szCs w:val="28"/>
        </w:rPr>
        <w:t xml:space="preserve">)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</w:t>
      </w:r>
      <w:r w:rsidRPr="006E451D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идентичной информации, снижение количества взаимодействий заявителей с должностными лицами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6E451D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075364" w:rsidRPr="006E451D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2034"/>
      <w:bookmarkEnd w:id="34"/>
      <w:r>
        <w:rPr>
          <w:rFonts w:ascii="Times New Roman" w:hAnsi="Times New Roman" w:cs="Times New Roman"/>
          <w:sz w:val="28"/>
          <w:szCs w:val="28"/>
        </w:rPr>
        <w:t>4</w:t>
      </w:r>
      <w:r w:rsidRPr="002D77CA">
        <w:rPr>
          <w:rFonts w:ascii="Times New Roman" w:hAnsi="Times New Roman" w:cs="Times New Roman"/>
          <w:sz w:val="28"/>
          <w:szCs w:val="28"/>
        </w:rPr>
        <w:t>)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Администрации  сельского поселения «Село Которь», осуществляющая подготовку регламента, может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установить в регламенте сокращенные срок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075364" w:rsidRPr="006E451D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2035"/>
      <w:bookmarkEnd w:id="35"/>
      <w:r>
        <w:rPr>
          <w:rFonts w:ascii="Times New Roman" w:hAnsi="Times New Roman" w:cs="Times New Roman"/>
          <w:sz w:val="28"/>
          <w:szCs w:val="28"/>
        </w:rPr>
        <w:t>5</w:t>
      </w:r>
      <w:r w:rsidRPr="006E451D">
        <w:rPr>
          <w:rFonts w:ascii="Times New Roman" w:hAnsi="Times New Roman" w:cs="Times New Roman"/>
          <w:sz w:val="28"/>
          <w:szCs w:val="28"/>
        </w:rPr>
        <w:t>) ответственн</w:t>
      </w:r>
      <w:r>
        <w:rPr>
          <w:rFonts w:ascii="Times New Roman" w:hAnsi="Times New Roman" w:cs="Times New Roman"/>
          <w:sz w:val="28"/>
          <w:szCs w:val="28"/>
        </w:rPr>
        <w:t>ость должностных лиц</w:t>
      </w:r>
      <w:r w:rsidRPr="006E4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</w:t>
      </w:r>
      <w:r w:rsidRPr="006E451D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75364" w:rsidRPr="00FA486C" w:rsidRDefault="00075364" w:rsidP="00075364">
      <w:pPr>
        <w:ind w:left="450" w:firstLine="25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2036"/>
      <w:bookmarkEnd w:id="36"/>
      <w:r w:rsidRPr="00FA486C">
        <w:rPr>
          <w:rFonts w:ascii="Times New Roman" w:hAnsi="Times New Roman" w:cs="Times New Roman"/>
          <w:color w:val="000000" w:themeColor="text1"/>
          <w:sz w:val="28"/>
          <w:szCs w:val="28"/>
        </w:rPr>
        <w:t>6) предоставление муниципальной услуги в электронной форме</w:t>
      </w:r>
      <w:bookmarkEnd w:id="37"/>
      <w:r w:rsidRPr="00FA4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5364" w:rsidRPr="00FA486C" w:rsidRDefault="00075364" w:rsidP="0007536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86C">
        <w:rPr>
          <w:rFonts w:ascii="Times New Roman" w:hAnsi="Times New Roman" w:cs="Times New Roman"/>
          <w:color w:val="000000" w:themeColor="text1"/>
          <w:sz w:val="28"/>
          <w:szCs w:val="28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</w:t>
      </w:r>
      <w:r w:rsidRPr="00FA486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учетом иных требований к порядку предоставления соответствующей муниципальной услуги.</w:t>
      </w:r>
    </w:p>
    <w:p w:rsidR="00075364" w:rsidRPr="00D913AD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3AD">
        <w:rPr>
          <w:rFonts w:ascii="Times New Roman" w:hAnsi="Times New Roman" w:cs="Times New Roman"/>
          <w:sz w:val="28"/>
          <w:szCs w:val="28"/>
        </w:rPr>
        <w:t>1.6.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</w:p>
    <w:p w:rsidR="00075364" w:rsidRDefault="00075364" w:rsidP="0007536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719BC">
        <w:rPr>
          <w:rFonts w:ascii="Times New Roman" w:hAnsi="Times New Roman" w:cs="Times New Roman"/>
          <w:sz w:val="28"/>
          <w:szCs w:val="28"/>
        </w:rPr>
        <w:t>1.7. Проект административного регламента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9B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6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«Село Которь»</w:t>
      </w:r>
      <w:hyperlink r:id="rId11" w:history="1"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spkotor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</w:rPr>
          <w:t>.</w:t>
        </w:r>
        <w:r w:rsidRPr="00731FCE">
          <w:rPr>
            <w:rStyle w:val="afff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7A62">
        <w:rPr>
          <w:rFonts w:ascii="Times New Roman" w:hAnsi="Times New Roman" w:cs="Times New Roman"/>
          <w:sz w:val="28"/>
          <w:szCs w:val="28"/>
        </w:rPr>
        <w:t xml:space="preserve"> в сети Инт</w:t>
      </w:r>
      <w:r>
        <w:rPr>
          <w:rFonts w:ascii="Times New Roman" w:hAnsi="Times New Roman" w:cs="Times New Roman"/>
          <w:sz w:val="28"/>
          <w:szCs w:val="28"/>
        </w:rPr>
        <w:t>ернет в соответствии с действующим законодательством</w:t>
      </w:r>
      <w:r w:rsidRPr="002D7A62">
        <w:rPr>
          <w:rFonts w:ascii="Times New Roman" w:hAnsi="Times New Roman" w:cs="Times New Roman"/>
          <w:sz w:val="28"/>
          <w:szCs w:val="28"/>
        </w:rPr>
        <w:t>.</w:t>
      </w:r>
    </w:p>
    <w:p w:rsidR="00075364" w:rsidRPr="002D7A62" w:rsidRDefault="00075364" w:rsidP="0007536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D7A62">
        <w:rPr>
          <w:rFonts w:ascii="Times New Roman" w:hAnsi="Times New Roman" w:cs="Times New Roman"/>
          <w:sz w:val="28"/>
          <w:szCs w:val="28"/>
        </w:rPr>
        <w:t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075364" w:rsidRPr="00C719BC" w:rsidRDefault="00075364" w:rsidP="00075364">
      <w:pPr>
        <w:pStyle w:val="affff5"/>
        <w:widowControl/>
        <w:numPr>
          <w:ilvl w:val="1"/>
          <w:numId w:val="23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9BC">
        <w:rPr>
          <w:rFonts w:ascii="Times New Roman" w:hAnsi="Times New Roman" w:cs="Times New Roman"/>
          <w:sz w:val="28"/>
          <w:szCs w:val="28"/>
        </w:rPr>
        <w:t>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 независимой экспертизе.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6F38DE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>ы регламентов,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Pr="006F38D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75364" w:rsidRPr="00C719BC" w:rsidRDefault="00075364" w:rsidP="00075364">
      <w:pPr>
        <w:pStyle w:val="affff5"/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9BC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</w:t>
      </w:r>
      <w:r>
        <w:rPr>
          <w:rFonts w:ascii="Times New Roman" w:hAnsi="Times New Roman" w:cs="Times New Roman"/>
          <w:sz w:val="28"/>
          <w:szCs w:val="28"/>
        </w:rPr>
        <w:t>е органа предоставляющего муниципальную услугу</w:t>
      </w:r>
      <w:r w:rsidRPr="00C719BC">
        <w:rPr>
          <w:rFonts w:ascii="Times New Roman" w:hAnsi="Times New Roman" w:cs="Times New Roman"/>
          <w:sz w:val="28"/>
          <w:szCs w:val="28"/>
        </w:rPr>
        <w:t xml:space="preserve">, </w:t>
      </w:r>
      <w:r w:rsidRPr="00C719BC">
        <w:rPr>
          <w:rFonts w:ascii="Times New Roman" w:hAnsi="Times New Roman" w:cs="Times New Roman"/>
          <w:sz w:val="28"/>
          <w:szCs w:val="28"/>
        </w:rPr>
        <w:lastRenderedPageBreak/>
        <w:t>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075364" w:rsidRPr="00F87ABC" w:rsidRDefault="00075364" w:rsidP="00075364">
      <w:pPr>
        <w:pStyle w:val="affff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075364" w:rsidRPr="00B44208" w:rsidRDefault="00075364" w:rsidP="00075364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</w:p>
    <w:p w:rsidR="00075364" w:rsidRPr="00EE5210" w:rsidRDefault="00075364" w:rsidP="00075364">
      <w:pPr>
        <w:pStyle w:val="affff5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5210">
        <w:rPr>
          <w:rFonts w:ascii="Times New Roman" w:hAnsi="Times New Roman" w:cs="Times New Roman"/>
          <w:sz w:val="28"/>
          <w:szCs w:val="28"/>
        </w:rPr>
        <w:t>Требования к регламентам</w:t>
      </w:r>
    </w:p>
    <w:p w:rsidR="00075364" w:rsidRPr="006E451D" w:rsidRDefault="00075364" w:rsidP="00075364">
      <w:pPr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40BDB">
        <w:rPr>
          <w:rFonts w:ascii="Times New Roman" w:hAnsi="Times New Roman" w:cs="Times New Roman"/>
          <w:sz w:val="28"/>
          <w:szCs w:val="28"/>
        </w:rPr>
        <w:t>Наименование регламента оп</w:t>
      </w:r>
      <w:r>
        <w:rPr>
          <w:rFonts w:ascii="Times New Roman" w:hAnsi="Times New Roman" w:cs="Times New Roman"/>
          <w:sz w:val="28"/>
          <w:szCs w:val="28"/>
        </w:rPr>
        <w:t xml:space="preserve">ределяется администрацией  сельского поселения «Село Которь», ответственной </w:t>
      </w:r>
      <w:r w:rsidRPr="00140BDB">
        <w:rPr>
          <w:rFonts w:ascii="Times New Roman" w:hAnsi="Times New Roman" w:cs="Times New Roman"/>
          <w:sz w:val="28"/>
          <w:szCs w:val="28"/>
        </w:rPr>
        <w:t xml:space="preserve">за его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140BDB">
        <w:rPr>
          <w:rFonts w:ascii="Times New Roman" w:hAnsi="Times New Roman" w:cs="Times New Roman"/>
          <w:sz w:val="28"/>
          <w:szCs w:val="28"/>
        </w:rPr>
        <w:t>, с учетом формулировки, соответствующей редакции положения нормативного правового акта, котор</w:t>
      </w:r>
      <w:r>
        <w:rPr>
          <w:rFonts w:ascii="Times New Roman" w:hAnsi="Times New Roman" w:cs="Times New Roman"/>
          <w:sz w:val="28"/>
          <w:szCs w:val="28"/>
        </w:rPr>
        <w:t>ым предусмотрена муниципальная</w:t>
      </w:r>
      <w:r w:rsidRPr="00140BDB">
        <w:rPr>
          <w:rFonts w:ascii="Times New Roman" w:hAnsi="Times New Roman" w:cs="Times New Roman"/>
          <w:sz w:val="28"/>
          <w:szCs w:val="28"/>
        </w:rPr>
        <w:t xml:space="preserve"> услуга</w:t>
      </w:r>
      <w:r>
        <w:rPr>
          <w:rFonts w:ascii="Times New Roman" w:hAnsi="Times New Roman" w:cs="Times New Roman"/>
          <w:sz w:val="28"/>
          <w:szCs w:val="28"/>
        </w:rPr>
        <w:t>, и наименования  такой муниципальной услуги в перечне.</w:t>
      </w:r>
    </w:p>
    <w:p w:rsidR="00075364" w:rsidRPr="007F0A53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F0A53">
        <w:rPr>
          <w:rFonts w:ascii="Times New Roman" w:hAnsi="Times New Roman" w:cs="Times New Roman"/>
          <w:sz w:val="28"/>
          <w:szCs w:val="28"/>
        </w:rPr>
        <w:t>В регламент включаются следующие разделы:</w:t>
      </w:r>
    </w:p>
    <w:p w:rsidR="00075364" w:rsidRPr="007F0A5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38" w:name="sub_2121"/>
      <w:r>
        <w:rPr>
          <w:rFonts w:ascii="Times New Roman" w:hAnsi="Times New Roman" w:cs="Times New Roman"/>
          <w:sz w:val="28"/>
          <w:szCs w:val="28"/>
        </w:rPr>
        <w:t>1</w:t>
      </w:r>
      <w:r w:rsidRPr="007F0A53">
        <w:rPr>
          <w:rFonts w:ascii="Times New Roman" w:hAnsi="Times New Roman" w:cs="Times New Roman"/>
          <w:sz w:val="28"/>
          <w:szCs w:val="28"/>
        </w:rPr>
        <w:t>) общие положения;</w:t>
      </w:r>
    </w:p>
    <w:p w:rsidR="00075364" w:rsidRPr="007F0A5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39" w:name="sub_2122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Pr="007F0A53">
        <w:rPr>
          <w:rFonts w:ascii="Times New Roman" w:hAnsi="Times New Roman" w:cs="Times New Roman"/>
          <w:sz w:val="28"/>
          <w:szCs w:val="28"/>
        </w:rPr>
        <w:t>) 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F0A5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Pr="007F0A5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0" w:name="sub_2123"/>
      <w:bookmarkEnd w:id="39"/>
      <w:r>
        <w:rPr>
          <w:rFonts w:ascii="Times New Roman" w:hAnsi="Times New Roman" w:cs="Times New Roman"/>
          <w:sz w:val="28"/>
          <w:szCs w:val="28"/>
        </w:rPr>
        <w:t>3</w:t>
      </w:r>
      <w:r w:rsidRPr="007F0A53">
        <w:rPr>
          <w:rFonts w:ascii="Times New Roman" w:hAnsi="Times New Roman" w:cs="Times New Roman"/>
          <w:sz w:val="28"/>
          <w:szCs w:val="28"/>
        </w:rPr>
        <w:t>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75364" w:rsidRPr="007F0A5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1" w:name="sub_2124"/>
      <w:bookmarkEnd w:id="40"/>
      <w:r>
        <w:rPr>
          <w:rFonts w:ascii="Times New Roman" w:hAnsi="Times New Roman" w:cs="Times New Roman"/>
          <w:sz w:val="28"/>
          <w:szCs w:val="28"/>
        </w:rPr>
        <w:t>4</w:t>
      </w:r>
      <w:r w:rsidRPr="007F0A53">
        <w:rPr>
          <w:rFonts w:ascii="Times New Roman" w:hAnsi="Times New Roman" w:cs="Times New Roman"/>
          <w:sz w:val="28"/>
          <w:szCs w:val="28"/>
        </w:rPr>
        <w:t>) формы контроля за исполнением регламента;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2" w:name="sub_2125"/>
      <w:bookmarkEnd w:id="41"/>
      <w:r>
        <w:rPr>
          <w:rFonts w:ascii="Times New Roman" w:hAnsi="Times New Roman" w:cs="Times New Roman"/>
          <w:sz w:val="28"/>
          <w:szCs w:val="28"/>
        </w:rPr>
        <w:t>5</w:t>
      </w:r>
      <w:r w:rsidRPr="007F0A53">
        <w:rPr>
          <w:rFonts w:ascii="Times New Roman" w:hAnsi="Times New Roman" w:cs="Times New Roman"/>
          <w:sz w:val="28"/>
          <w:szCs w:val="28"/>
        </w:rPr>
        <w:t xml:space="preserve">) 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F0A53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угу, а также их должностных лиц;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включается настоящий раздел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075364" w:rsidRPr="000022A5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022A5">
        <w:rPr>
          <w:rFonts w:ascii="Times New Roman" w:hAnsi="Times New Roman" w:cs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075364" w:rsidRPr="000022A5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3" w:name="sub_1231"/>
      <w:r>
        <w:rPr>
          <w:rFonts w:ascii="Times New Roman" w:hAnsi="Times New Roman" w:cs="Times New Roman"/>
          <w:sz w:val="28"/>
          <w:szCs w:val="28"/>
        </w:rPr>
        <w:t>1</w:t>
      </w:r>
      <w:r w:rsidRPr="000022A5">
        <w:rPr>
          <w:rFonts w:ascii="Times New Roman" w:hAnsi="Times New Roman" w:cs="Times New Roman"/>
          <w:sz w:val="28"/>
          <w:szCs w:val="28"/>
        </w:rPr>
        <w:t>) предмет регулирования регламента;</w:t>
      </w:r>
    </w:p>
    <w:p w:rsidR="00075364" w:rsidRPr="000022A5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4" w:name="sub_2132"/>
      <w:bookmarkEnd w:id="43"/>
      <w:r>
        <w:rPr>
          <w:rFonts w:ascii="Times New Roman" w:hAnsi="Times New Roman" w:cs="Times New Roman"/>
          <w:sz w:val="28"/>
          <w:szCs w:val="28"/>
        </w:rPr>
        <w:t>2</w:t>
      </w:r>
      <w:r w:rsidRPr="000022A5">
        <w:rPr>
          <w:rFonts w:ascii="Times New Roman" w:hAnsi="Times New Roman" w:cs="Times New Roman"/>
          <w:sz w:val="28"/>
          <w:szCs w:val="28"/>
        </w:rPr>
        <w:t>) круг заявителей;</w:t>
      </w:r>
    </w:p>
    <w:bookmarkEnd w:id="44"/>
    <w:p w:rsidR="00075364" w:rsidRPr="000022A5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22A5">
        <w:rPr>
          <w:rFonts w:ascii="Times New Roman" w:hAnsi="Times New Roman" w:cs="Times New Roman"/>
          <w:sz w:val="28"/>
          <w:szCs w:val="28"/>
        </w:rPr>
        <w:t xml:space="preserve">) требования к порядку информирования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0022A5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5" w:name="sub_201305"/>
      <w:r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справочной информации относится следующая информация: 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bookmarkEnd w:id="45"/>
    <w:p w:rsidR="00075364" w:rsidRPr="000022A5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0022A5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очные телефоны администрации  сельского поселения «Село Которь»</w:t>
      </w:r>
      <w:r w:rsidRPr="00002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022A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Pr="000022A5">
        <w:rPr>
          <w:rFonts w:ascii="Times New Roman" w:hAnsi="Times New Roman" w:cs="Times New Roman"/>
          <w:sz w:val="28"/>
          <w:szCs w:val="28"/>
        </w:rPr>
        <w:t xml:space="preserve">, 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0022A5">
        <w:rPr>
          <w:rFonts w:ascii="Times New Roman" w:hAnsi="Times New Roman" w:cs="Times New Roman"/>
          <w:sz w:val="28"/>
          <w:szCs w:val="28"/>
        </w:rPr>
        <w:t>;</w:t>
      </w:r>
    </w:p>
    <w:p w:rsidR="00075364" w:rsidRPr="000022A5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6" w:name="sub_21334"/>
      <w:r w:rsidRPr="000022A5">
        <w:rPr>
          <w:rFonts w:ascii="Times New Roman" w:hAnsi="Times New Roman" w:cs="Times New Roman"/>
          <w:sz w:val="28"/>
          <w:szCs w:val="28"/>
        </w:rPr>
        <w:t>адрес официаль</w:t>
      </w:r>
      <w:r>
        <w:rPr>
          <w:rFonts w:ascii="Times New Roman" w:hAnsi="Times New Roman" w:cs="Times New Roman"/>
          <w:sz w:val="28"/>
          <w:szCs w:val="28"/>
        </w:rPr>
        <w:t>ного сайта администрации  сельского поселения «Село Которь»</w:t>
      </w:r>
      <w:r w:rsidRPr="00002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 также электронной почты и (или) формы обратной связи органа, предоставляющего муниципальную услугу, в сети Интернет.</w:t>
      </w:r>
    </w:p>
    <w:p w:rsidR="00075364" w:rsidRPr="00C20498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7" w:name="sub_201310"/>
      <w:bookmarkEnd w:id="46"/>
      <w:r w:rsidRPr="000127FB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0127FB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(функций), о чем указывается в тексте регламентов.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«Село Которь», ответственная</w:t>
      </w:r>
      <w:r w:rsidRPr="00C2049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498">
        <w:rPr>
          <w:rFonts w:ascii="Times New Roman" w:hAnsi="Times New Roman" w:cs="Times New Roman"/>
          <w:sz w:val="28"/>
          <w:szCs w:val="28"/>
        </w:rPr>
        <w:t xml:space="preserve">т в установленном порядке размещение и актуализацию справочной информации в соответствующем разделе Реестра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C20498">
        <w:rPr>
          <w:rFonts w:ascii="Times New Roman" w:hAnsi="Times New Roman" w:cs="Times New Roman"/>
          <w:sz w:val="28"/>
          <w:szCs w:val="28"/>
        </w:rPr>
        <w:t>.</w:t>
      </w:r>
    </w:p>
    <w:p w:rsidR="00075364" w:rsidRPr="008A5296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A5296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 должен содержать следующие подразделы:</w:t>
      </w:r>
    </w:p>
    <w:p w:rsidR="00075364" w:rsidRPr="008A5296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8" w:name="sub_2141"/>
      <w:r>
        <w:rPr>
          <w:rFonts w:ascii="Times New Roman" w:hAnsi="Times New Roman" w:cs="Times New Roman"/>
          <w:sz w:val="28"/>
          <w:szCs w:val="28"/>
        </w:rPr>
        <w:t>1) наименование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48"/>
    <w:p w:rsidR="00075364" w:rsidRPr="008A5296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наименование должностного лица администрации  сельского поселения «Село Которь» ответственного за предоставление муниципальной услуги</w:t>
      </w:r>
      <w:r w:rsidRPr="008A5296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федеральные о</w:t>
      </w:r>
      <w:r>
        <w:rPr>
          <w:rFonts w:ascii="Times New Roman" w:hAnsi="Times New Roman" w:cs="Times New Roman"/>
          <w:sz w:val="28"/>
          <w:szCs w:val="28"/>
        </w:rPr>
        <w:t>рганы исполнительной власти</w:t>
      </w:r>
      <w:r w:rsidRPr="008A5296">
        <w:rPr>
          <w:rFonts w:ascii="Times New Roman" w:hAnsi="Times New Roman" w:cs="Times New Roman"/>
          <w:sz w:val="28"/>
          <w:szCs w:val="28"/>
        </w:rPr>
        <w:t>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услуги. Также указываются требования </w:t>
      </w:r>
      <w:hyperlink r:id="rId12" w:history="1">
        <w:r w:rsidRPr="0085304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3 статьи 7</w:t>
        </w:r>
      </w:hyperlink>
      <w:r w:rsidRPr="008A529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8A5296">
        <w:rPr>
          <w:rFonts w:ascii="Times New Roman" w:hAnsi="Times New Roman" w:cs="Times New Roman"/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 и связанных с о</w:t>
      </w:r>
      <w:r>
        <w:rPr>
          <w:rFonts w:ascii="Times New Roman" w:hAnsi="Times New Roman" w:cs="Times New Roman"/>
          <w:sz w:val="28"/>
          <w:szCs w:val="28"/>
        </w:rPr>
        <w:t>бращением в иные государственные и муниципальные</w:t>
      </w:r>
      <w:r w:rsidRPr="008A5296">
        <w:rPr>
          <w:rFonts w:ascii="Times New Roman" w:hAnsi="Times New Roman" w:cs="Times New Roman"/>
          <w:sz w:val="28"/>
          <w:szCs w:val="28"/>
        </w:rPr>
        <w:t xml:space="preserve"> органы и организации, за исключением получения услуг, </w:t>
      </w:r>
      <w:r w:rsidRPr="008A5296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муниципальных услуг</w:t>
      </w:r>
      <w:r w:rsidRPr="008A5296">
        <w:rPr>
          <w:rFonts w:ascii="Times New Roman" w:hAnsi="Times New Roman" w:cs="Times New Roman"/>
          <w:sz w:val="28"/>
          <w:szCs w:val="28"/>
        </w:rPr>
        <w:t>;</w:t>
      </w:r>
    </w:p>
    <w:p w:rsidR="00075364" w:rsidRPr="008A5296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49" w:name="sub_2143"/>
      <w:r>
        <w:rPr>
          <w:rFonts w:ascii="Times New Roman" w:hAnsi="Times New Roman" w:cs="Times New Roman"/>
          <w:sz w:val="28"/>
          <w:szCs w:val="28"/>
        </w:rPr>
        <w:t>3</w:t>
      </w:r>
      <w:r w:rsidRPr="008A5296">
        <w:rPr>
          <w:rFonts w:ascii="Times New Roman" w:hAnsi="Times New Roman" w:cs="Times New Roman"/>
          <w:sz w:val="28"/>
          <w:szCs w:val="28"/>
        </w:rPr>
        <w:t>) описание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Pr="008A5296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0" w:name="sub_2144"/>
      <w:bookmarkEnd w:id="49"/>
      <w:r>
        <w:rPr>
          <w:rFonts w:ascii="Times New Roman" w:hAnsi="Times New Roman" w:cs="Times New Roman"/>
          <w:sz w:val="28"/>
          <w:szCs w:val="28"/>
        </w:rPr>
        <w:t>4</w:t>
      </w:r>
      <w:r w:rsidRPr="008A5296">
        <w:rPr>
          <w:rFonts w:ascii="Times New Roman" w:hAnsi="Times New Roman" w:cs="Times New Roman"/>
          <w:sz w:val="28"/>
          <w:szCs w:val="28"/>
        </w:rPr>
        <w:t>) 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A52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1" w:name="sub_2145"/>
      <w:bookmarkEnd w:id="50"/>
      <w:r>
        <w:rPr>
          <w:rFonts w:ascii="Times New Roman" w:hAnsi="Times New Roman" w:cs="Times New Roman"/>
          <w:sz w:val="28"/>
          <w:szCs w:val="28"/>
        </w:rPr>
        <w:t>5) нормативные правовые акты</w:t>
      </w:r>
      <w:r w:rsidRPr="008A5296">
        <w:rPr>
          <w:rFonts w:ascii="Times New Roman" w:hAnsi="Times New Roman" w:cs="Times New Roman"/>
          <w:sz w:val="28"/>
          <w:szCs w:val="28"/>
        </w:rPr>
        <w:t>, регу</w:t>
      </w:r>
      <w:r>
        <w:rPr>
          <w:rFonts w:ascii="Times New Roman" w:hAnsi="Times New Roman" w:cs="Times New Roman"/>
          <w:sz w:val="28"/>
          <w:szCs w:val="28"/>
        </w:rPr>
        <w:t>лирующие предоставления муниципальной услуги.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8A52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75364" w:rsidRPr="008A5296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«Село Которь», ответственная за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 сельского поселения «Село Которь», а также в соответствующем разделе Реестра государственных и муниципальных услуг Калужской области.</w:t>
      </w:r>
    </w:p>
    <w:bookmarkEnd w:id="51"/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04F3">
        <w:rPr>
          <w:rFonts w:ascii="Times New Roman" w:hAnsi="Times New Roman" w:cs="Times New Roman"/>
          <w:sz w:val="28"/>
          <w:szCs w:val="28"/>
        </w:rPr>
        <w:t>) исчерпывающий перечень документов,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04F3">
        <w:rPr>
          <w:rFonts w:ascii="Times New Roman" w:hAnsi="Times New Roman" w:cs="Times New Roman"/>
          <w:sz w:val="28"/>
          <w:szCs w:val="28"/>
        </w:rPr>
        <w:t>) исчерпывающий перечень документов, необходимых в соответствии с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004F3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B004F3">
        <w:rPr>
          <w:rFonts w:ascii="Times New Roman" w:hAnsi="Times New Roman" w:cs="Times New Roman"/>
          <w:sz w:val="28"/>
          <w:szCs w:val="28"/>
        </w:rPr>
        <w:t xml:space="preserve"> муниципальных услуг, и которые заявитель вправе представить, а также </w:t>
      </w:r>
      <w:r w:rsidRPr="00B004F3">
        <w:rPr>
          <w:rFonts w:ascii="Times New Roman" w:hAnsi="Times New Roman" w:cs="Times New Roman"/>
          <w:sz w:val="28"/>
          <w:szCs w:val="28"/>
        </w:rPr>
        <w:lastRenderedPageBreak/>
        <w:t>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004F3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заявителя: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004F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004F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</w:t>
      </w:r>
      <w:r>
        <w:rPr>
          <w:rFonts w:ascii="Times New Roman" w:hAnsi="Times New Roman" w:cs="Times New Roman"/>
          <w:sz w:val="28"/>
          <w:szCs w:val="28"/>
        </w:rPr>
        <w:t>я в распоряжении муниципальных</w:t>
      </w:r>
      <w:r w:rsidRPr="00B004F3">
        <w:rPr>
          <w:rFonts w:ascii="Times New Roman" w:hAnsi="Times New Roman" w:cs="Times New Roman"/>
          <w:sz w:val="28"/>
          <w:szCs w:val="28"/>
        </w:rPr>
        <w:t xml:space="preserve"> органов,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B004F3">
        <w:rPr>
          <w:rFonts w:ascii="Times New Roman" w:hAnsi="Times New Roman" w:cs="Times New Roman"/>
          <w:sz w:val="28"/>
          <w:szCs w:val="28"/>
        </w:rPr>
        <w:t xml:space="preserve">муниципальных услуг, за исключением документов, указанных в </w:t>
      </w:r>
      <w:hyperlink r:id="rId13" w:history="1">
        <w:r w:rsidRPr="00203F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6 статьи 7</w:t>
        </w:r>
      </w:hyperlink>
      <w:r w:rsidRPr="00B004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от 27 июля 2017 года № 210-ФЗ «Об организации предоставления государственных и муниципальных услуг»</w:t>
      </w:r>
      <w:r w:rsidRPr="00B004F3">
        <w:rPr>
          <w:rFonts w:ascii="Times New Roman" w:hAnsi="Times New Roman" w:cs="Times New Roman"/>
          <w:sz w:val="28"/>
          <w:szCs w:val="28"/>
        </w:rPr>
        <w:t>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2" w:name="sub_2148"/>
      <w:r>
        <w:rPr>
          <w:rFonts w:ascii="Times New Roman" w:hAnsi="Times New Roman" w:cs="Times New Roman"/>
          <w:sz w:val="28"/>
          <w:szCs w:val="28"/>
        </w:rPr>
        <w:t>8</w:t>
      </w:r>
      <w:r w:rsidRPr="00B004F3">
        <w:rPr>
          <w:rFonts w:ascii="Times New Roman" w:hAnsi="Times New Roman" w:cs="Times New Roman"/>
          <w:sz w:val="28"/>
          <w:szCs w:val="28"/>
        </w:rPr>
        <w:t>) 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3" w:name="sub_2149"/>
      <w:bookmarkEnd w:id="52"/>
      <w:r>
        <w:rPr>
          <w:rFonts w:ascii="Times New Roman" w:hAnsi="Times New Roman" w:cs="Times New Roman"/>
          <w:sz w:val="28"/>
          <w:szCs w:val="28"/>
        </w:rPr>
        <w:t>9</w:t>
      </w:r>
      <w:r w:rsidRPr="00B004F3">
        <w:rPr>
          <w:rFonts w:ascii="Times New Roman" w:hAnsi="Times New Roman" w:cs="Times New Roman"/>
          <w:sz w:val="28"/>
          <w:szCs w:val="28"/>
        </w:rPr>
        <w:t xml:space="preserve">) 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4" w:name="sub_2150"/>
      <w:bookmarkEnd w:id="53"/>
      <w:r>
        <w:rPr>
          <w:rFonts w:ascii="Times New Roman" w:hAnsi="Times New Roman" w:cs="Times New Roman"/>
          <w:sz w:val="28"/>
          <w:szCs w:val="28"/>
        </w:rPr>
        <w:t>10</w:t>
      </w:r>
      <w:r w:rsidRPr="00B004F3">
        <w:rPr>
          <w:rFonts w:ascii="Times New Roman" w:hAnsi="Times New Roman" w:cs="Times New Roman"/>
          <w:sz w:val="28"/>
          <w:szCs w:val="28"/>
        </w:rPr>
        <w:t>) 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</w:t>
      </w:r>
      <w:r>
        <w:rPr>
          <w:rFonts w:ascii="Times New Roman" w:hAnsi="Times New Roman" w:cs="Times New Roman"/>
          <w:sz w:val="28"/>
          <w:szCs w:val="28"/>
        </w:rPr>
        <w:t>твующими в предоставлении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5" w:name="sub_2151"/>
      <w:bookmarkEnd w:id="54"/>
      <w:r>
        <w:rPr>
          <w:rFonts w:ascii="Times New Roman" w:hAnsi="Times New Roman" w:cs="Times New Roman"/>
          <w:sz w:val="28"/>
          <w:szCs w:val="28"/>
        </w:rPr>
        <w:t>11</w:t>
      </w:r>
      <w:r w:rsidRPr="00B004F3">
        <w:rPr>
          <w:rFonts w:ascii="Times New Roman" w:hAnsi="Times New Roman" w:cs="Times New Roman"/>
          <w:sz w:val="28"/>
          <w:szCs w:val="28"/>
        </w:rPr>
        <w:t>) порядок, размер и основания взимания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Pr="00B004F3">
        <w:rPr>
          <w:rFonts w:ascii="Times New Roman" w:hAnsi="Times New Roman" w:cs="Times New Roman"/>
          <w:sz w:val="28"/>
          <w:szCs w:val="28"/>
        </w:rPr>
        <w:t>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6" w:name="sub_2152"/>
      <w:bookmarkEnd w:id="55"/>
      <w:r>
        <w:rPr>
          <w:rFonts w:ascii="Times New Roman" w:hAnsi="Times New Roman" w:cs="Times New Roman"/>
          <w:sz w:val="28"/>
          <w:szCs w:val="28"/>
        </w:rPr>
        <w:t>12</w:t>
      </w:r>
      <w:r w:rsidRPr="00B004F3">
        <w:rPr>
          <w:rFonts w:ascii="Times New Roman" w:hAnsi="Times New Roman" w:cs="Times New Roman"/>
          <w:sz w:val="28"/>
          <w:szCs w:val="28"/>
        </w:rPr>
        <w:t>) порядок, размер и основания взимания платы за предоставление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7" w:name="sub_2153"/>
      <w:bookmarkEnd w:id="56"/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B004F3">
        <w:rPr>
          <w:rFonts w:ascii="Times New Roman" w:hAnsi="Times New Roman" w:cs="Times New Roman"/>
          <w:sz w:val="28"/>
          <w:szCs w:val="28"/>
        </w:rPr>
        <w:t xml:space="preserve">) 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075364" w:rsidRPr="00B004F3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8" w:name="sub_2154"/>
      <w:bookmarkEnd w:id="57"/>
      <w:r>
        <w:rPr>
          <w:rFonts w:ascii="Times New Roman" w:hAnsi="Times New Roman" w:cs="Times New Roman"/>
          <w:sz w:val="28"/>
          <w:szCs w:val="28"/>
        </w:rPr>
        <w:t>14</w:t>
      </w:r>
      <w:r w:rsidRPr="00B004F3">
        <w:rPr>
          <w:rFonts w:ascii="Times New Roman" w:hAnsi="Times New Roman" w:cs="Times New Roman"/>
          <w:sz w:val="28"/>
          <w:szCs w:val="28"/>
        </w:rPr>
        <w:t xml:space="preserve">) срок и порядок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59" w:name="sub_2155"/>
      <w:bookmarkEnd w:id="58"/>
      <w:r>
        <w:rPr>
          <w:rFonts w:ascii="Times New Roman" w:hAnsi="Times New Roman" w:cs="Times New Roman"/>
          <w:sz w:val="28"/>
          <w:szCs w:val="28"/>
        </w:rPr>
        <w:t>15</w:t>
      </w:r>
      <w:r w:rsidRPr="00B004F3">
        <w:rPr>
          <w:rFonts w:ascii="Times New Roman" w:hAnsi="Times New Roman" w:cs="Times New Roman"/>
          <w:sz w:val="28"/>
          <w:szCs w:val="28"/>
        </w:rPr>
        <w:t>) 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услуга, </w:t>
      </w:r>
      <w:r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 услуги</w:t>
      </w:r>
      <w:r w:rsidRPr="00B00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59"/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004F3">
        <w:rPr>
          <w:rFonts w:ascii="Times New Roman" w:hAnsi="Times New Roman" w:cs="Times New Roman"/>
          <w:sz w:val="28"/>
          <w:szCs w:val="28"/>
        </w:rPr>
        <w:t>) показатели доступ</w:t>
      </w:r>
      <w:r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</w:t>
      </w:r>
      <w:r>
        <w:rPr>
          <w:rFonts w:ascii="Times New Roman" w:hAnsi="Times New Roman" w:cs="Times New Roman"/>
          <w:sz w:val="28"/>
          <w:szCs w:val="28"/>
        </w:rPr>
        <w:t>жность получения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либо невозможность</w:t>
      </w:r>
      <w:r w:rsidRPr="00B004F3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</w:t>
      </w:r>
      <w:r w:rsidRPr="00B004F3">
        <w:rPr>
          <w:rFonts w:ascii="Times New Roman" w:hAnsi="Times New Roman" w:cs="Times New Roman"/>
          <w:sz w:val="28"/>
          <w:szCs w:val="28"/>
        </w:rPr>
        <w:t xml:space="preserve">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075364" w:rsidRPr="00D90269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004F3">
        <w:rPr>
          <w:rFonts w:ascii="Times New Roman" w:hAnsi="Times New Roman" w:cs="Times New Roman"/>
          <w:sz w:val="28"/>
          <w:szCs w:val="28"/>
        </w:rPr>
        <w:t>) иные требования, в том числе учитывающие особенност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4F3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B004F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B004F3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  <w:r w:rsidRPr="00D90269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4" w:history="1">
        <w:r w:rsidRPr="00D9026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усиленной квалифицированной электронной подписи</w:t>
        </w:r>
      </w:hyperlink>
      <w:r w:rsidRPr="00D90269">
        <w:t xml:space="preserve">, </w:t>
      </w:r>
      <w:r w:rsidRPr="00D90269">
        <w:rPr>
          <w:rFonts w:ascii="Times New Roman" w:hAnsi="Times New Roman" w:cs="Times New Roman"/>
          <w:sz w:val="28"/>
          <w:szCs w:val="28"/>
        </w:rPr>
        <w:t>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9">
        <w:rPr>
          <w:rFonts w:ascii="Times New Roman" w:hAnsi="Times New Roman" w:cs="Times New Roman"/>
          <w:sz w:val="28"/>
          <w:szCs w:val="28"/>
        </w:rPr>
        <w:t>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048FA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7048FA">
        <w:rPr>
          <w:rFonts w:ascii="Times New Roman" w:hAnsi="Times New Roman" w:cs="Times New Roman"/>
          <w:sz w:val="28"/>
          <w:szCs w:val="28"/>
        </w:rPr>
        <w:t xml:space="preserve">, требований к порядку их </w:t>
      </w:r>
      <w:r w:rsidRPr="007048F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выполнения, в том числе особенностей выполнения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Pr="007048FA">
        <w:rPr>
          <w:rFonts w:ascii="Times New Roman" w:hAnsi="Times New Roman" w:cs="Times New Roman"/>
          <w:sz w:val="28"/>
          <w:szCs w:val="28"/>
        </w:rPr>
        <w:t>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</w:t>
      </w:r>
      <w:r w:rsidRPr="007048FA">
        <w:rPr>
          <w:rFonts w:ascii="Times New Roman" w:hAnsi="Times New Roman" w:cs="Times New Roman"/>
          <w:sz w:val="28"/>
          <w:szCs w:val="28"/>
        </w:rPr>
        <w:t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муниципальных</w:t>
      </w:r>
      <w:r w:rsidRPr="007048FA">
        <w:rPr>
          <w:rFonts w:ascii="Times New Roman" w:hAnsi="Times New Roman" w:cs="Times New Roman"/>
          <w:sz w:val="28"/>
          <w:szCs w:val="28"/>
        </w:rPr>
        <w:t xml:space="preserve"> услуг и услуг,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FA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048FA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7048FA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7048FA">
        <w:rPr>
          <w:rFonts w:ascii="Times New Roman" w:hAnsi="Times New Roman" w:cs="Times New Roman"/>
          <w:sz w:val="28"/>
          <w:szCs w:val="28"/>
        </w:rPr>
        <w:t>, содержащихся в нем</w:t>
      </w:r>
      <w:r>
        <w:rPr>
          <w:rFonts w:ascii="Times New Roman" w:hAnsi="Times New Roman" w:cs="Times New Roman"/>
          <w:sz w:val="28"/>
          <w:szCs w:val="28"/>
        </w:rPr>
        <w:t>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</w:t>
      </w:r>
      <w:r w:rsidRPr="007048FA">
        <w:rPr>
          <w:rFonts w:ascii="Times New Roman" w:hAnsi="Times New Roman" w:cs="Times New Roman"/>
          <w:sz w:val="28"/>
          <w:szCs w:val="28"/>
        </w:rPr>
        <w:t>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</w:t>
      </w:r>
      <w:r w:rsidRPr="00B004F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от 27 июля 2017 года № 210-ФЗ «Об организации предоставления государственных и муниципальных услуг»</w:t>
      </w:r>
      <w:r w:rsidRPr="00B004F3">
        <w:rPr>
          <w:rFonts w:ascii="Times New Roman" w:hAnsi="Times New Roman" w:cs="Times New Roman"/>
          <w:sz w:val="28"/>
          <w:szCs w:val="28"/>
        </w:rPr>
        <w:t>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части6 статьи 15 </w:t>
      </w:r>
      <w:r w:rsidRPr="00B004F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от 27 июля 2017 года № 210-ФЗ «Об организации предоставления государственных и муниципальных услуг».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75364" w:rsidRPr="00BB0C28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</w:t>
      </w:r>
      <w:r w:rsidRPr="00BB0C28">
        <w:rPr>
          <w:rFonts w:ascii="Times New Roman" w:hAnsi="Times New Roman" w:cs="Times New Roman"/>
          <w:sz w:val="28"/>
          <w:szCs w:val="28"/>
        </w:rPr>
        <w:t xml:space="preserve">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075364" w:rsidRPr="00BB0C28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B0C2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5364" w:rsidRPr="00BB0C28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B0C2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</w:t>
      </w:r>
      <w:r>
        <w:rPr>
          <w:rFonts w:ascii="Times New Roman" w:hAnsi="Times New Roman" w:cs="Times New Roman"/>
          <w:sz w:val="28"/>
          <w:szCs w:val="28"/>
        </w:rPr>
        <w:t>предоставляющие муниципальные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муниципальных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075364" w:rsidRPr="00BB0C28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B0C28">
        <w:rPr>
          <w:rFonts w:ascii="Times New Roman" w:hAnsi="Times New Roman" w:cs="Times New Roman"/>
          <w:sz w:val="28"/>
          <w:szCs w:val="28"/>
        </w:rPr>
        <w:t>выдача заявителю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75364" w:rsidRPr="00BB0C28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B0C28">
        <w:rPr>
          <w:rFonts w:ascii="Times New Roman" w:hAnsi="Times New Roman" w:cs="Times New Roman"/>
          <w:sz w:val="28"/>
          <w:szCs w:val="28"/>
        </w:rPr>
        <w:t>иные процедуры;</w:t>
      </w:r>
    </w:p>
    <w:p w:rsidR="00075364" w:rsidRPr="00BB0C28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BB0C28">
        <w:rPr>
          <w:rFonts w:ascii="Times New Roman" w:hAnsi="Times New Roman" w:cs="Times New Roman"/>
          <w:sz w:val="28"/>
          <w:szCs w:val="28"/>
        </w:rPr>
        <w:t>иные действия,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</w:t>
      </w:r>
      <w:r>
        <w:rPr>
          <w:rFonts w:ascii="Times New Roman" w:hAnsi="Times New Roman" w:cs="Times New Roman"/>
          <w:sz w:val="28"/>
          <w:szCs w:val="28"/>
        </w:rPr>
        <w:t>ии за получением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</w:t>
      </w:r>
      <w:r>
        <w:rPr>
          <w:rFonts w:ascii="Times New Roman" w:hAnsi="Times New Roman" w:cs="Times New Roman"/>
          <w:sz w:val="28"/>
          <w:szCs w:val="28"/>
        </w:rPr>
        <w:t>тавляющим муниципальную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>
        <w:rPr>
          <w:rFonts w:ascii="Times New Roman" w:hAnsi="Times New Roman" w:cs="Times New Roman"/>
          <w:sz w:val="28"/>
          <w:szCs w:val="28"/>
        </w:rPr>
        <w:t>ий за получением муниципальной</w:t>
      </w:r>
      <w:r w:rsidRPr="00BB0C28">
        <w:rPr>
          <w:rFonts w:ascii="Times New Roman" w:hAnsi="Times New Roman" w:cs="Times New Roman"/>
          <w:sz w:val="28"/>
          <w:szCs w:val="28"/>
        </w:rPr>
        <w:t xml:space="preserve"> услуги и (или) пред</w:t>
      </w:r>
      <w:r>
        <w:rPr>
          <w:rFonts w:ascii="Times New Roman" w:hAnsi="Times New Roman" w:cs="Times New Roman"/>
          <w:sz w:val="28"/>
          <w:szCs w:val="28"/>
        </w:rPr>
        <w:t>оставления такой услуги.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A495E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0" w:name="sub_2171"/>
      <w:r>
        <w:rPr>
          <w:rFonts w:ascii="Times New Roman" w:hAnsi="Times New Roman" w:cs="Times New Roman"/>
          <w:sz w:val="28"/>
          <w:szCs w:val="28"/>
        </w:rPr>
        <w:t>1</w:t>
      </w:r>
      <w:r w:rsidRPr="007A495E">
        <w:rPr>
          <w:rFonts w:ascii="Times New Roman" w:hAnsi="Times New Roman" w:cs="Times New Roman"/>
          <w:sz w:val="28"/>
          <w:szCs w:val="28"/>
        </w:rPr>
        <w:t>)  основания для начала административной процедуры;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1" w:name="sub_2172"/>
      <w:bookmarkEnd w:id="60"/>
      <w:r>
        <w:rPr>
          <w:rFonts w:ascii="Times New Roman" w:hAnsi="Times New Roman" w:cs="Times New Roman"/>
          <w:sz w:val="28"/>
          <w:szCs w:val="28"/>
        </w:rPr>
        <w:t>2</w:t>
      </w:r>
      <w:r w:rsidRPr="007A495E">
        <w:rPr>
          <w:rFonts w:ascii="Times New Roman" w:hAnsi="Times New Roman" w:cs="Times New Roman"/>
          <w:sz w:val="28"/>
          <w:szCs w:val="28"/>
        </w:rPr>
        <w:t>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2" w:name="sub_2173"/>
      <w:bookmarkEnd w:id="61"/>
      <w:r>
        <w:rPr>
          <w:rFonts w:ascii="Times New Roman" w:hAnsi="Times New Roman" w:cs="Times New Roman"/>
          <w:sz w:val="28"/>
          <w:szCs w:val="28"/>
        </w:rPr>
        <w:t>3</w:t>
      </w:r>
      <w:r w:rsidRPr="007A495E">
        <w:rPr>
          <w:rFonts w:ascii="Times New Roman" w:hAnsi="Times New Roman" w:cs="Times New Roman"/>
          <w:sz w:val="28"/>
          <w:szCs w:val="28"/>
        </w:rPr>
        <w:t>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7A495E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3" w:name="sub_2174"/>
      <w:bookmarkEnd w:id="62"/>
      <w:r>
        <w:rPr>
          <w:rFonts w:ascii="Times New Roman" w:hAnsi="Times New Roman" w:cs="Times New Roman"/>
          <w:sz w:val="28"/>
          <w:szCs w:val="28"/>
        </w:rPr>
        <w:t>4</w:t>
      </w:r>
      <w:r w:rsidRPr="007A495E">
        <w:rPr>
          <w:rFonts w:ascii="Times New Roman" w:hAnsi="Times New Roman" w:cs="Times New Roman"/>
          <w:sz w:val="28"/>
          <w:szCs w:val="28"/>
        </w:rPr>
        <w:t>) критерии принятия решений;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4" w:name="sub_2175"/>
      <w:bookmarkEnd w:id="63"/>
      <w:r>
        <w:rPr>
          <w:rFonts w:ascii="Times New Roman" w:hAnsi="Times New Roman" w:cs="Times New Roman"/>
          <w:sz w:val="28"/>
          <w:szCs w:val="28"/>
        </w:rPr>
        <w:t>5</w:t>
      </w:r>
      <w:r w:rsidRPr="007A495E">
        <w:rPr>
          <w:rFonts w:ascii="Times New Roman" w:hAnsi="Times New Roman" w:cs="Times New Roman"/>
          <w:sz w:val="28"/>
          <w:szCs w:val="28"/>
        </w:rPr>
        <w:t xml:space="preserve">) результат административной процедуры и порядок передачи результата, который может совпадать с основанием для начала выполнения </w:t>
      </w:r>
      <w:r w:rsidRPr="007A495E">
        <w:rPr>
          <w:rFonts w:ascii="Times New Roman" w:hAnsi="Times New Roman" w:cs="Times New Roman"/>
          <w:sz w:val="28"/>
          <w:szCs w:val="28"/>
        </w:rPr>
        <w:lastRenderedPageBreak/>
        <w:t>следующей административной процедуры;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5" w:name="sub_2176"/>
      <w:bookmarkEnd w:id="64"/>
      <w:r>
        <w:rPr>
          <w:rFonts w:ascii="Times New Roman" w:hAnsi="Times New Roman" w:cs="Times New Roman"/>
          <w:sz w:val="28"/>
          <w:szCs w:val="28"/>
        </w:rPr>
        <w:t>6</w:t>
      </w:r>
      <w:r w:rsidRPr="007A495E">
        <w:rPr>
          <w:rFonts w:ascii="Times New Roman" w:hAnsi="Times New Roman" w:cs="Times New Roman"/>
          <w:sz w:val="28"/>
          <w:szCs w:val="28"/>
        </w:rPr>
        <w:t>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должностных лиц органа местного самоуправления сельского поселения «Село Которь» за решения и действия (бездействие), принимаемые (осуществляемые) ими в ходе предоставления муниципальной услуги;</w:t>
      </w:r>
    </w:p>
    <w:p w:rsidR="00075364" w:rsidRPr="007A495E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65"/>
    <w:p w:rsidR="00075364" w:rsidRPr="00C11188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Раздел, касающийся</w:t>
      </w:r>
      <w:r w:rsidRPr="00C1118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порядка обжалования решений и действи</w:t>
      </w:r>
      <w:r>
        <w:rPr>
          <w:rFonts w:ascii="Times New Roman" w:hAnsi="Times New Roman" w:cs="Times New Roman"/>
          <w:sz w:val="28"/>
          <w:szCs w:val="28"/>
        </w:rPr>
        <w:t>й (бездействия) органов, предоставляющих муниципальные услуги</w:t>
      </w:r>
      <w:r w:rsidRPr="00C1118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их должностных лиц, состоит из следующих подразделов</w:t>
      </w:r>
      <w:r w:rsidRPr="00C11188">
        <w:rPr>
          <w:rFonts w:ascii="Times New Roman" w:hAnsi="Times New Roman" w:cs="Times New Roman"/>
          <w:sz w:val="28"/>
          <w:szCs w:val="28"/>
        </w:rPr>
        <w:t>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bookmarkStart w:id="66" w:name="sub_2191"/>
      <w:r>
        <w:rPr>
          <w:rFonts w:ascii="Times New Roman" w:hAnsi="Times New Roman" w:cs="Times New Roman"/>
          <w:sz w:val="28"/>
          <w:szCs w:val="28"/>
        </w:rPr>
        <w:t>1)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Калужской области.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075364" w:rsidRDefault="00075364" w:rsidP="00075364">
      <w:pPr>
        <w:pStyle w:val="affff5"/>
        <w:numPr>
          <w:ilvl w:val="0"/>
          <w:numId w:val="22"/>
        </w:numPr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075364" w:rsidRDefault="00075364" w:rsidP="00075364">
      <w:pPr>
        <w:pStyle w:val="affff5"/>
        <w:numPr>
          <w:ilvl w:val="0"/>
          <w:numId w:val="22"/>
        </w:numPr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07536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75364" w:rsidRPr="00184814" w:rsidRDefault="00075364" w:rsidP="00075364">
      <w:pPr>
        <w:pStyle w:val="affff5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bookmarkEnd w:id="42"/>
    <w:bookmarkEnd w:id="47"/>
    <w:bookmarkEnd w:id="66"/>
    <w:p w:rsidR="00075364" w:rsidRDefault="00075364" w:rsidP="00075364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75364" w:rsidRPr="001D3A32" w:rsidRDefault="00075364" w:rsidP="00075364">
      <w:pPr>
        <w:jc w:val="right"/>
        <w:rPr>
          <w:rFonts w:ascii="Times New Roman" w:hAnsi="Times New Roman" w:cs="Times New Roman"/>
        </w:rPr>
      </w:pPr>
      <w:r w:rsidRPr="001D3A32">
        <w:rPr>
          <w:rFonts w:ascii="Times New Roman" w:hAnsi="Times New Roman" w:cs="Times New Roman"/>
        </w:rPr>
        <w:t>Приложение № 3</w:t>
      </w:r>
    </w:p>
    <w:p w:rsidR="00075364" w:rsidRPr="001D3A32" w:rsidRDefault="00075364" w:rsidP="00075364">
      <w:pPr>
        <w:jc w:val="right"/>
        <w:rPr>
          <w:rFonts w:ascii="Times New Roman" w:hAnsi="Times New Roman" w:cs="Times New Roman"/>
        </w:rPr>
      </w:pPr>
      <w:r w:rsidRPr="001D3A32">
        <w:rPr>
          <w:rFonts w:ascii="Times New Roman" w:hAnsi="Times New Roman" w:cs="Times New Roman"/>
        </w:rPr>
        <w:t xml:space="preserve"> к постановлению администрации </w:t>
      </w:r>
    </w:p>
    <w:p w:rsidR="00075364" w:rsidRPr="001D3A32" w:rsidRDefault="00075364" w:rsidP="00075364">
      <w:pPr>
        <w:jc w:val="right"/>
        <w:rPr>
          <w:rFonts w:ascii="Times New Roman" w:hAnsi="Times New Roman" w:cs="Times New Roman"/>
        </w:rPr>
      </w:pPr>
      <w:r w:rsidRPr="001D3A32">
        <w:rPr>
          <w:rFonts w:ascii="Times New Roman" w:hAnsi="Times New Roman" w:cs="Times New Roman"/>
        </w:rPr>
        <w:t>сельского поселения «Село Которь»</w:t>
      </w:r>
    </w:p>
    <w:p w:rsidR="00075364" w:rsidRPr="001D3A32" w:rsidRDefault="00075364" w:rsidP="00075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20 ноября </w:t>
      </w:r>
      <w:r w:rsidRPr="001D3A32">
        <w:rPr>
          <w:rFonts w:ascii="Times New Roman" w:hAnsi="Times New Roman" w:cs="Times New Roman"/>
        </w:rPr>
        <w:t xml:space="preserve">2018 года </w:t>
      </w:r>
      <w:r w:rsidRPr="001D3A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075364" w:rsidRPr="00AC666C" w:rsidRDefault="00075364" w:rsidP="0007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5364" w:rsidRDefault="00075364" w:rsidP="00075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66C">
        <w:rPr>
          <w:rFonts w:ascii="Times New Roman" w:hAnsi="Times New Roman" w:cs="Times New Roman"/>
          <w:b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Которь»</w:t>
      </w:r>
      <w:r w:rsidRPr="00356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56D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Которь»</w:t>
      </w:r>
      <w:r w:rsidRPr="00356DDB">
        <w:rPr>
          <w:rFonts w:ascii="Times New Roman" w:hAnsi="Times New Roman" w:cs="Times New Roman"/>
          <w:sz w:val="28"/>
          <w:szCs w:val="28"/>
        </w:rPr>
        <w:t>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 3. Предметом экспертизы является оценка соответствия проекта административного регламента, проекта изменений в административный </w:t>
      </w:r>
      <w:r w:rsidRPr="00356DDB">
        <w:rPr>
          <w:rFonts w:ascii="Times New Roman" w:hAnsi="Times New Roman" w:cs="Times New Roman"/>
          <w:sz w:val="28"/>
          <w:szCs w:val="28"/>
        </w:rPr>
        <w:lastRenderedPageBreak/>
        <w:t>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D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DB">
        <w:rPr>
          <w:rFonts w:ascii="Times New Roman" w:hAnsi="Times New Roman" w:cs="Times New Roman"/>
          <w:sz w:val="28"/>
          <w:szCs w:val="28"/>
        </w:rPr>
        <w:t>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 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 В том числе проверяется: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 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D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lastRenderedPageBreak/>
        <w:t xml:space="preserve">в) оптимизация порядка предоставления муниципальной услуги, в том числе: - упорядочение административных процедур (действий);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- устранение избыточных административных процедур (действий); 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услуги в электронной форме; 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56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«Село Которь», ответственный</w:t>
      </w:r>
      <w:r w:rsidRPr="00356DDB">
        <w:rPr>
          <w:rFonts w:ascii="Times New Roman" w:hAnsi="Times New Roman" w:cs="Times New Roman"/>
          <w:sz w:val="28"/>
          <w:szCs w:val="28"/>
        </w:rPr>
        <w:t xml:space="preserve"> за разработку проекта административного регламента, проекта изменений в административный регламент, проекта акта об отмене адми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регламента, готовит и представляе</w:t>
      </w:r>
      <w:r w:rsidRPr="00356DDB">
        <w:rPr>
          <w:rFonts w:ascii="Times New Roman" w:hAnsi="Times New Roman" w:cs="Times New Roman"/>
          <w:sz w:val="28"/>
          <w:szCs w:val="28"/>
        </w:rPr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56DD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Которь»</w:t>
      </w:r>
      <w:r w:rsidRPr="00356DDB">
        <w:rPr>
          <w:rFonts w:ascii="Times New Roman" w:hAnsi="Times New Roman" w:cs="Times New Roman"/>
          <w:sz w:val="28"/>
          <w:szCs w:val="28"/>
        </w:rPr>
        <w:t xml:space="preserve">в срок не более 30 рабочих дней со дня его получения.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56DD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Которь»</w:t>
      </w:r>
      <w:r w:rsidRPr="00356DDB">
        <w:rPr>
          <w:rFonts w:ascii="Times New Roman" w:hAnsi="Times New Roman" w:cs="Times New Roman"/>
          <w:sz w:val="28"/>
          <w:szCs w:val="28"/>
        </w:rPr>
        <w:t xml:space="preserve">за экспертизу указанных проектов.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 В случае возвращения проекта административного </w:t>
      </w:r>
      <w:r w:rsidRPr="00356DDB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 </w:t>
      </w:r>
    </w:p>
    <w:p w:rsidR="00075364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 xml:space="preserve">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56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«Село Которь», ответственный</w:t>
      </w:r>
      <w:r w:rsidRPr="00356DDB">
        <w:rPr>
          <w:rFonts w:ascii="Times New Roman" w:hAnsi="Times New Roman" w:cs="Times New Roman"/>
          <w:sz w:val="28"/>
          <w:szCs w:val="28"/>
        </w:rPr>
        <w:t xml:space="preserve">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нта, обеспечивае</w:t>
      </w:r>
      <w:r w:rsidRPr="00356DDB">
        <w:rPr>
          <w:rFonts w:ascii="Times New Roman" w:hAnsi="Times New Roman" w:cs="Times New Roman"/>
          <w:sz w:val="28"/>
          <w:szCs w:val="28"/>
        </w:rPr>
        <w:t xml:space="preserve">т учет таких замечаний ипредложений. </w:t>
      </w:r>
    </w:p>
    <w:p w:rsidR="00075364" w:rsidRPr="00356DDB" w:rsidRDefault="00075364" w:rsidP="00075364">
      <w:pPr>
        <w:rPr>
          <w:rFonts w:ascii="Times New Roman" w:hAnsi="Times New Roman" w:cs="Times New Roman"/>
          <w:sz w:val="28"/>
          <w:szCs w:val="28"/>
        </w:rPr>
      </w:pPr>
      <w:r w:rsidRPr="00356DDB">
        <w:rPr>
          <w:rFonts w:ascii="Times New Roman" w:hAnsi="Times New Roman" w:cs="Times New Roman"/>
          <w:sz w:val="28"/>
          <w:szCs w:val="28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требуется.</w:t>
      </w:r>
    </w:p>
    <w:p w:rsidR="00075364" w:rsidRPr="00356DDB" w:rsidRDefault="00075364" w:rsidP="00075364">
      <w:pPr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5364" w:rsidRPr="00C54474" w:rsidRDefault="00075364" w:rsidP="00F726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075364" w:rsidRPr="00C54474" w:rsidSect="002A17FD">
      <w:headerReference w:type="default" r:id="rId15"/>
      <w:pgSz w:w="11900" w:h="16800"/>
      <w:pgMar w:top="39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67" w:rsidRDefault="00B50867" w:rsidP="00DF20D8">
      <w:r>
        <w:separator/>
      </w:r>
    </w:p>
  </w:endnote>
  <w:endnote w:type="continuationSeparator" w:id="1">
    <w:p w:rsidR="00B50867" w:rsidRDefault="00B50867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67" w:rsidRDefault="00B50867" w:rsidP="00DF20D8">
      <w:r>
        <w:separator/>
      </w:r>
    </w:p>
  </w:footnote>
  <w:footnote w:type="continuationSeparator" w:id="1">
    <w:p w:rsidR="00B50867" w:rsidRDefault="00B50867" w:rsidP="00DF2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FD" w:rsidRPr="002A17FD" w:rsidRDefault="009E1BCB">
    <w:pPr>
      <w:pStyle w:val="affff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2A17FD" w:rsidRDefault="002A17FD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6262D"/>
    <w:multiLevelType w:val="multilevel"/>
    <w:tmpl w:val="A1EE9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2CD097C"/>
    <w:multiLevelType w:val="multilevel"/>
    <w:tmpl w:val="1990F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1A5D0591"/>
    <w:multiLevelType w:val="multilevel"/>
    <w:tmpl w:val="79702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72370D"/>
    <w:multiLevelType w:val="multilevel"/>
    <w:tmpl w:val="6AE67C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BD1957"/>
    <w:multiLevelType w:val="multilevel"/>
    <w:tmpl w:val="52D62DC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7" w:hanging="2160"/>
      </w:pPr>
      <w:rPr>
        <w:rFonts w:hint="default"/>
      </w:rPr>
    </w:lvl>
  </w:abstractNum>
  <w:abstractNum w:abstractNumId="18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55AB45A7"/>
    <w:multiLevelType w:val="hybridMultilevel"/>
    <w:tmpl w:val="3878E506"/>
    <w:lvl w:ilvl="0" w:tplc="F26832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A7F59"/>
    <w:multiLevelType w:val="multilevel"/>
    <w:tmpl w:val="BE04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74628B"/>
    <w:multiLevelType w:val="hybridMultilevel"/>
    <w:tmpl w:val="77C41606"/>
    <w:lvl w:ilvl="0" w:tplc="932C62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21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0741C"/>
    <w:rsid w:val="00011CDC"/>
    <w:rsid w:val="0001764C"/>
    <w:rsid w:val="00020EC2"/>
    <w:rsid w:val="00023401"/>
    <w:rsid w:val="000240C6"/>
    <w:rsid w:val="00025786"/>
    <w:rsid w:val="000318EB"/>
    <w:rsid w:val="00033BDE"/>
    <w:rsid w:val="00036709"/>
    <w:rsid w:val="000410EA"/>
    <w:rsid w:val="00043030"/>
    <w:rsid w:val="0004508B"/>
    <w:rsid w:val="0004527C"/>
    <w:rsid w:val="0004576E"/>
    <w:rsid w:val="00055C24"/>
    <w:rsid w:val="00057112"/>
    <w:rsid w:val="00060BF9"/>
    <w:rsid w:val="000621B2"/>
    <w:rsid w:val="00062497"/>
    <w:rsid w:val="00065432"/>
    <w:rsid w:val="00075364"/>
    <w:rsid w:val="000779C7"/>
    <w:rsid w:val="000863B7"/>
    <w:rsid w:val="000869D2"/>
    <w:rsid w:val="0008709F"/>
    <w:rsid w:val="00091B15"/>
    <w:rsid w:val="0009392E"/>
    <w:rsid w:val="00096C55"/>
    <w:rsid w:val="000A3EB4"/>
    <w:rsid w:val="000A756E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11C16"/>
    <w:rsid w:val="00125FE6"/>
    <w:rsid w:val="00127A58"/>
    <w:rsid w:val="00132B5E"/>
    <w:rsid w:val="00132E1D"/>
    <w:rsid w:val="0013725E"/>
    <w:rsid w:val="00141F14"/>
    <w:rsid w:val="001501E1"/>
    <w:rsid w:val="00171884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76A"/>
    <w:rsid w:val="001B2D09"/>
    <w:rsid w:val="001D4504"/>
    <w:rsid w:val="001E0D20"/>
    <w:rsid w:val="001E7CA8"/>
    <w:rsid w:val="001F7B42"/>
    <w:rsid w:val="00210A98"/>
    <w:rsid w:val="0021493B"/>
    <w:rsid w:val="00220518"/>
    <w:rsid w:val="002205F8"/>
    <w:rsid w:val="0022160E"/>
    <w:rsid w:val="002273CE"/>
    <w:rsid w:val="00234FBB"/>
    <w:rsid w:val="00256635"/>
    <w:rsid w:val="002622AA"/>
    <w:rsid w:val="00273514"/>
    <w:rsid w:val="002816C5"/>
    <w:rsid w:val="00282259"/>
    <w:rsid w:val="002853DB"/>
    <w:rsid w:val="002911A5"/>
    <w:rsid w:val="002A161A"/>
    <w:rsid w:val="002A17FD"/>
    <w:rsid w:val="002A2968"/>
    <w:rsid w:val="002A5CC5"/>
    <w:rsid w:val="002B3C42"/>
    <w:rsid w:val="002B494F"/>
    <w:rsid w:val="002B65DA"/>
    <w:rsid w:val="002C238F"/>
    <w:rsid w:val="002C7E0E"/>
    <w:rsid w:val="002D6A20"/>
    <w:rsid w:val="002E49AC"/>
    <w:rsid w:val="002F01D7"/>
    <w:rsid w:val="002F1304"/>
    <w:rsid w:val="002F43BE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6A3"/>
    <w:rsid w:val="00335FE1"/>
    <w:rsid w:val="0033726D"/>
    <w:rsid w:val="00347508"/>
    <w:rsid w:val="0034754E"/>
    <w:rsid w:val="00352AF0"/>
    <w:rsid w:val="003625DB"/>
    <w:rsid w:val="00364D4F"/>
    <w:rsid w:val="00372698"/>
    <w:rsid w:val="00372E8A"/>
    <w:rsid w:val="00373C18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55AD"/>
    <w:rsid w:val="003B0741"/>
    <w:rsid w:val="003B3BA8"/>
    <w:rsid w:val="003B3BDF"/>
    <w:rsid w:val="003B5E1D"/>
    <w:rsid w:val="003C0C2D"/>
    <w:rsid w:val="003D071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32B"/>
    <w:rsid w:val="00401C10"/>
    <w:rsid w:val="004026CA"/>
    <w:rsid w:val="00414DBA"/>
    <w:rsid w:val="00414ED9"/>
    <w:rsid w:val="00416293"/>
    <w:rsid w:val="00423390"/>
    <w:rsid w:val="00424EE2"/>
    <w:rsid w:val="004256B1"/>
    <w:rsid w:val="00431877"/>
    <w:rsid w:val="0043568B"/>
    <w:rsid w:val="0043733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4650"/>
    <w:rsid w:val="0048531F"/>
    <w:rsid w:val="00491C1D"/>
    <w:rsid w:val="004928A7"/>
    <w:rsid w:val="00497715"/>
    <w:rsid w:val="004A23F9"/>
    <w:rsid w:val="004A2E1C"/>
    <w:rsid w:val="004A448E"/>
    <w:rsid w:val="004B1DE9"/>
    <w:rsid w:val="004B2788"/>
    <w:rsid w:val="004B702F"/>
    <w:rsid w:val="004C4927"/>
    <w:rsid w:val="004C556C"/>
    <w:rsid w:val="004E274D"/>
    <w:rsid w:val="004E4FCD"/>
    <w:rsid w:val="004E51CD"/>
    <w:rsid w:val="004E5A67"/>
    <w:rsid w:val="004E5F6D"/>
    <w:rsid w:val="004E79D0"/>
    <w:rsid w:val="004F2F73"/>
    <w:rsid w:val="004F6295"/>
    <w:rsid w:val="00500EF5"/>
    <w:rsid w:val="00504258"/>
    <w:rsid w:val="0050664C"/>
    <w:rsid w:val="00515948"/>
    <w:rsid w:val="00521139"/>
    <w:rsid w:val="00523180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22D5"/>
    <w:rsid w:val="00572423"/>
    <w:rsid w:val="0057620E"/>
    <w:rsid w:val="00577A01"/>
    <w:rsid w:val="00585F81"/>
    <w:rsid w:val="005914F5"/>
    <w:rsid w:val="0059168C"/>
    <w:rsid w:val="00596AAC"/>
    <w:rsid w:val="005A480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706FF"/>
    <w:rsid w:val="00670B0F"/>
    <w:rsid w:val="00674726"/>
    <w:rsid w:val="00687761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307AD"/>
    <w:rsid w:val="00731C67"/>
    <w:rsid w:val="00737BA8"/>
    <w:rsid w:val="00741271"/>
    <w:rsid w:val="007447E6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0784"/>
    <w:rsid w:val="007A1E58"/>
    <w:rsid w:val="007A4A2A"/>
    <w:rsid w:val="007B1CEA"/>
    <w:rsid w:val="007B2882"/>
    <w:rsid w:val="007C0FA7"/>
    <w:rsid w:val="007C2FFE"/>
    <w:rsid w:val="007D5C35"/>
    <w:rsid w:val="007D7183"/>
    <w:rsid w:val="007D7333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275D8"/>
    <w:rsid w:val="00834E7E"/>
    <w:rsid w:val="00836832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6508"/>
    <w:rsid w:val="0086668A"/>
    <w:rsid w:val="00870A41"/>
    <w:rsid w:val="00876793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28C"/>
    <w:rsid w:val="008D2841"/>
    <w:rsid w:val="008D2D9D"/>
    <w:rsid w:val="008D684D"/>
    <w:rsid w:val="008D760F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35DA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373F9"/>
    <w:rsid w:val="00B50867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12BA1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54474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6CCF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07DEC"/>
    <w:rsid w:val="00D131FB"/>
    <w:rsid w:val="00D175F9"/>
    <w:rsid w:val="00D17AF8"/>
    <w:rsid w:val="00D21F78"/>
    <w:rsid w:val="00D26CB0"/>
    <w:rsid w:val="00D32709"/>
    <w:rsid w:val="00D339EA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7AF6"/>
    <w:rsid w:val="00DE49FE"/>
    <w:rsid w:val="00DE5067"/>
    <w:rsid w:val="00DF20D8"/>
    <w:rsid w:val="00DF4D8B"/>
    <w:rsid w:val="00DF785B"/>
    <w:rsid w:val="00E0641F"/>
    <w:rsid w:val="00E06849"/>
    <w:rsid w:val="00E12BAA"/>
    <w:rsid w:val="00E157E9"/>
    <w:rsid w:val="00E23FAD"/>
    <w:rsid w:val="00E2664C"/>
    <w:rsid w:val="00E27A63"/>
    <w:rsid w:val="00E30903"/>
    <w:rsid w:val="00E32236"/>
    <w:rsid w:val="00E42E45"/>
    <w:rsid w:val="00E430E4"/>
    <w:rsid w:val="00E52654"/>
    <w:rsid w:val="00E54B92"/>
    <w:rsid w:val="00E57B8F"/>
    <w:rsid w:val="00E62B23"/>
    <w:rsid w:val="00E63EB5"/>
    <w:rsid w:val="00E6558B"/>
    <w:rsid w:val="00E717D7"/>
    <w:rsid w:val="00E74B0D"/>
    <w:rsid w:val="00E8200F"/>
    <w:rsid w:val="00E87714"/>
    <w:rsid w:val="00E93BCA"/>
    <w:rsid w:val="00E954F5"/>
    <w:rsid w:val="00E95B14"/>
    <w:rsid w:val="00EA1FD3"/>
    <w:rsid w:val="00EA6492"/>
    <w:rsid w:val="00EA6AFC"/>
    <w:rsid w:val="00EA6BBE"/>
    <w:rsid w:val="00EB3800"/>
    <w:rsid w:val="00EB4C1A"/>
    <w:rsid w:val="00EC4522"/>
    <w:rsid w:val="00ED438C"/>
    <w:rsid w:val="00EE2C45"/>
    <w:rsid w:val="00EE3D89"/>
    <w:rsid w:val="00EE48E4"/>
    <w:rsid w:val="00EE5149"/>
    <w:rsid w:val="00EE636B"/>
    <w:rsid w:val="00EE7C7C"/>
    <w:rsid w:val="00F001D4"/>
    <w:rsid w:val="00F00D59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6F7"/>
    <w:rsid w:val="00F72FDD"/>
    <w:rsid w:val="00F733E6"/>
    <w:rsid w:val="00F73BD3"/>
    <w:rsid w:val="00F7698B"/>
    <w:rsid w:val="00F80331"/>
    <w:rsid w:val="00F81740"/>
    <w:rsid w:val="00F93536"/>
    <w:rsid w:val="00F940F6"/>
    <w:rsid w:val="00FA531F"/>
    <w:rsid w:val="00FA57B2"/>
    <w:rsid w:val="00FA66E4"/>
    <w:rsid w:val="00FA7008"/>
    <w:rsid w:val="00FC02B4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uiPriority w:val="1"/>
    <w:qFormat/>
    <w:rsid w:val="004B1D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uiPriority w:val="99"/>
    <w:qFormat/>
    <w:rsid w:val="004B1D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tor.ru" TargetMode="External"/><Relationship Id="rId13" Type="http://schemas.openxmlformats.org/officeDocument/2006/relationships/hyperlink" Target="garantF1://12077515.70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kot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ko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otor.ru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A015-0F1C-4A0B-B7AA-ED7EA4E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55489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Home</cp:lastModifiedBy>
  <cp:revision>8</cp:revision>
  <cp:lastPrinted>2018-11-21T13:23:00Z</cp:lastPrinted>
  <dcterms:created xsi:type="dcterms:W3CDTF">2018-11-20T17:48:00Z</dcterms:created>
  <dcterms:modified xsi:type="dcterms:W3CDTF">2018-11-23T13:09:00Z</dcterms:modified>
</cp:coreProperties>
</file>