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BB" w:rsidRPr="00F35D77" w:rsidRDefault="00F35D77" w:rsidP="00667F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D77">
        <w:rPr>
          <w:b/>
          <w:noProof/>
        </w:rPr>
        <w:drawing>
          <wp:inline distT="0" distB="0" distL="0" distR="0" wp14:anchorId="3303CD63" wp14:editId="33EB2EB9">
            <wp:extent cx="426720" cy="510540"/>
            <wp:effectExtent l="0" t="0" r="0" b="381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2CC" w:rsidRPr="00F35D7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A562CC" w:rsidRPr="00F35D77" w:rsidRDefault="00A562CC" w:rsidP="00A562CC">
      <w:pPr>
        <w:pStyle w:val="Style1"/>
        <w:widowControl/>
        <w:spacing w:before="77" w:line="240" w:lineRule="auto"/>
        <w:ind w:left="2990" w:right="2381"/>
        <w:rPr>
          <w:rStyle w:val="FontStyle50"/>
          <w:b/>
        </w:rPr>
      </w:pPr>
      <w:r w:rsidRPr="00F35D77">
        <w:rPr>
          <w:rStyle w:val="FontStyle50"/>
          <w:b/>
        </w:rPr>
        <w:t xml:space="preserve">РОССИЙСКАЯ ФЕДЕРАЦИЯ </w:t>
      </w:r>
    </w:p>
    <w:p w:rsidR="00A562CC" w:rsidRPr="00297397" w:rsidRDefault="00A562CC" w:rsidP="00297397">
      <w:pPr>
        <w:pStyle w:val="Style1"/>
        <w:widowControl/>
        <w:spacing w:before="77" w:line="240" w:lineRule="auto"/>
        <w:ind w:left="2990" w:right="2381"/>
        <w:jc w:val="center"/>
        <w:rPr>
          <w:rStyle w:val="FontStyle50"/>
          <w:sz w:val="28"/>
          <w:szCs w:val="28"/>
        </w:rPr>
      </w:pPr>
      <w:r w:rsidRPr="00297397">
        <w:rPr>
          <w:rStyle w:val="FontStyle50"/>
          <w:sz w:val="28"/>
          <w:szCs w:val="28"/>
        </w:rPr>
        <w:t>КАЛУЖСКАЯ ОБЛАСТЬ</w:t>
      </w:r>
    </w:p>
    <w:p w:rsidR="00A562CC" w:rsidRPr="00297397" w:rsidRDefault="00A562CC" w:rsidP="00297397">
      <w:pPr>
        <w:pStyle w:val="Style1"/>
        <w:widowControl/>
        <w:spacing w:before="77" w:line="240" w:lineRule="auto"/>
        <w:ind w:left="2990" w:right="2381"/>
        <w:jc w:val="center"/>
        <w:rPr>
          <w:rStyle w:val="FontStyle50"/>
          <w:sz w:val="28"/>
          <w:szCs w:val="28"/>
        </w:rPr>
      </w:pPr>
      <w:r w:rsidRPr="00297397">
        <w:rPr>
          <w:rStyle w:val="FontStyle50"/>
          <w:sz w:val="28"/>
          <w:szCs w:val="28"/>
        </w:rPr>
        <w:t>ДУМИНИЧСКИЙ РАЙОН</w:t>
      </w:r>
    </w:p>
    <w:p w:rsidR="00F35D77" w:rsidRDefault="00F35D77" w:rsidP="00297397">
      <w:pPr>
        <w:pStyle w:val="Style2"/>
        <w:widowControl/>
        <w:spacing w:line="240" w:lineRule="auto"/>
        <w:ind w:left="2899" w:right="2875"/>
        <w:rPr>
          <w:rStyle w:val="FontStyle50"/>
          <w:sz w:val="28"/>
          <w:szCs w:val="28"/>
        </w:rPr>
      </w:pPr>
    </w:p>
    <w:p w:rsidR="00A562CC" w:rsidRPr="00F35D77" w:rsidRDefault="00A562CC" w:rsidP="00297397">
      <w:pPr>
        <w:pStyle w:val="Style2"/>
        <w:widowControl/>
        <w:spacing w:line="240" w:lineRule="auto"/>
        <w:ind w:left="2899" w:right="2875"/>
        <w:rPr>
          <w:rStyle w:val="FontStyle50"/>
          <w:b/>
          <w:sz w:val="28"/>
          <w:szCs w:val="28"/>
        </w:rPr>
      </w:pPr>
      <w:r w:rsidRPr="00F35D77">
        <w:rPr>
          <w:rStyle w:val="FontStyle50"/>
          <w:b/>
          <w:sz w:val="28"/>
          <w:szCs w:val="28"/>
        </w:rPr>
        <w:t>АДМИНИСТРАЦИЯ</w:t>
      </w:r>
    </w:p>
    <w:p w:rsidR="00A562CC" w:rsidRPr="00297397" w:rsidRDefault="00297397" w:rsidP="00297397">
      <w:pPr>
        <w:pStyle w:val="Style2"/>
        <w:widowControl/>
        <w:spacing w:line="240" w:lineRule="auto"/>
        <w:ind w:right="2875"/>
        <w:rPr>
          <w:rStyle w:val="FontStyle50"/>
          <w:sz w:val="28"/>
          <w:szCs w:val="28"/>
        </w:rPr>
      </w:pPr>
      <w:r w:rsidRPr="00297397">
        <w:rPr>
          <w:rStyle w:val="FontStyle50"/>
          <w:sz w:val="28"/>
          <w:szCs w:val="28"/>
        </w:rPr>
        <w:t xml:space="preserve">                                             </w:t>
      </w:r>
      <w:r w:rsidR="00A562CC" w:rsidRPr="00297397">
        <w:rPr>
          <w:rStyle w:val="FontStyle50"/>
          <w:sz w:val="28"/>
          <w:szCs w:val="28"/>
        </w:rPr>
        <w:t xml:space="preserve">СЕЛЬСКОГО </w:t>
      </w:r>
      <w:r w:rsidRPr="00297397">
        <w:rPr>
          <w:rStyle w:val="FontStyle50"/>
          <w:sz w:val="28"/>
          <w:szCs w:val="28"/>
        </w:rPr>
        <w:t xml:space="preserve"> </w:t>
      </w:r>
      <w:r w:rsidR="00A562CC" w:rsidRPr="00297397">
        <w:rPr>
          <w:rStyle w:val="FontStyle50"/>
          <w:sz w:val="28"/>
          <w:szCs w:val="28"/>
        </w:rPr>
        <w:t>ПОСЕЛЕНИЯ</w:t>
      </w:r>
    </w:p>
    <w:p w:rsidR="00A562CC" w:rsidRPr="00297397" w:rsidRDefault="00F35D77" w:rsidP="00297397">
      <w:pPr>
        <w:pStyle w:val="Style2"/>
        <w:widowControl/>
        <w:spacing w:line="240" w:lineRule="auto"/>
        <w:ind w:left="2899" w:right="2875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«СЕЛО ХОТЬКОВО</w:t>
      </w:r>
      <w:r w:rsidR="00A562CC" w:rsidRPr="00297397">
        <w:rPr>
          <w:rStyle w:val="FontStyle50"/>
          <w:sz w:val="28"/>
          <w:szCs w:val="28"/>
        </w:rPr>
        <w:t>»</w:t>
      </w:r>
    </w:p>
    <w:p w:rsidR="00A562CC" w:rsidRPr="00297397" w:rsidRDefault="00A562CC" w:rsidP="002973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A562CC" w:rsidRPr="00E726F5" w:rsidRDefault="00A562CC" w:rsidP="00297397">
      <w:pPr>
        <w:pStyle w:val="Style3"/>
        <w:widowControl/>
        <w:spacing w:line="240" w:lineRule="exact"/>
        <w:jc w:val="center"/>
      </w:pPr>
    </w:p>
    <w:p w:rsidR="00A562CC" w:rsidRPr="00297397" w:rsidRDefault="00A562CC" w:rsidP="00A562CC">
      <w:pPr>
        <w:pStyle w:val="Style3"/>
        <w:widowControl/>
        <w:spacing w:before="5"/>
        <w:jc w:val="center"/>
        <w:rPr>
          <w:rStyle w:val="FontStyle51"/>
          <w:sz w:val="28"/>
          <w:szCs w:val="28"/>
        </w:rPr>
      </w:pPr>
      <w:r w:rsidRPr="00297397">
        <w:rPr>
          <w:rStyle w:val="FontStyle51"/>
          <w:sz w:val="28"/>
          <w:szCs w:val="28"/>
        </w:rPr>
        <w:t>ПОСТАНОВЛЕНИЕ</w:t>
      </w:r>
    </w:p>
    <w:p w:rsidR="00A562CC" w:rsidRDefault="00A437E6" w:rsidP="00A562CC">
      <w:pPr>
        <w:pStyle w:val="Style7"/>
        <w:widowControl/>
        <w:tabs>
          <w:tab w:val="left" w:pos="8443"/>
        </w:tabs>
        <w:spacing w:before="110" w:line="240" w:lineRule="auto"/>
        <w:jc w:val="both"/>
        <w:rPr>
          <w:rStyle w:val="FontStyle40"/>
          <w:spacing w:val="20"/>
        </w:rPr>
      </w:pPr>
      <w:r>
        <w:rPr>
          <w:rStyle w:val="FontStyle40"/>
        </w:rPr>
        <w:t>23.11.</w:t>
      </w:r>
      <w:r w:rsidR="00A562CC" w:rsidRPr="007740B7">
        <w:rPr>
          <w:rStyle w:val="FontStyle40"/>
        </w:rPr>
        <w:t xml:space="preserve">2017 г.                                                                                                    </w:t>
      </w:r>
      <w:r w:rsidR="00A562CC">
        <w:rPr>
          <w:rStyle w:val="FontStyle40"/>
        </w:rPr>
        <w:t xml:space="preserve">  </w:t>
      </w:r>
      <w:r>
        <w:rPr>
          <w:rStyle w:val="FontStyle40"/>
        </w:rPr>
        <w:t xml:space="preserve">            </w:t>
      </w:r>
      <w:r w:rsidR="00A562CC" w:rsidRPr="007740B7">
        <w:rPr>
          <w:rStyle w:val="FontStyle40"/>
        </w:rPr>
        <w:t xml:space="preserve"> </w:t>
      </w:r>
      <w:r w:rsidR="00A562CC" w:rsidRPr="007740B7">
        <w:rPr>
          <w:rStyle w:val="FontStyle40"/>
          <w:spacing w:val="20"/>
        </w:rPr>
        <w:t>№</w:t>
      </w:r>
      <w:r w:rsidR="00A562CC">
        <w:rPr>
          <w:rStyle w:val="FontStyle40"/>
          <w:spacing w:val="20"/>
        </w:rPr>
        <w:t xml:space="preserve"> 56</w:t>
      </w:r>
      <w:r w:rsidR="00A562CC" w:rsidRPr="007740B7">
        <w:rPr>
          <w:rStyle w:val="FontStyle40"/>
          <w:spacing w:val="20"/>
        </w:rPr>
        <w:t xml:space="preserve"> </w:t>
      </w:r>
    </w:p>
    <w:p w:rsidR="00A562CC" w:rsidRPr="007740B7" w:rsidRDefault="00A562CC" w:rsidP="00A562CC">
      <w:pPr>
        <w:pStyle w:val="Style7"/>
        <w:widowControl/>
        <w:tabs>
          <w:tab w:val="left" w:pos="8443"/>
        </w:tabs>
        <w:spacing w:before="110" w:line="240" w:lineRule="auto"/>
        <w:jc w:val="both"/>
        <w:rPr>
          <w:rStyle w:val="FontStyle40"/>
          <w:spacing w:val="20"/>
        </w:rPr>
      </w:pPr>
    </w:p>
    <w:p w:rsidR="00A562CC" w:rsidRPr="00AA7F4D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F4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  Стратегии  развития  информационного</w:t>
      </w:r>
    </w:p>
    <w:p w:rsidR="00A562CC" w:rsidRPr="00AA7F4D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F4D">
        <w:rPr>
          <w:rFonts w:ascii="Times New Roman" w:eastAsia="Times New Roman" w:hAnsi="Times New Roman" w:cs="Times New Roman"/>
          <w:b/>
          <w:sz w:val="24"/>
          <w:szCs w:val="24"/>
        </w:rPr>
        <w:t>общества  в   муниципальном  образовании</w:t>
      </w:r>
    </w:p>
    <w:p w:rsidR="00A562CC" w:rsidRPr="00AA7F4D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F4D">
        <w:rPr>
          <w:rFonts w:ascii="Times New Roman" w:eastAsia="Times New Roman" w:hAnsi="Times New Roman" w:cs="Times New Roman"/>
          <w:b/>
          <w:sz w:val="24"/>
          <w:szCs w:val="24"/>
        </w:rPr>
        <w:t>сель</w:t>
      </w:r>
      <w:r w:rsidR="00F35D77">
        <w:rPr>
          <w:rFonts w:ascii="Times New Roman" w:hAnsi="Times New Roman" w:cs="Times New Roman"/>
          <w:b/>
          <w:sz w:val="24"/>
          <w:szCs w:val="24"/>
        </w:rPr>
        <w:t>ское поселение «Село Хотьково</w:t>
      </w:r>
      <w:r w:rsidRPr="00AA7F4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562CC" w:rsidRPr="00AA7F4D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F4D">
        <w:rPr>
          <w:rFonts w:ascii="Times New Roman" w:eastAsia="Times New Roman" w:hAnsi="Times New Roman" w:cs="Times New Roman"/>
          <w:b/>
          <w:sz w:val="24"/>
          <w:szCs w:val="24"/>
        </w:rPr>
        <w:t>на  2017-2030 годы</w:t>
      </w:r>
    </w:p>
    <w:p w:rsidR="00A562CC" w:rsidRPr="00667FBB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F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2CC" w:rsidRPr="00AA7F4D" w:rsidRDefault="00A562CC" w:rsidP="00A5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       Руководствуясь Указом Президента Российской Федерации от 9 мая 2017 г. N 203 "О Стратегии развития информационного общества в Российской Федерации на 2017 - 2030 годы",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 №131-ФЗ «Об общих принципах органов местного самоуправления в Российской Федерации», </w:t>
      </w:r>
      <w:r w:rsidRPr="00AA7F4D">
        <w:rPr>
          <w:rFonts w:ascii="Times New Roman" w:eastAsia="Times New Roman" w:hAnsi="Times New Roman" w:cs="Times New Roman"/>
          <w:sz w:val="24"/>
          <w:szCs w:val="24"/>
        </w:rPr>
        <w:t>Уставом сельс</w:t>
      </w:r>
      <w:r w:rsidR="00F35D77">
        <w:rPr>
          <w:rFonts w:ascii="Times New Roman" w:hAnsi="Times New Roman" w:cs="Times New Roman"/>
          <w:sz w:val="24"/>
          <w:szCs w:val="24"/>
        </w:rPr>
        <w:t>кого поселения «Село Хотьково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62CC" w:rsidRPr="005F29CC" w:rsidRDefault="00A562CC" w:rsidP="00A5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CC" w:rsidRDefault="00A562CC" w:rsidP="00A562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BB">
        <w:rPr>
          <w:rFonts w:ascii="Times New Roman" w:eastAsia="Times New Roman" w:hAnsi="Times New Roman" w:cs="Times New Roman"/>
          <w:sz w:val="24"/>
          <w:szCs w:val="24"/>
        </w:rPr>
        <w:t>Утвердить прилагаемую Стратегию развития информационного общества в муниципальном образовании сель</w:t>
      </w:r>
      <w:r w:rsidR="00F35D77">
        <w:rPr>
          <w:rFonts w:ascii="Times New Roman" w:eastAsia="Times New Roman" w:hAnsi="Times New Roman"/>
          <w:sz w:val="24"/>
          <w:szCs w:val="24"/>
        </w:rPr>
        <w:t>ское поселение «Село Хотьково</w:t>
      </w:r>
      <w:r w:rsidRPr="00667F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67FBB">
        <w:rPr>
          <w:rFonts w:ascii="Times New Roman" w:eastAsia="Times New Roman" w:hAnsi="Times New Roman" w:cs="Times New Roman"/>
          <w:sz w:val="24"/>
          <w:szCs w:val="24"/>
        </w:rPr>
        <w:t>Думиничского</w:t>
      </w:r>
      <w:proofErr w:type="spellEnd"/>
      <w:r w:rsidRPr="00667FBB">
        <w:rPr>
          <w:rFonts w:ascii="Times New Roman" w:eastAsia="Times New Roman" w:hAnsi="Times New Roman" w:cs="Times New Roman"/>
          <w:sz w:val="24"/>
          <w:szCs w:val="24"/>
        </w:rPr>
        <w:t xml:space="preserve"> района Калужской области на 2017 - 2030 годы.</w:t>
      </w:r>
    </w:p>
    <w:p w:rsidR="00A562CC" w:rsidRDefault="00A562CC" w:rsidP="00A562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 сельс</w:t>
      </w:r>
      <w:r>
        <w:rPr>
          <w:rFonts w:ascii="Times New Roman" w:eastAsia="Times New Roman" w:hAnsi="Times New Roman"/>
          <w:sz w:val="24"/>
          <w:szCs w:val="24"/>
        </w:rPr>
        <w:t xml:space="preserve">кого поселения </w:t>
      </w:r>
      <w:r w:rsidR="00F35D77">
        <w:rPr>
          <w:rFonts w:ascii="Times New Roman" w:eastAsia="Times New Roman" w:hAnsi="Times New Roman"/>
          <w:sz w:val="24"/>
          <w:szCs w:val="24"/>
        </w:rPr>
        <w:t>«Село Хотьково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67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1973C0">
        <w:rPr>
          <w:rFonts w:ascii="Times New Roman" w:eastAsia="Times New Roman" w:hAnsi="Times New Roman"/>
          <w:sz w:val="24"/>
          <w:szCs w:val="24"/>
        </w:rPr>
        <w:t>//</w:t>
      </w:r>
      <w:proofErr w:type="spellStart"/>
      <w:r w:rsidR="00F35D77">
        <w:rPr>
          <w:rFonts w:ascii="Times New Roman" w:eastAsia="Times New Roman" w:hAnsi="Times New Roman"/>
          <w:sz w:val="24"/>
          <w:szCs w:val="24"/>
          <w:lang w:val="en-US"/>
        </w:rPr>
        <w:t>admhotkovo</w:t>
      </w:r>
      <w:proofErr w:type="spellEnd"/>
      <w:r w:rsidRPr="001973C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1973C0">
        <w:rPr>
          <w:rFonts w:ascii="Times New Roman" w:eastAsia="Times New Roman" w:hAnsi="Times New Roman"/>
          <w:sz w:val="24"/>
          <w:szCs w:val="24"/>
        </w:rPr>
        <w:t>/</w:t>
      </w:r>
    </w:p>
    <w:p w:rsidR="00A562CC" w:rsidRDefault="00A562CC" w:rsidP="00A562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62CC" w:rsidRPr="005F29CC" w:rsidRDefault="00A562CC" w:rsidP="00A5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2CC" w:rsidRDefault="00A562CC" w:rsidP="00A562CC">
      <w:pPr>
        <w:spacing w:line="312" w:lineRule="auto"/>
        <w:jc w:val="both"/>
      </w:pPr>
      <w:r w:rsidRPr="00A562CC">
        <w:rPr>
          <w:rFonts w:cs="Arial"/>
        </w:rPr>
        <w:t xml:space="preserve"> </w:t>
      </w:r>
    </w:p>
    <w:p w:rsidR="00A562CC" w:rsidRPr="00887211" w:rsidRDefault="00A562CC" w:rsidP="00A562CC">
      <w:pPr>
        <w:outlineLvl w:val="0"/>
        <w:rPr>
          <w:rStyle w:val="FontStyle53"/>
          <w:sz w:val="24"/>
          <w:szCs w:val="24"/>
        </w:rPr>
      </w:pPr>
    </w:p>
    <w:p w:rsidR="005F29CC" w:rsidRPr="005F29CC" w:rsidRDefault="00A562CC" w:rsidP="00A5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211">
        <w:rPr>
          <w:rStyle w:val="FontStyle53"/>
          <w:sz w:val="24"/>
          <w:szCs w:val="24"/>
        </w:rPr>
        <w:t xml:space="preserve">Глава администрации                                                                      </w:t>
      </w:r>
      <w:r w:rsidR="00F35D77">
        <w:rPr>
          <w:rStyle w:val="FontStyle53"/>
          <w:sz w:val="24"/>
          <w:szCs w:val="24"/>
        </w:rPr>
        <w:t xml:space="preserve"> О.А. Вавилова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0733" w:rsidRDefault="00B30733" w:rsidP="00B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733" w:rsidRPr="00B30733" w:rsidRDefault="005F29CC" w:rsidP="00B3073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73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B30733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="000D1A2E" w:rsidRPr="00B3073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B3073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5F29CC" w:rsidRPr="00B30733" w:rsidRDefault="000D1A2E" w:rsidP="00B3073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733">
        <w:rPr>
          <w:rFonts w:ascii="Times New Roman" w:eastAsia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5F29CC" w:rsidRPr="00B30733" w:rsidRDefault="005F29CC" w:rsidP="00B30733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733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0D1A2E" w:rsidRPr="00B307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3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A2E" w:rsidRPr="00B307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2CC" w:rsidRPr="00B3073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B30733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B30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733">
        <w:rPr>
          <w:rFonts w:ascii="Times New Roman" w:eastAsia="Times New Roman" w:hAnsi="Times New Roman" w:cs="Times New Roman"/>
          <w:sz w:val="24"/>
          <w:szCs w:val="24"/>
          <w:lang w:val="en-US"/>
        </w:rPr>
        <w:t>11.</w:t>
      </w:r>
      <w:r w:rsidRPr="00B30733">
        <w:rPr>
          <w:rFonts w:ascii="Times New Roman" w:eastAsia="Times New Roman" w:hAnsi="Times New Roman" w:cs="Times New Roman"/>
          <w:sz w:val="24"/>
          <w:szCs w:val="24"/>
        </w:rPr>
        <w:t>2017г.  №</w:t>
      </w:r>
      <w:r w:rsidR="00A562CC" w:rsidRPr="00B3073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0D1A2E" w:rsidRPr="00B307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0733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5F29CC" w:rsidRPr="005F29CC" w:rsidRDefault="005F29CC" w:rsidP="0066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9CC" w:rsidRPr="005F29CC" w:rsidRDefault="005F29CC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Стратегия развития информационного общества </w:t>
      </w:r>
    </w:p>
    <w:p w:rsidR="00B30733" w:rsidRDefault="005F29CC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образовании сель</w:t>
      </w:r>
      <w:r w:rsidR="00B30733">
        <w:rPr>
          <w:rFonts w:ascii="Times New Roman" w:eastAsia="Times New Roman" w:hAnsi="Times New Roman" w:cs="Times New Roman"/>
          <w:b/>
          <w:bCs/>
          <w:sz w:val="24"/>
          <w:szCs w:val="24"/>
        </w:rPr>
        <w:t>ское поселение «Село Хотьково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D0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F29CC" w:rsidRPr="005F29CC" w:rsidRDefault="000D086E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Думиничского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Калужской области</w:t>
      </w:r>
    </w:p>
    <w:p w:rsidR="005F29CC" w:rsidRPr="005F29CC" w:rsidRDefault="005F29CC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на 2017 — 2030 годы.</w:t>
      </w:r>
    </w:p>
    <w:p w:rsidR="005F29CC" w:rsidRDefault="005F29CC" w:rsidP="000D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8094F" w:rsidRPr="005F29CC" w:rsidRDefault="00D8094F" w:rsidP="00D8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. Общие положения.</w:t>
      </w:r>
    </w:p>
    <w:p w:rsidR="005F29CC" w:rsidRPr="005F29CC" w:rsidRDefault="005F29CC" w:rsidP="00AA7F4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Настоящая Стратегия определяет цели, задачи и меры по реализации внутренней и внешней полит</w:t>
      </w:r>
      <w:r w:rsidR="00B30733">
        <w:rPr>
          <w:rFonts w:ascii="Times New Roman" w:eastAsia="Times New Roman" w:hAnsi="Times New Roman" w:cs="Times New Roman"/>
          <w:sz w:val="24"/>
          <w:szCs w:val="24"/>
        </w:rPr>
        <w:t xml:space="preserve">ики муниципального образования </w:t>
      </w:r>
      <w:r w:rsidR="000D1A2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B30733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0D1A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 в сфере применения информационных и коммуникационных технологий, направленные на развитие информационного общества.</w:t>
      </w:r>
    </w:p>
    <w:p w:rsidR="005F29CC" w:rsidRDefault="005F29CC" w:rsidP="00AA7F4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</w:rPr>
        <w:t>Правовую основу настоящей Стратегии составляют Конституция Российской Федерации,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A2E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, определяющие направления применения информационных и коммуникационных технологий в К</w:t>
      </w:r>
      <w:r w:rsidR="000D1A2E">
        <w:rPr>
          <w:rFonts w:ascii="Times New Roman" w:eastAsia="Times New Roman" w:hAnsi="Times New Roman" w:cs="Times New Roman"/>
          <w:sz w:val="24"/>
          <w:szCs w:val="24"/>
        </w:rPr>
        <w:t>алужской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 области и муниципальные нормативные правовые акты.</w:t>
      </w:r>
    </w:p>
    <w:p w:rsidR="005F29CC" w:rsidRPr="000D1A2E" w:rsidRDefault="005F29CC" w:rsidP="00AA7F4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D1A2E">
        <w:rPr>
          <w:rFonts w:ascii="Times New Roman" w:eastAsia="Times New Roman" w:hAnsi="Times New Roman" w:cs="Times New Roman"/>
          <w:sz w:val="24"/>
          <w:szCs w:val="24"/>
        </w:rPr>
        <w:t>Основными принципами настоящей Стратегии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обеспечение прав граждан на доступ к информации;</w:t>
      </w:r>
    </w:p>
    <w:p w:rsidR="005F29CC" w:rsidRPr="005F29CC" w:rsidRDefault="000D1A2E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свободы выбора средств получения знаний</w:t>
      </w:r>
      <w:proofErr w:type="gram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информацией;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сохранение традиционных и привычных для граждан (отличных от цифровых) форм получения товаров и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5F29CC" w:rsidRPr="005F29CC" w:rsidRDefault="000D1A2E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3.6.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государственной защиты интересов российских граждан в информационной сфере.</w:t>
      </w:r>
    </w:p>
    <w:p w:rsidR="005F29CC" w:rsidRPr="000D1A2E" w:rsidRDefault="00AA7F4D" w:rsidP="00AA7F4D">
      <w:pPr>
        <w:pStyle w:val="aa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5F29CC" w:rsidRPr="000D1A2E">
        <w:rPr>
          <w:rFonts w:ascii="Times New Roman" w:eastAsia="Times New Roman" w:hAnsi="Times New Roman" w:cs="Times New Roman"/>
          <w:sz w:val="24"/>
          <w:szCs w:val="24"/>
        </w:rPr>
        <w:t>В настоящей Стратегии используются следующие основные понятия: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процессами, а также интеграции данных программно-аппаратных средств между собой без участия человека;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информационное пространство - совокупность информационных ресурсов, созданных субъектами информационной сферы, сре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</w:rPr>
        <w:t>дств вз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</w:rPr>
        <w:t>аимодействия таких субъектов, их информационных систем и необходимой информационной инфраструктуры;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4.6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4.7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4.8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4.9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4.10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4.14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  <w:proofErr w:type="gramEnd"/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  <w:proofErr w:type="gramEnd"/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4.16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4.17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</w:rPr>
        <w:t>, аналитических систем, информационных систем органов государственной власти Российской Федерации, организаций и граждан.</w:t>
      </w:r>
    </w:p>
    <w:p w:rsidR="005F29CC" w:rsidRPr="00AA7F4D" w:rsidRDefault="000D1A2E" w:rsidP="00AA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настоящей Стратегии и страте</w:t>
      </w:r>
      <w:r w:rsidR="00AA7F4D">
        <w:rPr>
          <w:rFonts w:ascii="Times New Roman" w:eastAsia="Times New Roman" w:hAnsi="Times New Roman" w:cs="Times New Roman"/>
          <w:b/>
          <w:bCs/>
          <w:sz w:val="24"/>
          <w:szCs w:val="24"/>
        </w:rPr>
        <w:t>гические приоритеты при развитии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7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информационного общества</w:t>
      </w:r>
    </w:p>
    <w:p w:rsidR="005F29CC" w:rsidRPr="00D8094F" w:rsidRDefault="005F29CC" w:rsidP="00AA7F4D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4F">
        <w:rPr>
          <w:rFonts w:ascii="Times New Roman" w:eastAsia="Times New Roman" w:hAnsi="Times New Roman" w:cs="Times New Roman"/>
          <w:sz w:val="24"/>
          <w:szCs w:val="24"/>
        </w:rPr>
        <w:t xml:space="preserve">Целью настоящей Стратегии является создание условий для формирования в муниципальном образовании </w:t>
      </w:r>
      <w:r w:rsidR="000D1A2E" w:rsidRPr="00D8094F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0D1A2E" w:rsidRPr="00D8094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8094F">
        <w:rPr>
          <w:rFonts w:ascii="Times New Roman" w:eastAsia="Times New Roman" w:hAnsi="Times New Roman" w:cs="Times New Roman"/>
          <w:sz w:val="24"/>
          <w:szCs w:val="24"/>
        </w:rPr>
        <w:t>общества знаний.</w:t>
      </w:r>
    </w:p>
    <w:p w:rsidR="005F29CC" w:rsidRPr="005F29CC" w:rsidRDefault="005F29CC" w:rsidP="00AA7F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Настоящая Стратегия призвана способствовать обеспечению следующих интересов граждан муниципального образования </w:t>
      </w:r>
      <w:r w:rsidR="000D1A2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0D1A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развитие человеческого потенциала;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граждан и государства;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развитие свободного, устойчивого и безопасного взаимодействия граждан и организаций, органов местного самоуправления муниципального образования 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муниципального управления, развитие экономики и социальной сферы;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формирование цифровой экономики.</w:t>
      </w:r>
    </w:p>
    <w:p w:rsidR="005F29CC" w:rsidRPr="00166F9A" w:rsidRDefault="005F29CC" w:rsidP="00D8094F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9A">
        <w:rPr>
          <w:rFonts w:ascii="Times New Roman" w:eastAsia="Times New Roman" w:hAnsi="Times New Roman" w:cs="Times New Roman"/>
          <w:sz w:val="24"/>
          <w:szCs w:val="24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развитие информационной и коммуникационной инфраструктуры муниципального образования 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применение российских информационных и коммуникационных технологий;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формирование новой технологической основы для развития экономики и социальной сферы;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национальных интересов в области цифровой экономики.</w:t>
      </w:r>
    </w:p>
    <w:p w:rsidR="005F29CC" w:rsidRPr="00A562CC" w:rsidRDefault="005F29CC" w:rsidP="005F29CC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4F">
        <w:rPr>
          <w:rFonts w:ascii="Times New Roman" w:eastAsia="Times New Roman" w:hAnsi="Times New Roman" w:cs="Times New Roman"/>
          <w:sz w:val="24"/>
          <w:szCs w:val="24"/>
        </w:rPr>
        <w:t xml:space="preserve">В целях развития информационного общества создаются условия для формирования пространства знаний и предоставления доступа к нему, </w:t>
      </w:r>
      <w:r w:rsidRPr="00D8094F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 Формирование информационного пространства с учетом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потребностей граждан и общества в получении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качественных и достоверных сведений 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proofErr w:type="gramEnd"/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формирования информационного пространства знаний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мероприятия в области духовно-нравственного воспитания граждан;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сохранению культуры и общероссийской идентичности народов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усовершенствовать механизмы обмена знаниями;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.9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агрегаторы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, социальные сети, сайты в сети "Интернет",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доступные, качественные и легальные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медиапродукты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и сервисы российского производства;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5F29CC" w:rsidRPr="005F29CC" w:rsidRDefault="005F29CC" w:rsidP="00AA7F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 Развитие информационной и коммуникационной инфраструктуры</w:t>
      </w:r>
    </w:p>
    <w:p w:rsidR="005F29CC" w:rsidRPr="005F29CC" w:rsidRDefault="00AA7F4D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b/>
          <w:bCs/>
          <w:sz w:val="24"/>
          <w:szCs w:val="24"/>
        </w:rPr>
        <w:t>ское поселение «Село Хотьково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F29CC" w:rsidRPr="005F29CC" w:rsidRDefault="005F29CC" w:rsidP="00F002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Целью развития информационной и коммуникационной инфраструктуры муниципального образования 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>сельское поселени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е «Село Хотьково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на уровне программного обеспечения и сервисов, предоставляемых с использованием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на уровне информационных систем и центров обработки данных;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устойчивого функционирования информационной инфраструктуры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К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алужской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области,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обеспечить использование российских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криптоалгоритмов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lastRenderedPageBreak/>
        <w:t>внебюджетных фондов, органов местного самоуправления между собой, а также с гражданами и организациями;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скоординировать действия, направленные на подключение объектов к информационной инфраструктуре К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алужской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области 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предоставления безопасных и технологически независимых программного обеспечения, и сервисов необходимо: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использование российских информационных и коммуникационных технологий в органах местного самоуправления;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защиты данных в образовании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упорядочить алгоритмы обработки данных и доступа к таким данным;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централизованную систему мониторинга и управления единой сетью электросвязи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участие в обеспечении надежность и доступность услуг связи в образовании, в том числе в сельской местности и труднодоступных населенных пунктах;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.5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поддерживать инфраструктуру традиционных услуг связи (почтовая связь, электросвязь).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меры по обеспечению устойчивого функционирования местного сегмента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AA7F4D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5 . Применение российских информационных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и коммуникационных технологий</w:t>
      </w:r>
    </w:p>
    <w:p w:rsidR="00F0020E" w:rsidRPr="005F29CC" w:rsidRDefault="00F0020E" w:rsidP="00F0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5F29CC" w:rsidRDefault="005F29CC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конвергенция сетей связи и создание сетей связи нового поколения;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обработка больших объемов данных;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искусственный интеллект;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доверенные технологии электронной идентификац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</w:rPr>
        <w:t>тентификации, в том числе в кредитно-финансовой сфере;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облачные и туманные вычисления;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интернет вещей и индустриальный интернет;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робототехника и биотехнологии;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радиотехника и электронная компонентная база;</w:t>
      </w:r>
    </w:p>
    <w:p w:rsid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.9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6. Формирование новой технологической основы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развития экономики и социальной сферы</w:t>
      </w:r>
    </w:p>
    <w:p w:rsidR="005F29CC" w:rsidRPr="005F29CC" w:rsidRDefault="005F29CC" w:rsidP="0016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1.Целью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 граждан и органов местного самоуправления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стимулирование организаций в целях обеспечения работникам условий для дистанционной занятости;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применение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.5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совершенствование механизмов электронной демократии;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3.Основными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</w:t>
      </w:r>
      <w:proofErr w:type="gram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тентификации участников правоотношений;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электронных форм коммерческих отношений для предприятий малого и среднего бизнеса;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проведении проверок органами муниципального контроля (надзора) и при сборе данных официального статистического учета;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3.7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3.8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внедрение систем повышения эффективности труда в муниципальных организациях.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7. Обеспечение национальных интересов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цифровой экономики</w:t>
      </w:r>
    </w:p>
    <w:p w:rsidR="00F0020E" w:rsidRDefault="005F29CC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9CC" w:rsidRPr="005F29CC" w:rsidRDefault="00D8094F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.В процессе реализации национальных интересов в области цифровой экономики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вносить предложения по внесению в законодательство К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алужской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области,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защиту данных от несанкционированной и незаконной трансграничной передачи иностранным организациям;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5F29CC" w:rsidRPr="005F29CC" w:rsidRDefault="005F29CC" w:rsidP="00F0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показателей реализации настоящей стратегии и этапы ее реализации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.В целях осуществления мониторинга реализации настоящей Стратегии администрацией муниципального образования 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утверждает перечень показателей ее реализации и значения этих показателей, отражающие: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оценку развития информационных и коммуникационных технологий в муниципальном образовании 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A562CC">
        <w:rPr>
          <w:rFonts w:ascii="Times New Roman" w:eastAsia="Times New Roman" w:hAnsi="Times New Roman" w:cs="Times New Roman"/>
          <w:sz w:val="24"/>
          <w:szCs w:val="24"/>
        </w:rPr>
        <w:t>ское поселе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ние «Село Хотьково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оценку развития информационного общества в муниципальном образовании 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.Этапы реализации настоящей Стратегии определяются в плане ее реализации, который разрабатывается и утверждается постановлением администрации муниципального образования 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.План реализации настоящей Стратегии включает в себя следующие основные мероприятия: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принятие муниципальных нормативных правовых актов, направленных на реализацию настоящей Стратегии;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муниципальные программы органов местного самоуправления 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9CC" w:rsidRPr="005F29CC" w:rsidRDefault="00AA7F4D" w:rsidP="00AA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9. Управление реализацией настоящей стратегии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. Реализация настоящей Стратегии обеспечивается согласованными действиями органов местного самоуправления и организаций муниципального образования 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9CC" w:rsidRPr="00297397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D8094F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Финансовое обеспечение реализации настоящей Стратегии осуществляется за счет бюджетных ассигнований федерального бюджета, бюджета К</w:t>
      </w:r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алужской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области, бюджета 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муниципального образования </w:t>
      </w:r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Думиничский</w:t>
      </w:r>
      <w:proofErr w:type="spellEnd"/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proofErr w:type="gramStart"/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 муниципального образования сель</w:t>
      </w:r>
      <w:r w:rsidR="00CA2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ское поселение «Село Хотьково</w:t>
      </w:r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 государственных внебюджетных фондов и внебюджетных источников.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       3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      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Мероприятия по реализации настоящей Стратегии учитываются при формировании и корректировке муниципальных программ.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В соответствии с планом реализации настоящей Стратегии в муниципальные программы вносятся необходимые изменения.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33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. 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муниципального образования 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="00CA2FE2">
        <w:rPr>
          <w:rFonts w:ascii="Times New Roman" w:eastAsia="Times New Roman" w:hAnsi="Times New Roman" w:cs="Times New Roman"/>
          <w:sz w:val="24"/>
          <w:szCs w:val="24"/>
        </w:rPr>
        <w:t>ское поселение «Село Хотьково</w:t>
      </w:r>
      <w:bookmarkStart w:id="0" w:name="_GoBack"/>
      <w:bookmarkEnd w:id="0"/>
      <w:r w:rsidR="00F002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настоящей Стратегии.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Оценка эффективности результатов деятельности по реализации настоящей Стратегии проводится ежегодно.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CA1" w:rsidRDefault="00CA3CA1"/>
    <w:sectPr w:rsidR="00CA3CA1" w:rsidSect="00CA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504EC6"/>
    <w:multiLevelType w:val="multilevel"/>
    <w:tmpl w:val="8624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C22F6"/>
    <w:multiLevelType w:val="multilevel"/>
    <w:tmpl w:val="273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C1A04"/>
    <w:multiLevelType w:val="multilevel"/>
    <w:tmpl w:val="83E2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00DF2"/>
    <w:multiLevelType w:val="multilevel"/>
    <w:tmpl w:val="3F50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242E2"/>
    <w:multiLevelType w:val="multilevel"/>
    <w:tmpl w:val="39A8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279C0"/>
    <w:multiLevelType w:val="multilevel"/>
    <w:tmpl w:val="1EF6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C"/>
    <w:rsid w:val="000D086E"/>
    <w:rsid w:val="000D1A2E"/>
    <w:rsid w:val="00166F9A"/>
    <w:rsid w:val="00297397"/>
    <w:rsid w:val="00312FB8"/>
    <w:rsid w:val="00330F18"/>
    <w:rsid w:val="005F29CC"/>
    <w:rsid w:val="00667FBB"/>
    <w:rsid w:val="006A38CC"/>
    <w:rsid w:val="009D76B0"/>
    <w:rsid w:val="00A437E6"/>
    <w:rsid w:val="00A562CC"/>
    <w:rsid w:val="00AA7F4D"/>
    <w:rsid w:val="00B30733"/>
    <w:rsid w:val="00CA2FE2"/>
    <w:rsid w:val="00CA3CA1"/>
    <w:rsid w:val="00D8094F"/>
    <w:rsid w:val="00DC36EA"/>
    <w:rsid w:val="00E63D87"/>
    <w:rsid w:val="00F0020E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9CC"/>
    <w:rPr>
      <w:b/>
      <w:bCs/>
    </w:rPr>
  </w:style>
  <w:style w:type="character" w:styleId="a5">
    <w:name w:val="Emphasis"/>
    <w:basedOn w:val="a0"/>
    <w:uiPriority w:val="20"/>
    <w:qFormat/>
    <w:rsid w:val="005F29CC"/>
    <w:rPr>
      <w:i/>
      <w:iCs/>
    </w:rPr>
  </w:style>
  <w:style w:type="paragraph" w:customStyle="1" w:styleId="ConsPlusNormal">
    <w:name w:val="ConsPlusNormal"/>
    <w:rsid w:val="00667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667F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667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F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7FBB"/>
    <w:pPr>
      <w:ind w:left="720"/>
      <w:contextualSpacing/>
    </w:pPr>
  </w:style>
  <w:style w:type="paragraph" w:customStyle="1" w:styleId="Style1">
    <w:name w:val="Style1"/>
    <w:basedOn w:val="a"/>
    <w:rsid w:val="00A562CC"/>
    <w:pPr>
      <w:widowControl w:val="0"/>
      <w:autoSpaceDE w:val="0"/>
      <w:autoSpaceDN w:val="0"/>
      <w:adjustRightInd w:val="0"/>
      <w:spacing w:after="0" w:line="425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562CC"/>
    <w:pPr>
      <w:widowControl w:val="0"/>
      <w:autoSpaceDE w:val="0"/>
      <w:autoSpaceDN w:val="0"/>
      <w:adjustRightInd w:val="0"/>
      <w:spacing w:after="0" w:line="4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5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562C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A562CC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51">
    <w:name w:val="Font Style51"/>
    <w:rsid w:val="00A562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rsid w:val="00A562CC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A562CC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B30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9CC"/>
    <w:rPr>
      <w:b/>
      <w:bCs/>
    </w:rPr>
  </w:style>
  <w:style w:type="character" w:styleId="a5">
    <w:name w:val="Emphasis"/>
    <w:basedOn w:val="a0"/>
    <w:uiPriority w:val="20"/>
    <w:qFormat/>
    <w:rsid w:val="005F29CC"/>
    <w:rPr>
      <w:i/>
      <w:iCs/>
    </w:rPr>
  </w:style>
  <w:style w:type="paragraph" w:customStyle="1" w:styleId="ConsPlusNormal">
    <w:name w:val="ConsPlusNormal"/>
    <w:rsid w:val="00667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667F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667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F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7FBB"/>
    <w:pPr>
      <w:ind w:left="720"/>
      <w:contextualSpacing/>
    </w:pPr>
  </w:style>
  <w:style w:type="paragraph" w:customStyle="1" w:styleId="Style1">
    <w:name w:val="Style1"/>
    <w:basedOn w:val="a"/>
    <w:rsid w:val="00A562CC"/>
    <w:pPr>
      <w:widowControl w:val="0"/>
      <w:autoSpaceDE w:val="0"/>
      <w:autoSpaceDN w:val="0"/>
      <w:adjustRightInd w:val="0"/>
      <w:spacing w:after="0" w:line="425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562CC"/>
    <w:pPr>
      <w:widowControl w:val="0"/>
      <w:autoSpaceDE w:val="0"/>
      <w:autoSpaceDN w:val="0"/>
      <w:adjustRightInd w:val="0"/>
      <w:spacing w:after="0" w:line="4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5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562C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A562CC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51">
    <w:name w:val="Font Style51"/>
    <w:rsid w:val="00A562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rsid w:val="00A562CC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A562CC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B30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6</cp:revision>
  <cp:lastPrinted>2017-11-08T11:21:00Z</cp:lastPrinted>
  <dcterms:created xsi:type="dcterms:W3CDTF">2017-11-22T12:55:00Z</dcterms:created>
  <dcterms:modified xsi:type="dcterms:W3CDTF">2017-12-04T13:01:00Z</dcterms:modified>
</cp:coreProperties>
</file>