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3" w:rsidRDefault="00FD6AC3" w:rsidP="00FD6AC3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8960" cy="7277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C3" w:rsidRDefault="00FD6AC3" w:rsidP="00FD6A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FD6AC3" w:rsidRDefault="00FD6AC3" w:rsidP="00FD6A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p w:rsidR="00FD6AC3" w:rsidRDefault="00FD6AC3" w:rsidP="00FD6AC3">
      <w:pPr>
        <w:jc w:val="center"/>
      </w:pPr>
      <w:r>
        <w:rPr>
          <w:b/>
          <w:sz w:val="26"/>
          <w:szCs w:val="26"/>
        </w:rPr>
        <w:t>третьего созыва</w:t>
      </w:r>
    </w:p>
    <w:p w:rsidR="00FD6AC3" w:rsidRDefault="00FD6AC3" w:rsidP="00FD6AC3">
      <w:pPr>
        <w:jc w:val="center"/>
      </w:pPr>
    </w:p>
    <w:p w:rsidR="00FD6AC3" w:rsidRDefault="00FD6AC3" w:rsidP="00FD6AC3">
      <w:pPr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sz w:val="28"/>
          <w:szCs w:val="28"/>
        </w:rPr>
        <w:t>ПРОЕКТ  РЕШЕНИЯ</w:t>
      </w:r>
    </w:p>
    <w:p w:rsidR="00FD6AC3" w:rsidRDefault="00FD6AC3" w:rsidP="00FD6AC3">
      <w:pPr>
        <w:keepNext/>
      </w:pPr>
      <w:r>
        <w:rPr>
          <w:b/>
          <w:bCs/>
          <w:sz w:val="26"/>
          <w:szCs w:val="26"/>
        </w:rPr>
        <w:t xml:space="preserve">                                                                   </w:t>
      </w:r>
    </w:p>
    <w:p w:rsidR="00FD6AC3" w:rsidRDefault="00FD6AC3" w:rsidP="00FD6AC3">
      <w:pPr>
        <w:jc w:val="center"/>
      </w:pPr>
    </w:p>
    <w:p w:rsidR="00FD6AC3" w:rsidRDefault="00FD6AC3" w:rsidP="00FD6AC3">
      <w:r>
        <w:rPr>
          <w:b/>
          <w:bCs/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                                                                                                       №</w:t>
      </w:r>
      <w:r>
        <w:rPr>
          <w:b/>
          <w:bCs/>
          <w:sz w:val="26"/>
          <w:szCs w:val="26"/>
        </w:rPr>
        <w:tab/>
      </w:r>
    </w:p>
    <w:p w:rsidR="00FD6AC3" w:rsidRDefault="00FD6AC3" w:rsidP="00FD6AC3"/>
    <w:p w:rsidR="00FD6AC3" w:rsidRPr="00FD6AC3" w:rsidRDefault="00FD6AC3" w:rsidP="00FD6AC3">
      <w:pPr>
        <w:rPr>
          <w:b/>
        </w:rPr>
      </w:pPr>
    </w:p>
    <w:p w:rsidR="00FD6AC3" w:rsidRPr="00FD6AC3" w:rsidRDefault="00FD6AC3" w:rsidP="00FD6AC3">
      <w:pPr>
        <w:shd w:val="clear" w:color="auto" w:fill="FFFFFF"/>
        <w:suppressAutoHyphens w:val="0"/>
        <w:autoSpaceDE w:val="0"/>
        <w:spacing w:line="276" w:lineRule="auto"/>
        <w:jc w:val="center"/>
        <w:rPr>
          <w:color w:val="000000"/>
        </w:rPr>
      </w:pPr>
      <w:r w:rsidRPr="00FD6AC3">
        <w:rPr>
          <w:b/>
          <w:bCs/>
          <w:color w:val="000000"/>
        </w:rPr>
        <w:t xml:space="preserve">Об утверждении структуры   Администрации сельского поселения Преполовенка муниципального района </w:t>
      </w:r>
      <w:proofErr w:type="spellStart"/>
      <w:r w:rsidRPr="00FD6AC3">
        <w:rPr>
          <w:b/>
          <w:bCs/>
          <w:color w:val="000000"/>
        </w:rPr>
        <w:t>Безенчукский</w:t>
      </w:r>
      <w:proofErr w:type="spellEnd"/>
      <w:r w:rsidRPr="00FD6AC3">
        <w:rPr>
          <w:b/>
          <w:bCs/>
          <w:color w:val="000000"/>
        </w:rPr>
        <w:t xml:space="preserve"> Самарской области</w:t>
      </w:r>
    </w:p>
    <w:p w:rsidR="00FD6AC3" w:rsidRPr="00FD6AC3" w:rsidRDefault="00FD6AC3" w:rsidP="00FD6AC3">
      <w:pPr>
        <w:shd w:val="clear" w:color="auto" w:fill="FFFFFF"/>
        <w:suppressAutoHyphens w:val="0"/>
        <w:autoSpaceDE w:val="0"/>
        <w:rPr>
          <w:color w:val="000000"/>
        </w:rPr>
      </w:pPr>
    </w:p>
    <w:p w:rsidR="00FD6AC3" w:rsidRPr="00FD6AC3" w:rsidRDefault="00FD6AC3" w:rsidP="00FD6AC3">
      <w:pPr>
        <w:shd w:val="clear" w:color="auto" w:fill="FFFFFF"/>
        <w:suppressAutoHyphens w:val="0"/>
        <w:autoSpaceDE w:val="0"/>
        <w:jc w:val="both"/>
        <w:rPr>
          <w:color w:val="000000"/>
        </w:rPr>
      </w:pPr>
      <w:r w:rsidRPr="00FD6AC3">
        <w:rPr>
          <w:color w:val="000000"/>
        </w:rPr>
        <w:t xml:space="preserve">     </w:t>
      </w:r>
      <w:r w:rsidRPr="00FD6AC3">
        <w:rPr>
          <w:color w:val="000000"/>
        </w:rPr>
        <w:tab/>
        <w:t xml:space="preserve">Рассмотрев представленный Главой сельского поселения Преполовенка муниципального района </w:t>
      </w:r>
      <w:proofErr w:type="spellStart"/>
      <w:r w:rsidRPr="00FD6AC3">
        <w:rPr>
          <w:color w:val="000000"/>
        </w:rPr>
        <w:t>Безенчукский</w:t>
      </w:r>
      <w:proofErr w:type="spellEnd"/>
      <w:r w:rsidRPr="00FD6AC3">
        <w:rPr>
          <w:color w:val="000000"/>
        </w:rPr>
        <w:t xml:space="preserve"> проект решения Собрания представителей сельского поселения Преполовенка муниципального района </w:t>
      </w:r>
      <w:proofErr w:type="spellStart"/>
      <w:r w:rsidRPr="00FD6AC3">
        <w:rPr>
          <w:color w:val="000000"/>
        </w:rPr>
        <w:t>Безенчукский</w:t>
      </w:r>
      <w:proofErr w:type="spellEnd"/>
      <w:r w:rsidRPr="00FD6AC3">
        <w:rPr>
          <w:color w:val="000000"/>
        </w:rPr>
        <w:t xml:space="preserve"> «Об утверждении структуры Администрации сельского поселения Преполовенка муниципального района </w:t>
      </w:r>
      <w:proofErr w:type="spellStart"/>
      <w:r w:rsidRPr="00FD6AC3">
        <w:rPr>
          <w:color w:val="000000"/>
        </w:rPr>
        <w:t>Безенчукский</w:t>
      </w:r>
      <w:proofErr w:type="spellEnd"/>
      <w:r w:rsidRPr="00FD6AC3">
        <w:rPr>
          <w:color w:val="000000"/>
        </w:rPr>
        <w:t xml:space="preserve"> Самарской области», руководствуясь   п.2 ст. 33 Устава сельского поселения Преполовенка муниципального района </w:t>
      </w:r>
      <w:proofErr w:type="spellStart"/>
      <w:r w:rsidRPr="00FD6AC3">
        <w:rPr>
          <w:color w:val="000000"/>
        </w:rPr>
        <w:t>Безенчукский</w:t>
      </w:r>
      <w:proofErr w:type="spellEnd"/>
      <w:r w:rsidRPr="00FD6AC3">
        <w:rPr>
          <w:color w:val="000000"/>
        </w:rPr>
        <w:t xml:space="preserve">, Собрание представителей сельского поселения Преполовенка </w:t>
      </w:r>
    </w:p>
    <w:p w:rsidR="00FD6AC3" w:rsidRPr="00FD6AC3" w:rsidRDefault="00FD6AC3" w:rsidP="00FD6AC3">
      <w:pPr>
        <w:shd w:val="clear" w:color="auto" w:fill="FFFFFF"/>
        <w:suppressAutoHyphens w:val="0"/>
        <w:autoSpaceDE w:val="0"/>
        <w:jc w:val="both"/>
        <w:rPr>
          <w:b/>
          <w:bCs/>
          <w:color w:val="000000"/>
        </w:rPr>
      </w:pPr>
      <w:r w:rsidRPr="00FD6AC3">
        <w:rPr>
          <w:color w:val="000000"/>
        </w:rPr>
        <w:t xml:space="preserve"> </w:t>
      </w:r>
    </w:p>
    <w:p w:rsidR="00FD6AC3" w:rsidRPr="00FD6AC3" w:rsidRDefault="00FD6AC3" w:rsidP="00FD6AC3">
      <w:pPr>
        <w:shd w:val="clear" w:color="auto" w:fill="FFFFFF"/>
        <w:suppressAutoHyphens w:val="0"/>
        <w:autoSpaceDE w:val="0"/>
        <w:jc w:val="center"/>
        <w:rPr>
          <w:b/>
          <w:bCs/>
          <w:color w:val="000000"/>
        </w:rPr>
      </w:pPr>
      <w:r w:rsidRPr="00FD6AC3">
        <w:rPr>
          <w:b/>
          <w:bCs/>
          <w:color w:val="000000"/>
        </w:rPr>
        <w:t>РЕШИЛО:</w:t>
      </w:r>
    </w:p>
    <w:p w:rsidR="00FD6AC3" w:rsidRPr="00FD6AC3" w:rsidRDefault="00FD6AC3" w:rsidP="00FD6AC3">
      <w:pPr>
        <w:shd w:val="clear" w:color="auto" w:fill="FFFFFF"/>
        <w:suppressAutoHyphens w:val="0"/>
        <w:autoSpaceDE w:val="0"/>
        <w:jc w:val="center"/>
      </w:pPr>
    </w:p>
    <w:p w:rsidR="00FD6AC3" w:rsidRPr="00FD6AC3" w:rsidRDefault="00FD6AC3" w:rsidP="00FD6AC3">
      <w:pPr>
        <w:shd w:val="clear" w:color="auto" w:fill="FFFFFF"/>
        <w:suppressAutoHyphens w:val="0"/>
        <w:autoSpaceDE w:val="0"/>
        <w:jc w:val="both"/>
        <w:rPr>
          <w:color w:val="000000"/>
        </w:rPr>
      </w:pPr>
      <w:r w:rsidRPr="00FD6AC3">
        <w:t xml:space="preserve">1. </w:t>
      </w:r>
      <w:r w:rsidRPr="00FD6AC3">
        <w:rPr>
          <w:color w:val="000000"/>
        </w:rPr>
        <w:t xml:space="preserve">Утвердить структуру Администрации сельского поселения Преполовенка муниципального района </w:t>
      </w:r>
      <w:proofErr w:type="spellStart"/>
      <w:r w:rsidRPr="00FD6AC3">
        <w:rPr>
          <w:color w:val="000000"/>
        </w:rPr>
        <w:t>Безенчукский</w:t>
      </w:r>
      <w:proofErr w:type="spellEnd"/>
      <w:r w:rsidRPr="00FD6AC3">
        <w:rPr>
          <w:color w:val="000000"/>
        </w:rPr>
        <w:t xml:space="preserve"> Самарской области согласно приложению к настоящему Решению.</w:t>
      </w:r>
    </w:p>
    <w:p w:rsidR="00FD6AC3" w:rsidRPr="00FD6AC3" w:rsidRDefault="00FD6AC3" w:rsidP="00FD6AC3">
      <w:pPr>
        <w:shd w:val="clear" w:color="auto" w:fill="FFFFFF"/>
        <w:suppressAutoHyphens w:val="0"/>
        <w:autoSpaceDE w:val="0"/>
        <w:jc w:val="both"/>
        <w:rPr>
          <w:color w:val="000000"/>
        </w:rPr>
      </w:pPr>
      <w:r w:rsidRPr="00FD6AC3">
        <w:rPr>
          <w:color w:val="000000"/>
        </w:rPr>
        <w:t xml:space="preserve">2.   Со дня вступления в силу настоящего Решения признать утратившим силу Решение Собрания представителей сельского поселения Преполовенка муниципального района </w:t>
      </w:r>
      <w:proofErr w:type="spellStart"/>
      <w:r w:rsidRPr="00FD6AC3">
        <w:rPr>
          <w:color w:val="000000"/>
        </w:rPr>
        <w:t>Безенчукский</w:t>
      </w:r>
      <w:proofErr w:type="spellEnd"/>
      <w:r w:rsidRPr="00FD6AC3">
        <w:rPr>
          <w:color w:val="000000"/>
        </w:rPr>
        <w:t xml:space="preserve"> Самарской области от 10.08.2017 г. № 79/32 «Об утверждении структуры Администрации сельского поселения Преполовенка муниципального района </w:t>
      </w:r>
      <w:proofErr w:type="spellStart"/>
      <w:r w:rsidRPr="00FD6AC3">
        <w:rPr>
          <w:color w:val="000000"/>
        </w:rPr>
        <w:t>Безенчукский</w:t>
      </w:r>
      <w:proofErr w:type="spellEnd"/>
      <w:r w:rsidRPr="00FD6AC3">
        <w:rPr>
          <w:color w:val="000000"/>
        </w:rPr>
        <w:t xml:space="preserve"> Самарской области».</w:t>
      </w:r>
    </w:p>
    <w:p w:rsidR="00FD6AC3" w:rsidRPr="00FD6AC3" w:rsidRDefault="00FD6AC3" w:rsidP="00FD6AC3">
      <w:pPr>
        <w:shd w:val="clear" w:color="auto" w:fill="FFFFFF"/>
        <w:suppressAutoHyphens w:val="0"/>
        <w:autoSpaceDE w:val="0"/>
        <w:jc w:val="both"/>
        <w:rPr>
          <w:color w:val="000000"/>
        </w:rPr>
      </w:pPr>
      <w:r w:rsidRPr="00FD6AC3">
        <w:rPr>
          <w:color w:val="000000"/>
        </w:rPr>
        <w:t>3.      Настоящее Решение вступает в силу со дня его официального опубликования.</w:t>
      </w:r>
    </w:p>
    <w:p w:rsidR="00FD6AC3" w:rsidRPr="00FD6AC3" w:rsidRDefault="00FD6AC3" w:rsidP="00FD6AC3">
      <w:pPr>
        <w:jc w:val="both"/>
        <w:rPr>
          <w:color w:val="000000"/>
        </w:rPr>
      </w:pPr>
      <w:r w:rsidRPr="00FD6AC3">
        <w:rPr>
          <w:color w:val="000000"/>
        </w:rPr>
        <w:t>4.    Опубликовать настоящее Решение в газете «Вестник   сельского поселения Преполовенка».</w:t>
      </w:r>
    </w:p>
    <w:p w:rsidR="00FD6AC3" w:rsidRPr="00FD6AC3" w:rsidRDefault="00FD6AC3" w:rsidP="00FD6AC3">
      <w:pPr>
        <w:jc w:val="both"/>
        <w:rPr>
          <w:color w:val="000000"/>
        </w:rPr>
      </w:pPr>
    </w:p>
    <w:p w:rsidR="00FD6AC3" w:rsidRPr="00FD6AC3" w:rsidRDefault="00FD6AC3" w:rsidP="00FD6AC3">
      <w:pPr>
        <w:jc w:val="both"/>
      </w:pPr>
      <w:r w:rsidRPr="00FD6AC3">
        <w:t>Председатель Собрания представителей</w:t>
      </w:r>
    </w:p>
    <w:p w:rsidR="00FD6AC3" w:rsidRPr="00FD6AC3" w:rsidRDefault="00FD6AC3" w:rsidP="00FD6AC3">
      <w:pPr>
        <w:jc w:val="both"/>
      </w:pPr>
      <w:r w:rsidRPr="00FD6AC3">
        <w:t xml:space="preserve">сельского поселения Преполовенка </w:t>
      </w:r>
    </w:p>
    <w:p w:rsidR="00FD6AC3" w:rsidRPr="00FD6AC3" w:rsidRDefault="00FD6AC3" w:rsidP="00FD6AC3">
      <w:pPr>
        <w:jc w:val="both"/>
      </w:pPr>
      <w:r w:rsidRPr="00FD6AC3">
        <w:t xml:space="preserve">муниципального района </w:t>
      </w:r>
      <w:proofErr w:type="spellStart"/>
      <w:r w:rsidRPr="00FD6AC3">
        <w:t>Безенчукский</w:t>
      </w:r>
      <w:proofErr w:type="spellEnd"/>
    </w:p>
    <w:p w:rsidR="00FD6AC3" w:rsidRPr="00FD6AC3" w:rsidRDefault="00FD6AC3" w:rsidP="00FD6AC3">
      <w:pPr>
        <w:tabs>
          <w:tab w:val="left" w:pos="6795"/>
        </w:tabs>
        <w:jc w:val="both"/>
      </w:pPr>
      <w:r w:rsidRPr="00FD6AC3">
        <w:t>Самарской  области</w:t>
      </w:r>
      <w:r w:rsidRPr="00FD6AC3">
        <w:tab/>
        <w:t xml:space="preserve">  М.М.Баннова</w:t>
      </w:r>
    </w:p>
    <w:p w:rsidR="00FD6AC3" w:rsidRPr="00FD6AC3" w:rsidRDefault="00FD6AC3" w:rsidP="00FD6AC3">
      <w:pPr>
        <w:jc w:val="both"/>
        <w:rPr>
          <w:b/>
          <w:color w:val="000000"/>
        </w:rPr>
      </w:pPr>
    </w:p>
    <w:p w:rsidR="00FD6AC3" w:rsidRPr="00FD6AC3" w:rsidRDefault="00FD6AC3" w:rsidP="00FD6AC3">
      <w:pPr>
        <w:jc w:val="both"/>
        <w:rPr>
          <w:color w:val="000000"/>
        </w:rPr>
      </w:pPr>
      <w:r w:rsidRPr="00FD6AC3">
        <w:rPr>
          <w:color w:val="000000"/>
        </w:rPr>
        <w:t>Глава сельского поселения</w:t>
      </w:r>
    </w:p>
    <w:p w:rsidR="00514127" w:rsidRDefault="00FD6AC3" w:rsidP="00FD6AC3">
      <w:pPr>
        <w:rPr>
          <w:color w:val="000000"/>
          <w:sz w:val="26"/>
          <w:szCs w:val="26"/>
        </w:rPr>
      </w:pPr>
      <w:r w:rsidRPr="00FD6AC3">
        <w:rPr>
          <w:color w:val="000000"/>
          <w:sz w:val="26"/>
          <w:szCs w:val="26"/>
        </w:rPr>
        <w:t xml:space="preserve">Преполовенка                                                 </w:t>
      </w:r>
      <w:r>
        <w:rPr>
          <w:color w:val="000000"/>
          <w:sz w:val="26"/>
          <w:szCs w:val="26"/>
        </w:rPr>
        <w:t xml:space="preserve">                                </w:t>
      </w:r>
      <w:r w:rsidRPr="00FD6AC3">
        <w:rPr>
          <w:color w:val="000000"/>
          <w:sz w:val="26"/>
          <w:szCs w:val="26"/>
        </w:rPr>
        <w:t xml:space="preserve"> В.Б.Васильев</w:t>
      </w:r>
    </w:p>
    <w:p w:rsidR="00EB15F9" w:rsidRDefault="00EB15F9" w:rsidP="00FD6AC3">
      <w:pPr>
        <w:rPr>
          <w:color w:val="000000"/>
          <w:sz w:val="26"/>
          <w:szCs w:val="26"/>
        </w:rPr>
      </w:pPr>
    </w:p>
    <w:p w:rsidR="00EB15F9" w:rsidRDefault="00EB15F9" w:rsidP="00FD6AC3">
      <w:pPr>
        <w:rPr>
          <w:color w:val="000000"/>
          <w:sz w:val="26"/>
          <w:szCs w:val="26"/>
        </w:rPr>
      </w:pPr>
    </w:p>
    <w:p w:rsidR="00EB15F9" w:rsidRDefault="00EB15F9" w:rsidP="00FD6AC3"/>
    <w:p w:rsidR="00EB15F9" w:rsidRDefault="00EB15F9" w:rsidP="00FD6AC3"/>
    <w:p w:rsidR="00EB15F9" w:rsidRDefault="00EB15F9" w:rsidP="00FD6AC3"/>
    <w:p w:rsidR="00EB15F9" w:rsidRDefault="00EB15F9" w:rsidP="00EB15F9">
      <w:pPr>
        <w:spacing w:line="276" w:lineRule="auto"/>
        <w:jc w:val="right"/>
        <w:sectPr w:rsidR="00EB15F9" w:rsidSect="00514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5F9" w:rsidRDefault="00EB15F9" w:rsidP="00EB15F9">
      <w:pPr>
        <w:spacing w:line="276" w:lineRule="auto"/>
        <w:jc w:val="right"/>
      </w:pPr>
      <w:r>
        <w:lastRenderedPageBreak/>
        <w:t xml:space="preserve">Приложение </w:t>
      </w:r>
    </w:p>
    <w:p w:rsidR="00EB15F9" w:rsidRDefault="00EB15F9" w:rsidP="00EB15F9">
      <w:pPr>
        <w:spacing w:line="276" w:lineRule="auto"/>
        <w:jc w:val="right"/>
      </w:pPr>
      <w:r>
        <w:t xml:space="preserve">К </w:t>
      </w:r>
      <w:r w:rsidR="00EA04DF">
        <w:t xml:space="preserve">проекту </w:t>
      </w:r>
      <w:r>
        <w:t xml:space="preserve">Решению Собрания представителей </w:t>
      </w:r>
    </w:p>
    <w:p w:rsidR="00EB15F9" w:rsidRDefault="00EB15F9" w:rsidP="00EB15F9">
      <w:pPr>
        <w:spacing w:line="276" w:lineRule="auto"/>
        <w:jc w:val="right"/>
      </w:pPr>
      <w:r>
        <w:t xml:space="preserve">сельского поселения Преполовенка </w:t>
      </w:r>
    </w:p>
    <w:p w:rsidR="00EB15F9" w:rsidRDefault="00EB15F9" w:rsidP="00EB15F9">
      <w:pPr>
        <w:spacing w:line="276" w:lineRule="auto"/>
        <w:jc w:val="right"/>
      </w:pPr>
      <w:r>
        <w:t>от ____ № ___</w:t>
      </w:r>
    </w:p>
    <w:p w:rsidR="00EB15F9" w:rsidRDefault="00EB15F9" w:rsidP="00EB15F9">
      <w:pPr>
        <w:spacing w:line="276" w:lineRule="auto"/>
        <w:jc w:val="right"/>
      </w:pPr>
    </w:p>
    <w:p w:rsidR="00EB15F9" w:rsidRDefault="00EB15F9" w:rsidP="00EB15F9">
      <w:pPr>
        <w:spacing w:line="276" w:lineRule="auto"/>
        <w:jc w:val="center"/>
      </w:pPr>
      <w:r>
        <w:rPr>
          <w:color w:val="000000"/>
          <w:sz w:val="28"/>
          <w:szCs w:val="28"/>
        </w:rPr>
        <w:t>Структура Администрации сельского поселения Преполовенка</w:t>
      </w:r>
    </w:p>
    <w:p w:rsidR="00EB15F9" w:rsidRDefault="00EA04DF" w:rsidP="00EB15F9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4.5pt;margin-top:119.05pt;width:144.7pt;height:38.95pt;flip:y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439.2pt;margin-top:119.05pt;width:102.15pt;height:62.45pt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54.15pt;margin-top:66.15pt;width:201.3pt;height:18.4pt;flip:y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355.45pt;margin-top:66.15pt;width:57.3pt;height:29.4pt;z-index:251661312" o:connectortype="straight"/>
        </w:pict>
      </w:r>
      <w:r w:rsidR="002C155D" w:rsidRPr="002C15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15pt;margin-top:31.75pt;width:802.95pt;height:262.85pt;z-index:251660288;mso-wrap-distance-left:0;mso-wrap-distance-right:9.05pt" stroked="f">
            <v:fill opacity="0" color2="black"/>
            <v:textbox style="mso-next-textbox:#_x0000_s1027" inset="0,0,0,0">
              <w:txbxContent>
                <w:p w:rsidR="00EB15F9" w:rsidRDefault="00EB15F9" w:rsidP="00EB15F9"/>
                <w:tbl>
                  <w:tblPr>
                    <w:tblW w:w="0" w:type="auto"/>
                    <w:tblInd w:w="5149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5073"/>
                  </w:tblGrid>
                  <w:tr w:rsidR="00EB15F9" w:rsidTr="00EA04DF">
                    <w:trPr>
                      <w:trHeight w:val="369"/>
                    </w:trPr>
                    <w:tc>
                      <w:tcPr>
                        <w:tcW w:w="50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EB15F9" w:rsidRDefault="00EB15F9">
                        <w:pPr>
                          <w:pStyle w:val="a9"/>
                          <w:snapToGrid w:val="0"/>
                          <w:jc w:val="center"/>
                        </w:pPr>
                        <w:r>
                          <w:t>Глава поселения</w:t>
                        </w:r>
                      </w:p>
                    </w:tc>
                  </w:tr>
                </w:tbl>
                <w:p w:rsidR="00EB15F9" w:rsidRDefault="00EB15F9" w:rsidP="00EB15F9"/>
                <w:tbl>
                  <w:tblPr>
                    <w:tblW w:w="0" w:type="auto"/>
                    <w:tblInd w:w="13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58"/>
                    <w:gridCol w:w="1425"/>
                    <w:gridCol w:w="4371"/>
                  </w:tblGrid>
                  <w:tr w:rsidR="00EB15F9">
                    <w:tc>
                      <w:tcPr>
                        <w:tcW w:w="44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EB15F9" w:rsidRDefault="00EB15F9">
                        <w:pPr>
                          <w:pStyle w:val="a9"/>
                          <w:jc w:val="center"/>
                        </w:pPr>
                        <w:r>
                          <w:t>Бухгалтер</w:t>
                        </w:r>
                      </w:p>
                    </w:tc>
                    <w:tc>
                      <w:tcPr>
                        <w:tcW w:w="579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B15F9" w:rsidRDefault="00EB15F9">
                        <w:pPr>
                          <w:snapToGrid w:val="0"/>
                        </w:pPr>
                      </w:p>
                    </w:tc>
                  </w:tr>
                  <w:tr w:rsidR="00EB15F9">
                    <w:tc>
                      <w:tcPr>
                        <w:tcW w:w="5883" w:type="dxa"/>
                        <w:gridSpan w:val="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B15F9" w:rsidRDefault="00EB15F9">
                        <w:pPr>
                          <w:pStyle w:val="a9"/>
                        </w:pPr>
                      </w:p>
                    </w:tc>
                    <w:tc>
                      <w:tcPr>
                        <w:tcW w:w="43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EB15F9" w:rsidRDefault="00EB15F9">
                        <w:pPr>
                          <w:pStyle w:val="a9"/>
                          <w:jc w:val="center"/>
                        </w:pPr>
                        <w:r>
                          <w:t>Заместитель Главы поселения</w:t>
                        </w:r>
                      </w:p>
                    </w:tc>
                  </w:tr>
                </w:tbl>
                <w:p w:rsidR="00EB15F9" w:rsidRDefault="00EB15F9" w:rsidP="00EB15F9">
                  <w:pPr>
                    <w:pStyle w:val="a7"/>
                  </w:pPr>
                </w:p>
                <w:p w:rsidR="00EB15F9" w:rsidRDefault="00EB15F9" w:rsidP="00EB15F9">
                  <w:pPr>
                    <w:pStyle w:val="a7"/>
                  </w:pPr>
                </w:p>
                <w:tbl>
                  <w:tblPr>
                    <w:tblW w:w="0" w:type="auto"/>
                    <w:tblInd w:w="5544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2505"/>
                    <w:gridCol w:w="1675"/>
                    <w:gridCol w:w="3014"/>
                  </w:tblGrid>
                  <w:tr w:rsidR="00EB15F9">
                    <w:trPr>
                      <w:gridAfter w:val="2"/>
                      <w:wAfter w:w="4689" w:type="dxa"/>
                    </w:trPr>
                    <w:tc>
                      <w:tcPr>
                        <w:tcW w:w="25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EB15F9" w:rsidRDefault="00EB15F9">
                        <w:pPr>
                          <w:pStyle w:val="a9"/>
                        </w:pPr>
                        <w:r>
                          <w:t xml:space="preserve"> Делопроизводитель</w:t>
                        </w:r>
                      </w:p>
                    </w:tc>
                  </w:tr>
                  <w:tr w:rsidR="00EB15F9">
                    <w:trPr>
                      <w:gridBefore w:val="2"/>
                      <w:wBefore w:w="4180" w:type="dxa"/>
                    </w:trPr>
                    <w:tc>
                      <w:tcPr>
                        <w:tcW w:w="30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EB15F9" w:rsidRDefault="00EB15F9">
                        <w:pPr>
                          <w:pStyle w:val="a9"/>
                        </w:pPr>
                        <w:r>
                          <w:t>Инспектор ВУС</w:t>
                        </w:r>
                      </w:p>
                    </w:tc>
                  </w:tr>
                </w:tbl>
                <w:p w:rsidR="00EB15F9" w:rsidRDefault="00EB15F9" w:rsidP="00EB15F9">
                  <w:r>
                    <w:t xml:space="preserve">                                                                                           </w:t>
                  </w:r>
                  <w:r>
                    <w:rPr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  <w:r w:rsidR="00EB15F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EB15F9">
        <w:rPr>
          <w:color w:val="000000"/>
          <w:sz w:val="28"/>
          <w:szCs w:val="28"/>
        </w:rPr>
        <w:t>Безенчукский</w:t>
      </w:r>
      <w:proofErr w:type="spellEnd"/>
      <w:r w:rsidR="00EB15F9">
        <w:rPr>
          <w:color w:val="000000"/>
          <w:sz w:val="28"/>
          <w:szCs w:val="28"/>
        </w:rPr>
        <w:t xml:space="preserve"> Самарской области</w:t>
      </w:r>
    </w:p>
    <w:p w:rsidR="00EB15F9" w:rsidRDefault="00EB15F9" w:rsidP="00EB15F9">
      <w:pPr>
        <w:spacing w:line="276" w:lineRule="auto"/>
        <w:jc w:val="center"/>
        <w:rPr>
          <w:color w:val="000000"/>
          <w:sz w:val="28"/>
          <w:szCs w:val="28"/>
        </w:rPr>
        <w:sectPr w:rsidR="00EB15F9" w:rsidSect="00EB15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15F9" w:rsidRDefault="00EB15F9" w:rsidP="00EB15F9">
      <w:pPr>
        <w:spacing w:line="276" w:lineRule="auto"/>
        <w:jc w:val="center"/>
        <w:rPr>
          <w:color w:val="000000"/>
          <w:sz w:val="28"/>
          <w:szCs w:val="28"/>
        </w:rPr>
      </w:pPr>
    </w:p>
    <w:p w:rsidR="00EB15F9" w:rsidRDefault="00EB15F9" w:rsidP="00EB15F9">
      <w:pPr>
        <w:spacing w:line="276" w:lineRule="auto"/>
        <w:jc w:val="center"/>
        <w:rPr>
          <w:color w:val="000000"/>
          <w:sz w:val="28"/>
          <w:szCs w:val="28"/>
        </w:rPr>
      </w:pPr>
    </w:p>
    <w:p w:rsidR="00EB15F9" w:rsidRPr="00FD6AC3" w:rsidRDefault="00EB15F9" w:rsidP="00FD6AC3"/>
    <w:sectPr w:rsidR="00EB15F9" w:rsidRPr="00FD6AC3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AC3"/>
    <w:rsid w:val="001F5622"/>
    <w:rsid w:val="00240271"/>
    <w:rsid w:val="002C155D"/>
    <w:rsid w:val="0035474B"/>
    <w:rsid w:val="00514127"/>
    <w:rsid w:val="00561CB7"/>
    <w:rsid w:val="00653773"/>
    <w:rsid w:val="00985DBC"/>
    <w:rsid w:val="009F7664"/>
    <w:rsid w:val="00A70283"/>
    <w:rsid w:val="00B20562"/>
    <w:rsid w:val="00D146BF"/>
    <w:rsid w:val="00EA04DF"/>
    <w:rsid w:val="00EB15F9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6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C3"/>
    <w:rPr>
      <w:rFonts w:ascii="Tahoma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unhideWhenUsed/>
    <w:rsid w:val="00EB15F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B15F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B15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dcterms:created xsi:type="dcterms:W3CDTF">2019-12-09T07:30:00Z</dcterms:created>
  <dcterms:modified xsi:type="dcterms:W3CDTF">2019-12-19T07:27:00Z</dcterms:modified>
</cp:coreProperties>
</file>