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3" w:rsidRPr="00936A2F" w:rsidRDefault="00B515C3" w:rsidP="00F520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B515C3" w:rsidRPr="00F52034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F52034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6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3" w:rsidRPr="00936A2F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B515C3" w:rsidRPr="00742D13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B515C3" w:rsidRPr="00742D13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Филиппенковского</w:t>
      </w: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B515C3" w:rsidRPr="00742D13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B515C3" w:rsidRPr="00742D13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B515C3" w:rsidRPr="00742D13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B515C3" w:rsidRPr="00742D13" w:rsidRDefault="00B515C3" w:rsidP="00B515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  <w:r w:rsidRPr="00742D13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B515C3" w:rsidRPr="00742D13" w:rsidRDefault="00B515C3" w:rsidP="00B515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B515C3" w:rsidRPr="00742D13" w:rsidRDefault="00B515C3" w:rsidP="00B515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B515C3" w:rsidRPr="00742D13" w:rsidRDefault="00B515C3" w:rsidP="00B5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DC5E5D" w:rsidRPr="00F5203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476496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DC5E5D" w:rsidRPr="00F520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октября 2016 года</w:t>
      </w:r>
      <w:r w:rsidR="00DC5E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2034"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</w:p>
    <w:p w:rsidR="00B515C3" w:rsidRPr="00F52034" w:rsidRDefault="00F52034" w:rsidP="00B515C3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52034">
        <w:rPr>
          <w:rFonts w:ascii="Times New Roman" w:eastAsia="Times New Roman" w:hAnsi="Times New Roman" w:cs="Times New Roman"/>
          <w:bCs/>
          <w:lang w:eastAsia="ar-SA"/>
        </w:rPr>
        <w:t>с. Филиппенково</w:t>
      </w:r>
    </w:p>
    <w:p w:rsidR="00B515C3" w:rsidRPr="00742D13" w:rsidRDefault="00B515C3" w:rsidP="00B515C3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Филиппенковского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утвержденные решением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Филиппенковского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от 29.12.2011 г.№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72</w:t>
      </w:r>
    </w:p>
    <w:p w:rsidR="00B515C3" w:rsidRPr="00742D13" w:rsidRDefault="00B515C3" w:rsidP="00B515C3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15C3" w:rsidRPr="00742D13" w:rsidRDefault="00B515C3" w:rsidP="00B5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21">
        <w:rPr>
          <w:rFonts w:ascii="Times New Roman" w:eastAsia="Calibri" w:hAnsi="Times New Roman"/>
          <w:iCs/>
          <w:sz w:val="28"/>
          <w:szCs w:val="28"/>
        </w:rPr>
        <w:t>В соответствии с</w:t>
      </w:r>
      <w:r>
        <w:rPr>
          <w:rFonts w:ascii="Times New Roman" w:eastAsia="Calibri" w:hAnsi="Times New Roman"/>
          <w:iCs/>
          <w:sz w:val="28"/>
          <w:szCs w:val="28"/>
        </w:rPr>
        <w:t>о ст. 28 Федерального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iCs/>
          <w:sz w:val="28"/>
          <w:szCs w:val="28"/>
        </w:rPr>
        <w:t>а от  06.10.2003 года № 131-ФЗ «</w:t>
      </w:r>
      <w:r w:rsidRPr="00215A21">
        <w:rPr>
          <w:rFonts w:ascii="Times New Roman" w:eastAsia="Calibri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Федерации», ст.</w:t>
      </w:r>
      <w:r>
        <w:rPr>
          <w:rFonts w:ascii="Times New Roman" w:eastAsia="Calibri" w:hAnsi="Times New Roman"/>
          <w:iCs/>
          <w:sz w:val="28"/>
          <w:szCs w:val="28"/>
        </w:rPr>
        <w:t xml:space="preserve"> 31, 33 Градостроительного к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одекса Российской Федерации, Уставом </w:t>
      </w:r>
      <w:r>
        <w:rPr>
          <w:rFonts w:ascii="Times New Roman" w:eastAsia="Calibri" w:hAnsi="Times New Roman"/>
          <w:iCs/>
          <w:sz w:val="28"/>
          <w:szCs w:val="28"/>
        </w:rPr>
        <w:t xml:space="preserve">Филиппенковского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поселения, </w:t>
      </w:r>
      <w:r>
        <w:rPr>
          <w:rFonts w:ascii="Times New Roman" w:eastAsia="Calibri" w:hAnsi="Times New Roman"/>
          <w:iCs/>
          <w:sz w:val="28"/>
          <w:szCs w:val="28"/>
        </w:rPr>
        <w:t>р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ешением Совета народных депутатов </w:t>
      </w:r>
      <w:r>
        <w:rPr>
          <w:rFonts w:ascii="Times New Roman" w:eastAsia="Calibri" w:hAnsi="Times New Roman"/>
          <w:iCs/>
          <w:sz w:val="28"/>
          <w:szCs w:val="28"/>
        </w:rPr>
        <w:t xml:space="preserve">Филиппенковского 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iCs/>
          <w:sz w:val="28"/>
          <w:szCs w:val="28"/>
        </w:rPr>
        <w:t xml:space="preserve"> от 28.02.2006 г № 27</w:t>
      </w:r>
      <w:r w:rsidRPr="002B410B">
        <w:rPr>
          <w:rFonts w:ascii="Times New Roman" w:eastAsia="Calibri" w:hAnsi="Times New Roman"/>
          <w:iCs/>
          <w:sz w:val="28"/>
          <w:szCs w:val="28"/>
        </w:rPr>
        <w:t xml:space="preserve"> «О Положении «О публичных слушаниях в  </w:t>
      </w:r>
      <w:r>
        <w:rPr>
          <w:rFonts w:ascii="Times New Roman" w:eastAsia="Calibri" w:hAnsi="Times New Roman"/>
          <w:iCs/>
          <w:sz w:val="28"/>
          <w:szCs w:val="28"/>
        </w:rPr>
        <w:t>Филиппенковском</w:t>
      </w:r>
      <w:r w:rsidRPr="002B410B">
        <w:rPr>
          <w:rFonts w:ascii="Times New Roman" w:eastAsia="Calibri" w:hAnsi="Times New Roman"/>
          <w:iCs/>
          <w:sz w:val="28"/>
          <w:szCs w:val="28"/>
        </w:rPr>
        <w:t xml:space="preserve"> сельском поселении</w:t>
      </w:r>
      <w:r>
        <w:rPr>
          <w:rFonts w:ascii="Times New Roman" w:eastAsia="Calibri" w:hAnsi="Times New Roman"/>
          <w:iCs/>
          <w:sz w:val="28"/>
          <w:szCs w:val="28"/>
        </w:rPr>
        <w:t xml:space="preserve"> Бутурлиновского муниципального района</w:t>
      </w:r>
      <w:r w:rsidRPr="00D45A23">
        <w:rPr>
          <w:rFonts w:ascii="Times New Roman" w:eastAsia="Calibri" w:hAnsi="Times New Roman"/>
          <w:iCs/>
          <w:sz w:val="28"/>
          <w:szCs w:val="28"/>
        </w:rPr>
        <w:t xml:space="preserve">», 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Филиппенковского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515C3" w:rsidRPr="00742D13" w:rsidRDefault="00B515C3" w:rsidP="00B515C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B515C3" w:rsidRPr="00742D13" w:rsidRDefault="00B515C3" w:rsidP="00B51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515C3" w:rsidRPr="00742D13" w:rsidRDefault="00B515C3" w:rsidP="00B51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C3" w:rsidRDefault="00B515C3" w:rsidP="00B5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44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решение Совета народных депутатов Филиппенковского сельского поселения от 29.12.2011 года № 72 </w:t>
      </w:r>
      <w:r w:rsidRPr="002F02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 утверждении Правил </w:t>
      </w:r>
      <w:r w:rsidRPr="002F023C">
        <w:rPr>
          <w:rFonts w:ascii="Times New Roman" w:hAnsi="Times New Roman"/>
          <w:sz w:val="28"/>
          <w:szCs w:val="28"/>
          <w:lang w:eastAsia="en-US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  <w:lang w:eastAsia="en-US"/>
        </w:rPr>
        <w:t>Филиппенковского</w:t>
      </w:r>
      <w:r w:rsidRPr="002F023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Бутурлиновского муниципального района Воронежской области» следующие изменения:</w:t>
      </w:r>
    </w:p>
    <w:p w:rsidR="00B515C3" w:rsidRDefault="00B515C3" w:rsidP="00B5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1.1Вразделе 7  статье 7.2 заменить слова: « О(п) –Зона планируемого размещения объектов общественно делового назначения, заменить</w:t>
      </w:r>
      <w:r w:rsidRPr="00747FE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О1(п)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Зона планируемого размещения объектов общественно делового назначения».</w:t>
      </w:r>
    </w:p>
    <w:p w:rsidR="00B515C3" w:rsidRPr="00747FE5" w:rsidRDefault="00B515C3" w:rsidP="00B5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 в Статьи 7.2 «зону П2(п)Зона планируемого размещения промышленных и сельскохозяйственных предприятий </w:t>
      </w:r>
      <w:r w:rsidRPr="00747FE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747FE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747FE5">
        <w:rPr>
          <w:rFonts w:ascii="Times New Roman" w:hAnsi="Times New Roman"/>
          <w:sz w:val="28"/>
          <w:szCs w:val="28"/>
          <w:lang w:eastAsia="en-US"/>
        </w:rPr>
        <w:t xml:space="preserve"> класс</w:t>
      </w:r>
      <w:r>
        <w:rPr>
          <w:rFonts w:ascii="Times New Roman" w:hAnsi="Times New Roman"/>
          <w:sz w:val="28"/>
          <w:szCs w:val="28"/>
          <w:lang w:eastAsia="en-US"/>
        </w:rPr>
        <w:t>а санитарной вредности исключить.»</w:t>
      </w:r>
    </w:p>
    <w:p w:rsidR="00B515C3" w:rsidRPr="002F023C" w:rsidRDefault="00B515C3" w:rsidP="00B5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1.3</w:t>
      </w:r>
      <w:r w:rsidRPr="002F023C">
        <w:rPr>
          <w:rFonts w:ascii="Times New Roman" w:hAnsi="Times New Roman"/>
          <w:sz w:val="28"/>
          <w:szCs w:val="28"/>
          <w:lang w:eastAsia="en-US"/>
        </w:rPr>
        <w:t xml:space="preserve"> Раздел 8 изложить в новой редакции:</w:t>
      </w:r>
    </w:p>
    <w:p w:rsidR="00B515C3" w:rsidRDefault="00B515C3" w:rsidP="00B515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F023C">
        <w:rPr>
          <w:rFonts w:ascii="Times New Roman" w:hAnsi="Times New Roman"/>
          <w:b/>
          <w:sz w:val="28"/>
          <w:szCs w:val="28"/>
          <w:lang w:eastAsia="en-US"/>
        </w:rPr>
        <w:t>«РАЗДЕЛ 8. ГРАДОСТРОИТЕЛЬНЫЕ РЕГЛАМЕНТЫ О ВИДАХ ИСПОЛЬЗОВАНИЯ ТЕРРИТОРИИ</w:t>
      </w:r>
    </w:p>
    <w:p w:rsidR="00B515C3" w:rsidRPr="00476EC8" w:rsidRDefault="00B515C3" w:rsidP="00B515C3">
      <w:pPr>
        <w:keepNext/>
        <w:widowControl w:val="0"/>
        <w:numPr>
          <w:ilvl w:val="2"/>
          <w:numId w:val="0"/>
        </w:numPr>
        <w:tabs>
          <w:tab w:val="left" w:pos="0"/>
        </w:tabs>
        <w:outlineLvl w:val="2"/>
        <w:rPr>
          <w:rFonts w:cs="Tahoma"/>
          <w:b/>
          <w:bCs/>
          <w:sz w:val="26"/>
          <w:szCs w:val="26"/>
        </w:rPr>
      </w:pPr>
      <w:r w:rsidRPr="00476EC8">
        <w:rPr>
          <w:rFonts w:cs="Tahoma"/>
          <w:b/>
          <w:bCs/>
          <w:sz w:val="26"/>
          <w:szCs w:val="26"/>
        </w:rPr>
        <w:t>Статья 8.1. Общие положения.</w:t>
      </w:r>
    </w:p>
    <w:p w:rsidR="00B515C3" w:rsidRPr="00476EC8" w:rsidRDefault="00B515C3" w:rsidP="00B515C3">
      <w:pPr>
        <w:ind w:firstLine="851"/>
        <w:rPr>
          <w:rFonts w:cs="Tahoma"/>
          <w:color w:val="000000"/>
          <w:szCs w:val="20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EC8">
        <w:t>1</w:t>
      </w:r>
      <w:r w:rsidRPr="00C95537">
        <w:rPr>
          <w:rFonts w:ascii="Times New Roman" w:hAnsi="Times New Roman"/>
          <w:sz w:val="28"/>
          <w:szCs w:val="28"/>
          <w:lang w:eastAsia="en-US"/>
        </w:rPr>
        <w:t>. Решения по землепользованию и застройке принимаются в соответствии с генеральным планом развития Филиппенковского сельского поселения, иной градостроительной документацией и на основе установленных настоящими Правилами градостроительных регламентов, которые действуют в пределах зон и подзон и распространяются в равной мере на все расположенные в одной и той же зоне земельные участки, иные объекты недвижимости и независимо от форм собственности.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2. Действие градостроительных регламентов не распространяется на земельные участки: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наследия,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культурного наследия;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в границах территорий общего пользования;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предназначены для размещения линейных объектов и(или) занятые линейными объектами;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представленные для добычи полезных ископаемых.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 (ст.36 Градостроительный Кодекс РФ).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4. Регламенты устанавливают разрешенные виды использования земельных участков и иных объектов недвижимости применительно к различным зонам, а также допустимые изменения объектов недвижимости при осуществлении градостроительной деятельности, на основе действующих нормативных документов, основными из которых являются: федеральные законодательные акты, постановления  Правительства РФ, </w:t>
      </w:r>
      <w:r w:rsidRPr="00C95537">
        <w:rPr>
          <w:rFonts w:ascii="Times New Roman" w:hAnsi="Times New Roman"/>
          <w:sz w:val="28"/>
          <w:szCs w:val="28"/>
          <w:lang w:eastAsia="en-US"/>
        </w:rPr>
        <w:lastRenderedPageBreak/>
        <w:t>постановления Главы администрации Воронежской области и местной нормативной базы.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Статья 8.2. Содержание градостроительных регламентов.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1. Регламенты градостроительной деятельности в выделенных зонах представлены в табличной форме и включают перечень мероприятий и рекомендуемый вид  использования с элементами строительного зонирования (по застроечным показателям и некоторым параметрам строительных изменений) в соответствии со следующими основными требованиями: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основные виды разрешенного использования земельных участков и иных объектов недвижимости;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вспомогательныевидыразрешенногоиспользования;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условноразрешенныевидыиспользования;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архитектурно-строительныетребования;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санитарно-гигиенические и экологические требования;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защита от опасных природных процессов;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2.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1) основные виды разрешенного использования земельных участков и объектов капитального строительства – виды деятельности, объекты капитального строительства,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регламентов. Основные виды разрешенного использования при условии соблюдения строительных норм и стандартов безопасности, правил пожарной безопасности, иных обязательных норм требований не могут быть запрещены.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2) условно разрешенные виды разрешенного использования земельных участков и объектов капитального строительства – виды деятельности,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Федерации, настоящими Правилами, иными муниципальными правовыми актами и при условии обязательного соблюдения требований технических регламентов.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3) вспомогательные виды разрешенного использования земельных участков и объектов капитального строительства – виды деятельности и объекты капитального строительства, допустимые только в качестве дополнительных по отношению к основным видам разрешенного </w:t>
      </w:r>
      <w:r w:rsidRPr="00C95537">
        <w:rPr>
          <w:rFonts w:ascii="Times New Roman" w:hAnsi="Times New Roman"/>
          <w:sz w:val="28"/>
          <w:szCs w:val="28"/>
          <w:lang w:eastAsia="en-US"/>
        </w:rPr>
        <w:lastRenderedPageBreak/>
        <w:t>использования и условно разрешенным видам использования и осуществляются совместные с ними. В случае, если основной или условно разрешенный вид использования земельного участка не установлен, вспомогательный не считается разрешенным.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3.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(электроподстанции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повышенные водопроводные насосные станции, регулирующие резервуары);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использования;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- общественные туалеты (кроме встроенных в жилые дома, детские учреждения).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4.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5.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6. Размещение объектов торговли и обслуживания производится в соответствии с действующим Федеральным законодательством.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Статья 8.3. Жилые зоны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8.3.1. Зона застройки индивидуальными жилыми домами – Ж1.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lastRenderedPageBreak/>
        <w:t>На территории Филиппенковского сельского поселения выделяются участки зоны застройки индивидуальными жилыми домами: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в населенном пунктес.Филиппенково (1)  14  участков,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в населенном пункте с. Елизаветино (2)  </w:t>
      </w:r>
      <w:r w:rsidRPr="00C95537">
        <w:rPr>
          <w:rFonts w:ascii="Times New Roman" w:hAnsi="Times New Roman"/>
          <w:sz w:val="28"/>
          <w:szCs w:val="28"/>
          <w:lang w:eastAsia="en-US"/>
        </w:rPr>
        <w:tab/>
        <w:t xml:space="preserve">12  участков, 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в населенном пунктес.Масычево (3)  </w:t>
      </w:r>
      <w:r w:rsidRPr="00C95537">
        <w:rPr>
          <w:rFonts w:ascii="Times New Roman" w:hAnsi="Times New Roman"/>
          <w:sz w:val="28"/>
          <w:szCs w:val="28"/>
          <w:lang w:eastAsia="en-US"/>
        </w:rPr>
        <w:tab/>
        <w:t>5  участков,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 xml:space="preserve">в населенном пунктес.Патокино (4)  </w:t>
      </w:r>
      <w:r w:rsidRPr="00C95537">
        <w:rPr>
          <w:rFonts w:ascii="Times New Roman" w:hAnsi="Times New Roman"/>
          <w:sz w:val="28"/>
          <w:szCs w:val="28"/>
          <w:lang w:eastAsia="en-US"/>
        </w:rPr>
        <w:tab/>
        <w:t>8  участков.</w:t>
      </w: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5C3" w:rsidRPr="00C95537" w:rsidRDefault="00B515C3" w:rsidP="00C9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5537">
        <w:rPr>
          <w:rFonts w:ascii="Times New Roman" w:hAnsi="Times New Roman"/>
          <w:sz w:val="28"/>
          <w:szCs w:val="28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tbl>
      <w:tblPr>
        <w:tblpPr w:leftFromText="187" w:rightFromText="187" w:vertAnchor="text" w:tblpX="-216" w:tblpY="1"/>
        <w:tblOverlap w:val="never"/>
        <w:tblW w:w="9828" w:type="dxa"/>
        <w:tblLayout w:type="fixed"/>
        <w:tblLook w:val="0000"/>
      </w:tblPr>
      <w:tblGrid>
        <w:gridCol w:w="570"/>
        <w:gridCol w:w="843"/>
        <w:gridCol w:w="3303"/>
        <w:gridCol w:w="787"/>
        <w:gridCol w:w="4325"/>
      </w:tblGrid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№ п/п</w:t>
            </w:r>
          </w:p>
        </w:tc>
        <w:tc>
          <w:tcPr>
            <w:tcW w:w="9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Основные виды разрешенного использования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2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</w:pPr>
            <w:r w:rsidRPr="00476EC8">
              <w:rPr>
                <w:bCs/>
                <w:iCs/>
                <w:color w:val="000000"/>
              </w:rPr>
              <w:t>2.1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4"/>
              </w:tabs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Для индивидуального жилищного строительства.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</w:pPr>
            <w:r w:rsidRPr="00476EC8">
              <w:rPr>
                <w:bCs/>
                <w:iCs/>
                <w:color w:val="000000"/>
              </w:rPr>
              <w:t>3.1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 xml:space="preserve">Коммунальное обслуживание 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(котельные, водозаборы, трансформаторные подстанции, телефонные станции).</w:t>
            </w:r>
          </w:p>
        </w:tc>
      </w:tr>
      <w:tr w:rsidR="00B515C3" w:rsidRPr="00476EC8" w:rsidTr="00C95537">
        <w:trPr>
          <w:trHeight w:val="611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2.2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4"/>
              </w:tabs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Для ведения личного подсобного хозяйства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3.3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Бытовое обслуживание</w:t>
            </w:r>
            <w:r w:rsidRPr="00476EC8">
              <w:t xml:space="preserve"> (объекты капитального строительства, предназначенные для организации бытовых услуг (мастерские мелкого ремонта, парикмахерские)).</w:t>
            </w:r>
          </w:p>
        </w:tc>
      </w:tr>
      <w:tr w:rsidR="00B515C3" w:rsidRPr="00476EC8" w:rsidTr="00C95537">
        <w:trPr>
          <w:trHeight w:val="318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2.3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4"/>
              </w:tabs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Блокированная жилая застройка.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4.4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u w:val="single"/>
              </w:rPr>
              <w:t>Магазины</w:t>
            </w:r>
            <w:r w:rsidRPr="00476EC8">
              <w:t xml:space="preserve"> (объекты капитального строительства торговой площадью не более 200 кв.м).</w:t>
            </w:r>
          </w:p>
        </w:tc>
      </w:tr>
      <w:tr w:rsidR="00B515C3" w:rsidRPr="00476EC8" w:rsidTr="00C95537">
        <w:trPr>
          <w:trHeight w:val="318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3.5.1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u w:val="single"/>
              </w:rPr>
              <w:t xml:space="preserve">Дошкольное, начальное и среднее общее образование </w:t>
            </w:r>
            <w:r w:rsidRPr="00476EC8">
              <w:t xml:space="preserve">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476EC8">
              <w:lastRenderedPageBreak/>
              <w:t>деятельность по воспитанию, образованию, просвещению).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lastRenderedPageBreak/>
              <w:t>12.0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Земельные участки (территории) общего пользования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улично-дорожной сети, автомобильных дорог и пешеходных тротуаров в границах населенных пунктов, скверов, бульваров, площадей, проездов)</w:t>
            </w:r>
          </w:p>
        </w:tc>
      </w:tr>
      <w:tr w:rsidR="00B515C3" w:rsidRPr="00476EC8" w:rsidTr="00C95537">
        <w:trPr>
          <w:trHeight w:val="31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5.1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Спорт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(устройство площадок для занятия спортом и физкультурой – беговые дорожки).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Условно разрешенные виды использования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8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2.1.1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47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Малоэтажная многоквартирная жилая застройка;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825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4.6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Общественное питание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(кафе, столовые, закусочные не более чем 50 посадочных мест).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73"/>
        </w:trPr>
        <w:tc>
          <w:tcPr>
            <w:tcW w:w="5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5.1</w:t>
            </w:r>
          </w:p>
        </w:tc>
        <w:tc>
          <w:tcPr>
            <w:tcW w:w="33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Спорт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 в качестве спортивных клубов, спортивных залов, бассейнов).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</w:tr>
      <w:tr w:rsidR="00B515C3" w:rsidRPr="00476EC8" w:rsidTr="00C95537">
        <w:trPr>
          <w:trHeight w:val="297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76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3.10.1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Амбулаторное ветеринарное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0"/>
              </w:tabs>
              <w:ind w:left="150"/>
              <w:jc w:val="both"/>
            </w:pPr>
          </w:p>
        </w:tc>
      </w:tr>
      <w:tr w:rsidR="00B515C3" w:rsidRPr="00476EC8" w:rsidTr="00C95537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r w:rsidRPr="00476EC8">
              <w:rPr>
                <w:bCs/>
                <w:color w:val="000000"/>
              </w:rPr>
              <w:t>3.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282"/>
              <w:jc w:val="both"/>
              <w:rPr>
                <w:b/>
                <w:i/>
              </w:rPr>
            </w:pPr>
            <w:r w:rsidRPr="00476EC8">
              <w:rPr>
                <w:b/>
                <w:bCs/>
                <w:i/>
                <w:iCs/>
              </w:rPr>
              <w:t>Предельные размеры земельных участков: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индивидуального жилищного строительства и ведения личного подсобного хозяйства: максимальный размер земельного участка в системе сложившейся застройки – 5000 кв.м., вновь формируемые – 5000 кв.м.; минимальный размер земельного участка в системе сложившейся застройки – 150 кв.м., вновь формируемые - 500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индивидуального жилищного строительства  и ведения личного подсобного хозяйства, выделяемая льготным категориям граждан: максимальная – 5000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 xml:space="preserve">Для индивидуального жилищного строительства для предоставления многодетным семьям </w:t>
            </w:r>
            <w:r w:rsidRPr="00476EC8">
              <w:rPr>
                <w:bCs/>
                <w:iCs/>
              </w:rPr>
              <w:lastRenderedPageBreak/>
              <w:t>минимальные - 400 кв.м; максимальные - 5000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t>Допускается превышение предельных (максимальных) размеров земельных участков для индивидуального жилищного строительства, при невозможности использования прилегающих земель для других целей в системе сложившейся застройки до 500 кв.м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всех зданий и сооружений, относящихся к условно-разрешенным видам разрешенного использования минимальная площадь - 0,1 га, максимальная площадь - 0,9 га.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земельных участков с видом разрешенного использования 3.5.1 - 2,5 га</w:t>
            </w:r>
          </w:p>
          <w:p w:rsidR="00B515C3" w:rsidRPr="00476EC8" w:rsidRDefault="00B515C3" w:rsidP="00C95537">
            <w:pPr>
              <w:tabs>
                <w:tab w:val="num" w:pos="0"/>
              </w:tabs>
              <w:ind w:left="12"/>
              <w:jc w:val="both"/>
            </w:pPr>
            <w:r w:rsidRPr="00476EC8">
              <w:rPr>
                <w:b/>
                <w:bCs/>
                <w:i/>
                <w:iCs/>
              </w:rPr>
              <w:t>Нормативные размеры земельных участков</w:t>
            </w:r>
            <w:r w:rsidRPr="00476EC8">
              <w:rPr>
                <w:bCs/>
                <w:iCs/>
              </w:rPr>
              <w:t xml:space="preserve"> для объектов образования местного значения:</w:t>
            </w:r>
          </w:p>
          <w:p w:rsidR="00B515C3" w:rsidRPr="00476EC8" w:rsidRDefault="00B515C3" w:rsidP="00C95537">
            <w:pPr>
              <w:tabs>
                <w:tab w:val="num" w:pos="0"/>
              </w:tabs>
              <w:ind w:left="-14" w:firstLine="45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дошкольное образовательное учреждение - 35 м² на 1 место,</w:t>
            </w:r>
          </w:p>
          <w:p w:rsidR="00B515C3" w:rsidRPr="00476EC8" w:rsidRDefault="00B515C3" w:rsidP="00C95537">
            <w:pPr>
              <w:tabs>
                <w:tab w:val="num" w:pos="-14"/>
              </w:tabs>
              <w:ind w:firstLine="55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общеобразовательные учреждения привместимости 40-600 мест - 50 м² на 1 место; 600-800 мест - 40 м² на 1 место.</w:t>
            </w:r>
          </w:p>
          <w:p w:rsidR="00B515C3" w:rsidRPr="00476EC8" w:rsidRDefault="00B515C3" w:rsidP="00C95537">
            <w:pPr>
              <w:ind w:left="192"/>
              <w:jc w:val="both"/>
              <w:rPr>
                <w:bCs/>
                <w:iCs/>
              </w:rPr>
            </w:pPr>
          </w:p>
          <w:p w:rsidR="00B515C3" w:rsidRPr="00476EC8" w:rsidRDefault="00B515C3" w:rsidP="00C95537">
            <w:pPr>
              <w:ind w:left="12" w:firstLine="358"/>
              <w:jc w:val="both"/>
              <w:rPr>
                <w:b/>
              </w:rPr>
            </w:pPr>
            <w:r w:rsidRPr="00476EC8">
              <w:rPr>
                <w:b/>
                <w:bCs/>
                <w:i/>
                <w:iCs/>
              </w:rPr>
              <w:t>Коэффициент (процент) застройки в границах земельного участка</w:t>
            </w:r>
            <w:r w:rsidRPr="00476EC8">
              <w:rPr>
                <w:b/>
                <w:bCs/>
                <w:iCs/>
              </w:rPr>
              <w:t xml:space="preserve">: 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индивидуального жилищного строительства - максимальный – 0,5 (50%), минимальный – 0,2 (20%);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застройки блокированного типа -  максимальный – 0,8 (80%).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 для малоэтажной многоквартирной жилой застройки - 0,4 (40%).</w:t>
            </w:r>
          </w:p>
          <w:p w:rsidR="00B515C3" w:rsidRPr="00476EC8" w:rsidRDefault="00B515C3" w:rsidP="00C95537">
            <w:pPr>
              <w:ind w:firstLine="370"/>
              <w:jc w:val="both"/>
            </w:pPr>
            <w:r w:rsidRPr="00476EC8">
              <w:rPr>
                <w:bCs/>
                <w:iCs/>
              </w:rPr>
              <w:t>- для объектов образования местного значения – 0,8 (80%).</w:t>
            </w:r>
          </w:p>
          <w:p w:rsidR="00B515C3" w:rsidRPr="00476EC8" w:rsidRDefault="00B515C3" w:rsidP="00C95537">
            <w:pPr>
              <w:ind w:firstLine="370"/>
              <w:jc w:val="both"/>
            </w:pPr>
          </w:p>
          <w:p w:rsidR="00B515C3" w:rsidRPr="00476EC8" w:rsidRDefault="00B515C3" w:rsidP="00C95537">
            <w:pPr>
              <w:ind w:firstLine="370"/>
              <w:jc w:val="both"/>
              <w:rPr>
                <w:b/>
                <w:bCs/>
                <w:i/>
                <w:iCs/>
              </w:rPr>
            </w:pPr>
            <w:r w:rsidRPr="00476EC8">
              <w:rPr>
                <w:b/>
                <w:bCs/>
                <w:i/>
                <w:iCs/>
              </w:rPr>
              <w:t>Предельное количество этажей: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основных строений – до 3-х включительно;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 xml:space="preserve">- для всех зданий и сооружений, относящихся к видам разрешенного использования с кодами </w:t>
            </w:r>
            <w:r w:rsidRPr="00476EC8">
              <w:rPr>
                <w:rFonts w:cs="Tahoma"/>
              </w:rPr>
              <w:t>4.6, 5.1, 3.10.1</w:t>
            </w:r>
            <w:r w:rsidRPr="00476EC8">
              <w:rPr>
                <w:bCs/>
                <w:iCs/>
              </w:rPr>
              <w:t xml:space="preserve"> - 1 эт.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lastRenderedPageBreak/>
              <w:t>-  для малоэтажной многоквартирной жилой - 4 эт.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объектов образования местного значения - 3 эт.</w:t>
            </w:r>
          </w:p>
          <w:p w:rsidR="00B515C3" w:rsidRPr="00476EC8" w:rsidRDefault="00B515C3" w:rsidP="00C95537">
            <w:pPr>
              <w:ind w:left="192"/>
              <w:jc w:val="both"/>
              <w:rPr>
                <w:bCs/>
                <w:iCs/>
              </w:rPr>
            </w:pPr>
          </w:p>
          <w:p w:rsidR="00B515C3" w:rsidRPr="00476EC8" w:rsidRDefault="00B515C3" w:rsidP="00C95537">
            <w:pPr>
              <w:ind w:firstLine="370"/>
              <w:jc w:val="both"/>
              <w:rPr>
                <w:b/>
              </w:rPr>
            </w:pPr>
            <w:r w:rsidRPr="00476EC8">
              <w:rPr>
                <w:b/>
                <w:bCs/>
                <w:i/>
                <w:iCs/>
              </w:rPr>
              <w:t xml:space="preserve">Минимальные отступы от границ земельного участка </w:t>
            </w:r>
            <w:r w:rsidRPr="00476EC8">
              <w:rPr>
                <w:bCs/>
                <w:iCs/>
              </w:rPr>
              <w:t>в целях определения мест допустимого размещения зданий и сооружений</w:t>
            </w:r>
            <w:r w:rsidRPr="00476EC8">
              <w:rPr>
                <w:b/>
                <w:bCs/>
                <w:iCs/>
              </w:rPr>
              <w:t>:</w:t>
            </w:r>
          </w:p>
          <w:p w:rsidR="00B515C3" w:rsidRPr="00476EC8" w:rsidRDefault="00B515C3" w:rsidP="00C95537">
            <w:pPr>
              <w:tabs>
                <w:tab w:val="num" w:pos="-14"/>
              </w:tabs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Усадебный одно- , двухквартирный дом должен отстоять от красной линии улиц не менее 5 м., от красной линии проездов – не менее 3 м. Расстояние от хозяйственных построек до красных линий улиц и проездов должно быть не менее 5 м.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B515C3" w:rsidRPr="00476EC8" w:rsidRDefault="00B515C3" w:rsidP="00C95537">
            <w:pPr>
              <w:ind w:firstLine="370"/>
              <w:jc w:val="both"/>
            </w:pPr>
          </w:p>
          <w:p w:rsidR="00B515C3" w:rsidRPr="00476EC8" w:rsidRDefault="00B515C3" w:rsidP="00C95537">
            <w:pPr>
              <w:ind w:left="-78" w:firstLine="448"/>
              <w:jc w:val="both"/>
            </w:pPr>
            <w:r w:rsidRPr="00476EC8">
              <w:rPr>
                <w:rFonts w:cs="Tahoma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</w:t>
            </w:r>
            <w:r w:rsidRPr="00476EC8">
              <w:rPr>
                <w:bCs/>
                <w:iCs/>
              </w:rPr>
              <w:t>.</w:t>
            </w:r>
          </w:p>
          <w:p w:rsidR="00B515C3" w:rsidRPr="00476EC8" w:rsidRDefault="00B515C3" w:rsidP="00C95537">
            <w:pPr>
              <w:ind w:left="-78" w:firstLine="450"/>
              <w:jc w:val="both"/>
            </w:pPr>
            <w:r w:rsidRPr="00476EC8">
              <w:rPr>
                <w:bCs/>
                <w:iCs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земельного участка.</w:t>
            </w:r>
          </w:p>
          <w:p w:rsidR="00B515C3" w:rsidRPr="00476EC8" w:rsidRDefault="00B515C3" w:rsidP="00C95537">
            <w:pPr>
              <w:ind w:left="-78" w:firstLine="448"/>
              <w:jc w:val="both"/>
            </w:pPr>
            <w:r w:rsidRPr="00476EC8">
              <w:rPr>
                <w:bCs/>
                <w:iCs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B515C3" w:rsidRPr="00476EC8" w:rsidRDefault="00B515C3" w:rsidP="00C95537">
            <w:pPr>
              <w:ind w:left="-14" w:firstLine="450"/>
              <w:jc w:val="both"/>
            </w:pPr>
            <w:r w:rsidRPr="00476EC8">
              <w:rPr>
                <w:bCs/>
                <w:iCs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  <w:p w:rsidR="00B515C3" w:rsidRPr="00476EC8" w:rsidRDefault="00B515C3" w:rsidP="00C95537">
            <w:pPr>
              <w:ind w:left="-14" w:firstLine="450"/>
              <w:jc w:val="both"/>
            </w:pPr>
            <w:r w:rsidRPr="00476EC8">
              <w:rPr>
                <w:bCs/>
                <w:iCs/>
              </w:rPr>
              <w:t xml:space="preserve">Строительство жилого дома, объем и качество строительства, оснащение инженерным </w:t>
            </w:r>
            <w:r w:rsidRPr="00476EC8">
              <w:rPr>
                <w:bCs/>
                <w:iCs/>
              </w:rPr>
              <w:lastRenderedPageBreak/>
              <w:t xml:space="preserve">оборудованием, внешнее благоустройство земельного участка, должны соответствовать требованиям установленным в разрешении на строительство и утвержденному градостроительному плану. </w:t>
            </w:r>
          </w:p>
          <w:p w:rsidR="00B515C3" w:rsidRPr="00476EC8" w:rsidRDefault="00B515C3" w:rsidP="00C95537">
            <w:pPr>
              <w:ind w:left="-14" w:firstLine="450"/>
              <w:jc w:val="both"/>
            </w:pPr>
            <w:r w:rsidRPr="00476EC8">
              <w:rPr>
                <w:bCs/>
                <w:iCs/>
              </w:rPr>
              <w:t>До границы соседнего приквартирного участка расстояния по санитарно-бытовым условиям должны быть не менее: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ind w:left="462" w:hanging="270"/>
              <w:jc w:val="both"/>
            </w:pPr>
            <w:r w:rsidRPr="00476EC8">
              <w:rPr>
                <w:bCs/>
                <w:iCs/>
              </w:rPr>
              <w:t>от индивидуального, блокированного жилого дома – 3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ind w:left="462" w:hanging="2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 xml:space="preserve"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      </w:r>
            <w:r w:rsidRPr="00476EC8">
              <w:rPr>
                <w:bCs/>
                <w:i/>
                <w:iCs/>
              </w:rPr>
              <w:t xml:space="preserve">(заверяется нотариально) </w:t>
            </w:r>
            <w:r w:rsidRPr="00476EC8">
              <w:rPr>
                <w:bCs/>
                <w:iCs/>
              </w:rPr>
              <w:t>составляет не менее:</w:t>
            </w:r>
          </w:p>
          <w:p w:rsidR="00B515C3" w:rsidRPr="00476EC8" w:rsidRDefault="00B515C3" w:rsidP="00C95537">
            <w:pPr>
              <w:ind w:left="-78" w:firstLine="72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1,0 м - для одноэтажного жилого дома;</w:t>
            </w:r>
          </w:p>
          <w:p w:rsidR="00B515C3" w:rsidRPr="00476EC8" w:rsidRDefault="00B515C3" w:rsidP="00C95537">
            <w:pPr>
              <w:ind w:left="-78" w:firstLine="72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1,5 м - для двухэтажного жилого дома;</w:t>
            </w:r>
          </w:p>
          <w:p w:rsidR="00B515C3" w:rsidRPr="00476EC8" w:rsidRDefault="00B515C3" w:rsidP="00C95537">
            <w:pPr>
              <w:ind w:left="-78" w:firstLine="72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2,0 м - для трехэтажного жилого дома, при условии, что расстояние до расположенного на соседнем земельном участке жилого дома не менее 6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постройки для содержания скота и птицы – 4 м.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других построек (баня, гараж и др.) – 1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t>от дворовых туалетов, помойных ям, выгребов, септиков – 4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стволов высокорослых деревьев – 4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стволов среднерослых деревьев – 2м;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кустарников – 1 м.</w:t>
            </w:r>
          </w:p>
          <w:p w:rsidR="00B515C3" w:rsidRPr="00476EC8" w:rsidRDefault="00B515C3" w:rsidP="00C95537">
            <w:pPr>
              <w:tabs>
                <w:tab w:val="num" w:pos="-14"/>
              </w:tabs>
              <w:ind w:left="12" w:firstLine="334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Содержание скота и птицы допускается в районах усадебной застройки с размером приусадебного участка не менее 0,1 га.</w:t>
            </w:r>
          </w:p>
          <w:p w:rsidR="00B515C3" w:rsidRPr="00476EC8" w:rsidRDefault="00B515C3" w:rsidP="00C95537">
            <w:pPr>
              <w:tabs>
                <w:tab w:val="num" w:pos="370"/>
              </w:tabs>
              <w:ind w:left="370" w:hanging="283"/>
              <w:jc w:val="both"/>
            </w:pP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Расстояние от сараев для скота и птицы до шахтных колодцев должно быть не менее 50м.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Допускается блокировка хозяйственных построек на смежных земельных участках по взаимному согласию домовладельцев с учетом пожарных требований.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</w:t>
            </w:r>
            <w:r w:rsidRPr="00476EC8">
              <w:rPr>
                <w:bCs/>
                <w:iCs/>
              </w:rPr>
              <w:lastRenderedPageBreak/>
              <w:t>должно быть не менее 6 м. При этом должна обеспечиваться непросматриваемость жилых помещений (комнат, кухонь) из окна в окно с применением витражей, пленочного покрытия и т.п.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Вспомогательные строения, за исключением гаражей располагать со стороны улиц не допускается.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 xml:space="preserve">Ограждение земельных участков со стороны улиц должно быть единообразным как минимум на протяжении одного квартала с обеих сторон улицы. 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По меже земельных участков рекомендуется устанавливать не глухие ограждения (с применением сетки-рабицы,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проездов.</w:t>
            </w:r>
          </w:p>
          <w:p w:rsidR="00B515C3" w:rsidRPr="00476EC8" w:rsidRDefault="00B515C3" w:rsidP="00C95537">
            <w:pPr>
              <w:tabs>
                <w:tab w:val="num" w:pos="-78"/>
              </w:tabs>
              <w:ind w:left="-78" w:firstLine="450"/>
              <w:jc w:val="both"/>
            </w:pPr>
            <w:r w:rsidRPr="00476EC8">
              <w:rPr>
                <w:bCs/>
                <w:iCs/>
                <w:color w:val="000000"/>
              </w:rPr>
              <w:t>В жилых зданиях не допускается размещение объектов общественного назначения, оказывающих вредное воздействие на человека. В том числе: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по продаже ковровых изделий, автозапчастей, шин и автомобильных масел;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специализированные рыбные;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специализированные овощные без мойки и расфасовки;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суммарной торговой площадью более 1000 кв. м;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объекты с режимом функционирования после 23 часов;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 xml:space="preserve">предприятия бытового обслуживания, в которых применяются легковоспламеняющиеся </w:t>
            </w:r>
            <w:r w:rsidRPr="00476EC8">
              <w:lastRenderedPageBreak/>
              <w:t>вещества (кроме парикмахерских и мастерских по ремонту часов общей площадью до 300 кв. м);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мастерские ремонта бытовых машин и приборов, ремонта обуви нормируемой площадью свыше 100 кв. м;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бани и сауны;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дискотеки;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прачечные и химчистки (кроме приемных пунктов и прачечных самообслуживания производительностью до 75 кг в смену);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автоматические телефонные станции, предназначенные для телефонизации жилых зданий, общей площадью более 100 кв. м;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общественные уборные;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похоронные бюро;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склады оптовой (или мелкооптовой) торговли;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зуботехнические лаборатории;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дерматовенерологические, психиатрические, инфекционные и фтизиатрические кабинеты врачебного приема</w:t>
            </w:r>
            <w:r w:rsidRPr="00476EC8">
              <w:rPr>
                <w:bCs/>
                <w:iCs/>
              </w:rPr>
              <w:t>.</w:t>
            </w:r>
          </w:p>
          <w:p w:rsidR="00B515C3" w:rsidRPr="00476EC8" w:rsidRDefault="00B515C3" w:rsidP="00C95537">
            <w:pPr>
              <w:tabs>
                <w:tab w:val="num" w:pos="0"/>
              </w:tabs>
              <w:ind w:left="-14" w:firstLine="384"/>
              <w:jc w:val="both"/>
            </w:pPr>
            <w:r w:rsidRPr="00476EC8">
              <w:rPr>
                <w:bCs/>
                <w:iCs/>
              </w:rPr>
              <w:t>Архитектурно-планировочная структура новых массивов жилой застройки должна быть увязана по своим размерам и пропорциям с существующей застройкой.</w:t>
            </w:r>
          </w:p>
        </w:tc>
      </w:tr>
      <w:tr w:rsidR="00B515C3" w:rsidRPr="00476EC8" w:rsidTr="00C95537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60"/>
              <w:jc w:val="both"/>
            </w:pPr>
            <w:r w:rsidRPr="00476EC8">
              <w:rPr>
                <w:rFonts w:cs="Tahoma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4.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rPr>
                <w:bCs/>
                <w:iCs/>
              </w:rPr>
              <w:t>Санитарно-гигиенические и экологические требования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Водоснабжение следует производить от централизованных систем в соответствии со СНиП 2.04. 02;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Подключение к централизованной системе канализации или местное канализование с размещением выгребных ям только на территориях домовладений;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Санитарная очистка территории;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Площадки для мусоросборников размещаются из расчета 1 контейнер на 10 домов, но не далее чем 100м от входа в дом;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 xml:space="preserve">Расстояние от надворного туалета до стен </w:t>
            </w:r>
            <w:r w:rsidRPr="00476EC8">
              <w:rPr>
                <w:bCs/>
                <w:iCs/>
                <w:color w:val="000000"/>
              </w:rPr>
              <w:lastRenderedPageBreak/>
              <w:t>соседнего дома необходимо принимать не менее 12м, до источника водоснабжения (колодца) не менее 25м;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На территории санитарно-защитных зон запрещается размещать жилую застройку, включая отдельные жилые дома, зоны отдыха,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lastRenderedPageBreak/>
              <w:t>5.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rPr>
                <w:bCs/>
                <w:iCs/>
              </w:rPr>
              <w:t>Защита от опасных природных процессов.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30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B515C3" w:rsidRPr="00476EC8" w:rsidRDefault="00B515C3" w:rsidP="00C95537">
            <w:pPr>
              <w:numPr>
                <w:ilvl w:val="0"/>
                <w:numId w:val="30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</w:rPr>
              <w:t>Крутые участки рельефа должны быть оборудованы системой нагорных и водоотводных каналов.</w:t>
            </w:r>
          </w:p>
          <w:p w:rsidR="00B515C3" w:rsidRPr="00476EC8" w:rsidRDefault="00B515C3" w:rsidP="00C95537">
            <w:pPr>
              <w:numPr>
                <w:ilvl w:val="0"/>
                <w:numId w:val="30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</w:rPr>
              <w:t>Проведение мероприятий по борьбе с оврагообразованием.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В границах водоохранных зон запрещаются: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1) использование сточных вод для удобрения почв;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</w:t>
            </w:r>
            <w:r w:rsidRPr="00476EC8">
              <w:rPr>
                <w:bCs/>
                <w:iCs/>
                <w:color w:val="000000"/>
              </w:rPr>
              <w:lastRenderedPageBreak/>
              <w:t>имеющих твердое покрытие.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В границах прибрежных защитных полос наряду с указанными выше ограничениями запрещаются: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1) распашка земель;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2) размещение отвалов размываемых грунтов;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2. Описание прохождения границ зоны застройки индивидуальными жилыми домами.</w:t>
      </w: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>с.Филиппенково</w:t>
      </w:r>
      <w:r w:rsidRPr="00476EC8">
        <w:t xml:space="preserve"> (1)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tbl>
      <w:tblPr>
        <w:tblW w:w="982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08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10 по ул.Красная границе участков жилых домов №1-45 до точки 9; по границе участка дома №45 ул.Красная до точки 7; по границе огородов точкам 6, 5, 4 до точки 10.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42 по ул.Красная до точки 46; в юго-восточном направлении до точки 45; по ул.Гагарина до точки 43; в северо-западном направлении до точки 42.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50 по ул.Гагарина границе участков жилых домов №29-41 до точки 53; по границе участка дома №29 ул.Гагарина до точки 52; по границе огородов до пересечения с границей населенного пункта в точке 51; по границе населенного пункта до точки 50.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54 по ул.Гагарина границе участков жилых домов №1-28 до точки 61; по ул.Комарова до точки 60; по ул.Ленина границе участков жилых домов №54-63 до точки 59; по границе огородов точкам 57, 56, 55 до точки 54.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69 по ул.Восточная границе участков жилых домов №1-28 до точки 70; по границе участка дома №1 ул.Восточная до точки 71; по границе огородов до точки 68; по границе участка дома №28 ул.Восточная до точки 69.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72 по ул.Восточная границе участков жилых домов №29-41 до точки 73; по границе огородов точкам 74, 75, 76, 77 до точки 72.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1/1/7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78 по ул.Ленина границе участков жилых домов №1-15 до точки 81; по границе огородов точкам 80, 79 до точки 78.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Ж 1/1/8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11 по ул.Степная границе участков жилых домов №1-59 до пересечения с границей населенного пункта в точке 12; по границе населенного пункта до точки 1; в юго-восточном направлении через точку 2 до точки 11.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29 по ул.Степная границе участков жилых домов № 78-95 до точки 30; далее в юго-восточном направлении по точкам 31, 32 до точки 33; по ул.Титова границе участков жилых домов №1-31 до точки 34; в северо-западном направлении до точки 29.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По точкам 35, 36, 37, 38 (территория участка средней общеобразовательной школы).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1/1/11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13 по ул.Степная границе участков жилых домов № 61-77 до точки 14; по границе участка дома №77 ул.Степная до точки 15; по границе огородов точкам 16, 17, 18, 19, 20 до точки 21; по ул.Центральная границе участков жилых домов №61-83 до пересечения с границей населенного пункта в точке 22; по границе населенного пункта до точки 13.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82 по ул.Центральная границе участков жилых домов №1-60 до пересечения с границей населенного пункта в точке 90; по границе населенного пункта до точки 89; по границе огородов точкам 88, 86; в северо-восточном направлении до точки 85; по границе огородов через точку 84 до точки 83; по ул.Комарова до точки 82.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1/1/13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94 по ул.Ленина границе участков жилых домов №43-53 до точки 97; по границе огородов до точки 96; в северо-восточном направлении до точки 92; по границе участка жилого дома №53 ул.Ленина до точки 94.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1/1/14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101 по ул.Ленина границе участков жилых домов №16-41 до точки 102; в юго-восточном направлении до точки 103; по границе огородов через точку 104 до точки 101.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 xml:space="preserve"> с. Елизаветино</w:t>
      </w:r>
      <w:r w:rsidRPr="00476EC8">
        <w:t xml:space="preserve"> (2)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tbl>
      <w:tblPr>
        <w:tblW w:w="982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08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41 по ул.Веселая границе участков жилых домов №61-74 до точки 53; по границе огородов точкам 52, 40 до точки 41.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68 по ул.Горького границе участков жилых домов №2-54 до точки 69; по границе огородов точкам 47, 48, 49, 50 до точки 68.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73 по ул.Горького границе участков жилых домов №1-33 до точки 74; в восточном направлении до пересечения с границей населенного пункта в точке 75; </w:t>
            </w:r>
            <w:r w:rsidRPr="00476EC8">
              <w:lastRenderedPageBreak/>
              <w:t>по границе населенного пункта до точки 72; в западном направлении до точки 73.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Ж 1/2/4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78 по ул.Горького границе участков жилых домов №53-56 до точки 79; по границе огородов точкам </w:t>
            </w:r>
            <w:smartTag w:uri="urn:schemas-microsoft-com:office:smarttags" w:element="metricconverter">
              <w:smartTagPr>
                <w:attr w:name="ProductID" w:val="79’"/>
              </w:smartTagPr>
              <w:r w:rsidRPr="00476EC8">
                <w:t>79’</w:t>
              </w:r>
            </w:smartTag>
            <w:r w:rsidRPr="00476EC8">
              <w:t>, 77 до точки 78.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85 по ул.Рабочая границе участков жилых домов №1-22 до точки 86; по ул.Советская границе участков жилых домов №21-57 до точки 87; по ул.Культуры границе участков жилых домов №1-21 до точки 88; в северо-восточном направлении до точки 85.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66 по ул.Советская границе участков жилых домов №1-52 до точки 67; по границе огородов точкам 60, 61, 62, 63, 64, 65 до точки 66.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1/2/7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59 по ул.Веселая границе участков жилых домов №16-60 до точки 54; по границе огородов точкам 55, 56, 57, 58 до точки 59.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123 по ул.Веселая границе участков жилых домов №11-15 до точки 124; по границе огородов точкам 119, 120 до точки 123.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По точкам </w:t>
            </w:r>
            <w:smartTag w:uri="urn:schemas-microsoft-com:office:smarttags" w:element="metricconverter">
              <w:smartTagPr>
                <w:attr w:name="ProductID" w:val="97’"/>
              </w:smartTagPr>
              <w:r w:rsidRPr="00476EC8">
                <w:t>97’</w:t>
              </w:r>
            </w:smartTag>
            <w:r w:rsidRPr="00476EC8">
              <w:t>, 97, 98, 99', 98', 100', 101', 102 и далее до точки 97’.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107 по ул.Садовая границе участков жилых домов №1-22 до точки 111; по границе огородов через точку 110 до пересечения с границей населенного пункта в точке 109; по границе населенного пункта до точки 108; далее по границе участка до точки 107.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1/2/11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91 по ул.Карла Маркса границе участков жилых домов №1-25 через точки 92, 93 до пересечения с границей населенного пункта в точке 89; по границе населенного пункта до точки 90; по границе участка до точки 91.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1/2/12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124 по ул.Веселая границе участков жилых домов №1-10 до точки 125; по границе огородов точкам 126, 117, 118 до точки 124.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>с.Масычево</w:t>
      </w:r>
      <w:r w:rsidRPr="00476EC8">
        <w:rPr>
          <w:rFonts w:eastAsia="Calibri"/>
          <w:color w:val="000000"/>
          <w:kern w:val="24"/>
          <w:lang w:eastAsia="en-US"/>
        </w:rPr>
        <w:t xml:space="preserve"> (3)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810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19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1/3/1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 по ул.Дзержинского границе участков жилых домов №1-49 до точки 3; в западном направлении до пересечения с границей населенного пункта в точке 4; по границе населенного пункта до точки 1; по границе участка до точки 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1/3/2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По точкам 33, 34, 35, 36.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1/3/3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8 по ул.Октябрьская границе участков жилых домов №1-17 до точки 11; по </w:t>
            </w:r>
            <w:r w:rsidRPr="00476EC8">
              <w:lastRenderedPageBreak/>
              <w:t>границе огородов точкам 10, 9 до точки 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Ж 1/3/4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 по ул.Октябрьская границе участков жилых домов №18-42 до точки 15; по границе участка жилого дома №42 ул.Октябрьская до пересечения с границей населенного пункта в точке 14; по границе населенного пункта через точку 23 до точки 13; в северо-западном направлении до точки 12.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1/3/5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 в восточном направлении до точки 6; по ул.Дзержинского до пересечения с границей населенного пункта в точке 7; по границе населенного пункта до точки 5.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>с.Патокино</w:t>
      </w:r>
      <w:r w:rsidRPr="00476EC8">
        <w:rPr>
          <w:rFonts w:eastAsia="Calibri"/>
          <w:color w:val="000000"/>
          <w:kern w:val="24"/>
          <w:lang w:eastAsia="en-US"/>
        </w:rPr>
        <w:t xml:space="preserve"> (4)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81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19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 по ул.Школьная границе участков жилых домов №23-29 до точки 7; по границе участка дома №23 ул.Школьная до пересечения с границей населенного пункта в точке 6; по границе населенного пункта до точки 5; в юго-западном направлении до точки 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17 по ул.Школьная границе участков жилых домов №19-22 до точки 16; по границе огородов точкам 19, 20 до точки 21; по ул.Школьная границе участков жилых домов №12-18 до точки 21'; по границе огородов через точки 20', 19', 18', 24', 23 до пересечения с границей населенного пункта в точке 18; по границе населенного пункта до точки 17.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25 по ул.Школьная границе участков жилых домов № 1-11 до точки 26; по границе огородов через точку 24 до точки 25.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28 по ул.Крупская границе участков жилых домов №1-50 через точку 32 до пересечения с границей населенного пункта в точке 31; по границе населенного пункта до точки 30; по границе огородов через точку 29 до точки 28.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68 по ул.Пролетарская границе участков жилых домов №1-33 по точкам 69, 63 до пересечения с границей населенного пункта в точке 64; по границе населенного пункта до точки 65; по границе огородов точкам 66, 67 до точки 68.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73 по ул.Шевченко границе участков жилых домов №10-50 через точку 72 до пересечения с границей населенного пункта в точке 71; по границе населенного пункта до точки 70; по границе огородов точкам 77, 76, 75, 74 до точки 73.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1/4/7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80 по ул.Шевченко границе участков жилых домов №6-8 до точки 81; по границе огородов точкам 82, 79 до точки 80.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Ж 1/4/8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37 по ул.Шевченко границе участков жилых домов №1-5 до точки 38; по ул.Шевченко до точки 35; по границе огородов до пересечения с границей населенного пункта в точке 36; по границе населенного пункта до точки 37.</w:t>
            </w:r>
          </w:p>
        </w:tc>
      </w:tr>
    </w:tbl>
    <w:p w:rsidR="00B515C3" w:rsidRPr="00476EC8" w:rsidRDefault="00B515C3" w:rsidP="00B515C3">
      <w:pPr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outlineLvl w:val="3"/>
        <w:rPr>
          <w:b/>
          <w:color w:val="000000"/>
          <w:szCs w:val="20"/>
        </w:rPr>
      </w:pPr>
      <w:r w:rsidRPr="00476EC8">
        <w:rPr>
          <w:b/>
          <w:color w:val="000000"/>
          <w:szCs w:val="20"/>
        </w:rPr>
        <w:t>8.3.2. Зона планируемого размещения застройки индивидуальными жилыми домами – Ж1(п)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Согласно генеральному плану, на территории сельского поселения выделяются  участки зоны планируемого размещения жилой застройки, в том числе: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 xml:space="preserve">в </w:t>
      </w:r>
      <w:r w:rsidRPr="00476EC8">
        <w:rPr>
          <w:rFonts w:eastAsia="Calibri" w:cs="Tahoma"/>
          <w:color w:val="000000"/>
          <w:kern w:val="24"/>
          <w:lang w:eastAsia="en-US"/>
        </w:rPr>
        <w:t>поселке с.Филиппенково</w:t>
      </w:r>
      <w:r w:rsidRPr="00476EC8">
        <w:rPr>
          <w:rFonts w:eastAsia="Calibri"/>
          <w:color w:val="000000"/>
          <w:kern w:val="24"/>
          <w:lang w:eastAsia="en-US"/>
        </w:rPr>
        <w:t xml:space="preserve"> (1)  </w:t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u w:val="single"/>
          <w:lang w:eastAsia="en-US"/>
        </w:rPr>
        <w:t>3</w:t>
      </w:r>
      <w:r w:rsidRPr="00476EC8">
        <w:rPr>
          <w:rFonts w:eastAsia="Calibri"/>
          <w:color w:val="000000"/>
          <w:kern w:val="24"/>
          <w:lang w:eastAsia="en-US"/>
        </w:rPr>
        <w:t xml:space="preserve">  участка</w:t>
      </w:r>
      <w:r w:rsidRPr="00476EC8">
        <w:rPr>
          <w:rFonts w:eastAsia="Calibri" w:cs="Tahoma"/>
          <w:color w:val="000000"/>
          <w:kern w:val="24"/>
          <w:lang w:eastAsia="en-US"/>
        </w:rPr>
        <w:t xml:space="preserve">, 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 xml:space="preserve">в </w:t>
      </w:r>
      <w:r w:rsidRPr="00476EC8">
        <w:rPr>
          <w:rFonts w:eastAsia="Calibri" w:cs="Tahoma"/>
          <w:color w:val="000000"/>
          <w:kern w:val="24"/>
          <w:lang w:eastAsia="en-US"/>
        </w:rPr>
        <w:t>с. Елизаветино</w:t>
      </w:r>
      <w:r w:rsidRPr="00476EC8">
        <w:rPr>
          <w:rFonts w:eastAsia="Calibri"/>
          <w:color w:val="000000"/>
          <w:kern w:val="24"/>
          <w:lang w:eastAsia="en-US"/>
        </w:rPr>
        <w:t xml:space="preserve"> (2)  </w:t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u w:val="single"/>
          <w:lang w:eastAsia="en-US"/>
        </w:rPr>
        <w:t>4</w:t>
      </w:r>
      <w:r w:rsidRPr="00476EC8">
        <w:rPr>
          <w:rFonts w:eastAsia="Calibri"/>
          <w:color w:val="000000"/>
          <w:kern w:val="24"/>
          <w:lang w:eastAsia="en-US"/>
        </w:rPr>
        <w:t xml:space="preserve">  участка</w:t>
      </w:r>
      <w:r w:rsidRPr="00476EC8">
        <w:rPr>
          <w:rFonts w:eastAsia="Calibri" w:cs="Tahoma"/>
          <w:color w:val="000000"/>
          <w:kern w:val="24"/>
          <w:lang w:eastAsia="en-US"/>
        </w:rPr>
        <w:t xml:space="preserve">, 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 xml:space="preserve">в </w:t>
      </w:r>
      <w:r w:rsidRPr="00476EC8">
        <w:rPr>
          <w:rFonts w:eastAsia="Calibri" w:cs="Tahoma"/>
          <w:color w:val="000000"/>
          <w:kern w:val="24"/>
          <w:lang w:eastAsia="en-US"/>
        </w:rPr>
        <w:t>с.Патокино (4)</w:t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lang w:eastAsia="en-US"/>
        </w:rPr>
        <w:tab/>
      </w:r>
      <w:r w:rsidRPr="00476EC8">
        <w:rPr>
          <w:rFonts w:eastAsia="Calibri"/>
          <w:color w:val="000000"/>
          <w:kern w:val="24"/>
          <w:u w:val="single"/>
          <w:lang w:eastAsia="en-US"/>
        </w:rPr>
        <w:t>7</w:t>
      </w:r>
      <w:r w:rsidRPr="00476EC8">
        <w:rPr>
          <w:rFonts w:eastAsia="Calibri"/>
          <w:color w:val="000000"/>
          <w:kern w:val="24"/>
          <w:lang w:eastAsia="en-US"/>
        </w:rPr>
        <w:t xml:space="preserve">  участков.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pPr w:leftFromText="187" w:rightFromText="187" w:vertAnchor="text" w:tblpX="-216" w:tblpY="1"/>
        <w:tblOverlap w:val="never"/>
        <w:tblW w:w="9828" w:type="dxa"/>
        <w:tblLayout w:type="fixed"/>
        <w:tblLook w:val="0000"/>
      </w:tblPr>
      <w:tblGrid>
        <w:gridCol w:w="570"/>
        <w:gridCol w:w="843"/>
        <w:gridCol w:w="3303"/>
        <w:gridCol w:w="787"/>
        <w:gridCol w:w="4325"/>
      </w:tblGrid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№ п/п</w:t>
            </w:r>
          </w:p>
        </w:tc>
        <w:tc>
          <w:tcPr>
            <w:tcW w:w="9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Основные виды разрешенного использования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2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</w:pPr>
            <w:r w:rsidRPr="00476EC8">
              <w:rPr>
                <w:bCs/>
                <w:iCs/>
                <w:color w:val="000000"/>
              </w:rPr>
              <w:t>2.1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4"/>
              </w:tabs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Для индивидуального жилищного строительства.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</w:pPr>
            <w:r w:rsidRPr="00476EC8">
              <w:rPr>
                <w:bCs/>
                <w:iCs/>
                <w:color w:val="000000"/>
              </w:rPr>
              <w:t>3.1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 xml:space="preserve">Коммунальное обслуживание 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(котельные, водозаборы, трансформаторные подстанции, телефонные станции).</w:t>
            </w:r>
          </w:p>
        </w:tc>
      </w:tr>
      <w:tr w:rsidR="00B515C3" w:rsidRPr="00476EC8" w:rsidTr="00C95537">
        <w:trPr>
          <w:trHeight w:val="611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2.2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4"/>
              </w:tabs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Для ведения личного подсобного хозяйства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3.3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Бытовое обслуживание</w:t>
            </w:r>
            <w:r w:rsidRPr="00476EC8">
              <w:t xml:space="preserve"> (объекты капитального строительства, предназначенные для организации бытовых услуг (мастерские мелкого ремонта, парикмахерские)).</w:t>
            </w:r>
          </w:p>
        </w:tc>
      </w:tr>
      <w:tr w:rsidR="00B515C3" w:rsidRPr="00476EC8" w:rsidTr="00C95537">
        <w:trPr>
          <w:trHeight w:val="318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2.3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4"/>
              </w:tabs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Блокированная жилая застройка.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4.4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u w:val="single"/>
              </w:rPr>
              <w:t>Магазины</w:t>
            </w:r>
            <w:r w:rsidRPr="00476EC8">
              <w:t xml:space="preserve"> (объекты капитального строительства торговой площадью не более 200 кв.м).</w:t>
            </w:r>
          </w:p>
        </w:tc>
      </w:tr>
      <w:tr w:rsidR="00B515C3" w:rsidRPr="00476EC8" w:rsidTr="00C95537">
        <w:trPr>
          <w:trHeight w:val="318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3.5.1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u w:val="single"/>
              </w:rPr>
              <w:t xml:space="preserve">Дошкольное, начальное и среднее общее образование </w:t>
            </w:r>
            <w:r w:rsidRPr="00476EC8">
              <w:t>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образованию, просвещению).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12.0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Земельные участки (территории) общего пользования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улично-дорожной сети, автомобильных дорог и пешеходных тротуаров в границах населенных пунктов, скверов, бульваров, площадей, проездов)</w:t>
            </w:r>
          </w:p>
        </w:tc>
      </w:tr>
      <w:tr w:rsidR="00B515C3" w:rsidRPr="00476EC8" w:rsidTr="00C95537">
        <w:trPr>
          <w:trHeight w:val="31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5.1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Спорт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(устройство площадок для занятия спортом и физкультурой – беговые дорожки).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Условно разрешенные виды использования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8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Общественное питание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(кафе, столовые, закусочные не более чем 50 посадочных мест).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73"/>
        </w:trPr>
        <w:tc>
          <w:tcPr>
            <w:tcW w:w="5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5.1</w:t>
            </w:r>
          </w:p>
        </w:tc>
        <w:tc>
          <w:tcPr>
            <w:tcW w:w="33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Спорт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 в качестве спортивных клубов, спортивных залов, бассейнов).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8"/>
              </w:tabs>
              <w:ind w:left="150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</w:tr>
      <w:tr w:rsidR="00B515C3" w:rsidRPr="00476EC8" w:rsidTr="00C95537">
        <w:trPr>
          <w:trHeight w:val="297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76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3.10.1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15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Амбулаторное ветеринарное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50"/>
              </w:tabs>
              <w:ind w:left="150"/>
              <w:jc w:val="both"/>
            </w:pPr>
          </w:p>
        </w:tc>
      </w:tr>
      <w:tr w:rsidR="00B515C3" w:rsidRPr="00476EC8" w:rsidTr="00C95537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r w:rsidRPr="00476EC8">
              <w:rPr>
                <w:bCs/>
                <w:color w:val="000000"/>
              </w:rPr>
              <w:t>3.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282"/>
              <w:jc w:val="both"/>
              <w:rPr>
                <w:b/>
                <w:i/>
              </w:rPr>
            </w:pPr>
            <w:r w:rsidRPr="00476EC8">
              <w:rPr>
                <w:b/>
                <w:bCs/>
                <w:i/>
                <w:iCs/>
              </w:rPr>
              <w:t>Предельные размеры земельных участков: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 xml:space="preserve">Для индивидуального жилищного строительства и ведения личного подсобного хозяйства: максимальный размер земельного участка в </w:t>
            </w:r>
            <w:r w:rsidRPr="00476EC8">
              <w:rPr>
                <w:bCs/>
                <w:iCs/>
              </w:rPr>
              <w:lastRenderedPageBreak/>
              <w:t>системе сложившейся застройки – 5000 кв.м., вновь формируемые – 5000 кв.м.; минимальный размер земельного участка в системе сложившейся застройки – 150 кв.м., вновь формируемые - 500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индивидуального жилищного строительства  и ведения личного подсобного хозяйства, выделяемая льготным категориям граждан: максимальная – 5000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индивидуального жилищного строительства для предоставления многодетным семьям минимальные - 400 кв.м; максимальные - 5000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t>Допускается превышение предельных (максимальных) размеров земельных участков для индивидуального жилищного строительства, при невозможности использования прилегающих земель для других целей в системе сложившейся застройки до 500 кв.м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Для всех зданий и сооружений, относящихся к условно-разрешенным видам разрешенного использования минимальная площадь - 0,1 га, максимальная площадь - 0,9 га.</w:t>
            </w:r>
          </w:p>
          <w:p w:rsidR="00B515C3" w:rsidRPr="00476EC8" w:rsidRDefault="00B515C3" w:rsidP="00C95537">
            <w:pPr>
              <w:ind w:left="192"/>
              <w:jc w:val="both"/>
            </w:pPr>
          </w:p>
          <w:p w:rsidR="00B515C3" w:rsidRPr="00476EC8" w:rsidRDefault="00B515C3" w:rsidP="00C95537">
            <w:pPr>
              <w:tabs>
                <w:tab w:val="num" w:pos="0"/>
              </w:tabs>
              <w:ind w:left="12"/>
              <w:jc w:val="both"/>
            </w:pPr>
            <w:r w:rsidRPr="00476EC8">
              <w:rPr>
                <w:b/>
                <w:bCs/>
                <w:i/>
                <w:iCs/>
              </w:rPr>
              <w:t>Нормативные размеры земельных участков</w:t>
            </w:r>
            <w:r w:rsidRPr="00476EC8">
              <w:rPr>
                <w:bCs/>
                <w:iCs/>
              </w:rPr>
              <w:t xml:space="preserve"> для объектов образования местного значения:</w:t>
            </w:r>
          </w:p>
          <w:p w:rsidR="00B515C3" w:rsidRPr="00476EC8" w:rsidRDefault="00B515C3" w:rsidP="00C95537">
            <w:pPr>
              <w:tabs>
                <w:tab w:val="num" w:pos="0"/>
              </w:tabs>
              <w:ind w:left="-14" w:firstLine="45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дошкольное образовательное учреждение - 35 м² на 1 место,</w:t>
            </w:r>
          </w:p>
          <w:p w:rsidR="00B515C3" w:rsidRPr="00476EC8" w:rsidRDefault="00B515C3" w:rsidP="00C95537">
            <w:pPr>
              <w:tabs>
                <w:tab w:val="num" w:pos="-14"/>
              </w:tabs>
              <w:ind w:firstLine="55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общеобразовательные учреждения привместимости 40-600 мест - 50 м² на 1 место; 600-800 мест - 40 м² на 1 место.</w:t>
            </w:r>
          </w:p>
          <w:p w:rsidR="00B515C3" w:rsidRPr="00476EC8" w:rsidRDefault="00B515C3" w:rsidP="00C95537">
            <w:pPr>
              <w:ind w:left="192"/>
              <w:jc w:val="both"/>
              <w:rPr>
                <w:bCs/>
                <w:iCs/>
              </w:rPr>
            </w:pPr>
          </w:p>
          <w:p w:rsidR="00B515C3" w:rsidRPr="00476EC8" w:rsidRDefault="00B515C3" w:rsidP="00C95537">
            <w:pPr>
              <w:ind w:left="12" w:firstLine="358"/>
              <w:jc w:val="both"/>
              <w:rPr>
                <w:b/>
              </w:rPr>
            </w:pPr>
            <w:r w:rsidRPr="00476EC8">
              <w:rPr>
                <w:b/>
                <w:bCs/>
                <w:i/>
                <w:iCs/>
              </w:rPr>
              <w:t>Коэффициент (процент) застройки в границах земельного участка</w:t>
            </w:r>
            <w:r w:rsidRPr="00476EC8">
              <w:rPr>
                <w:b/>
                <w:bCs/>
                <w:iCs/>
              </w:rPr>
              <w:t xml:space="preserve">: 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индивидуального жилищного строительства - максимальный – 0,5 (50%), минимальный – 0,2 (20%);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застройки блокированного типа -  максимальный – 0,8 (80%).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 для малоэтажной многоквартирной жилой застройки - 0,4 (40%).</w:t>
            </w:r>
          </w:p>
          <w:p w:rsidR="00B515C3" w:rsidRPr="00476EC8" w:rsidRDefault="00B515C3" w:rsidP="00C95537">
            <w:pPr>
              <w:ind w:firstLine="370"/>
              <w:jc w:val="both"/>
            </w:pPr>
            <w:r w:rsidRPr="00476EC8">
              <w:rPr>
                <w:bCs/>
                <w:iCs/>
              </w:rPr>
              <w:t>- для объектов образования местного значения – 0,8 (80%).</w:t>
            </w:r>
          </w:p>
          <w:p w:rsidR="00B515C3" w:rsidRPr="00476EC8" w:rsidRDefault="00B515C3" w:rsidP="00C95537">
            <w:pPr>
              <w:ind w:firstLine="370"/>
              <w:jc w:val="both"/>
            </w:pPr>
          </w:p>
          <w:p w:rsidR="00B515C3" w:rsidRPr="00476EC8" w:rsidRDefault="00B515C3" w:rsidP="00C95537">
            <w:pPr>
              <w:ind w:firstLine="370"/>
              <w:jc w:val="both"/>
              <w:rPr>
                <w:b/>
                <w:bCs/>
                <w:i/>
                <w:iCs/>
              </w:rPr>
            </w:pPr>
            <w:r w:rsidRPr="00476EC8">
              <w:rPr>
                <w:b/>
                <w:bCs/>
                <w:i/>
                <w:iCs/>
              </w:rPr>
              <w:t>Предельное количество этажей: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основных строений – до 3-х включительно;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 xml:space="preserve">- для всех зданий и сооружений, относящихся к видам разрешенного использования с кодами </w:t>
            </w:r>
            <w:r w:rsidRPr="00476EC8">
              <w:rPr>
                <w:rFonts w:cs="Tahoma"/>
              </w:rPr>
              <w:t>4.6, 5.1, 3.10.1</w:t>
            </w:r>
            <w:r w:rsidRPr="00476EC8">
              <w:rPr>
                <w:bCs/>
                <w:iCs/>
              </w:rPr>
              <w:t xml:space="preserve"> - 1 эт.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 для малоэтажной многоквартирной жилой - 4 эт.</w:t>
            </w:r>
          </w:p>
          <w:p w:rsidR="00B515C3" w:rsidRPr="00476EC8" w:rsidRDefault="00B515C3" w:rsidP="00C95537">
            <w:pPr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- для объектов образования местного значения - 3 эт.</w:t>
            </w:r>
          </w:p>
          <w:p w:rsidR="00B515C3" w:rsidRPr="00476EC8" w:rsidRDefault="00B515C3" w:rsidP="00C95537">
            <w:pPr>
              <w:ind w:left="192"/>
              <w:jc w:val="both"/>
              <w:rPr>
                <w:bCs/>
                <w:iCs/>
              </w:rPr>
            </w:pPr>
          </w:p>
          <w:p w:rsidR="00B515C3" w:rsidRPr="00476EC8" w:rsidRDefault="00B515C3" w:rsidP="00C95537">
            <w:pPr>
              <w:ind w:firstLine="370"/>
              <w:jc w:val="both"/>
              <w:rPr>
                <w:b/>
              </w:rPr>
            </w:pPr>
            <w:r w:rsidRPr="00476EC8">
              <w:rPr>
                <w:b/>
                <w:bCs/>
                <w:i/>
                <w:iCs/>
              </w:rPr>
              <w:t xml:space="preserve">Минимальные отступы от границ земельного участка </w:t>
            </w:r>
            <w:r w:rsidRPr="00476EC8">
              <w:rPr>
                <w:bCs/>
                <w:iCs/>
              </w:rPr>
              <w:t>в целях определения мест допустимого размещения зданий и сооружений</w:t>
            </w:r>
            <w:r w:rsidRPr="00476EC8">
              <w:rPr>
                <w:b/>
                <w:bCs/>
                <w:iCs/>
              </w:rPr>
              <w:t>:</w:t>
            </w:r>
          </w:p>
          <w:p w:rsidR="00B515C3" w:rsidRPr="00476EC8" w:rsidRDefault="00B515C3" w:rsidP="00C95537">
            <w:pPr>
              <w:tabs>
                <w:tab w:val="num" w:pos="-14"/>
              </w:tabs>
              <w:ind w:firstLine="3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Усадебный одно- , двухквартирный дом должен отстоять от красной линии улиц не менее 5 м., от красной линии проездов – не менее 3 м. Расстояние от хозяйственных построек до красных линий улиц и проездов должно быть не менее 5 м.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B515C3" w:rsidRPr="00476EC8" w:rsidRDefault="00B515C3" w:rsidP="00C95537">
            <w:pPr>
              <w:ind w:firstLine="370"/>
              <w:jc w:val="both"/>
            </w:pPr>
          </w:p>
          <w:p w:rsidR="00B515C3" w:rsidRPr="00476EC8" w:rsidRDefault="00B515C3" w:rsidP="00C95537">
            <w:pPr>
              <w:ind w:left="-78" w:firstLine="448"/>
              <w:jc w:val="both"/>
            </w:pPr>
            <w:r w:rsidRPr="00476EC8">
              <w:rPr>
                <w:rFonts w:cs="Tahoma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</w:t>
            </w:r>
            <w:r w:rsidRPr="00476EC8">
              <w:rPr>
                <w:bCs/>
                <w:iCs/>
              </w:rPr>
              <w:t>.</w:t>
            </w:r>
          </w:p>
          <w:p w:rsidR="00B515C3" w:rsidRPr="00476EC8" w:rsidRDefault="00B515C3" w:rsidP="00C95537">
            <w:pPr>
              <w:ind w:left="-78" w:firstLine="450"/>
              <w:jc w:val="both"/>
            </w:pPr>
            <w:r w:rsidRPr="00476EC8">
              <w:rPr>
                <w:bCs/>
                <w:iCs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земельного участка.</w:t>
            </w:r>
          </w:p>
          <w:p w:rsidR="00B515C3" w:rsidRPr="00476EC8" w:rsidRDefault="00B515C3" w:rsidP="00C95537">
            <w:pPr>
              <w:ind w:left="-78" w:firstLine="448"/>
              <w:jc w:val="both"/>
            </w:pPr>
            <w:r w:rsidRPr="00476EC8">
              <w:rPr>
                <w:bCs/>
                <w:iCs/>
              </w:rPr>
              <w:t xml:space="preserve">При проведении строительства строгое </w:t>
            </w:r>
            <w:r w:rsidRPr="00476EC8">
              <w:rPr>
                <w:bCs/>
                <w:iCs/>
              </w:rPr>
              <w:lastRenderedPageBreak/>
              <w:t>соблюдение красных линий, определяющих границы улиц.</w:t>
            </w:r>
          </w:p>
          <w:p w:rsidR="00B515C3" w:rsidRPr="00476EC8" w:rsidRDefault="00B515C3" w:rsidP="00C95537">
            <w:pPr>
              <w:ind w:left="-14" w:firstLine="450"/>
              <w:jc w:val="both"/>
            </w:pPr>
            <w:r w:rsidRPr="00476EC8">
              <w:rPr>
                <w:bCs/>
                <w:iCs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  <w:p w:rsidR="00B515C3" w:rsidRPr="00476EC8" w:rsidRDefault="00B515C3" w:rsidP="00C95537">
            <w:pPr>
              <w:ind w:left="-14" w:firstLine="450"/>
              <w:jc w:val="both"/>
            </w:pPr>
            <w:r w:rsidRPr="00476EC8">
              <w:rPr>
                <w:bCs/>
                <w:iCs/>
              </w:rPr>
              <w:t xml:space="preserve">Строительство жилого дома, объем и качество строительства, оснащение инженерным оборудованием, внешнее благоустройство земельного участка, должны соответствовать требованиям установленным в разрешении на строительство и утвержденному градостроительному плану. </w:t>
            </w:r>
          </w:p>
          <w:p w:rsidR="00B515C3" w:rsidRPr="00476EC8" w:rsidRDefault="00B515C3" w:rsidP="00C95537">
            <w:pPr>
              <w:ind w:left="-14" w:firstLine="450"/>
              <w:jc w:val="both"/>
            </w:pPr>
            <w:r w:rsidRPr="00476EC8">
              <w:rPr>
                <w:bCs/>
                <w:iCs/>
              </w:rPr>
              <w:t>До границы соседнего приквартирного участка расстояния по санитарно-бытовым условиям должны быть не менее: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ind w:left="462" w:hanging="270"/>
              <w:jc w:val="both"/>
            </w:pPr>
            <w:r w:rsidRPr="00476EC8">
              <w:rPr>
                <w:bCs/>
                <w:iCs/>
              </w:rPr>
              <w:t>от индивидуального, блокированного жилого дома – 3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ind w:left="462" w:hanging="27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 xml:space="preserve"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      </w:r>
            <w:r w:rsidRPr="00476EC8">
              <w:rPr>
                <w:bCs/>
                <w:i/>
                <w:iCs/>
              </w:rPr>
              <w:t xml:space="preserve">(заверяется нотариально) </w:t>
            </w:r>
            <w:r w:rsidRPr="00476EC8">
              <w:rPr>
                <w:bCs/>
                <w:iCs/>
              </w:rPr>
              <w:t>составляет не менее:</w:t>
            </w:r>
          </w:p>
          <w:p w:rsidR="00B515C3" w:rsidRPr="00476EC8" w:rsidRDefault="00B515C3" w:rsidP="00C95537">
            <w:pPr>
              <w:ind w:left="-78" w:firstLine="72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1,0 м - для одноэтажного жилого дома;</w:t>
            </w:r>
          </w:p>
          <w:p w:rsidR="00B515C3" w:rsidRPr="00476EC8" w:rsidRDefault="00B515C3" w:rsidP="00C95537">
            <w:pPr>
              <w:ind w:left="-78" w:firstLine="72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1,5 м - для двухэтажного жилого дома;</w:t>
            </w:r>
          </w:p>
          <w:p w:rsidR="00B515C3" w:rsidRPr="00476EC8" w:rsidRDefault="00B515C3" w:rsidP="00C95537">
            <w:pPr>
              <w:ind w:left="-78" w:firstLine="720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2,0 м - для трехэтажного жилого дома, при условии, что расстояние до расположенного на соседнем земельном участке жилого дома не менее 6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постройки для содержания скота и птицы – 4 м.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других построек (баня, гараж и др.) – 1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t>от дворовых туалетов, помойных ям, выгребов, септиков – 4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стволов высокорослых деревьев – 4 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стволов среднерослых деревьев – 2м;</w:t>
            </w:r>
          </w:p>
          <w:p w:rsidR="00B515C3" w:rsidRPr="00476EC8" w:rsidRDefault="00B515C3" w:rsidP="00C95537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476EC8">
              <w:rPr>
                <w:bCs/>
                <w:iCs/>
              </w:rPr>
              <w:t>от кустарников – 1 м.</w:t>
            </w:r>
          </w:p>
          <w:p w:rsidR="00B515C3" w:rsidRPr="00476EC8" w:rsidRDefault="00B515C3" w:rsidP="00C95537">
            <w:pPr>
              <w:tabs>
                <w:tab w:val="num" w:pos="-14"/>
              </w:tabs>
              <w:ind w:left="12" w:firstLine="334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Содержание скота и птицы допускается в районах усадебной застройки с размером приусадебного участка не менее 0,1 га.</w:t>
            </w:r>
          </w:p>
          <w:p w:rsidR="00B515C3" w:rsidRPr="00476EC8" w:rsidRDefault="00B515C3" w:rsidP="00C95537">
            <w:pPr>
              <w:tabs>
                <w:tab w:val="num" w:pos="370"/>
              </w:tabs>
              <w:ind w:left="370" w:hanging="283"/>
              <w:jc w:val="both"/>
            </w:pP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 xml:space="preserve">Расстояние от сараев для скота и птицы до </w:t>
            </w:r>
            <w:r w:rsidRPr="00476EC8">
              <w:rPr>
                <w:bCs/>
                <w:iCs/>
              </w:rPr>
              <w:lastRenderedPageBreak/>
              <w:t>шахтных колодцев должно быть не менее 50м.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Допускается блокировка хозяйственных построек на смежных земельных участках по взаимному согласию домовладельцев с учетом пожарных требований.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Расстояние от окон жилых комнат до стен соседнего дома и хозяйственных построек, расположенных на соседних земельных участках, должно быть не менее 6 м. При этом должна обеспечиваться непросматриваемость жилых помещений (комнат, кухонь) из окна в окно с применением витражей, пленочного покрытия и т.п.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Вспомогательные строения, за исключением гаражей располагать со стороны улиц не допускается.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 xml:space="preserve">Ограждение земельных участков со стороны улиц должно быть единообразным как минимум на протяжении одного квартала с обеих сторон улицы. 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По меже земельных участков рекомендуется устанавливать не глухие ограждения (с применением сетки-рабицы,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B515C3" w:rsidRPr="00476EC8" w:rsidRDefault="00B515C3" w:rsidP="00C95537">
            <w:pPr>
              <w:tabs>
                <w:tab w:val="num" w:pos="720"/>
              </w:tabs>
              <w:ind w:left="-78" w:firstLine="448"/>
              <w:jc w:val="both"/>
            </w:pPr>
            <w:r w:rsidRPr="00476EC8">
              <w:rPr>
                <w:bCs/>
                <w:iCs/>
              </w:rPr>
              <w:t>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проездов.</w:t>
            </w:r>
          </w:p>
          <w:p w:rsidR="00B515C3" w:rsidRPr="00476EC8" w:rsidRDefault="00B515C3" w:rsidP="00C95537">
            <w:pPr>
              <w:tabs>
                <w:tab w:val="num" w:pos="-78"/>
              </w:tabs>
              <w:ind w:left="-78" w:firstLine="450"/>
              <w:jc w:val="both"/>
            </w:pPr>
            <w:r w:rsidRPr="00476EC8">
              <w:rPr>
                <w:bCs/>
                <w:iCs/>
                <w:color w:val="000000"/>
              </w:rPr>
              <w:t>В жилых зданиях не допускается размещение объектов общественного назначения, оказывающих вредное воздействие на человека. В том числе: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 xml:space="preserve">магазины по продаже ковровых изделий, </w:t>
            </w:r>
            <w:r w:rsidRPr="00476EC8">
              <w:lastRenderedPageBreak/>
              <w:t>автозапчастей, шин и автомобильных масел;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специализированные рыбные;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специализированные овощные без мойки и расфасовки;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магазины суммарной торговой площадью более 1000 кв. м;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объекты с режимом функционирования после 23 часов;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мастерские ремонта бытовых машин и приборов, ремонта обуви нормируемой площадью свыше 100 кв. м;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бани и сауны;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дискотеки;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прачечные и химчистки (кроме приемных пунктов и прачечных самообслуживания производительностью до 75 кг в смену);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автоматические телефонные станции, предназначенные для телефонизации жилых зданий, общей площадью более 100 кв. м;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общественные уборные;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похоронные бюро;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склады оптовой (или мелкооптовой) торговли;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зуботехнические лаборатории;</w:t>
            </w:r>
          </w:p>
          <w:p w:rsidR="00B515C3" w:rsidRPr="00476EC8" w:rsidRDefault="00B515C3" w:rsidP="00C95537">
            <w:pPr>
              <w:numPr>
                <w:ilvl w:val="0"/>
                <w:numId w:val="28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jc w:val="both"/>
            </w:pPr>
            <w:r w:rsidRPr="00476EC8">
              <w:t>дерматовенерологические, психиатрические, инфекционные и фтизиатрические кабинеты врачебного приема</w:t>
            </w:r>
            <w:r w:rsidRPr="00476EC8">
              <w:rPr>
                <w:bCs/>
                <w:iCs/>
              </w:rPr>
              <w:t>.</w:t>
            </w:r>
          </w:p>
          <w:p w:rsidR="00B515C3" w:rsidRPr="00476EC8" w:rsidRDefault="00B515C3" w:rsidP="00C95537">
            <w:pPr>
              <w:tabs>
                <w:tab w:val="num" w:pos="0"/>
              </w:tabs>
              <w:ind w:left="-14" w:firstLine="384"/>
              <w:jc w:val="both"/>
            </w:pPr>
            <w:r w:rsidRPr="00476EC8">
              <w:rPr>
                <w:bCs/>
                <w:iCs/>
              </w:rPr>
              <w:t>Архитектурно-планировочная структура новых массивов жилой застройки должна быть увязана по своим размерам и пропорциям с существующей застройкой.</w:t>
            </w:r>
          </w:p>
        </w:tc>
      </w:tr>
      <w:tr w:rsidR="00B515C3" w:rsidRPr="00476EC8" w:rsidTr="00C95537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60"/>
              <w:jc w:val="both"/>
            </w:pPr>
            <w:r w:rsidRPr="00476EC8">
              <w:rPr>
                <w:rFonts w:cs="Tahoma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4.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rPr>
                <w:bCs/>
                <w:iCs/>
              </w:rPr>
              <w:t xml:space="preserve">Санитарно-гигиенические и </w:t>
            </w:r>
            <w:r w:rsidRPr="00476EC8">
              <w:rPr>
                <w:bCs/>
                <w:iCs/>
              </w:rPr>
              <w:lastRenderedPageBreak/>
              <w:t>экологические требования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lastRenderedPageBreak/>
              <w:t xml:space="preserve">Водоснабжение следует производить от централизованных систем в соответствии со </w:t>
            </w:r>
            <w:r w:rsidRPr="00476EC8">
              <w:rPr>
                <w:bCs/>
                <w:iCs/>
                <w:color w:val="000000"/>
              </w:rPr>
              <w:lastRenderedPageBreak/>
              <w:t>СНиП 2.04. 02;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Подключение к централизованной системе канализации или местное канализование с размещением выгребных ям только на территориях домовладений;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Санитарная очистка территории;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Площадки для мусоросборников размещаются из расчета 1 контейнер на 10 домов, но не далее чем 100м от входа в дом;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Расстояние от надворного туалета до стен соседнего дома необходимо принимать не менее 12м, до источника водоснабжения (колодца) не менее 25м;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На территории санитарно-защитных зон запрещается размещать жилую застройку, включая отдельные жилые дома, зоны отдыха,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B515C3" w:rsidRPr="00476EC8" w:rsidRDefault="00B515C3" w:rsidP="00C95537">
            <w:pPr>
              <w:numPr>
                <w:ilvl w:val="0"/>
                <w:numId w:val="29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  <w:color w:val="000000"/>
              </w:rPr>
              <w:t>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lastRenderedPageBreak/>
              <w:t>5.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rPr>
                <w:bCs/>
                <w:iCs/>
              </w:rPr>
              <w:t>Защита от опасных природных процессов.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30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B515C3" w:rsidRPr="00476EC8" w:rsidRDefault="00B515C3" w:rsidP="00C95537">
            <w:pPr>
              <w:numPr>
                <w:ilvl w:val="0"/>
                <w:numId w:val="30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</w:rPr>
              <w:t>Крутые участки рельефа должны быть оборудованы системой нагорных и водоотводных каналов.</w:t>
            </w:r>
          </w:p>
          <w:p w:rsidR="00B515C3" w:rsidRPr="00476EC8" w:rsidRDefault="00B515C3" w:rsidP="00C95537">
            <w:pPr>
              <w:numPr>
                <w:ilvl w:val="0"/>
                <w:numId w:val="30"/>
              </w:numPr>
              <w:tabs>
                <w:tab w:val="num" w:pos="282"/>
              </w:tabs>
              <w:spacing w:after="0" w:line="240" w:lineRule="auto"/>
              <w:ind w:left="282" w:hanging="270"/>
              <w:jc w:val="both"/>
            </w:pPr>
            <w:r w:rsidRPr="00476EC8">
              <w:rPr>
                <w:bCs/>
                <w:iCs/>
              </w:rPr>
              <w:t>Проведение мероприятий по борьбе с оврагообразованием.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В границах водоохранных зон запрещаются: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1) использование сточных вод для удобрения почв;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</w:t>
            </w:r>
            <w:r w:rsidRPr="00476EC8">
              <w:rPr>
                <w:bCs/>
                <w:iCs/>
                <w:color w:val="000000"/>
              </w:rPr>
              <w:lastRenderedPageBreak/>
              <w:t>веществ;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В границах прибрежных защитных полос наряду с указанными выше ограничениями запрещаются: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1) распашка земель;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2) размещение отвалов размываемых грунтов;</w:t>
            </w:r>
          </w:p>
          <w:p w:rsidR="00B515C3" w:rsidRPr="00476EC8" w:rsidRDefault="00B515C3" w:rsidP="00C95537">
            <w:pPr>
              <w:ind w:firstLine="539"/>
              <w:jc w:val="both"/>
            </w:pPr>
            <w:r w:rsidRPr="00476EC8">
              <w:rPr>
                <w:bCs/>
                <w:iCs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40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2. Описание прохождения границ зоны планируемого размещения жилой застройки: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>с.Филиппенково</w:t>
      </w:r>
      <w:r w:rsidRPr="00476EC8">
        <w:rPr>
          <w:rFonts w:eastAsia="Calibri"/>
          <w:color w:val="000000"/>
          <w:kern w:val="24"/>
          <w:lang w:eastAsia="en-US"/>
        </w:rPr>
        <w:t xml:space="preserve"> (1)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tbl>
      <w:tblPr>
        <w:tblW w:w="982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08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1(п)/1/1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64 в юго-западном направлении до точки 65; в юго-восточном направлении до точки 66; в северо-восточном направлении до пересечения с границей населенного пункта в точке 67; по границе населенного пункта до точки 64.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1(п)/1/2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51 по границе зоны Ж 1/1/3 до точки 52; в юго-восточном направлении до точки 62; в северо-восточном направлении до пересечения с границей населенного пункта в точке 63; по границе населенного пункта до точки 51.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1(п)/1/3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55 по границе зоны Ж 1/1/4 точкам 56, 57; в продолжении ул.Ленина до точки 58; в северо-западном направлении до точки 55.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 xml:space="preserve"> с. Елизаветино</w:t>
      </w:r>
      <w:r w:rsidRPr="00476EC8">
        <w:rPr>
          <w:rFonts w:eastAsia="Calibri"/>
          <w:color w:val="000000"/>
          <w:kern w:val="24"/>
          <w:lang w:eastAsia="en-US"/>
        </w:rPr>
        <w:t xml:space="preserve"> (2)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tbl>
      <w:tblPr>
        <w:tblW w:w="978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163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Номер участка зоны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1(п)/2/1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37 в юго-западном направлении до точки 39; в северо-западном направлении до пересечения с границей населенного пункта в точке 38; по границе населенного пункта до точки 37.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1(п)/2/2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38 в юго-восточном направлении через точку 39 до точки 40; по границе зоны Ж 1/2/1 до точки 41 и далее до пересечения с границей населенного пункта в точке 42; по границе населенного пункта до точки 38.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1(п)/2/3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71 в юго-западном направлении до точки 74; в продолжении ул.Горького до точки 73; по границе зоны Ж 1/2/3 до пересечения с границей населенного пункта в точке 72; по границе населенного пункта до точки 71.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1(п)/2/4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99 по границе зоны Р 3/2/1 до точки 100', по границе зоны Ж 1/2/9 через точку 101' до точки 102; по ул.Садовая до точки 101; по ул.Карла Маркса до точки 100; в северо-западном направлении до точки 99.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>с.Патокино</w:t>
      </w:r>
      <w:r w:rsidRPr="00476EC8">
        <w:rPr>
          <w:rFonts w:eastAsia="Calibri"/>
          <w:color w:val="000000"/>
          <w:kern w:val="24"/>
          <w:lang w:eastAsia="en-US"/>
        </w:rPr>
        <w:t xml:space="preserve"> (4)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78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163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1(п)/4/1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 по ул.Школьная через точку 3 до точки 4; по границе зоны Ж 1/4/1 до пересечения с границей населенного пункта в точке 5; по границе населенного пункта до точки 1; в южном направлении до точки 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1(п)/4/2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14 по ул.Школьная через точку 15 до точки 12; в юго-западном направлении через точку 13 до точки 14.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1(п)/4/3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22 в юго-восточном направлении до точки 23', в юго-западном, затем в юго-восточном направлении через точку 24' до точки 23; в юго-западном направлении до точки 24; по границе зоны Ж 1/4/3 до точки 25; по ул.Школьная до точки 22.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1(п)/4/4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78 по ул.Шевченко до точки 79; по границе зоны Ж 1/4/7 точкам 82, 81; по ул.Шевченко до точки 73; по границе зоны Ж 1/4/6 точкам 74, 75 до точки 76; в северо-восточном направлении до точки 78.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1(п)/4/5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96 по ул.Шевченко до пересечения с границей населенного пункта в точке 97; по границе населенного пункта до точки 95; в северном направлении до точки 96.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Ж 1(п)/4/6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93 по ул.Шевченко до точки 96; в южном направлении до пересечения с границей населенного пункта в точке 95; по границе населенного пункта до точки 94; в северном направлении до точки 93.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Ж 1(п)/4/7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92 по ул.Шевченко до точки 93; в южном направлении до пересечения с границей населенного пункта в точке 94; по границе населенного пункта до точки 91; в северо-западном направлении до точки 92.</w:t>
            </w:r>
          </w:p>
        </w:tc>
      </w:tr>
    </w:tbl>
    <w:p w:rsidR="00B515C3" w:rsidRPr="00476EC8" w:rsidRDefault="00B515C3" w:rsidP="00B515C3">
      <w:pPr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cs="Arial"/>
          <w:b/>
          <w:bCs/>
          <w:sz w:val="26"/>
          <w:szCs w:val="26"/>
        </w:rPr>
      </w:pPr>
      <w:r w:rsidRPr="00476EC8">
        <w:rPr>
          <w:rFonts w:cs="Arial"/>
          <w:b/>
          <w:bCs/>
          <w:sz w:val="26"/>
          <w:szCs w:val="26"/>
        </w:rPr>
        <w:t>Статья 8.4. Общественно-деловые зоны</w:t>
      </w:r>
    </w:p>
    <w:p w:rsidR="00B515C3" w:rsidRPr="00476EC8" w:rsidRDefault="00B515C3" w:rsidP="00B515C3"/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outlineLvl w:val="3"/>
        <w:rPr>
          <w:b/>
          <w:color w:val="000000"/>
          <w:sz w:val="28"/>
          <w:szCs w:val="28"/>
        </w:rPr>
      </w:pPr>
      <w:r w:rsidRPr="00C95537">
        <w:rPr>
          <w:b/>
          <w:color w:val="000000"/>
          <w:sz w:val="28"/>
          <w:szCs w:val="28"/>
        </w:rPr>
        <w:t>8.4.1. Зона общественного центра – О1</w:t>
      </w:r>
    </w:p>
    <w:p w:rsidR="00B515C3" w:rsidRPr="00C95537" w:rsidRDefault="00B515C3" w:rsidP="00B515C3">
      <w:pPr>
        <w:rPr>
          <w:sz w:val="28"/>
          <w:szCs w:val="28"/>
        </w:rPr>
      </w:pP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На территории сельского поселения выделяются  участки зон общественного центра, в т.ч.:</w:t>
      </w:r>
    </w:p>
    <w:p w:rsidR="00B515C3" w:rsidRPr="00C95537" w:rsidRDefault="00B515C3" w:rsidP="00B515C3">
      <w:pPr>
        <w:pStyle w:val="0"/>
        <w:rPr>
          <w:rFonts w:cs="Tahoma"/>
          <w:sz w:val="28"/>
          <w:szCs w:val="28"/>
        </w:rPr>
      </w:pPr>
      <w:r w:rsidRPr="00C95537">
        <w:rPr>
          <w:sz w:val="28"/>
          <w:szCs w:val="28"/>
        </w:rPr>
        <w:t>в населенном пункте</w:t>
      </w:r>
      <w:r w:rsidRPr="00C95537">
        <w:rPr>
          <w:rFonts w:cs="Tahoma"/>
          <w:sz w:val="28"/>
          <w:szCs w:val="28"/>
        </w:rPr>
        <w:t>с.Филиппенково (1)выделяется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2</w:t>
      </w:r>
      <w:r w:rsidRPr="00C95537">
        <w:rPr>
          <w:sz w:val="28"/>
          <w:szCs w:val="28"/>
        </w:rPr>
        <w:t xml:space="preserve">  участка</w:t>
      </w:r>
      <w:r w:rsidRPr="00C95537">
        <w:rPr>
          <w:rFonts w:cs="Tahoma"/>
          <w:sz w:val="28"/>
          <w:szCs w:val="28"/>
        </w:rPr>
        <w:t xml:space="preserve">, </w:t>
      </w:r>
    </w:p>
    <w:p w:rsidR="00B515C3" w:rsidRPr="00C95537" w:rsidRDefault="00B515C3" w:rsidP="00B515C3">
      <w:pPr>
        <w:pStyle w:val="0"/>
        <w:rPr>
          <w:rFonts w:cs="Tahoma"/>
          <w:sz w:val="28"/>
          <w:szCs w:val="28"/>
        </w:rPr>
      </w:pPr>
      <w:r w:rsidRPr="00C95537">
        <w:rPr>
          <w:sz w:val="28"/>
          <w:szCs w:val="28"/>
        </w:rPr>
        <w:t>в населенном пункте</w:t>
      </w:r>
      <w:r w:rsidRPr="00C95537">
        <w:rPr>
          <w:rFonts w:cs="Tahoma"/>
          <w:sz w:val="28"/>
          <w:szCs w:val="28"/>
        </w:rPr>
        <w:t xml:space="preserve"> с. Елизаветино (2) выделяется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</w:t>
      </w:r>
      <w:r w:rsidRPr="00C95537">
        <w:rPr>
          <w:rFonts w:cs="Tahoma"/>
          <w:sz w:val="28"/>
          <w:szCs w:val="28"/>
        </w:rPr>
        <w:t xml:space="preserve">, </w:t>
      </w:r>
    </w:p>
    <w:p w:rsidR="00B515C3" w:rsidRPr="00C95537" w:rsidRDefault="00B515C3" w:rsidP="00B515C3">
      <w:pPr>
        <w:pStyle w:val="0"/>
        <w:rPr>
          <w:rFonts w:cs="Tahoma"/>
          <w:sz w:val="28"/>
          <w:szCs w:val="28"/>
        </w:rPr>
      </w:pPr>
      <w:r w:rsidRPr="00C95537">
        <w:rPr>
          <w:sz w:val="28"/>
          <w:szCs w:val="28"/>
        </w:rPr>
        <w:t>в населенном пункте</w:t>
      </w:r>
      <w:r w:rsidRPr="00C95537">
        <w:rPr>
          <w:rFonts w:cs="Tahoma"/>
          <w:sz w:val="28"/>
          <w:szCs w:val="28"/>
        </w:rPr>
        <w:t>с.Масычево (3) выделяется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</w:t>
      </w:r>
      <w:r w:rsidRPr="00C95537">
        <w:rPr>
          <w:rFonts w:cs="Tahoma"/>
          <w:sz w:val="28"/>
          <w:szCs w:val="28"/>
        </w:rPr>
        <w:t>,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в населенном пункте</w:t>
      </w:r>
      <w:r w:rsidRPr="00C95537">
        <w:rPr>
          <w:rFonts w:cs="Tahoma"/>
          <w:sz w:val="28"/>
          <w:szCs w:val="28"/>
        </w:rPr>
        <w:t>с.Патокино (4) выделяется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2</w:t>
      </w:r>
      <w:r w:rsidRPr="00C95537">
        <w:rPr>
          <w:sz w:val="28"/>
          <w:szCs w:val="28"/>
        </w:rPr>
        <w:t xml:space="preserve">  участка.</w:t>
      </w:r>
    </w:p>
    <w:p w:rsidR="00B515C3" w:rsidRPr="00C95537" w:rsidRDefault="00B515C3" w:rsidP="00B515C3">
      <w:pPr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1.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Градостроительный регламент (виды разрешенного использования выделены подчеркиванием)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tbl>
      <w:tblPr>
        <w:tblW w:w="9927" w:type="dxa"/>
        <w:tblInd w:w="-252" w:type="dxa"/>
        <w:tblLayout w:type="fixed"/>
        <w:tblLook w:val="0000"/>
      </w:tblPr>
      <w:tblGrid>
        <w:gridCol w:w="570"/>
        <w:gridCol w:w="744"/>
        <w:gridCol w:w="4176"/>
        <w:gridCol w:w="718"/>
        <w:gridCol w:w="3719"/>
      </w:tblGrid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№ п/п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Основные виды разрешенного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3.2</w:t>
            </w:r>
          </w:p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</w:pPr>
            <w:r w:rsidRPr="00476EC8">
              <w:rPr>
                <w:u w:val="single"/>
              </w:rPr>
              <w:t xml:space="preserve">Социальное обслуживание </w:t>
            </w:r>
            <w:r w:rsidRPr="00476EC8">
              <w:t xml:space="preserve">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</w:t>
            </w:r>
            <w:r w:rsidRPr="00476EC8">
              <w:lastRenderedPageBreak/>
              <w:t>и назначения социальных или пенсионных выплат, размещение отделения почты и телеграфа, клубы по интересам).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lastRenderedPageBreak/>
              <w:t>3.1</w:t>
            </w: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12.0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lastRenderedPageBreak/>
              <w:t>Коммунальное обслуживание</w:t>
            </w:r>
            <w:r w:rsidRPr="00476EC8">
              <w:t xml:space="preserve"> (котельные, водозаборы, трансформаторные подстанции, телефонные станции);</w:t>
            </w: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u w:val="single"/>
              </w:rPr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  <w:rPr>
                <w:rFonts w:eastAsia="Calibri"/>
              </w:rPr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rFonts w:eastAsia="Calibri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Земельные участки (территории) общего пользования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улично-дорожной сети, автомобильных дорог и пешеходных тротуаров в границах населенных пунктов, скверов, бульваров, площадей, проездов)</w:t>
            </w:r>
          </w:p>
        </w:tc>
      </w:tr>
      <w:tr w:rsidR="00B515C3" w:rsidRPr="00476EC8" w:rsidTr="00C95537"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3.3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Бытовое обслуживание </w:t>
            </w:r>
            <w:r w:rsidRPr="00476EC8">
              <w:t>(мастерские мелкого ремонта, ателье, бани, парикмахерские, прачечные, похоронные бюро).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962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3.4.1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Амбулаторно-поликлиническое обслуживание</w:t>
            </w:r>
            <w:r w:rsidRPr="00476EC8">
              <w:t xml:space="preserve"> (поликлиники, фельдшерские пункты, пункты здравоохранения, молочные кухни).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61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3.5.1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Дошкольное, начальное и среднее общее образование </w:t>
            </w:r>
            <w:r w:rsidRPr="00476EC8">
              <w:t>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образованию, просвещению).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431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3.8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Общественное управление </w:t>
            </w:r>
            <w:r w:rsidRPr="00476EC8">
              <w:t>(объекты капитального строительства для размещения органов местного самоуправления, государственной власти, судов, органов управления политических партий, профсоюзов).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674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4.1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Деловое управление</w:t>
            </w:r>
            <w:r w:rsidRPr="00476EC8">
              <w:t xml:space="preserve"> (объекты капитального строительства органов управления производством, торговлей, банковской, страховой деятельностью, не связанной с государственным или муниципальным управлением).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944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4.3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Рынки</w:t>
            </w:r>
            <w:r w:rsidRPr="00476EC8">
              <w:t xml:space="preserve"> (ярмарка, рынок, базар, ярмарка-выставка, с учетом, что каждое из торговых мест не располагает торговой площадью более 200 кв.м.).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19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4.4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Магазины</w:t>
            </w:r>
            <w:r w:rsidRPr="00476EC8">
              <w:t xml:space="preserve"> (объекты капитального строительства для продажи товаров, торговая площадь которых составляет до 200 кв.м.).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4.5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Банковская и страховая деятельность.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4.6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Общественное питание </w:t>
            </w:r>
            <w:r w:rsidRPr="00476EC8">
              <w:t>(рестораны, кафе, столовые, закусочные, бары).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4.7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Гостиничное обслуживание </w:t>
            </w:r>
            <w:r w:rsidRPr="00476EC8">
              <w:t>(гостиницы, пансионаты).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601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5.1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Спорт</w:t>
            </w:r>
            <w:r w:rsidRPr="00476EC8">
              <w:t xml:space="preserve"> (размещение спортивных залов, бассейнов, устройство площадок для занятий спортом и физкультурой – беговые дорожки, спортивные сооружения, теннисные корты, поля для спортивной игры).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207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8.3</w:t>
            </w:r>
          </w:p>
        </w:tc>
        <w:tc>
          <w:tcPr>
            <w:tcW w:w="41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Обеспечение внутреннего правопорядка</w:t>
            </w:r>
            <w:r w:rsidRPr="00476EC8">
              <w:t>(объекты капитального строительства, необходимые для подготовки и поддержания в готовности органов внутренних дел и спасательных служб; размещение объектов гражданской обороны).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81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9.3</w:t>
            </w:r>
          </w:p>
        </w:tc>
        <w:tc>
          <w:tcPr>
            <w:tcW w:w="41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</w:pPr>
            <w:r w:rsidRPr="00476EC8">
              <w:rPr>
                <w:u w:val="single"/>
              </w:rPr>
              <w:t>Историко-культурная деятельность</w:t>
            </w:r>
            <w:r w:rsidRPr="00476EC8">
              <w:t xml:space="preserve"> (сохранение и изучение объектов культурного наследия, в том числе объектов археологического наследия, достопримечательных мест, недействующих военных и гражданских захоронений)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Условно разрешенные виды использования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2.1.1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Малоэтажная многоквартирная жилая застройка.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1323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3.6</w:t>
            </w:r>
          </w:p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Культурное развитие</w:t>
            </w:r>
            <w:r w:rsidRPr="00476EC8">
              <w:t xml:space="preserve"> (музеи, выставочные залы,  художественные галереи, дома культуры, библиотеки, кинотеатры, кинозалы, площадки для празднеств и гуляний).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3.7</w:t>
            </w:r>
          </w:p>
        </w:tc>
        <w:tc>
          <w:tcPr>
            <w:tcW w:w="41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Религиозное использование </w:t>
            </w:r>
            <w:r w:rsidRPr="00476EC8">
              <w:t>(церкви, соборы, храмы, часовни, монастыри).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323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4.8</w:t>
            </w:r>
          </w:p>
        </w:tc>
        <w:tc>
          <w:tcPr>
            <w:tcW w:w="41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  <w:tab w:val="num" w:pos="1259"/>
              </w:tabs>
              <w:ind w:left="113"/>
              <w:jc w:val="both"/>
            </w:pPr>
            <w:r w:rsidRPr="00476EC8">
              <w:rPr>
                <w:u w:val="single"/>
              </w:rPr>
              <w:t>Развлечения</w:t>
            </w:r>
            <w:r w:rsidRPr="00476EC8">
              <w:t xml:space="preserve"> (объекты капитального строительства, предназначенные для размещения дискотек и танцевальных площадок, ночных клубов, аттракционов, игровых площадок).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c>
          <w:tcPr>
            <w:tcW w:w="9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5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3.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Архитектурно-строительные требования.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  <w:b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</w:t>
            </w:r>
            <w:r w:rsidRPr="00476EC8">
              <w:rPr>
                <w:rFonts w:cs="Tahoma"/>
                <w:b/>
              </w:rPr>
              <w:t>:</w:t>
            </w:r>
          </w:p>
          <w:p w:rsidR="00B515C3" w:rsidRPr="00DC6B9D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  <w:b/>
              </w:rPr>
            </w:pPr>
            <w:r w:rsidRPr="00DC6B9D">
              <w:rPr>
                <w:rFonts w:cs="Tahoma"/>
                <w:b/>
              </w:rPr>
              <w:t>минимальный - 0,2 га</w:t>
            </w:r>
          </w:p>
          <w:p w:rsidR="00B515C3" w:rsidRPr="00DC6B9D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  <w:b/>
              </w:rPr>
            </w:pPr>
            <w:r w:rsidRPr="00DC6B9D">
              <w:rPr>
                <w:rFonts w:cs="Tahoma"/>
                <w:b/>
              </w:rPr>
              <w:t>максимальный - 3,0 га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- 50%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 зданий и сооружений</w:t>
            </w:r>
            <w:r w:rsidRPr="00476EC8">
              <w:rPr>
                <w:rFonts w:cs="Tahoma"/>
              </w:rPr>
              <w:t xml:space="preserve"> - 4 этажа (устанавливается в зависимости от индивидуальных особенностей застройки).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b/>
                <w:i/>
              </w:rPr>
              <w:t>Минимальное расстояние от зданий, строений, сооружений до красной линии улиц</w:t>
            </w:r>
            <w:r w:rsidRPr="00476EC8">
              <w:t xml:space="preserve"> - 5 м, до границ смежных земельных участков - 6 м при условии соблюдения соответствующих бытовых, санитарных и пожарных разрывов.</w:t>
            </w:r>
          </w:p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При размещении жилой застройки общественном центре, она формируется  в виде отдельного участка или группы жилых домов:</w:t>
            </w:r>
          </w:p>
          <w:p w:rsidR="00B515C3" w:rsidRPr="00476EC8" w:rsidRDefault="00B515C3" w:rsidP="00C95537">
            <w:pPr>
              <w:numPr>
                <w:ilvl w:val="0"/>
                <w:numId w:val="31"/>
              </w:numPr>
              <w:spacing w:after="0" w:line="240" w:lineRule="auto"/>
            </w:pPr>
            <w:r w:rsidRPr="00476EC8">
              <w:rPr>
                <w:bCs/>
                <w:i/>
                <w:iCs/>
              </w:rPr>
              <w:t>максимальная и минимальная площадь земельного участка для малоэтажной многоквартирной жилой застройки</w:t>
            </w:r>
            <w:r w:rsidRPr="00476EC8">
              <w:rPr>
                <w:bCs/>
                <w:iCs/>
                <w:u w:val="single"/>
              </w:rPr>
              <w:t>:</w:t>
            </w:r>
          </w:p>
          <w:p w:rsidR="00B515C3" w:rsidRPr="00476EC8" w:rsidRDefault="00B515C3" w:rsidP="00C95537">
            <w:pPr>
              <w:ind w:left="363"/>
            </w:pPr>
            <w:r w:rsidRPr="00476EC8">
              <w:rPr>
                <w:bCs/>
                <w:iCs/>
              </w:rPr>
              <w:t>максимальная – 800 кв.м.;</w:t>
            </w:r>
          </w:p>
          <w:p w:rsidR="00B515C3" w:rsidRPr="00476EC8" w:rsidRDefault="00B515C3" w:rsidP="00C95537">
            <w:pPr>
              <w:ind w:left="363"/>
              <w:rPr>
                <w:bCs/>
                <w:iCs/>
              </w:rPr>
            </w:pPr>
            <w:r w:rsidRPr="00476EC8">
              <w:rPr>
                <w:bCs/>
                <w:iCs/>
              </w:rPr>
              <w:t>минимальная – 300 кв.м.</w:t>
            </w:r>
          </w:p>
          <w:p w:rsidR="00B515C3" w:rsidRPr="00476EC8" w:rsidRDefault="00B515C3" w:rsidP="00C95537">
            <w:pPr>
              <w:numPr>
                <w:ilvl w:val="0"/>
                <w:numId w:val="32"/>
              </w:numPr>
              <w:spacing w:after="0" w:line="240" w:lineRule="auto"/>
            </w:pPr>
            <w:r w:rsidRPr="00476EC8">
              <w:rPr>
                <w:bCs/>
                <w:i/>
                <w:iCs/>
              </w:rPr>
              <w:t>Предельное количество этажей для основных строений</w:t>
            </w:r>
            <w:r w:rsidRPr="00476EC8">
              <w:rPr>
                <w:bCs/>
                <w:iCs/>
              </w:rPr>
              <w:t xml:space="preserve"> – до 4-х включительно.</w:t>
            </w:r>
          </w:p>
          <w:p w:rsidR="00B515C3" w:rsidRPr="00476EC8" w:rsidRDefault="00B515C3" w:rsidP="00C95537">
            <w:pPr>
              <w:numPr>
                <w:ilvl w:val="0"/>
                <w:numId w:val="32"/>
              </w:numPr>
              <w:spacing w:after="0" w:line="240" w:lineRule="auto"/>
            </w:pPr>
            <w:r w:rsidRPr="00476EC8">
              <w:rPr>
                <w:i/>
              </w:rPr>
              <w:t>Предельное количество этажей для вспомогательных зданий, строений</w:t>
            </w:r>
            <w:r w:rsidRPr="00476EC8">
              <w:t xml:space="preserve"> - 1 этаж.</w:t>
            </w:r>
          </w:p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</w:rPr>
            </w:pP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Объекты повседневного спроса размещаются в радиусе пешеходной доступности не более 30 мин. (2-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76EC8">
                <w:rPr>
                  <w:rFonts w:cs="Tahoma"/>
                </w:rPr>
                <w:t>2,5 км</w:t>
              </w:r>
            </w:smartTag>
            <w:r w:rsidRPr="00476EC8">
              <w:rPr>
                <w:rFonts w:cs="Tahoma"/>
              </w:rPr>
              <w:t>), периодического спроса – в границах поселения с пешеходно-транспортной доступностью не более 60 минут.</w:t>
            </w:r>
          </w:p>
        </w:tc>
      </w:tr>
      <w:tr w:rsidR="00B515C3" w:rsidRPr="00476EC8" w:rsidTr="00C95537">
        <w:tc>
          <w:tcPr>
            <w:tcW w:w="9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60"/>
              <w:jc w:val="both"/>
            </w:pPr>
            <w:r w:rsidRPr="00476EC8">
              <w:rPr>
                <w:rFonts w:cs="Tahoma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4.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 xml:space="preserve">Санитарные и экологические </w:t>
            </w:r>
          </w:p>
          <w:p w:rsidR="00B515C3" w:rsidRPr="00476EC8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требования.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461"/>
                <w:tab w:val="left" w:pos="1155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площадки участка).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461"/>
                <w:tab w:val="left" w:pos="1155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Устройство бордюрного обрамления, проезжей части улиц, тротуаров, газонов.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461"/>
                <w:tab w:val="left" w:pos="1155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Санитарная чистка территории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5.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Защита от опасных природных процессов.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48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Организация отвода поверхностных вод по лоткам проездов к дождеприемникам, установленным в пониженных местах и вдоль улиц.</w:t>
            </w:r>
          </w:p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48"/>
              <w:jc w:val="both"/>
            </w:pPr>
            <w:r w:rsidRPr="00476EC8">
              <w:rPr>
                <w:rFonts w:cs="Tahoma"/>
              </w:rPr>
              <w:t>При возведении капитальных зданий проведение дополнительных инженерно-геологических изысканий.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6.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Требования по охране объектов культурного наследия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1155"/>
              </w:tabs>
              <w:snapToGrid w:val="0"/>
              <w:ind w:left="-2" w:firstLine="45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На территории общественного цента имеются объекты культурного наследия, режим содержания которых определяется в порядке, установленном законодательством РФ.</w:t>
            </w:r>
          </w:p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5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Территория объекта культурного наследия служит для физического сохранения памятника и не подлежит застройке и изменению.</w:t>
            </w:r>
          </w:p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50"/>
              <w:jc w:val="both"/>
            </w:pPr>
            <w:r w:rsidRPr="00476EC8">
              <w:rPr>
                <w:rFonts w:cs="Tahoma"/>
              </w:rPr>
              <w:t xml:space="preserve">Согласно ст.36 Градостроительного кодекса РФ </w:t>
            </w:r>
            <w:r w:rsidRPr="00476EC8">
              <w:t>действие градостроительного регламента не распространяется на объекты культурного наследия.</w:t>
            </w:r>
          </w:p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50"/>
              <w:jc w:val="both"/>
            </w:pPr>
            <w:r w:rsidRPr="00476EC8">
      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органами исполнительной власти в соответствии с федеральными законами (ст. 36 п.7 Градостроительного кодекса РФ) 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lastRenderedPageBreak/>
        <w:t>2. Описание прохождения границ участков зон размещения объектов общественно-делового назначения.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Населенный пунктс.Филиппенково (1)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</w:p>
    <w:tbl>
      <w:tblPr>
        <w:tblW w:w="99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25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1/1/1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38 по ул.Титова до точки 39; по ул.Комарова до точки 40; по ул.Центральная до точки 37; по границе зоны Ж 1/1/10 до точки 38.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1/1/2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33 по ул.Комарова до точки </w:t>
            </w:r>
            <w:smartTag w:uri="urn:schemas-microsoft-com:office:smarttags" w:element="metricconverter">
              <w:smartTagPr>
                <w:attr w:name="ProductID" w:val="44’"/>
              </w:smartTagPr>
              <w:r w:rsidRPr="00476EC8">
                <w:t>44’</w:t>
              </w:r>
            </w:smartTag>
            <w:r w:rsidRPr="00476EC8">
              <w:t xml:space="preserve">; в северо-восточном направлении до точки </w:t>
            </w:r>
            <w:smartTag w:uri="urn:schemas-microsoft-com:office:smarttags" w:element="metricconverter">
              <w:smartTagPr>
                <w:attr w:name="ProductID" w:val="43’"/>
              </w:smartTagPr>
              <w:r w:rsidRPr="00476EC8">
                <w:t>43’</w:t>
              </w:r>
            </w:smartTag>
            <w:r w:rsidRPr="00476EC8">
              <w:t xml:space="preserve">; по границе зоны Ж 1/1/2 до точки </w:t>
            </w:r>
            <w:smartTag w:uri="urn:schemas-microsoft-com:office:smarttags" w:element="metricconverter">
              <w:smartTagPr>
                <w:attr w:name="ProductID" w:val="33’"/>
              </w:smartTagPr>
              <w:r w:rsidRPr="00476EC8">
                <w:t>33’</w:t>
              </w:r>
            </w:smartTag>
            <w:r w:rsidRPr="00476EC8">
              <w:t>; в западном направлении до точки 33.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 xml:space="preserve"> с. Елизаветино</w:t>
      </w:r>
      <w:r w:rsidRPr="00476EC8">
        <w:t xml:space="preserve"> (2)</w:t>
      </w:r>
    </w:p>
    <w:p w:rsidR="00B515C3" w:rsidRPr="00476EC8" w:rsidRDefault="00B515C3" w:rsidP="00B515C3">
      <w:pPr>
        <w:pStyle w:val="0"/>
      </w:pPr>
    </w:p>
    <w:tbl>
      <w:tblPr>
        <w:tblW w:w="990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1/2/1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95 по ул.Культуры до точки 96; по ул.Советская до точки 97; по границе зоны Ж 1/2/9 до точки 98; в северо-восточном направлении до точки 95.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с.Масычево</w:t>
      </w:r>
      <w:r w:rsidRPr="00476EC8">
        <w:t xml:space="preserve"> (3)</w:t>
      </w:r>
    </w:p>
    <w:p w:rsidR="00B515C3" w:rsidRPr="00476EC8" w:rsidRDefault="00B515C3" w:rsidP="00B515C3">
      <w:pPr>
        <w:pStyle w:val="0"/>
      </w:pPr>
    </w:p>
    <w:tbl>
      <w:tblPr>
        <w:tblW w:w="990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  <w:r w:rsidRPr="00476EC8">
              <w:t>О 1/3/1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По точкам 29, 30, 31, 32.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с.Патокино</w:t>
      </w:r>
      <w:r w:rsidRPr="00476EC8">
        <w:t xml:space="preserve"> (4)</w:t>
      </w:r>
    </w:p>
    <w:p w:rsidR="00B515C3" w:rsidRPr="00476EC8" w:rsidRDefault="00B515C3" w:rsidP="00B515C3">
      <w:pPr>
        <w:pStyle w:val="0"/>
        <w:ind w:firstLine="0"/>
      </w:pPr>
    </w:p>
    <w:tbl>
      <w:tblPr>
        <w:tblW w:w="98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53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1/4/1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44 по ул.Школьная до точки 45"; далее по точкам 44", 44' до точки 44.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1/4/2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47" по ул.Школьная до точки 45; далее по точкам 46, 46' до точки 47".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8.4.2. Зона планируемого размещения объектов общественно-делового назначения – О1(п).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Согласно генеральному плану, на территории сельского поселения выделяются  участки зоны планируемого размещения объектов общественно-делового назначения, в том числе: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в населенном пунктес.Филиппенково (1) выделяется</w:t>
      </w:r>
      <w:r w:rsidRPr="00C95537">
        <w:rPr>
          <w:sz w:val="28"/>
          <w:szCs w:val="28"/>
          <w:u w:val="single"/>
        </w:rPr>
        <w:t>3</w:t>
      </w:r>
      <w:r w:rsidRPr="00C95537">
        <w:rPr>
          <w:sz w:val="28"/>
          <w:szCs w:val="28"/>
        </w:rPr>
        <w:t xml:space="preserve">  участка.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1.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Градостроительный регламент (виды разрешенного использования выделены подчеркиванием)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945" w:type="dxa"/>
        <w:tblInd w:w="-252" w:type="dxa"/>
        <w:tblLayout w:type="fixed"/>
        <w:tblLook w:val="0000"/>
      </w:tblPr>
      <w:tblGrid>
        <w:gridCol w:w="570"/>
        <w:gridCol w:w="744"/>
        <w:gridCol w:w="4041"/>
        <w:gridCol w:w="718"/>
        <w:gridCol w:w="3872"/>
      </w:tblGrid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№ п/п</w:t>
            </w:r>
          </w:p>
        </w:tc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Основные виды разрешенного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3.2</w:t>
            </w:r>
          </w:p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</w:pPr>
            <w:r w:rsidRPr="00476EC8">
              <w:rPr>
                <w:u w:val="single"/>
              </w:rPr>
              <w:t xml:space="preserve">Социальное обслуживание </w:t>
            </w:r>
            <w:r w:rsidRPr="00476EC8">
              <w:t>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выплат, размещение отделения почты и телеграфа, клубы по интересам).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</w:t>
            </w: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12.0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Коммунальное обслуживание</w:t>
            </w:r>
            <w:r w:rsidRPr="00476EC8">
              <w:t xml:space="preserve"> (котельные, водозаборы, трансформаторные подстанции, телефонные станции);</w:t>
            </w: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u w:val="single"/>
              </w:rPr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  <w:rPr>
                <w:rFonts w:eastAsia="Calibri"/>
              </w:rPr>
            </w:pPr>
          </w:p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rFonts w:eastAsia="Calibri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Земельные участки (территории) общего пользования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улично-дорожной сети, автомобильных дорог и пешеходных тротуаров в границах населенных пунктов, скверов, бульваров, площадей, проездов)</w:t>
            </w:r>
          </w:p>
        </w:tc>
      </w:tr>
      <w:tr w:rsidR="00B515C3" w:rsidRPr="00476EC8" w:rsidTr="00C95537"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3.3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Бытовое обслуживание </w:t>
            </w:r>
            <w:r w:rsidRPr="00476EC8">
              <w:t>(мастерские мелкого ремонта, ателье, бани, парикмахерские, прачечные, похоронные бюро).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962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3.4.1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Амбулаторно-поликлиническое обслуживание</w:t>
            </w:r>
            <w:r w:rsidRPr="00476EC8">
              <w:t xml:space="preserve"> (поликлиники, фельдшерские пункты, пункты здравоохранения, молочные кухни).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61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3.5.1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Дошкольное, начальное и среднее общее образование </w:t>
            </w:r>
            <w:r w:rsidRPr="00476EC8">
              <w:t>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образованию, просвещению).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719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3.8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Общественное управление </w:t>
            </w:r>
            <w:r w:rsidRPr="00476EC8">
              <w:t>(объекты капитального строительства для размещения органов местного самоуправления, государственной власти, судов, органов управления политических партий, профсоюзов).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2075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4.1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Деловое управление</w:t>
            </w:r>
            <w:r w:rsidRPr="00476EC8">
              <w:t xml:space="preserve"> (объекты капитального строительства органов управления производством, торговлей, банковской, страховой деятельностью, не связанной с государственным или муниципальным управлением).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944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4.3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Рынки</w:t>
            </w:r>
            <w:r w:rsidRPr="00476EC8">
              <w:t xml:space="preserve"> (ярмарка, рынок, базар, ярмарка-выставка, с учетом, что каждое из торговых мест не располагает торговой площадью более 200 кв.м.).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19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4.4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Магазины</w:t>
            </w:r>
            <w:r w:rsidRPr="00476EC8">
              <w:t xml:space="preserve"> (объекты капитального строительства для продажи товаров, торговая площадь которых составляет до 200 кв.м.).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4.5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Банковская и страховая деятельность.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4.6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Общественное питание </w:t>
            </w:r>
            <w:r w:rsidRPr="00476EC8">
              <w:t>(рестораны, кафе, столовые, закусочные, бары).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4.7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Гостиничное обслуживание </w:t>
            </w:r>
            <w:r w:rsidRPr="00476EC8">
              <w:t>(гостиницы, пансионаты).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601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5.1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Спорт</w:t>
            </w:r>
            <w:r w:rsidRPr="00476EC8">
              <w:t xml:space="preserve"> (размещение спортивных залов, бассейнов, устройство площадок для занятий спортом и физкультурой – беговые дорожки, спортивные сооружения, теннисные корты, поля </w:t>
            </w:r>
            <w:r w:rsidRPr="00476EC8">
              <w:lastRenderedPageBreak/>
              <w:t>для спортивной игры).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207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ind w:left="-13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8.3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Обеспечение внутреннего правопорядка</w:t>
            </w:r>
            <w:r w:rsidRPr="00476EC8">
              <w:t>(объекты капитального строительства, необходимые для подготовки и поддержания в готовности органов внутренних дел и спасательных служб; размещение объектов гражданской обороны).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Код ВРИ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Условно разрешенные виды использования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2.1.1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Малоэтажная многоквартирная жилая застройка.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04"/>
              </w:tabs>
              <w:ind w:left="104"/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1323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3.6</w:t>
            </w:r>
          </w:p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>Культурное развитие</w:t>
            </w:r>
            <w:r w:rsidRPr="00476EC8">
              <w:t xml:space="preserve"> (музеи, выставочные залы,  художественные галереи, дома культуры, библиотеки, кинотеатры, кинозалы, площадки для празднеств и гуляний).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3.7</w:t>
            </w: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</w:tabs>
              <w:ind w:left="113"/>
              <w:jc w:val="both"/>
              <w:rPr>
                <w:u w:val="single"/>
              </w:rPr>
            </w:pPr>
            <w:r w:rsidRPr="00476EC8">
              <w:rPr>
                <w:u w:val="single"/>
              </w:rPr>
              <w:t xml:space="preserve">Религиозное использование </w:t>
            </w:r>
            <w:r w:rsidRPr="00476EC8">
              <w:t>(церкви, соборы, храмы, часовни, монастыри).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rPr>
          <w:trHeight w:val="1323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jc w:val="center"/>
              <w:rPr>
                <w:rFonts w:cs="Tahoma"/>
              </w:rPr>
            </w:pPr>
            <w:r w:rsidRPr="00476EC8">
              <w:rPr>
                <w:rFonts w:cs="Tahoma"/>
              </w:rPr>
              <w:t>4.8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num" w:pos="113"/>
                <w:tab w:val="num" w:pos="1259"/>
              </w:tabs>
              <w:ind w:left="113"/>
              <w:jc w:val="both"/>
            </w:pPr>
            <w:r w:rsidRPr="00476EC8">
              <w:rPr>
                <w:u w:val="single"/>
              </w:rPr>
              <w:t>Развлечения</w:t>
            </w:r>
            <w:r w:rsidRPr="00476EC8">
              <w:t xml:space="preserve"> (объекты капитального строительства, предназначенные для размещения дискотек и танцевальных площадок, ночных клубов, аттракционов, игровых площадок).</w:t>
            </w: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ind w:left="-10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pacing w:after="0" w:line="240" w:lineRule="auto"/>
              <w:ind w:left="317"/>
              <w:jc w:val="both"/>
              <w:rPr>
                <w:u w:val="single"/>
              </w:rPr>
            </w:pPr>
          </w:p>
        </w:tc>
      </w:tr>
      <w:tr w:rsidR="00B515C3" w:rsidRPr="00476EC8" w:rsidTr="00C95537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ind w:left="-58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3.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Архитектурно-строительные требования.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  <w:b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</w:t>
            </w:r>
            <w:r w:rsidRPr="00476EC8">
              <w:rPr>
                <w:rFonts w:cs="Tahoma"/>
                <w:b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минимальный - 0,2 га</w:t>
            </w:r>
          </w:p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- 3,0 га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- 50%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 зданий и сооружений</w:t>
            </w:r>
            <w:r w:rsidRPr="00476EC8">
              <w:rPr>
                <w:rFonts w:cs="Tahoma"/>
              </w:rPr>
              <w:t xml:space="preserve"> - 4 этажа (устанавливается в зависимости от индивидуальных особенностей застройки).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b/>
                <w:i/>
              </w:rPr>
              <w:t xml:space="preserve">Минимальное расстояние от зданий, строений, сооружений до красной </w:t>
            </w:r>
            <w:r w:rsidRPr="00476EC8">
              <w:rPr>
                <w:b/>
                <w:i/>
              </w:rPr>
              <w:lastRenderedPageBreak/>
              <w:t>линии улиц</w:t>
            </w:r>
            <w:r w:rsidRPr="00476EC8">
              <w:t xml:space="preserve"> - 5 м., до границ смежных земельных участков - 6 м. при условии соблюдения соответствующих бытовых, санитарных и пожарных разрывов.</w:t>
            </w:r>
          </w:p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При размещении жилой застройки общественном центре, она формируется  в виде отдельного участка или группы жилых домов:</w:t>
            </w:r>
          </w:p>
          <w:p w:rsidR="00B515C3" w:rsidRPr="00476EC8" w:rsidRDefault="00B515C3" w:rsidP="00C95537">
            <w:pPr>
              <w:numPr>
                <w:ilvl w:val="0"/>
                <w:numId w:val="31"/>
              </w:numPr>
              <w:spacing w:after="0" w:line="240" w:lineRule="auto"/>
            </w:pPr>
            <w:r w:rsidRPr="00476EC8">
              <w:rPr>
                <w:bCs/>
                <w:i/>
                <w:iCs/>
              </w:rPr>
              <w:t>максимальная и минимальная площадь земельного участка для малоэтажной многоквартирной жилой застройки</w:t>
            </w:r>
            <w:r w:rsidRPr="00476EC8">
              <w:rPr>
                <w:bCs/>
                <w:iCs/>
              </w:rPr>
              <w:t>:</w:t>
            </w:r>
          </w:p>
          <w:p w:rsidR="00B515C3" w:rsidRPr="00DC6B9D" w:rsidRDefault="00B515C3" w:rsidP="00C95537">
            <w:pPr>
              <w:ind w:left="363"/>
              <w:rPr>
                <w:b/>
              </w:rPr>
            </w:pPr>
            <w:r w:rsidRPr="00DC6B9D">
              <w:rPr>
                <w:b/>
                <w:bCs/>
                <w:iCs/>
              </w:rPr>
              <w:t>максимальная – 800 кв.м.;</w:t>
            </w:r>
          </w:p>
          <w:p w:rsidR="00B515C3" w:rsidRPr="00DC6B9D" w:rsidRDefault="00B515C3" w:rsidP="00C95537">
            <w:pPr>
              <w:ind w:left="363"/>
              <w:rPr>
                <w:b/>
                <w:bCs/>
                <w:iCs/>
              </w:rPr>
            </w:pPr>
            <w:r w:rsidRPr="00DC6B9D">
              <w:rPr>
                <w:b/>
                <w:bCs/>
                <w:iCs/>
              </w:rPr>
              <w:t>минимальная – 300 кв.м.</w:t>
            </w:r>
          </w:p>
          <w:p w:rsidR="00B515C3" w:rsidRPr="00476EC8" w:rsidRDefault="00B515C3" w:rsidP="00C95537">
            <w:pPr>
              <w:numPr>
                <w:ilvl w:val="0"/>
                <w:numId w:val="32"/>
              </w:numPr>
              <w:spacing w:after="0" w:line="240" w:lineRule="auto"/>
            </w:pPr>
            <w:r w:rsidRPr="00DC6B9D">
              <w:rPr>
                <w:b/>
                <w:bCs/>
                <w:i/>
                <w:iCs/>
              </w:rPr>
              <w:t>Предельное количество этажей для основных строений</w:t>
            </w:r>
            <w:r w:rsidRPr="00476EC8">
              <w:rPr>
                <w:bCs/>
                <w:iCs/>
              </w:rPr>
              <w:t xml:space="preserve"> – до 4-х включительно.</w:t>
            </w:r>
          </w:p>
          <w:p w:rsidR="00B515C3" w:rsidRPr="00476EC8" w:rsidRDefault="00B515C3" w:rsidP="00C95537">
            <w:pPr>
              <w:numPr>
                <w:ilvl w:val="0"/>
                <w:numId w:val="32"/>
              </w:numPr>
              <w:spacing w:after="0" w:line="240" w:lineRule="auto"/>
            </w:pPr>
            <w:r w:rsidRPr="00476EC8">
              <w:rPr>
                <w:i/>
              </w:rPr>
              <w:t>Предельное количество этажей для вспомогательных зданий, строений</w:t>
            </w:r>
            <w:r w:rsidRPr="00476EC8">
              <w:t xml:space="preserve"> - 1 этаж.</w:t>
            </w:r>
          </w:p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420"/>
              <w:jc w:val="both"/>
              <w:rPr>
                <w:rFonts w:cs="Tahoma"/>
              </w:rPr>
            </w:pP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61"/>
              </w:tabs>
              <w:suppressAutoHyphens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Объекты повседневного спроса размещаются в радиусе пешеходной доступности не более 30 мин. (2-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76EC8">
                <w:rPr>
                  <w:rFonts w:cs="Tahoma"/>
                </w:rPr>
                <w:t>2,5 км</w:t>
              </w:r>
            </w:smartTag>
            <w:r w:rsidRPr="00476EC8">
              <w:rPr>
                <w:rFonts w:cs="Tahoma"/>
              </w:rPr>
              <w:t>), периодического спроса – в границах поселения с пешеходно-транспортной доступностью  не более 60 минут.</w:t>
            </w:r>
          </w:p>
        </w:tc>
      </w:tr>
      <w:tr w:rsidR="00B515C3" w:rsidRPr="00476EC8" w:rsidTr="00C95537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461"/>
              </w:tabs>
              <w:snapToGrid w:val="0"/>
              <w:ind w:left="60"/>
              <w:jc w:val="both"/>
            </w:pPr>
            <w:r w:rsidRPr="00476EC8">
              <w:rPr>
                <w:rFonts w:cs="Tahoma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4.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 xml:space="preserve">Санитарные и экологические </w:t>
            </w:r>
          </w:p>
          <w:p w:rsidR="00B515C3" w:rsidRPr="00476EC8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требования.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461"/>
                <w:tab w:val="left" w:pos="1155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площадки участка).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461"/>
                <w:tab w:val="left" w:pos="1155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Устройство бордюрного обрамления, проезжей части улиц, тротуаров, газонов.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461"/>
                <w:tab w:val="left" w:pos="1155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Санитарная чистка территории.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  <w:rPr>
                <w:rFonts w:eastAsia="Calibri" w:cs="Tahoma"/>
                <w:color w:val="000000"/>
                <w:kern w:val="24"/>
              </w:rPr>
            </w:pPr>
            <w:r w:rsidRPr="00476EC8">
              <w:rPr>
                <w:rFonts w:eastAsia="Calibri"/>
                <w:color w:val="000000"/>
                <w:kern w:val="24"/>
              </w:rPr>
              <w:t>5.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snapToGrid w:val="0"/>
              <w:rPr>
                <w:rFonts w:cs="Tahoma"/>
              </w:rPr>
            </w:pPr>
            <w:r w:rsidRPr="00476EC8">
              <w:rPr>
                <w:rFonts w:cs="Tahoma"/>
              </w:rPr>
              <w:t>Защита от опасных природных процессов.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48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Организация отвода поверхностных вод по лоткам проездов к дождеприемникам, установленным в пониженных местах и вдоль улиц.</w:t>
            </w:r>
          </w:p>
          <w:p w:rsidR="00B515C3" w:rsidRPr="00476EC8" w:rsidRDefault="00B515C3" w:rsidP="00C95537">
            <w:pPr>
              <w:widowControl w:val="0"/>
              <w:tabs>
                <w:tab w:val="left" w:pos="420"/>
                <w:tab w:val="left" w:pos="1155"/>
              </w:tabs>
              <w:snapToGrid w:val="0"/>
              <w:ind w:firstLine="448"/>
              <w:jc w:val="both"/>
            </w:pPr>
            <w:r w:rsidRPr="00476EC8">
              <w:rPr>
                <w:rFonts w:cs="Tahoma"/>
              </w:rPr>
              <w:t xml:space="preserve">При возведении капитальных зданий </w:t>
            </w:r>
            <w:r w:rsidRPr="00476EC8">
              <w:rPr>
                <w:rFonts w:cs="Tahoma"/>
              </w:rPr>
              <w:lastRenderedPageBreak/>
              <w:t>проведение дополнительных инженерно-геологических изысканий.</w:t>
            </w:r>
          </w:p>
        </w:tc>
      </w:tr>
    </w:tbl>
    <w:p w:rsidR="00B515C3" w:rsidRPr="00476EC8" w:rsidRDefault="00B515C3" w:rsidP="00B515C3">
      <w:pPr>
        <w:ind w:left="1080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40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2. Описание прохождения границ участков размещения объектов общественно-делового назначения:</w:t>
      </w: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с.Филиппенково</w:t>
      </w:r>
      <w:r w:rsidRPr="00476EC8">
        <w:t xml:space="preserve"> (1)</w:t>
      </w:r>
    </w:p>
    <w:p w:rsidR="00B515C3" w:rsidRPr="00476EC8" w:rsidRDefault="00B515C3" w:rsidP="00B515C3">
      <w:pPr>
        <w:pStyle w:val="0"/>
      </w:pPr>
    </w:p>
    <w:tbl>
      <w:tblPr>
        <w:tblW w:w="990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9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1(п)/1/1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41 по ул.Комарова до точки </w:t>
            </w:r>
            <w:smartTag w:uri="urn:schemas-microsoft-com:office:smarttags" w:element="metricconverter">
              <w:smartTagPr>
                <w:attr w:name="ProductID" w:val="41’"/>
              </w:smartTagPr>
              <w:r w:rsidRPr="00476EC8">
                <w:t>41’</w:t>
              </w:r>
            </w:smartTag>
            <w:r w:rsidRPr="00476EC8">
              <w:t xml:space="preserve">; в северо-восточном направлении до точки </w:t>
            </w:r>
            <w:smartTag w:uri="urn:schemas-microsoft-com:office:smarttags" w:element="metricconverter">
              <w:smartTagPr>
                <w:attr w:name="ProductID" w:val="33’"/>
              </w:smartTagPr>
              <w:r w:rsidRPr="00476EC8">
                <w:t>33’</w:t>
              </w:r>
            </w:smartTag>
            <w:r w:rsidRPr="00476EC8">
              <w:t>; по границе зоны Ж 1/1/2 до точки 42; по ул.Красная до точки 41.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1(п)/1/2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 xml:space="preserve">От точки </w:t>
            </w:r>
            <w:smartTag w:uri="urn:schemas-microsoft-com:office:smarttags" w:element="metricconverter">
              <w:smartTagPr>
                <w:attr w:name="ProductID" w:val="44’"/>
              </w:smartTagPr>
              <w:r w:rsidRPr="00476EC8">
                <w:t>44’</w:t>
              </w:r>
            </w:smartTag>
            <w:r w:rsidRPr="00476EC8">
              <w:t xml:space="preserve"> по ул.Комарова до точки 44; по ул.Гагарина до точки 43; по границе зоны Ж 1/1/2 до точки </w:t>
            </w:r>
            <w:smartTag w:uri="urn:schemas-microsoft-com:office:smarttags" w:element="metricconverter">
              <w:smartTagPr>
                <w:attr w:name="ProductID" w:val="43’"/>
              </w:smartTagPr>
              <w:r w:rsidRPr="00476EC8">
                <w:t>43’</w:t>
              </w:r>
            </w:smartTag>
            <w:r w:rsidRPr="00476EC8">
              <w:t xml:space="preserve"> и далее до точки </w:t>
            </w:r>
            <w:smartTag w:uri="urn:schemas-microsoft-com:office:smarttags" w:element="metricconverter">
              <w:smartTagPr>
                <w:attr w:name="ProductID" w:val="44’"/>
              </w:smartTagPr>
              <w:r w:rsidRPr="00476EC8">
                <w:t>44’</w:t>
              </w:r>
            </w:smartTag>
            <w:r w:rsidRPr="00476EC8">
              <w:t>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О 1(п)/1/3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83 по границе зоны Ж 1/1/12 точкам 84, 85; в северо-восточном направлении до точки 91; по ул.Комарова до точки 83.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cs="Arial"/>
          <w:b/>
          <w:bCs/>
          <w:sz w:val="28"/>
          <w:szCs w:val="28"/>
        </w:rPr>
      </w:pPr>
      <w:r w:rsidRPr="00C95537">
        <w:rPr>
          <w:rFonts w:cs="Arial"/>
          <w:b/>
          <w:bCs/>
          <w:sz w:val="28"/>
          <w:szCs w:val="28"/>
        </w:rPr>
        <w:t>Статья 8.5. Производственно-коммунальные зоны</w:t>
      </w:r>
    </w:p>
    <w:p w:rsidR="00B515C3" w:rsidRPr="00C95537" w:rsidRDefault="00B515C3" w:rsidP="00B515C3">
      <w:pPr>
        <w:pStyle w:val="4"/>
        <w:numPr>
          <w:ilvl w:val="3"/>
          <w:numId w:val="0"/>
        </w:numPr>
        <w:tabs>
          <w:tab w:val="num" w:pos="0"/>
          <w:tab w:val="left" w:pos="9333"/>
        </w:tabs>
        <w:suppressAutoHyphens/>
        <w:spacing w:before="0" w:after="0" w:line="240" w:lineRule="atLeast"/>
        <w:ind w:left="566"/>
      </w:pPr>
      <w:r w:rsidRPr="00C95537">
        <w:t xml:space="preserve">8.5.1. Зона размещения предприятий </w:t>
      </w:r>
      <w:r w:rsidRPr="00C95537">
        <w:rPr>
          <w:lang w:val="en-US"/>
        </w:rPr>
        <w:t>IV</w:t>
      </w:r>
      <w:r w:rsidRPr="00C95537">
        <w:t>-</w:t>
      </w:r>
      <w:r w:rsidRPr="00C95537">
        <w:rPr>
          <w:lang w:val="en-US"/>
        </w:rPr>
        <w:t>V</w:t>
      </w:r>
      <w:r w:rsidRPr="00C95537">
        <w:t xml:space="preserve"> класса санитарной вредности – П1.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 xml:space="preserve">На территории </w:t>
      </w:r>
      <w:r w:rsidRPr="00C95537">
        <w:rPr>
          <w:bCs/>
          <w:sz w:val="28"/>
          <w:szCs w:val="28"/>
        </w:rPr>
        <w:t>Филиппенковского сельского</w:t>
      </w:r>
      <w:r w:rsidRPr="00C95537">
        <w:rPr>
          <w:sz w:val="28"/>
          <w:szCs w:val="28"/>
        </w:rPr>
        <w:t xml:space="preserve"> поселения выделяются участки объектов размещения предприятий </w:t>
      </w:r>
      <w:r w:rsidRPr="00C95537">
        <w:rPr>
          <w:sz w:val="28"/>
          <w:szCs w:val="28"/>
          <w:lang w:val="en-US"/>
        </w:rPr>
        <w:t>IV</w:t>
      </w:r>
      <w:r w:rsidRPr="00C95537">
        <w:rPr>
          <w:sz w:val="28"/>
          <w:szCs w:val="28"/>
        </w:rPr>
        <w:t>-</w:t>
      </w:r>
      <w:r w:rsidRPr="00C95537">
        <w:rPr>
          <w:sz w:val="28"/>
          <w:szCs w:val="28"/>
          <w:lang w:val="en-US"/>
        </w:rPr>
        <w:t>V</w:t>
      </w:r>
      <w:r w:rsidRPr="00C95537">
        <w:rPr>
          <w:sz w:val="28"/>
          <w:szCs w:val="28"/>
        </w:rPr>
        <w:t xml:space="preserve"> класса санитарной вредности, в том числе:</w:t>
      </w:r>
    </w:p>
    <w:p w:rsidR="00B515C3" w:rsidRPr="00C95537" w:rsidRDefault="00B515C3" w:rsidP="00B515C3">
      <w:pPr>
        <w:pStyle w:val="0"/>
        <w:rPr>
          <w:rFonts w:cs="Tahoma"/>
          <w:sz w:val="28"/>
          <w:szCs w:val="28"/>
        </w:rPr>
      </w:pPr>
      <w:r w:rsidRPr="00C95537">
        <w:rPr>
          <w:sz w:val="28"/>
          <w:szCs w:val="28"/>
        </w:rPr>
        <w:t>в населенном пункте</w:t>
      </w:r>
      <w:r w:rsidRPr="00C95537">
        <w:rPr>
          <w:rFonts w:cs="Tahoma"/>
          <w:sz w:val="28"/>
          <w:szCs w:val="28"/>
        </w:rPr>
        <w:t xml:space="preserve"> с.Филиппенково</w:t>
      </w:r>
      <w:r w:rsidRPr="00C95537">
        <w:rPr>
          <w:sz w:val="28"/>
          <w:szCs w:val="28"/>
        </w:rPr>
        <w:t xml:space="preserve"> (1)  </w:t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участок.</w:t>
      </w:r>
    </w:p>
    <w:p w:rsidR="00B515C3" w:rsidRPr="00C95537" w:rsidRDefault="00B515C3" w:rsidP="00B515C3">
      <w:pPr>
        <w:pStyle w:val="0"/>
        <w:ind w:firstLine="0"/>
        <w:rPr>
          <w:sz w:val="28"/>
          <w:szCs w:val="28"/>
        </w:rPr>
      </w:pP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1.Градостроительный регламент.</w:t>
      </w:r>
    </w:p>
    <w:p w:rsidR="00B515C3" w:rsidRDefault="00B515C3" w:rsidP="00B515C3">
      <w:pPr>
        <w:pStyle w:val="0"/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08"/>
        <w:gridCol w:w="5109"/>
      </w:tblGrid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  <w:r>
              <w:t>№ п/п</w:t>
            </w:r>
          </w:p>
        </w:tc>
        <w:tc>
          <w:tcPr>
            <w:tcW w:w="8917" w:type="dxa"/>
            <w:gridSpan w:val="2"/>
          </w:tcPr>
          <w:p w:rsidR="00B515C3" w:rsidRDefault="00B515C3" w:rsidP="00C95537">
            <w:pPr>
              <w:pStyle w:val="0"/>
              <w:ind w:firstLine="0"/>
            </w:pPr>
            <w: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B515C3" w:rsidRPr="002F7BEA" w:rsidTr="00C95537">
        <w:tc>
          <w:tcPr>
            <w:tcW w:w="570" w:type="dxa"/>
          </w:tcPr>
          <w:p w:rsidR="00B515C3" w:rsidRPr="002F7BEA" w:rsidRDefault="00B515C3" w:rsidP="00C95537">
            <w:pPr>
              <w:pStyle w:val="0"/>
              <w:ind w:firstLine="0"/>
              <w:rPr>
                <w:b/>
              </w:rPr>
            </w:pPr>
            <w:r w:rsidRPr="002F7BEA">
              <w:rPr>
                <w:b/>
              </w:rPr>
              <w:t>1.</w:t>
            </w:r>
          </w:p>
        </w:tc>
        <w:tc>
          <w:tcPr>
            <w:tcW w:w="3808" w:type="dxa"/>
          </w:tcPr>
          <w:p w:rsidR="00B515C3" w:rsidRPr="002F7BEA" w:rsidRDefault="00B515C3" w:rsidP="00C95537">
            <w:pPr>
              <w:pStyle w:val="0"/>
              <w:ind w:firstLine="0"/>
              <w:rPr>
                <w:b/>
              </w:rPr>
            </w:pPr>
            <w:r w:rsidRPr="002F7BEA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109" w:type="dxa"/>
          </w:tcPr>
          <w:p w:rsidR="00B515C3" w:rsidRPr="002F7BEA" w:rsidRDefault="00B515C3" w:rsidP="00C95537">
            <w:pPr>
              <w:pStyle w:val="0"/>
              <w:ind w:firstLine="0"/>
              <w:rPr>
                <w:b/>
              </w:rPr>
            </w:pPr>
            <w:r w:rsidRPr="002F7BEA">
              <w:rPr>
                <w:b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</w:p>
        </w:tc>
        <w:tc>
          <w:tcPr>
            <w:tcW w:w="3808" w:type="dxa"/>
          </w:tcPr>
          <w:p w:rsidR="00B515C3" w:rsidRDefault="00B515C3" w:rsidP="00C95537">
            <w:pPr>
              <w:pStyle w:val="0"/>
              <w:ind w:left="-30" w:firstLine="0"/>
            </w:pPr>
            <w:r>
              <w:t>Промышленные и сельскохозяйственные предприятия, коммунальные объекты с санитарно-защитной зоной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  <w:p w:rsidR="00B515C3" w:rsidRDefault="00B515C3" w:rsidP="00C95537">
            <w:pPr>
              <w:pStyle w:val="0"/>
              <w:ind w:left="-30" w:firstLine="0"/>
            </w:pPr>
            <w:r w:rsidRPr="002F7BEA">
              <w:rPr>
                <w:u w:val="single"/>
              </w:rPr>
              <w:t>СЗЗ 100м</w:t>
            </w:r>
            <w:r>
              <w:t xml:space="preserve">: склады горюче-смазочных материалов; станции </w:t>
            </w:r>
            <w:r>
              <w:lastRenderedPageBreak/>
              <w:t>технического обслуживания; пожарные части; хозяйства с содержанием животных до 100 голов; ветлечебницы с содержанием животных; элеваторы; тепличные и парниковые хозяйства.</w:t>
            </w:r>
          </w:p>
          <w:p w:rsidR="00B515C3" w:rsidRDefault="00B515C3" w:rsidP="00C95537">
            <w:pPr>
              <w:pStyle w:val="0"/>
              <w:ind w:left="-30" w:firstLine="0"/>
            </w:pPr>
            <w:r w:rsidRPr="002F7BEA">
              <w:rPr>
                <w:u w:val="single"/>
              </w:rPr>
              <w:t>СЗЗ 50м</w:t>
            </w:r>
            <w:r w:rsidRPr="00614D40">
              <w:t>:</w:t>
            </w:r>
            <w:r>
              <w:t xml:space="preserve"> мастерские по ремонту сельхозтехники; материальные склады; малые цеха и предприятия по производству и обработке пищевых продуктов (по переработке мяса до 5 т/сут., молока – до 10 т/сут., по производству хлеба и хлебобулочных изделий – до 2,5 т/сут., кондитерских изделий до 0,5 т/сут.); хранилища овощей, картофеля, зерна; хозяйства с содержанием животных до 50 голов.</w:t>
            </w:r>
          </w:p>
        </w:tc>
        <w:tc>
          <w:tcPr>
            <w:tcW w:w="5109" w:type="dxa"/>
          </w:tcPr>
          <w:p w:rsidR="00B515C3" w:rsidRDefault="00B515C3" w:rsidP="00C95537">
            <w:pPr>
              <w:pStyle w:val="0"/>
              <w:numPr>
                <w:ilvl w:val="0"/>
                <w:numId w:val="41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</w:pPr>
            <w:r>
              <w:lastRenderedPageBreak/>
              <w:t>Сооружения для постоянного и временного хранения транспортных средств;</w:t>
            </w:r>
          </w:p>
          <w:p w:rsidR="00B515C3" w:rsidRDefault="00B515C3" w:rsidP="00C95537">
            <w:pPr>
              <w:pStyle w:val="0"/>
              <w:numPr>
                <w:ilvl w:val="0"/>
                <w:numId w:val="41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</w:pPr>
            <w:r>
              <w:t>Сооружения и устройство сетей инженерно-технического обеспечения;</w:t>
            </w:r>
          </w:p>
          <w:p w:rsidR="00B515C3" w:rsidRDefault="00B515C3" w:rsidP="00C95537">
            <w:pPr>
              <w:pStyle w:val="0"/>
              <w:numPr>
                <w:ilvl w:val="0"/>
                <w:numId w:val="41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</w:pPr>
            <w:r>
              <w:t>Площадки для сбора мусора;</w:t>
            </w:r>
          </w:p>
          <w:p w:rsidR="00B515C3" w:rsidRDefault="00B515C3" w:rsidP="00C95537">
            <w:pPr>
              <w:pStyle w:val="0"/>
              <w:numPr>
                <w:ilvl w:val="0"/>
                <w:numId w:val="41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</w:pPr>
            <w:r>
              <w:t>Объекты пожарной охраны;</w:t>
            </w:r>
          </w:p>
          <w:p w:rsidR="00B515C3" w:rsidRDefault="00B515C3" w:rsidP="00C95537">
            <w:pPr>
              <w:pStyle w:val="0"/>
              <w:numPr>
                <w:ilvl w:val="0"/>
                <w:numId w:val="41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</w:pPr>
            <w:r>
              <w:t>Благоустройство, озеленение территории;</w:t>
            </w:r>
          </w:p>
          <w:p w:rsidR="00B515C3" w:rsidRDefault="00B515C3" w:rsidP="00C95537">
            <w:pPr>
              <w:pStyle w:val="0"/>
              <w:numPr>
                <w:ilvl w:val="0"/>
                <w:numId w:val="41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</w:pPr>
            <w:r>
              <w:lastRenderedPageBreak/>
              <w:t>Площадки для отдыха персонала предприятия.</w:t>
            </w:r>
          </w:p>
        </w:tc>
      </w:tr>
      <w:tr w:rsidR="00B515C3" w:rsidRPr="002F7BEA" w:rsidTr="00C95537">
        <w:trPr>
          <w:trHeight w:val="570"/>
        </w:trPr>
        <w:tc>
          <w:tcPr>
            <w:tcW w:w="570" w:type="dxa"/>
          </w:tcPr>
          <w:p w:rsidR="00B515C3" w:rsidRPr="002F7BEA" w:rsidRDefault="00B515C3" w:rsidP="00C95537">
            <w:pPr>
              <w:pStyle w:val="0"/>
              <w:ind w:firstLine="0"/>
              <w:rPr>
                <w:b/>
              </w:rPr>
            </w:pPr>
            <w:r w:rsidRPr="002F7BEA">
              <w:rPr>
                <w:b/>
              </w:rPr>
              <w:lastRenderedPageBreak/>
              <w:t>2.</w:t>
            </w:r>
          </w:p>
        </w:tc>
        <w:tc>
          <w:tcPr>
            <w:tcW w:w="3808" w:type="dxa"/>
          </w:tcPr>
          <w:p w:rsidR="00B515C3" w:rsidRPr="002F7BEA" w:rsidRDefault="00B515C3" w:rsidP="00C95537">
            <w:pPr>
              <w:pStyle w:val="0"/>
              <w:rPr>
                <w:b/>
              </w:rPr>
            </w:pPr>
            <w:r w:rsidRPr="002F7BEA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5109" w:type="dxa"/>
            <w:vMerge w:val="restart"/>
          </w:tcPr>
          <w:p w:rsidR="00B515C3" w:rsidRPr="002F7BEA" w:rsidRDefault="00B515C3" w:rsidP="00C95537">
            <w:pPr>
              <w:pStyle w:val="0"/>
              <w:ind w:firstLine="0"/>
              <w:rPr>
                <w:b/>
              </w:rPr>
            </w:pPr>
            <w:r w:rsidRPr="002F7BEA">
              <w:rPr>
                <w:b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B515C3" w:rsidRPr="002F7BEA" w:rsidTr="00C95537">
        <w:trPr>
          <w:trHeight w:val="300"/>
        </w:trPr>
        <w:tc>
          <w:tcPr>
            <w:tcW w:w="570" w:type="dxa"/>
          </w:tcPr>
          <w:p w:rsidR="00B515C3" w:rsidRPr="002F7BEA" w:rsidRDefault="00B515C3" w:rsidP="00C95537">
            <w:pPr>
              <w:pStyle w:val="0"/>
              <w:rPr>
                <w:b/>
              </w:rPr>
            </w:pPr>
          </w:p>
        </w:tc>
        <w:tc>
          <w:tcPr>
            <w:tcW w:w="3808" w:type="dxa"/>
          </w:tcPr>
          <w:p w:rsidR="00B515C3" w:rsidRPr="002F7BEA" w:rsidRDefault="00B515C3" w:rsidP="00C95537">
            <w:pPr>
              <w:pStyle w:val="0"/>
              <w:rPr>
                <w:b/>
              </w:rPr>
            </w:pPr>
            <w:r w:rsidRPr="00634AF6">
              <w:rPr>
                <w:sz w:val="28"/>
                <w:szCs w:val="28"/>
              </w:rPr>
              <w:t>Не устанавливается</w:t>
            </w:r>
          </w:p>
        </w:tc>
        <w:tc>
          <w:tcPr>
            <w:tcW w:w="5109" w:type="dxa"/>
            <w:vMerge/>
          </w:tcPr>
          <w:p w:rsidR="00B515C3" w:rsidRPr="002F7BEA" w:rsidRDefault="00B515C3" w:rsidP="00C95537">
            <w:pPr>
              <w:pStyle w:val="0"/>
              <w:ind w:firstLine="0"/>
              <w:rPr>
                <w:b/>
              </w:rPr>
            </w:pP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</w:p>
        </w:tc>
        <w:tc>
          <w:tcPr>
            <w:tcW w:w="3808" w:type="dxa"/>
          </w:tcPr>
          <w:p w:rsidR="00B515C3" w:rsidRDefault="00B515C3" w:rsidP="00C95537">
            <w:pPr>
              <w:pStyle w:val="0"/>
              <w:numPr>
                <w:ilvl w:val="0"/>
                <w:numId w:val="42"/>
              </w:numPr>
              <w:tabs>
                <w:tab w:val="clear" w:pos="2804"/>
                <w:tab w:val="num" w:pos="122"/>
              </w:tabs>
              <w:suppressAutoHyphens w:val="0"/>
              <w:ind w:left="122" w:hanging="180"/>
            </w:pPr>
            <w:r>
              <w:t>Автозаправочные станции;</w:t>
            </w:r>
          </w:p>
          <w:p w:rsidR="00B515C3" w:rsidRDefault="00B515C3" w:rsidP="00C95537">
            <w:pPr>
              <w:pStyle w:val="0"/>
              <w:numPr>
                <w:ilvl w:val="0"/>
                <w:numId w:val="42"/>
              </w:numPr>
              <w:tabs>
                <w:tab w:val="clear" w:pos="2804"/>
                <w:tab w:val="num" w:pos="122"/>
              </w:tabs>
              <w:suppressAutoHyphens w:val="0"/>
              <w:ind w:left="122" w:hanging="180"/>
            </w:pPr>
            <w:r>
              <w:t>Антенны сотовой, радиорелейной связи;</w:t>
            </w:r>
          </w:p>
          <w:p w:rsidR="00B515C3" w:rsidRDefault="00B515C3" w:rsidP="00C95537">
            <w:pPr>
              <w:pStyle w:val="0"/>
              <w:numPr>
                <w:ilvl w:val="0"/>
                <w:numId w:val="42"/>
              </w:numPr>
              <w:tabs>
                <w:tab w:val="clear" w:pos="2804"/>
                <w:tab w:val="num" w:pos="122"/>
              </w:tabs>
              <w:suppressAutoHyphens w:val="0"/>
              <w:ind w:left="122" w:hanging="180"/>
            </w:pPr>
            <w:r>
              <w:t>Временные павильоны розничной торговли и обслуживания населения.</w:t>
            </w:r>
          </w:p>
        </w:tc>
        <w:tc>
          <w:tcPr>
            <w:tcW w:w="5109" w:type="dxa"/>
          </w:tcPr>
          <w:p w:rsidR="00B515C3" w:rsidRDefault="00B515C3" w:rsidP="00C95537">
            <w:pPr>
              <w:pStyle w:val="0"/>
              <w:numPr>
                <w:ilvl w:val="0"/>
                <w:numId w:val="42"/>
              </w:numPr>
              <w:tabs>
                <w:tab w:val="clear" w:pos="2804"/>
              </w:tabs>
              <w:suppressAutoHyphens w:val="0"/>
              <w:ind w:left="122" w:hanging="180"/>
            </w:pPr>
            <w:r>
              <w:t>Открытые стоянки краткосрочного хранения автомобилей;</w:t>
            </w:r>
          </w:p>
          <w:p w:rsidR="00B515C3" w:rsidRDefault="00B515C3" w:rsidP="00C95537">
            <w:pPr>
              <w:pStyle w:val="0"/>
              <w:numPr>
                <w:ilvl w:val="0"/>
                <w:numId w:val="42"/>
              </w:numPr>
              <w:tabs>
                <w:tab w:val="clear" w:pos="2804"/>
              </w:tabs>
              <w:suppressAutoHyphens w:val="0"/>
              <w:ind w:left="122" w:hanging="180"/>
            </w:pPr>
            <w:r>
              <w:t>Благоустройство, озеленение.</w:t>
            </w: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</w:p>
        </w:tc>
        <w:tc>
          <w:tcPr>
            <w:tcW w:w="8917" w:type="dxa"/>
            <w:gridSpan w:val="2"/>
          </w:tcPr>
          <w:p w:rsidR="00B515C3" w:rsidRDefault="00B515C3" w:rsidP="00C95537">
            <w:pPr>
              <w:pStyle w:val="0"/>
              <w:ind w:left="-58" w:firstLine="0"/>
            </w:pPr>
            <w: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  <w:r>
              <w:t>3.</w:t>
            </w:r>
          </w:p>
        </w:tc>
        <w:tc>
          <w:tcPr>
            <w:tcW w:w="3808" w:type="dxa"/>
          </w:tcPr>
          <w:p w:rsidR="00B515C3" w:rsidRDefault="00B515C3" w:rsidP="00C95537">
            <w:pPr>
              <w:pStyle w:val="0"/>
              <w:ind w:left="-58" w:firstLine="0"/>
            </w:pPr>
            <w:r>
              <w:t>Архитектурно-строительные требования</w:t>
            </w:r>
          </w:p>
        </w:tc>
        <w:tc>
          <w:tcPr>
            <w:tcW w:w="5109" w:type="dxa"/>
          </w:tcPr>
          <w:p w:rsidR="00B515C3" w:rsidRDefault="00B515C3" w:rsidP="00C95537">
            <w:pPr>
              <w:pStyle w:val="0"/>
              <w:ind w:left="-58" w:firstLine="0"/>
            </w:pPr>
            <w:r>
              <w:t>Параметры для зоны принимаются по расчету и включаются в градостроительный план земельного участка.</w:t>
            </w: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</w:p>
        </w:tc>
        <w:tc>
          <w:tcPr>
            <w:tcW w:w="8917" w:type="dxa"/>
            <w:gridSpan w:val="2"/>
          </w:tcPr>
          <w:p w:rsidR="00B515C3" w:rsidRDefault="00B515C3" w:rsidP="00C95537">
            <w:pPr>
              <w:pStyle w:val="0"/>
              <w:ind w:left="-58" w:firstLine="0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  <w:r>
              <w:t>4.</w:t>
            </w:r>
          </w:p>
        </w:tc>
        <w:tc>
          <w:tcPr>
            <w:tcW w:w="3808" w:type="dxa"/>
          </w:tcPr>
          <w:p w:rsidR="00B515C3" w:rsidRPr="002F7BEA" w:rsidRDefault="00B515C3" w:rsidP="00C95537">
            <w:pPr>
              <w:tabs>
                <w:tab w:val="left" w:pos="1155"/>
              </w:tabs>
              <w:snapToGrid w:val="0"/>
              <w:rPr>
                <w:rFonts w:cs="Tahoma"/>
              </w:rPr>
            </w:pPr>
            <w:r w:rsidRPr="002F7BEA">
              <w:rPr>
                <w:rFonts w:cs="Tahoma"/>
              </w:rPr>
              <w:t>Санитарно-гигиенические и экологические  требования</w:t>
            </w:r>
          </w:p>
          <w:p w:rsidR="00B515C3" w:rsidRPr="002F7BEA" w:rsidRDefault="00B515C3" w:rsidP="00C95537">
            <w:pPr>
              <w:tabs>
                <w:tab w:val="left" w:pos="1155"/>
              </w:tabs>
              <w:jc w:val="both"/>
              <w:rPr>
                <w:rFonts w:cs="Tahoma"/>
              </w:rPr>
            </w:pPr>
          </w:p>
        </w:tc>
        <w:tc>
          <w:tcPr>
            <w:tcW w:w="5109" w:type="dxa"/>
          </w:tcPr>
          <w:p w:rsidR="00B515C3" w:rsidRPr="002F7BEA" w:rsidRDefault="00B515C3" w:rsidP="00C95537">
            <w:pPr>
              <w:widowControl w:val="0"/>
              <w:numPr>
                <w:ilvl w:val="0"/>
                <w:numId w:val="43"/>
              </w:numPr>
              <w:tabs>
                <w:tab w:val="left" w:pos="48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cs="Tahoma"/>
              </w:rPr>
            </w:pPr>
            <w:r w:rsidRPr="002F7BEA">
              <w:rPr>
                <w:rFonts w:cs="Tahoma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B515C3" w:rsidRPr="002F7BEA" w:rsidRDefault="00B515C3" w:rsidP="00C95537">
            <w:pPr>
              <w:widowControl w:val="0"/>
              <w:numPr>
                <w:ilvl w:val="0"/>
                <w:numId w:val="43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2F7BEA">
              <w:rPr>
                <w:rFonts w:cs="Tahoma"/>
              </w:rPr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B515C3" w:rsidRPr="002F7BEA" w:rsidRDefault="00B515C3" w:rsidP="00C95537">
            <w:pPr>
              <w:widowControl w:val="0"/>
              <w:numPr>
                <w:ilvl w:val="0"/>
                <w:numId w:val="43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2F7BEA">
              <w:rPr>
                <w:rFonts w:cs="Tahoma"/>
              </w:rPr>
              <w:t>С целью снижения вредного влияния на окружающую среду организация санитарных разрывов между промышленными и жилыми территориями, разработка проектов санитарно защитных зон.</w:t>
            </w:r>
          </w:p>
          <w:p w:rsidR="00B515C3" w:rsidRPr="002F7BEA" w:rsidRDefault="00B515C3" w:rsidP="00C95537">
            <w:pPr>
              <w:widowControl w:val="0"/>
              <w:numPr>
                <w:ilvl w:val="0"/>
                <w:numId w:val="43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2F7BEA">
              <w:rPr>
                <w:rFonts w:cs="Tahoma"/>
              </w:rPr>
              <w:lastRenderedPageBreak/>
              <w:t xml:space="preserve">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выпуском.</w:t>
            </w:r>
          </w:p>
          <w:p w:rsidR="00B515C3" w:rsidRPr="002F7BEA" w:rsidRDefault="00B515C3" w:rsidP="00C95537">
            <w:pPr>
              <w:widowControl w:val="0"/>
              <w:numPr>
                <w:ilvl w:val="0"/>
                <w:numId w:val="43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2F7BEA">
              <w:rPr>
                <w:rFonts w:cs="Tahoma"/>
              </w:rPr>
              <w:t>Все изменения, связанные с процессом основного  производства, включая: изменения характера производства, сдачу и аренду помещений и т.п. – должны согласовываться с органами ТО ТУ Роспотребнадзора, охраны окружающей среды и архитектуры и градостроительства.</w:t>
            </w:r>
          </w:p>
        </w:tc>
      </w:tr>
      <w:tr w:rsidR="00B515C3" w:rsidTr="00C95537">
        <w:tc>
          <w:tcPr>
            <w:tcW w:w="570" w:type="dxa"/>
          </w:tcPr>
          <w:p w:rsidR="00B515C3" w:rsidRDefault="00B515C3" w:rsidP="00C95537">
            <w:pPr>
              <w:pStyle w:val="0"/>
              <w:ind w:firstLine="0"/>
            </w:pPr>
          </w:p>
        </w:tc>
        <w:tc>
          <w:tcPr>
            <w:tcW w:w="3808" w:type="dxa"/>
          </w:tcPr>
          <w:p w:rsidR="00B515C3" w:rsidRDefault="00B515C3" w:rsidP="00C95537">
            <w:pPr>
              <w:pStyle w:val="0"/>
              <w:ind w:left="-58" w:firstLine="0"/>
            </w:pPr>
          </w:p>
        </w:tc>
        <w:tc>
          <w:tcPr>
            <w:tcW w:w="5109" w:type="dxa"/>
          </w:tcPr>
          <w:p w:rsidR="00B515C3" w:rsidRDefault="00B515C3" w:rsidP="00C95537">
            <w:pPr>
              <w:pStyle w:val="0"/>
              <w:ind w:left="-58" w:firstLine="0"/>
            </w:pPr>
          </w:p>
        </w:tc>
      </w:tr>
    </w:tbl>
    <w:p w:rsidR="00B515C3" w:rsidRDefault="00B515C3" w:rsidP="00B515C3">
      <w:pPr>
        <w:pStyle w:val="0"/>
      </w:pPr>
    </w:p>
    <w:p w:rsidR="00B515C3" w:rsidRDefault="00B515C3" w:rsidP="00B515C3">
      <w:pPr>
        <w:pStyle w:val="0"/>
      </w:pPr>
      <w:r>
        <w:t>2.</w:t>
      </w:r>
      <w:r w:rsidRPr="00BF55B0">
        <w:t xml:space="preserve"> </w:t>
      </w:r>
      <w:r>
        <w:t xml:space="preserve">Описание прохождения границ участков зон размещения предприятий </w:t>
      </w:r>
      <w:r>
        <w:rPr>
          <w:lang w:val="en-US"/>
        </w:rPr>
        <w:t>IV</w:t>
      </w:r>
      <w:r w:rsidRPr="00093B67">
        <w:t>-</w:t>
      </w:r>
      <w:r>
        <w:rPr>
          <w:lang w:val="en-US"/>
        </w:rPr>
        <w:t>V</w:t>
      </w:r>
      <w:r>
        <w:t xml:space="preserve"> класса санитарной вредности.</w:t>
      </w:r>
    </w:p>
    <w:p w:rsidR="00B515C3" w:rsidRDefault="00B515C3" w:rsidP="00B515C3">
      <w:pPr>
        <w:pStyle w:val="0"/>
      </w:pPr>
      <w:r>
        <w:t>Населенный пункт</w:t>
      </w:r>
      <w:r>
        <w:rPr>
          <w:rFonts w:cs="Tahoma"/>
        </w:rPr>
        <w:t xml:space="preserve"> с.Филиппенково</w:t>
      </w:r>
      <w:r>
        <w:t xml:space="preserve"> (1)</w:t>
      </w:r>
    </w:p>
    <w:p w:rsidR="00B515C3" w:rsidRDefault="00B515C3" w:rsidP="00B515C3">
      <w:pPr>
        <w:pStyl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909"/>
      </w:tblGrid>
      <w:tr w:rsidR="00B515C3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C3" w:rsidRDefault="00B515C3" w:rsidP="00C95537">
            <w:pPr>
              <w:jc w:val="center"/>
            </w:pPr>
            <w:r>
              <w:t>Номер участка зоны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C3" w:rsidRDefault="00B515C3" w:rsidP="00C95537">
            <w:pPr>
              <w:jc w:val="center"/>
            </w:pPr>
            <w:r>
              <w:t>Картографическое описание</w:t>
            </w:r>
          </w:p>
        </w:tc>
      </w:tr>
      <w:tr w:rsidR="00B515C3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Default="00B515C3" w:rsidP="00C95537"/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C3" w:rsidRDefault="00B515C3" w:rsidP="00C95537">
            <w:r>
              <w:t>Граница зоны проходит:</w:t>
            </w:r>
          </w:p>
        </w:tc>
      </w:tr>
      <w:tr w:rsidR="00B515C3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Default="00B515C3" w:rsidP="00C95537">
            <w:pPr>
              <w:jc w:val="center"/>
            </w:pPr>
            <w:r>
              <w:t>П 1/1/1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9E575F" w:rsidRDefault="00B515C3" w:rsidP="00C95537">
            <w:pPr>
              <w:jc w:val="both"/>
            </w:pPr>
            <w:r>
              <w:t>От точки 92 по ул.Комарова до точки 93; по ул.Ленина до точки 94; по границе зоны Ж 1/1/13 до точки 92</w:t>
            </w:r>
            <w:r w:rsidRPr="009E575F">
              <w:t>’</w:t>
            </w:r>
            <w:r>
              <w:t xml:space="preserve"> и далее в северо-восточном направлении до точки 92.</w:t>
            </w:r>
          </w:p>
        </w:tc>
      </w:tr>
    </w:tbl>
    <w:p w:rsidR="00B515C3" w:rsidRDefault="00B515C3" w:rsidP="00B515C3">
      <w:pPr>
        <w:pStyle w:val="0"/>
        <w:rPr>
          <w:rFonts w:cs="Tahoma"/>
        </w:rPr>
      </w:pPr>
    </w:p>
    <w:p w:rsidR="00B515C3" w:rsidRDefault="00B515C3" w:rsidP="00B515C3">
      <w:pPr>
        <w:pStyle w:val="0"/>
      </w:pPr>
    </w:p>
    <w:p w:rsidR="00B515C3" w:rsidRPr="00476EC8" w:rsidRDefault="00B515C3" w:rsidP="00B515C3">
      <w:pPr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8.5.1. Зона планируемого размещения предприятий и коммунальных объектов </w:t>
      </w:r>
      <w:r w:rsidRPr="00C955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955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 санитарной вредности – П1(п)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tabs>
          <w:tab w:val="left" w:pos="6480"/>
        </w:tabs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Участки зоны на территории </w:t>
      </w:r>
      <w:r w:rsidRPr="00C9553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Филиппенковского сельского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поселения выделяются на основании утвержденного генерального плана, в том числе: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в границес.Филиппенково  (1) 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ab/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  <w:lang w:eastAsia="en-US"/>
        </w:rPr>
        <w:t>1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  участок, 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в границе с. Елизаветино (2)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ab/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  <w:lang w:eastAsia="en-US"/>
        </w:rPr>
        <w:t>2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  участка.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B515C3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C95537" w:rsidRPr="00476EC8" w:rsidRDefault="00C95537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50"/>
        <w:gridCol w:w="30"/>
        <w:gridCol w:w="832"/>
        <w:gridCol w:w="4389"/>
      </w:tblGrid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lastRenderedPageBreak/>
              <w:t>№ п/п</w:t>
            </w:r>
          </w:p>
        </w:tc>
        <w:tc>
          <w:tcPr>
            <w:tcW w:w="9330" w:type="dxa"/>
            <w:gridSpan w:val="5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127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4.9.1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Объекты придорожного сервиса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Коммунальное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строительства, в целях обеспечения физических и юридических лиц коммунальными услугами)</w:t>
            </w:r>
          </w:p>
        </w:tc>
      </w:tr>
      <w:tr w:rsidR="00B515C3" w:rsidRPr="00476EC8" w:rsidTr="00C95537">
        <w:trPr>
          <w:trHeight w:val="178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4.1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Деловое управление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организациями)</w:t>
            </w:r>
          </w:p>
        </w:tc>
      </w:tr>
      <w:tr w:rsidR="00B515C3" w:rsidRPr="00476EC8" w:rsidTr="00C95537">
        <w:trPr>
          <w:trHeight w:val="37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4.4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Магазины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(торговой площадью не более 100 кв.м)</w:t>
            </w:r>
          </w:p>
        </w:tc>
      </w:tr>
      <w:tr w:rsidR="00B515C3" w:rsidRPr="00476EC8" w:rsidTr="00C95537">
        <w:trPr>
          <w:trHeight w:val="79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4.9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Обслуживание автотранспорта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постоянных или временных гаражей с несколькими стояночными местами, стоянок (парковок), гаражей, в том числе многоярусных)</w:t>
            </w:r>
          </w:p>
        </w:tc>
      </w:tr>
      <w:tr w:rsidR="00B515C3" w:rsidRPr="00476EC8" w:rsidTr="00C95537">
        <w:trPr>
          <w:trHeight w:val="31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6.4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Пищевая промышленность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пищевой промышленности)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16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6.6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Строительная промышленность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материалов)).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8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6.9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Склады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сооружений, имеющих назначение по временному хранению, распределению и перевалке грузов (за 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8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8.3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Обеспечение внутреннего правопорядка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устанавливается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9900" w:type="dxa"/>
            <w:gridSpan w:val="6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numPr>
                <w:ilvl w:val="0"/>
                <w:numId w:val="34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459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</w:t>
            </w:r>
            <w:r w:rsidRPr="00476EC8">
              <w:rPr>
                <w:rFonts w:cs="Tahoma"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459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минимальный - 0,2 га,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459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- 45,0 га.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4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459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- 80%.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4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459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  1 эт.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4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459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Минимальные отступы от границ земельного участка</w:t>
            </w:r>
            <w:r w:rsidRPr="00476EC8">
              <w:rPr>
                <w:rFonts w:cs="Tahoma"/>
              </w:rPr>
              <w:t>в целях определения мест допустимого размещения зданий и сооружений - 6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Расстояние от границ пожарного депо до общественных и жилых зданий должно быть не менее 15 м, а до границ земельных участков школ, детских и лечебных учреждений - не менее 30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 xml:space="preserve">Пожарные депо необходимо располагать на участке с отступом от красных линий до фронта выезда пожарных автомобилей не менее чем на 15 м, для пожарных депо </w:t>
            </w:r>
            <w:r w:rsidRPr="00476EC8">
              <w:rPr>
                <w:rFonts w:cs="Tahoma"/>
                <w:lang w:val="en-US"/>
              </w:rPr>
              <w:t>II</w:t>
            </w:r>
            <w:r w:rsidRPr="00476EC8">
              <w:rPr>
                <w:rFonts w:cs="Tahoma"/>
              </w:rPr>
              <w:t xml:space="preserve">, </w:t>
            </w:r>
            <w:r w:rsidRPr="00476EC8">
              <w:rPr>
                <w:rFonts w:cs="Tahoma"/>
                <w:lang w:val="en-US"/>
              </w:rPr>
              <w:t>IV</w:t>
            </w:r>
            <w:r w:rsidRPr="00476EC8">
              <w:rPr>
                <w:rFonts w:cs="Tahoma"/>
              </w:rPr>
              <w:t xml:space="preserve">, </w:t>
            </w:r>
            <w:r w:rsidRPr="00476EC8">
              <w:rPr>
                <w:rFonts w:cs="Tahoma"/>
                <w:lang w:val="en-US"/>
              </w:rPr>
              <w:t>V</w:t>
            </w:r>
            <w:r w:rsidRPr="00476EC8">
              <w:rPr>
                <w:rFonts w:cs="Tahoma"/>
              </w:rPr>
              <w:t xml:space="preserve"> типов указанное расстояние допускается уменьшить до 10 м.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ind w:firstLine="459"/>
              <w:jc w:val="both"/>
            </w:pPr>
            <w:r w:rsidRPr="00476EC8">
              <w:t xml:space="preserve">В соответствие с СанПин 2.2.1/2.1.1.1200-03 "Санитарно-защитные зоны и санитарная классификация предприятий, сооружений и иных объектов", для предприятий, производств и </w:t>
            </w:r>
            <w:r w:rsidRPr="00476EC8">
              <w:lastRenderedPageBreak/>
              <w:t>объектов устанавливаются следующие размеры санитарно-защитных зон:</w:t>
            </w:r>
          </w:p>
          <w:p w:rsidR="00B515C3" w:rsidRPr="00476EC8" w:rsidRDefault="00B515C3" w:rsidP="00C95537">
            <w:pPr>
              <w:ind w:firstLine="459"/>
              <w:jc w:val="both"/>
            </w:pPr>
            <w:r w:rsidRPr="00476EC8">
              <w:t>предприятия I</w:t>
            </w:r>
            <w:r w:rsidRPr="00476EC8">
              <w:rPr>
                <w:lang w:val="en-US"/>
              </w:rPr>
              <w:t>V</w:t>
            </w:r>
            <w:r w:rsidRPr="00476EC8">
              <w:t xml:space="preserve"> класса - 100 м;</w:t>
            </w:r>
          </w:p>
          <w:p w:rsidR="00B515C3" w:rsidRPr="00476EC8" w:rsidRDefault="00B515C3" w:rsidP="00C95537">
            <w:pPr>
              <w:ind w:firstLine="459"/>
              <w:jc w:val="both"/>
            </w:pPr>
            <w:r w:rsidRPr="00476EC8">
              <w:t xml:space="preserve">предприятия </w:t>
            </w:r>
            <w:r w:rsidRPr="00476EC8">
              <w:rPr>
                <w:lang w:val="en-US"/>
              </w:rPr>
              <w:t>V</w:t>
            </w:r>
            <w:r w:rsidRPr="00476EC8">
              <w:t xml:space="preserve"> класса - 50 м.</w:t>
            </w:r>
          </w:p>
          <w:p w:rsidR="00B515C3" w:rsidRPr="00476EC8" w:rsidRDefault="00B515C3" w:rsidP="00C95537">
            <w:pPr>
              <w:ind w:firstLine="459"/>
              <w:jc w:val="both"/>
            </w:pPr>
            <w:r w:rsidRPr="00476EC8">
              <w:t>На территории санитарно-защитных зон запрещается размещать жилую застройку, включая отдельные жилые дома, зоны отдыха,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</w:t>
            </w:r>
            <w:r w:rsidRPr="00476EC8">
              <w:tab/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легковоспламеняющиеся деревья и кустарники.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</w:t>
            </w:r>
            <w:r w:rsidRPr="00476EC8">
              <w:tab/>
            </w:r>
            <w:r w:rsidRPr="00476EC8">
              <w:rPr>
                <w:rFonts w:cs="Tahoma"/>
              </w:rPr>
              <w:t>Площадь озеленения территории пожарного депо должна составлять не менее 15% площади участка.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</w:t>
            </w:r>
            <w:r w:rsidRPr="00476EC8">
              <w:tab/>
              <w:t>С целью снижения вредного влияния на окружающую среду организация санитарных разрывов между промышленными и жилыми территориями, разработка проектов санитарно защитных зон.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</w:t>
            </w:r>
            <w:r w:rsidRPr="00476EC8">
              <w:tab/>
              <w:t xml:space="preserve">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</w:t>
            </w:r>
            <w:r w:rsidRPr="00476EC8">
              <w:tab/>
              <w:t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Роспотребнадзора, охраны окружающей среды и архитектуры и градостроительства.</w:t>
            </w:r>
          </w:p>
          <w:p w:rsidR="00B515C3" w:rsidRPr="00476EC8" w:rsidRDefault="00B515C3" w:rsidP="00C95537">
            <w:pPr>
              <w:ind w:left="60"/>
              <w:jc w:val="both"/>
            </w:pP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 xml:space="preserve">В санитарно-защитной зоне объектов пищевых отраслей промышленности, оптовых складов </w:t>
            </w:r>
            <w:r w:rsidRPr="00476EC8">
              <w:lastRenderedPageBreak/>
              <w:t>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 xml:space="preserve">2. Описание прохождения границ участков зон размещения промышленных предприятий </w:t>
      </w:r>
      <w:r w:rsidRPr="00476EC8">
        <w:rPr>
          <w:rFonts w:eastAsia="Calibri"/>
          <w:color w:val="000000"/>
          <w:kern w:val="24"/>
          <w:lang w:val="en-US" w:eastAsia="en-US"/>
        </w:rPr>
        <w:t>IV</w:t>
      </w:r>
      <w:r w:rsidRPr="00476EC8">
        <w:rPr>
          <w:rFonts w:eastAsia="Calibri"/>
          <w:color w:val="000000"/>
          <w:kern w:val="24"/>
          <w:lang w:eastAsia="en-US"/>
        </w:rPr>
        <w:t>-</w:t>
      </w:r>
      <w:r w:rsidRPr="00476EC8">
        <w:rPr>
          <w:rFonts w:eastAsia="Calibri"/>
          <w:color w:val="000000"/>
          <w:kern w:val="24"/>
          <w:lang w:val="en-US" w:eastAsia="en-US"/>
        </w:rPr>
        <w:t>V</w:t>
      </w:r>
      <w:r w:rsidRPr="00476EC8">
        <w:rPr>
          <w:rFonts w:eastAsia="Calibri"/>
          <w:color w:val="000000"/>
          <w:kern w:val="24"/>
          <w:lang w:eastAsia="en-US"/>
        </w:rPr>
        <w:t xml:space="preserve"> класса санитарной вредности.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>с.Филиппенково</w:t>
      </w:r>
      <w:r w:rsidRPr="00476EC8">
        <w:rPr>
          <w:rFonts w:eastAsia="Calibri"/>
          <w:color w:val="000000"/>
          <w:kern w:val="24"/>
          <w:lang w:eastAsia="en-US"/>
        </w:rPr>
        <w:t xml:space="preserve"> (1)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val="en-US" w:eastAsia="en-US"/>
        </w:rPr>
      </w:pP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П 1(п)/1/1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1' по границе населенного пункта до точки 3', далее в юго-западном направлении до точки 2', в северо-западном направлении до точки 1' за исключением зоны СП 2(п)/1/1 (точки 2'', 3'', 4'', 5'').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Населенный пункт</w:t>
      </w:r>
      <w:r w:rsidRPr="00476EC8">
        <w:rPr>
          <w:rFonts w:eastAsia="Calibri" w:cs="Tahoma"/>
          <w:color w:val="000000"/>
          <w:kern w:val="24"/>
          <w:lang w:eastAsia="en-US"/>
        </w:rPr>
        <w:t xml:space="preserve"> с. Елизаветино</w:t>
      </w:r>
      <w:r w:rsidRPr="00476EC8">
        <w:rPr>
          <w:rFonts w:eastAsia="Calibri"/>
          <w:color w:val="000000"/>
          <w:kern w:val="24"/>
          <w:lang w:eastAsia="en-US"/>
        </w:rPr>
        <w:t xml:space="preserve"> (2)</w:t>
      </w:r>
    </w:p>
    <w:p w:rsidR="00B515C3" w:rsidRPr="00476EC8" w:rsidRDefault="00B515C3" w:rsidP="00B515C3">
      <w:pPr>
        <w:ind w:firstLine="539"/>
        <w:jc w:val="both"/>
        <w:rPr>
          <w:rFonts w:eastAsia="Calibri" w:cs="Tahoma"/>
          <w:color w:val="000000"/>
          <w:kern w:val="24"/>
          <w:lang w:eastAsia="en-US"/>
        </w:rPr>
      </w:pPr>
    </w:p>
    <w:tbl>
      <w:tblPr>
        <w:tblW w:w="991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98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П 1(п)/2/1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44 в юго-западном направлении через точку 45 до точки 50'; в юго-восточном направлении до точки 51', в северо-восточном направлении по точкам 52', 50", 70", 53' до точки 54'; по границе населенного пункта до точки 44.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П 1(п)/2/2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124 по границе зоны Ж 1/2/8 до точки 119; в юго-западном направлении до точки 118; по границе зоны Ж 1/2/12 до точки 124.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C95537" w:rsidRDefault="00C95537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cs="Arial"/>
          <w:b/>
          <w:bCs/>
          <w:sz w:val="26"/>
          <w:szCs w:val="26"/>
        </w:rPr>
      </w:pPr>
    </w:p>
    <w:p w:rsidR="00B515C3" w:rsidRPr="00C95537" w:rsidRDefault="00B515C3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5537">
        <w:rPr>
          <w:rFonts w:ascii="Times New Roman" w:hAnsi="Times New Roman" w:cs="Times New Roman"/>
          <w:b/>
          <w:bCs/>
          <w:sz w:val="28"/>
          <w:szCs w:val="28"/>
        </w:rPr>
        <w:t>Статья 8.6. Зоны инженерной и транспортной инфраструктур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Федеральные и региональные дороги используются в соответствии с Приказом Минтранса РФ от 13 января 2010 г. № 5 "Об установлении и использовании полос отвода автомобильных дорог федерального значения" и отражены в статье 9.2.1. настоящих Правил «Зоны с особыми условиями использования территории».</w:t>
      </w:r>
    </w:p>
    <w:p w:rsidR="00B515C3" w:rsidRPr="00C95537" w:rsidRDefault="00B515C3" w:rsidP="00B515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Действия градостроительных регламентов не распространяется на земельные участки: в границах территории общего пользования, в границах территории памятников и ансамблей, занятые линейными объектами, представленные для добычи полезных ископаемых. </w:t>
      </w:r>
    </w:p>
    <w:p w:rsidR="00B515C3" w:rsidRPr="00C95537" w:rsidRDefault="00B515C3" w:rsidP="00B515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на которые действие градостроительных 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(ст. 36 Градостроительного кодекса РФ). </w:t>
      </w:r>
    </w:p>
    <w:p w:rsidR="00B515C3" w:rsidRPr="00C95537" w:rsidRDefault="00B515C3" w:rsidP="00B515C3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>8.6.1. Зона улиц и дорог – ИТ1.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Регламенты носят рекомендательный характер.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en-US"/>
        </w:rPr>
      </w:pPr>
    </w:p>
    <w:tbl>
      <w:tblPr>
        <w:tblW w:w="986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50"/>
        <w:gridCol w:w="30"/>
        <w:gridCol w:w="832"/>
        <w:gridCol w:w="4353"/>
      </w:tblGrid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№ п/п</w:t>
            </w:r>
          </w:p>
        </w:tc>
        <w:tc>
          <w:tcPr>
            <w:tcW w:w="9294" w:type="dxa"/>
            <w:gridSpan w:val="5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4.9.1</w:t>
            </w:r>
          </w:p>
        </w:tc>
        <w:tc>
          <w:tcPr>
            <w:tcW w:w="3250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Объекты придорожного сервиса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автозаправочных станций (бензиновых, газовых); размещение магазинов сопутствующей торговли, 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lastRenderedPageBreak/>
              <w:t>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сервиса).</w:t>
            </w:r>
          </w:p>
        </w:tc>
        <w:tc>
          <w:tcPr>
            <w:tcW w:w="862" w:type="dxa"/>
            <w:gridSpan w:val="2"/>
            <w:vMerge w:val="restart"/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lastRenderedPageBreak/>
              <w:t>3.1</w:t>
            </w:r>
          </w:p>
        </w:tc>
        <w:tc>
          <w:tcPr>
            <w:tcW w:w="4353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Коммунальное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 в целях обеспечения физических и юридических лиц коммунальными услугами).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8.3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Обеспечение внутреннего правопорядка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гражданской обороны, за исключением объектов гражданской обороны, являющихся частями производственных зданий).</w:t>
            </w:r>
          </w:p>
        </w:tc>
        <w:tc>
          <w:tcPr>
            <w:tcW w:w="862" w:type="dxa"/>
            <w:gridSpan w:val="2"/>
            <w:vMerge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vMerge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устанавливается.</w:t>
            </w:r>
          </w:p>
        </w:tc>
        <w:tc>
          <w:tcPr>
            <w:tcW w:w="862" w:type="dxa"/>
            <w:gridSpan w:val="2"/>
            <w:vMerge/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9864" w:type="dxa"/>
            <w:gridSpan w:val="6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</w:t>
            </w:r>
            <w:r w:rsidRPr="00476EC8">
              <w:rPr>
                <w:rFonts w:cs="Tahoma"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375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минимальный - 0,1 га,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375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- 1,0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- 60%.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-1 эт.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Минимальные отступы от границ земельного участка</w:t>
            </w:r>
            <w:r w:rsidRPr="00476EC8">
              <w:rPr>
                <w:rFonts w:cs="Tahoma"/>
              </w:rPr>
              <w:t>в целях определения мест допустимого размещения зданий и сооружений - 6 м.</w:t>
            </w:r>
          </w:p>
          <w:p w:rsidR="00B515C3" w:rsidRPr="00476EC8" w:rsidRDefault="00B515C3" w:rsidP="00C9553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476EC8">
              <w:rPr>
                <w:bCs/>
              </w:rPr>
              <w:t xml:space="preserve"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</w:t>
            </w:r>
            <w:r w:rsidRPr="00476EC8">
              <w:rPr>
                <w:bCs/>
              </w:rPr>
              <w:lastRenderedPageBreak/>
              <w:t>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      </w:r>
          </w:p>
          <w:p w:rsidR="00B515C3" w:rsidRPr="00476EC8" w:rsidRDefault="00B515C3" w:rsidP="00C9553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476EC8">
              <w:rPr>
                <w:bCs/>
              </w:rPr>
      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      </w:r>
          </w:p>
          <w:p w:rsidR="00B515C3" w:rsidRPr="00476EC8" w:rsidRDefault="00B515C3" w:rsidP="00C95537">
            <w:pPr>
              <w:numPr>
                <w:ilvl w:val="0"/>
                <w:numId w:val="16"/>
              </w:numPr>
              <w:tabs>
                <w:tab w:val="num" w:pos="7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4"/>
              <w:jc w:val="both"/>
              <w:rPr>
                <w:bCs/>
              </w:rPr>
            </w:pPr>
            <w:r w:rsidRPr="00476EC8">
              <w:rPr>
                <w:bCs/>
              </w:rPr>
      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16"/>
              </w:numPr>
              <w:tabs>
                <w:tab w:val="num" w:pos="764"/>
                <w:tab w:val="left" w:pos="1155"/>
              </w:tabs>
              <w:suppressAutoHyphens/>
              <w:snapToGrid w:val="0"/>
              <w:spacing w:after="0" w:line="240" w:lineRule="auto"/>
              <w:ind w:left="764"/>
              <w:jc w:val="both"/>
              <w:rPr>
                <w:rFonts w:cs="Tahoma"/>
              </w:rPr>
            </w:pPr>
            <w:r w:rsidRPr="00476EC8">
              <w:rPr>
                <w:bCs/>
              </w:rPr>
              <w:t>отдельных нестационарных объектов автосервиса для попутного обслуживания (АЗС, АЗС с объектами автосервиса).</w:t>
            </w:r>
          </w:p>
          <w:p w:rsidR="00B515C3" w:rsidRPr="00476EC8" w:rsidRDefault="00B515C3" w:rsidP="00C95537">
            <w:pPr>
              <w:widowControl w:val="0"/>
              <w:tabs>
                <w:tab w:val="left" w:pos="601"/>
              </w:tabs>
              <w:snapToGrid w:val="0"/>
              <w:ind w:left="34"/>
              <w:jc w:val="both"/>
            </w:pPr>
            <w:r w:rsidRPr="00476EC8">
              <w:rPr>
                <w:rFonts w:cs="Tahoma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Автозаправочные станции для легкового автотранспорта, оборудованные системой закольцовки паров бензина, и автогазозаправочные станции с компрессорами внутри помещения с количеством заправок не более 500 маш./сутки без объектов технического обслуживания автомобилей и станции технического обслуживания легковых автомобилей до 5 постов (без малярно-жестяных работ) допускается размещать при расстоянии до окружающей застройки не менее 50 м.</w:t>
            </w:r>
          </w:p>
          <w:p w:rsidR="00B515C3" w:rsidRPr="00476EC8" w:rsidRDefault="00B515C3" w:rsidP="00C95537">
            <w:pPr>
              <w:jc w:val="both"/>
            </w:pPr>
            <w:r w:rsidRPr="00476EC8">
              <w:t>Расстояния от объектов по обслуживанию автомобилей до жилых, общественных зданий, а также до участков дошкольных образовательных и общеобразовательных организаций, лечебных учреждений стационарного типа, расположенных на селитебных территориях: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объекты по обслуживанию легковых автомобилей до 5 постов (без малярно-жестяных работ) -50 м;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объекты по обслуживанию легковых автомобилей, не более 10 постов - 100 м;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грузовых автомобилей - 300 м;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грузовых автомобилей и сельскохозяйственной техники - 300 м.</w:t>
            </w:r>
          </w:p>
          <w:p w:rsidR="00B515C3" w:rsidRPr="00476EC8" w:rsidRDefault="00B515C3" w:rsidP="00C95537">
            <w:pPr>
              <w:widowControl w:val="0"/>
              <w:tabs>
                <w:tab w:val="left" w:pos="1155"/>
              </w:tabs>
              <w:snapToGrid w:val="0"/>
              <w:ind w:left="6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 xml:space="preserve">Защитные зеленые полосы должны состоять из </w:t>
            </w:r>
            <w:r w:rsidRPr="00476EC8">
              <w:rPr>
                <w:rFonts w:cs="Tahoma"/>
              </w:rPr>
              <w:lastRenderedPageBreak/>
              <w:t>многорядных посадок пыле-, газоустойчивых древесно-кустарниковых пород с полосами газонов.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rPr>
                <w:rFonts w:cs="Tahoma"/>
              </w:rPr>
              <w:t>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pStyle w:val="4"/>
        <w:rPr>
          <w:rFonts w:ascii="Times New Roman" w:hAnsi="Times New Roman"/>
        </w:rPr>
      </w:pPr>
      <w:r>
        <w:t>8</w:t>
      </w:r>
      <w:r w:rsidRPr="00C95537">
        <w:rPr>
          <w:rFonts w:ascii="Times New Roman" w:hAnsi="Times New Roman"/>
        </w:rPr>
        <w:t>.6.2. Зона планируемого размещения объектов инженерной инфраструктуры – ИТ(п)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Зона выделяется на основе утвержденного генерального плана сельского поселения и включает участки объектов водоснабжения, участки объектов водоотведения и канализации.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Для зон инженерной и транспортной инфраструктуры действуют регламенты в соответствии со ст. 9.1.4, 9.1.9 и 9.2.3-9.2.6 настоящих Правил.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</w:p>
    <w:tbl>
      <w:tblPr>
        <w:tblW w:w="986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50"/>
        <w:gridCol w:w="30"/>
        <w:gridCol w:w="832"/>
        <w:gridCol w:w="4353"/>
      </w:tblGrid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№ п/п</w:t>
            </w:r>
          </w:p>
        </w:tc>
        <w:tc>
          <w:tcPr>
            <w:tcW w:w="9294" w:type="dxa"/>
            <w:gridSpan w:val="5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4.9.1</w:t>
            </w:r>
          </w:p>
        </w:tc>
        <w:tc>
          <w:tcPr>
            <w:tcW w:w="3250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Объекты придорожного сервиса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сервиса).</w:t>
            </w:r>
          </w:p>
        </w:tc>
        <w:tc>
          <w:tcPr>
            <w:tcW w:w="862" w:type="dxa"/>
            <w:gridSpan w:val="2"/>
            <w:vMerge w:val="restart"/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</w:t>
            </w:r>
          </w:p>
        </w:tc>
        <w:tc>
          <w:tcPr>
            <w:tcW w:w="4353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Коммунальное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 в целях обеспечения физических и юридических лиц коммунальными услугами).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8.3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Обеспечение внутреннего правопорядка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гражданской обороны, за исключением объектов гражданской обороны, являющихся частями производственных зданий).</w:t>
            </w:r>
          </w:p>
        </w:tc>
        <w:tc>
          <w:tcPr>
            <w:tcW w:w="862" w:type="dxa"/>
            <w:gridSpan w:val="2"/>
            <w:vMerge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vMerge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устанавливается.</w:t>
            </w:r>
          </w:p>
        </w:tc>
        <w:tc>
          <w:tcPr>
            <w:tcW w:w="862" w:type="dxa"/>
            <w:gridSpan w:val="2"/>
            <w:vMerge/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9864" w:type="dxa"/>
            <w:gridSpan w:val="6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</w:t>
            </w:r>
            <w:r w:rsidRPr="00476EC8">
              <w:rPr>
                <w:rFonts w:cs="Tahoma"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375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минимальный - 0,1 га,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375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- 1,0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- 60%.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-1 эт.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Минимальные отступы от границ земельного участка</w:t>
            </w:r>
            <w:r w:rsidRPr="00476EC8">
              <w:rPr>
                <w:rFonts w:cs="Tahoma"/>
              </w:rPr>
              <w:t>в целях определения мест допустимого размещения зданий и сооружений - 6 м.</w:t>
            </w:r>
          </w:p>
          <w:p w:rsidR="00B515C3" w:rsidRPr="00476EC8" w:rsidRDefault="00B515C3" w:rsidP="00C9553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476EC8">
              <w:rPr>
                <w:bCs/>
              </w:rPr>
      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      </w:r>
          </w:p>
          <w:p w:rsidR="00B515C3" w:rsidRPr="00476EC8" w:rsidRDefault="00B515C3" w:rsidP="00C9553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476EC8">
              <w:rPr>
                <w:bCs/>
              </w:rPr>
      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      </w:r>
          </w:p>
          <w:p w:rsidR="00B515C3" w:rsidRPr="00476EC8" w:rsidRDefault="00B515C3" w:rsidP="00C95537">
            <w:pPr>
              <w:numPr>
                <w:ilvl w:val="0"/>
                <w:numId w:val="16"/>
              </w:numPr>
              <w:tabs>
                <w:tab w:val="num" w:pos="7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4"/>
              <w:jc w:val="both"/>
              <w:rPr>
                <w:bCs/>
              </w:rPr>
            </w:pPr>
            <w:r w:rsidRPr="00476EC8">
              <w:rPr>
                <w:bCs/>
              </w:rPr>
      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16"/>
              </w:numPr>
              <w:tabs>
                <w:tab w:val="num" w:pos="764"/>
                <w:tab w:val="left" w:pos="1155"/>
              </w:tabs>
              <w:suppressAutoHyphens/>
              <w:snapToGrid w:val="0"/>
              <w:spacing w:after="0" w:line="240" w:lineRule="auto"/>
              <w:ind w:left="764"/>
              <w:jc w:val="both"/>
              <w:rPr>
                <w:rFonts w:cs="Tahoma"/>
              </w:rPr>
            </w:pPr>
            <w:r w:rsidRPr="00476EC8">
              <w:rPr>
                <w:bCs/>
              </w:rPr>
              <w:t>отдельных нестационарных объектов автосервиса для попутного обслуживания (АЗС, АЗС с объектами автосервиса).</w:t>
            </w:r>
          </w:p>
          <w:p w:rsidR="00B515C3" w:rsidRPr="00476EC8" w:rsidRDefault="00B515C3" w:rsidP="00C95537">
            <w:pPr>
              <w:widowControl w:val="0"/>
              <w:tabs>
                <w:tab w:val="left" w:pos="601"/>
              </w:tabs>
              <w:snapToGrid w:val="0"/>
              <w:ind w:left="34"/>
              <w:jc w:val="both"/>
            </w:pPr>
            <w:r w:rsidRPr="00476EC8">
              <w:rPr>
                <w:rFonts w:cs="Tahoma"/>
              </w:rPr>
              <w:lastRenderedPageBreak/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Автозаправочные станции для легкового автотранспорта, оборудованные системой закольцовки паров бензина, и автогазозаправочные станции с компрессорами внутри помещения с количеством заправок не более 500 маш./сутки без объектов технического обслуживания автомобилей и станции технического обслуживания легковых автомобилей до 5 постов (без малярно-жестяных работ) допускается размещать при расстоянии до окружающей застройки не менее 50 м.</w:t>
            </w:r>
          </w:p>
          <w:p w:rsidR="00B515C3" w:rsidRPr="00476EC8" w:rsidRDefault="00B515C3" w:rsidP="00C95537">
            <w:pPr>
              <w:jc w:val="both"/>
            </w:pPr>
            <w:r w:rsidRPr="00476EC8">
              <w:t>Расстояния от объектов по обслуживанию автомобилей до жилых, общественных зданий, а также до участков дошкольных образовательных и общеобразовательных организаций, лечебных учреждений стационарного типа, расположенных на селитебных территориях: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объекты по обслуживанию легковых автомобилей до 5 постов (без малярно-жестяных работ) -50 м;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объекты по обслуживанию легковых автомобилей, не более 10 постов - 100 м;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грузовых автомобилей - 300 м;</w:t>
            </w:r>
          </w:p>
          <w:p w:rsidR="00B515C3" w:rsidRPr="00476EC8" w:rsidRDefault="00B515C3" w:rsidP="00C9553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43" w:hanging="284"/>
              <w:jc w:val="both"/>
            </w:pPr>
            <w:r w:rsidRPr="00476EC8">
              <w:t xml:space="preserve"> грузовых автомобилей и сельскохозяйственной техники - 300 м.</w:t>
            </w:r>
          </w:p>
          <w:p w:rsidR="00B515C3" w:rsidRPr="00476EC8" w:rsidRDefault="00B515C3" w:rsidP="00C95537">
            <w:pPr>
              <w:widowControl w:val="0"/>
              <w:tabs>
                <w:tab w:val="left" w:pos="1155"/>
              </w:tabs>
              <w:snapToGrid w:val="0"/>
              <w:ind w:left="6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Защитные зеленые полосы должны состоять из многорядных посадок пыле-, газоустойчивых древесно-кустарниковых пород с полосами газонов.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rPr>
                <w:rFonts w:cs="Tahoma"/>
              </w:rPr>
              <w:t>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C95537" w:rsidRDefault="00C95537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eastAsia="Calibri"/>
          <w:color w:val="000000"/>
          <w:kern w:val="24"/>
          <w:lang w:eastAsia="en-US"/>
        </w:rPr>
      </w:pPr>
    </w:p>
    <w:p w:rsidR="00C95537" w:rsidRDefault="00C95537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5537">
        <w:rPr>
          <w:rFonts w:ascii="Times New Roman" w:hAnsi="Times New Roman" w:cs="Times New Roman"/>
          <w:b/>
          <w:bCs/>
          <w:sz w:val="28"/>
          <w:szCs w:val="28"/>
        </w:rPr>
        <w:t>Статья 8.7. Рекреационные зоны (планируемые)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Зоны выделяются на основе утвержденных  документов территориального планирования.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Градостроительный регламент устанавливается в соответствии с характером использования.</w:t>
      </w:r>
    </w:p>
    <w:p w:rsidR="00B515C3" w:rsidRPr="00476EC8" w:rsidRDefault="00B515C3" w:rsidP="00B515C3">
      <w:pPr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>8.7.1. Зона планируемого размещения озелененных территорий общего пользования – Р1(п)</w:t>
      </w:r>
    </w:p>
    <w:p w:rsidR="00B515C3" w:rsidRPr="00C95537" w:rsidRDefault="00B515C3" w:rsidP="00B515C3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Парки, скверы, бульвары, набережные относятся к территории общего пользования, действие градостроительных регламентов на которые не распространяется (ч.4 ст.36 Градостроительный Кодекс РФ).</w:t>
      </w:r>
    </w:p>
    <w:p w:rsidR="00B515C3" w:rsidRPr="00C95537" w:rsidRDefault="00B515C3" w:rsidP="00B515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на которые действие градостроительных 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(ст. 36, п.7 Градостроительного кодекса РФ). </w:t>
      </w:r>
    </w:p>
    <w:p w:rsidR="00B515C3" w:rsidRPr="00C95537" w:rsidRDefault="00B515C3" w:rsidP="00B515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537">
        <w:rPr>
          <w:rFonts w:ascii="Times New Roman" w:hAnsi="Times New Roman" w:cs="Times New Roman"/>
          <w:sz w:val="28"/>
          <w:szCs w:val="28"/>
        </w:rPr>
        <w:t>Данный градостроительный регламент определяет правовой режим земельных участков в границах территориальной зоны Р1(п), не относящихся к территориям общего пользования.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На территории населенных пунктов выделяются участки зеленых насаждений общего пользования: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в с.Филиппенково  (1)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-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ab/>
        <w:t>2 участка;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в с. Елизаветино (2)- </w:t>
      </w:r>
      <w:r w:rsidRPr="00C95537">
        <w:rPr>
          <w:rFonts w:ascii="Times New Roman" w:hAnsi="Times New Roman" w:cs="Times New Roman"/>
          <w:sz w:val="28"/>
          <w:szCs w:val="28"/>
        </w:rPr>
        <w:tab/>
      </w:r>
      <w:r w:rsidRPr="00C95537">
        <w:rPr>
          <w:rFonts w:ascii="Times New Roman" w:hAnsi="Times New Roman" w:cs="Times New Roman"/>
          <w:sz w:val="28"/>
          <w:szCs w:val="28"/>
        </w:rPr>
        <w:tab/>
        <w:t>1 участок;</w:t>
      </w:r>
    </w:p>
    <w:p w:rsidR="00B515C3" w:rsidRPr="00C95537" w:rsidRDefault="00B515C3" w:rsidP="00B515C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в с.Масычево (3)- </w:t>
      </w:r>
      <w:r w:rsidRPr="00C95537">
        <w:rPr>
          <w:rFonts w:ascii="Times New Roman" w:hAnsi="Times New Roman" w:cs="Times New Roman"/>
          <w:sz w:val="28"/>
          <w:szCs w:val="28"/>
        </w:rPr>
        <w:tab/>
      </w:r>
      <w:r w:rsidRPr="00C95537">
        <w:rPr>
          <w:rFonts w:ascii="Times New Roman" w:hAnsi="Times New Roman" w:cs="Times New Roman"/>
          <w:sz w:val="28"/>
          <w:szCs w:val="28"/>
        </w:rPr>
        <w:tab/>
        <w:t>2 участка;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в с.Патокино (4)- </w:t>
      </w:r>
      <w:r w:rsidRPr="00C95537">
        <w:rPr>
          <w:rFonts w:ascii="Times New Roman" w:hAnsi="Times New Roman" w:cs="Times New Roman"/>
          <w:sz w:val="28"/>
          <w:szCs w:val="28"/>
        </w:rPr>
        <w:tab/>
      </w:r>
      <w:r w:rsidRPr="00C95537">
        <w:rPr>
          <w:rFonts w:ascii="Times New Roman" w:hAnsi="Times New Roman" w:cs="Times New Roman"/>
          <w:sz w:val="28"/>
          <w:szCs w:val="28"/>
        </w:rPr>
        <w:tab/>
        <w:t>2 участка.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1. Градостроительный регламент (виды разрешенного использования выделены подчеркиванием).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590"/>
        <w:gridCol w:w="862"/>
        <w:gridCol w:w="4067"/>
      </w:tblGrid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№ п/п</w:t>
            </w:r>
          </w:p>
        </w:tc>
        <w:tc>
          <w:tcPr>
            <w:tcW w:w="9348" w:type="dxa"/>
            <w:gridSpan w:val="4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4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Развлечения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танцевальных площадок, аттракционов, игровых площадок).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u w:val="single"/>
              </w:rPr>
              <w:t>Коммунальное обслуживание</w:t>
            </w:r>
            <w:r w:rsidRPr="00476EC8">
              <w:t xml:space="preserve"> (размещение объектов капитального строительства в целях обеспечения физических и юридических лиц коммунальными услугами);</w:t>
            </w:r>
          </w:p>
        </w:tc>
      </w:tr>
      <w:tr w:rsidR="00B515C3" w:rsidRPr="00476EC8" w:rsidTr="00C95537">
        <w:trPr>
          <w:trHeight w:val="62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5.1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Спорт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(устройство площадок для занятия спортом и физкультурой).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4.9</w:t>
            </w:r>
          </w:p>
        </w:tc>
        <w:tc>
          <w:tcPr>
            <w:tcW w:w="4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Обслуживание автотранспорта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постоянных или временных гаражей с несколькими стояночными местами, стоянок (парковок)).</w:t>
            </w:r>
          </w:p>
        </w:tc>
      </w:tr>
      <w:tr w:rsidR="00B515C3" w:rsidRPr="00476EC8" w:rsidTr="00C95537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12.0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Земельные участки (территории) общего пользования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улично-дорожной сети, автомобильных дорог и пешеходных тротуаров, скверов, бульваров, площадей, проездов, малых архитектурных форм благоустройства).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4.6</w:t>
            </w:r>
          </w:p>
        </w:tc>
        <w:tc>
          <w:tcPr>
            <w:tcW w:w="3590" w:type="dxa"/>
            <w:tcBorders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Общественное питание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(рестораны, кафе, столовые)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top w:val="nil"/>
              <w:bottom w:val="nil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4.10</w:t>
            </w:r>
          </w:p>
        </w:tc>
        <w:tc>
          <w:tcPr>
            <w:tcW w:w="3590" w:type="dxa"/>
            <w:tcBorders>
              <w:top w:val="nil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Выставочно-ярмарочная деятельность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9918" w:type="dxa"/>
            <w:gridSpan w:val="5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  <w:b/>
                <w:i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 объектов капитального строительства: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- 10,0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 xml:space="preserve">Максимальный процент застройки в границах </w:t>
            </w:r>
            <w:r w:rsidRPr="00476EC8">
              <w:rPr>
                <w:rFonts w:cs="Tahoma"/>
                <w:b/>
                <w:i/>
              </w:rPr>
              <w:lastRenderedPageBreak/>
              <w:t>земельного участка</w:t>
            </w:r>
            <w:r w:rsidRPr="00476EC8">
              <w:rPr>
                <w:rFonts w:cs="Tahoma"/>
              </w:rPr>
              <w:t xml:space="preserve"> - 50%.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-1 эт.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</w:pPr>
            <w:r w:rsidRPr="00476EC8">
              <w:rPr>
                <w:b/>
                <w:i/>
              </w:rPr>
              <w:t>Максимальная высота некапитальных вспомогательных строений</w:t>
            </w:r>
            <w:r w:rsidRPr="00476EC8">
              <w:t xml:space="preserve"> для обслуживания посетителей и эксплуатации парка - 8 м. 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 xml:space="preserve">Минимальные отступы от границ земельного участка </w:t>
            </w:r>
            <w:r w:rsidRPr="00476EC8">
              <w:rPr>
                <w:rFonts w:cs="Tahoma"/>
              </w:rPr>
              <w:t>в целях определения мест допустимого размещения зданий и сооружений - 1 м.</w:t>
            </w:r>
          </w:p>
          <w:p w:rsidR="00B515C3" w:rsidRPr="00476EC8" w:rsidRDefault="00B515C3" w:rsidP="00C95537">
            <w:pPr>
              <w:ind w:firstLine="409"/>
              <w:jc w:val="both"/>
            </w:pPr>
            <w:r w:rsidRPr="00476EC8">
              <w:t>Для участков, занятые парками, скверами, садами, городскими лесопарками, ботаническими садами, садово-парковыми комплексами, тематическими парками, зоопарками:</w:t>
            </w:r>
          </w:p>
          <w:p w:rsidR="00B515C3" w:rsidRPr="00476EC8" w:rsidRDefault="00B515C3" w:rsidP="00C95537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spacing w:after="0" w:line="240" w:lineRule="auto"/>
              <w:ind w:left="357" w:hanging="357"/>
              <w:jc w:val="both"/>
            </w:pPr>
            <w:r w:rsidRPr="00476EC8">
              <w:t>минимальный коэффициент (процент) озеленения земельного участка - 0,65 (65 %);</w:t>
            </w:r>
          </w:p>
          <w:p w:rsidR="00B515C3" w:rsidRPr="00476EC8" w:rsidRDefault="00B515C3" w:rsidP="00C95537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spacing w:after="0" w:line="240" w:lineRule="auto"/>
              <w:ind w:left="357" w:hanging="357"/>
              <w:jc w:val="both"/>
            </w:pPr>
            <w:r w:rsidRPr="00476EC8">
              <w:t>отношение площади, занятой аллеями, дорогами, площадками к площади земельного участка не более 0,28 (28 %);</w:t>
            </w:r>
          </w:p>
          <w:p w:rsidR="00B515C3" w:rsidRPr="00476EC8" w:rsidRDefault="00B515C3" w:rsidP="00C95537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spacing w:after="0" w:line="240" w:lineRule="auto"/>
              <w:ind w:left="357" w:hanging="357"/>
              <w:jc w:val="both"/>
            </w:pPr>
            <w:r w:rsidRPr="00476EC8">
              <w:t>отношение площади, занятой строениями, сооружениями к площади земельного участка не более 0,07 (7 %);</w:t>
            </w:r>
          </w:p>
          <w:p w:rsidR="00B515C3" w:rsidRPr="00476EC8" w:rsidRDefault="00B515C3" w:rsidP="00C95537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spacing w:after="0" w:line="240" w:lineRule="auto"/>
              <w:ind w:left="357" w:hanging="357"/>
              <w:jc w:val="both"/>
            </w:pPr>
            <w:r w:rsidRPr="00476EC8">
              <w:t>высота парковых сооружений-аттракционов - не ограничивается.</w:t>
            </w:r>
          </w:p>
          <w:p w:rsidR="00B515C3" w:rsidRPr="00476EC8" w:rsidRDefault="00B515C3" w:rsidP="00C95537">
            <w:pPr>
              <w:widowControl w:val="0"/>
              <w:tabs>
                <w:tab w:val="left" w:pos="601"/>
              </w:tabs>
              <w:snapToGrid w:val="0"/>
              <w:ind w:left="34"/>
              <w:jc w:val="both"/>
            </w:pPr>
            <w:r w:rsidRPr="00476EC8">
              <w:t>Требуемое расчетное количество машино-мест для парковки легковых автомобилей не менее 15 машино-мест на 100 единовременных посетителей.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 xml:space="preserve">Озелененные территории общего пользования не могут быть  приватизированы или сданы в аренду. 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B515C3" w:rsidRPr="00476EC8" w:rsidRDefault="00B515C3" w:rsidP="00C95537">
            <w:pPr>
              <w:tabs>
                <w:tab w:val="left" w:pos="1155"/>
              </w:tabs>
              <w:ind w:left="432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массовых, культурно-просветительных мероприятий, физкультурно-оздоровительных, отдыха детей, прогулочную, хозяйственную.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</w:t>
            </w:r>
            <w:r w:rsidRPr="00476EC8">
              <w:rPr>
                <w:rFonts w:cs="Tahoma"/>
              </w:rPr>
              <w:lastRenderedPageBreak/>
              <w:t xml:space="preserve">светильниками. 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</w:pPr>
            <w:r w:rsidRPr="00476EC8">
              <w:rPr>
                <w:rFonts w:cs="Tahom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Реконструкция зеленых насаждений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Покрытие площадок и дорожно-тропиночной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rPr>
                <w:rFonts w:cs="Tahoma"/>
              </w:rPr>
              <w:t>Осуществление системы отвода поверхностных вод в виде дождевой канализации открытого типа.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1. Описание границ территорий объектов зеленых насаждений общего пользования.</w:t>
      </w: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>с.Филиппенково</w:t>
      </w:r>
      <w:r w:rsidRPr="00476EC8">
        <w:t xml:space="preserve">  (1)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07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1(п)/1/1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45 по границе зоны Ж 1/1/2 до точки 46; по ул.Красная до точки 47; в юго-восточном направлении до точки 48; по ул.Гагарина до точки 45.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1(п)/1/2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36” по ул.Титова 35”, по ул.Комарова 37”, по ул.Центральная 38”, далее в северо-западном направлении до точки 36”.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 xml:space="preserve"> с. Елизаветино</w:t>
      </w:r>
      <w:r w:rsidRPr="00476EC8">
        <w:t xml:space="preserve"> (2)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90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Р 1(п)/2/1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110 по границе зоны Ж 1/2/10 до точки 111; в северо-западном направлении до точки 112; по береговой линии пруда точкам 113, 114 и далее в северо-восточном направлении до точки 110.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>с.Масычево</w:t>
      </w:r>
      <w:r w:rsidRPr="00476EC8">
        <w:t xml:space="preserve"> (3)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88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62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1(п)/3/1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17 в северо-западном направлении до точки 18; по ул.Дзержинского до пересечения с границей населенного пункта в точке 19; по границе населенного пункта до точки 20; по береговой линии пруда через точку 21 до точки 22; по границе населенного пункта до точки 14; по границе зоны Ж 1/3/4 до точки 15; по ул.Октябрьская через точку 16 до точки 17.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1(п)/3/2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2” в восточном направлении до точки 8”, далее до точки 29” в южном направлении, до точки 30” в западном направлении и в северном направлении до точки 2”.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с.Патокино</w:t>
      </w:r>
      <w:r w:rsidRPr="00476EC8">
        <w:t xml:space="preserve"> (4)</w:t>
      </w:r>
    </w:p>
    <w:p w:rsidR="00B515C3" w:rsidRPr="00476EC8" w:rsidRDefault="00B515C3" w:rsidP="00B515C3">
      <w:pPr>
        <w:pStyle w:val="0"/>
      </w:pPr>
    </w:p>
    <w:tbl>
      <w:tblPr>
        <w:tblW w:w="9855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35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1(п)/4/1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 по границе зоны Ж 1/4/1 до точки 7, в западном направлении до точки 8, по границе зоны Р 2(п)/4/5 до точки 9; в юго-восточном направлении через точку 10 до пересечения с границей населенного пункта в точке 11; по границе населенного пункта до точки 6.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1(п)/4/2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По точкам 83, 84, 85, 86, 87, 88 и далее до точки 83.</w:t>
            </w:r>
          </w:p>
        </w:tc>
      </w:tr>
    </w:tbl>
    <w:p w:rsidR="00B515C3" w:rsidRPr="00476EC8" w:rsidRDefault="00B515C3" w:rsidP="00B515C3">
      <w:pPr>
        <w:pStyle w:val="0"/>
        <w:ind w:firstLine="0"/>
      </w:pPr>
    </w:p>
    <w:p w:rsidR="00B515C3" w:rsidRPr="00476EC8" w:rsidRDefault="00B515C3" w:rsidP="00B515C3">
      <w:pPr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>8.7.2. Зона планируемого размещения зеленых насаждений специального назначения – Р2(п)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На территории сельского поселения выделяются участки зеленых насаждений специального назначения, в т.ч. 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hAnsi="Times New Roman" w:cs="Times New Roman"/>
          <w:sz w:val="28"/>
          <w:szCs w:val="28"/>
        </w:rPr>
        <w:t xml:space="preserve">в с.Филиппенково  (1)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- </w:t>
      </w: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ab/>
        <w:t>5 участков,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hAnsi="Times New Roman" w:cs="Times New Roman"/>
          <w:sz w:val="28"/>
          <w:szCs w:val="28"/>
        </w:rPr>
        <w:t>в с. Елизаветино (2) -</w:t>
      </w:r>
      <w:r w:rsidRPr="00C95537">
        <w:rPr>
          <w:rFonts w:ascii="Times New Roman" w:hAnsi="Times New Roman" w:cs="Times New Roman"/>
          <w:sz w:val="28"/>
          <w:szCs w:val="28"/>
        </w:rPr>
        <w:tab/>
      </w:r>
      <w:r w:rsidRPr="00C95537">
        <w:rPr>
          <w:rFonts w:ascii="Times New Roman" w:hAnsi="Times New Roman" w:cs="Times New Roman"/>
          <w:sz w:val="28"/>
          <w:szCs w:val="28"/>
        </w:rPr>
        <w:tab/>
        <w:t>3 участка;</w:t>
      </w:r>
    </w:p>
    <w:p w:rsidR="00B515C3" w:rsidRPr="00C95537" w:rsidRDefault="00B515C3" w:rsidP="00B515C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5537">
        <w:rPr>
          <w:rFonts w:ascii="Times New Roman" w:hAnsi="Times New Roman" w:cs="Times New Roman"/>
          <w:sz w:val="28"/>
          <w:szCs w:val="28"/>
        </w:rPr>
        <w:lastRenderedPageBreak/>
        <w:t>в с.Масычево (3) -</w:t>
      </w:r>
      <w:r w:rsidRPr="00C95537">
        <w:rPr>
          <w:rFonts w:ascii="Times New Roman" w:hAnsi="Times New Roman" w:cs="Times New Roman"/>
          <w:sz w:val="28"/>
          <w:szCs w:val="28"/>
        </w:rPr>
        <w:tab/>
      </w:r>
      <w:r w:rsidRPr="00C95537">
        <w:rPr>
          <w:rFonts w:ascii="Times New Roman" w:hAnsi="Times New Roman" w:cs="Times New Roman"/>
          <w:sz w:val="28"/>
          <w:szCs w:val="28"/>
        </w:rPr>
        <w:tab/>
        <w:t>2 участка;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hAnsi="Times New Roman" w:cs="Times New Roman"/>
          <w:sz w:val="28"/>
          <w:szCs w:val="28"/>
        </w:rPr>
        <w:t>в с.Патокино (4) -</w:t>
      </w:r>
      <w:r w:rsidRPr="00C95537">
        <w:rPr>
          <w:rFonts w:ascii="Times New Roman" w:hAnsi="Times New Roman" w:cs="Times New Roman"/>
          <w:sz w:val="28"/>
          <w:szCs w:val="28"/>
        </w:rPr>
        <w:tab/>
      </w:r>
      <w:r w:rsidRPr="00C95537">
        <w:rPr>
          <w:rFonts w:ascii="Times New Roman" w:hAnsi="Times New Roman" w:cs="Times New Roman"/>
          <w:sz w:val="28"/>
          <w:szCs w:val="28"/>
        </w:rPr>
        <w:tab/>
        <w:t>5 участков.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C9553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 Градостроительный регламент (виды разрешенного использования выделены подчеркиванием).</w:t>
      </w:r>
    </w:p>
    <w:tbl>
      <w:tblPr>
        <w:tblW w:w="990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50"/>
        <w:gridCol w:w="30"/>
        <w:gridCol w:w="832"/>
        <w:gridCol w:w="4389"/>
      </w:tblGrid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№ п/п</w:t>
            </w:r>
          </w:p>
        </w:tc>
        <w:tc>
          <w:tcPr>
            <w:tcW w:w="9330" w:type="dxa"/>
            <w:gridSpan w:val="5"/>
          </w:tcPr>
          <w:p w:rsidR="00B515C3" w:rsidRPr="00476EC8" w:rsidRDefault="00B515C3" w:rsidP="00C95537">
            <w:pPr>
              <w:jc w:val="center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kern w:val="24"/>
                <w:lang w:eastAsia="en-US"/>
              </w:rPr>
              <w:t>ВРИ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8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12.3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kern w:val="24"/>
                <w:u w:val="single"/>
                <w:lang w:eastAsia="en-US"/>
              </w:rPr>
              <w:t>Запас</w:t>
            </w:r>
            <w:r w:rsidRPr="00476EC8">
              <w:rPr>
                <w:rFonts w:eastAsia="Calibri"/>
                <w:kern w:val="24"/>
                <w:lang w:eastAsia="en-US"/>
              </w:rPr>
              <w:t xml:space="preserve"> (отсутствие хозяйственной деятельности)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Не устанавливаются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829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Не устанавливаются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9900" w:type="dxa"/>
            <w:gridSpan w:val="6"/>
          </w:tcPr>
          <w:p w:rsidR="00B515C3" w:rsidRPr="00476EC8" w:rsidRDefault="00B515C3" w:rsidP="00C95537">
            <w:pPr>
              <w:jc w:val="both"/>
              <w:rPr>
                <w:rFonts w:eastAsia="Calibri"/>
                <w:kern w:val="24"/>
                <w:lang w:eastAsia="en-US"/>
              </w:rPr>
            </w:pPr>
            <w:r w:rsidRPr="00476EC8">
              <w:rPr>
                <w:rFonts w:eastAsia="Calibri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Застройка объектами капитального строительства в границах территориальной зоны не предусмотрена.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 объектов капитального строительства</w:t>
            </w:r>
            <w:r w:rsidRPr="00476EC8">
              <w:rPr>
                <w:rFonts w:cs="Tahoma"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- 9,0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не подлежит установлению.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 не подлежит установлению.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Минимальные отступы от границ земельного участка</w:t>
            </w:r>
            <w:r w:rsidRPr="00476EC8">
              <w:rPr>
                <w:rFonts w:cs="Tahoma"/>
              </w:rPr>
              <w:t xml:space="preserve"> в целях определения мест допустимого размещения зданий и сооружений - не подлежит установлению.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76EC8">
              <w:t xml:space="preserve">Данная зона предназначена для создания санитарно-защитного барьера между территорией предприятий и территорией жилой застройки, организации дополнительных </w:t>
            </w:r>
            <w:r w:rsidRPr="00476EC8">
              <w:lastRenderedPageBreak/>
              <w:t>озелененных площадей, обеспечивающих экранирование, фильтрацию загрязнений атмосферного воздуха, а также создание условий для водопонижения путем устройства биологических фильтров – посадка влаголюбивых деревьев и кустарников (тополь, ива, ольха, черемуха).</w:t>
            </w:r>
          </w:p>
          <w:p w:rsidR="00B515C3" w:rsidRPr="00476EC8" w:rsidRDefault="00B515C3" w:rsidP="00C95537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76EC8"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DC5E5D">
      <w:pPr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2. Описание прохождения границ участков зоны зеленых насаждений специального назначения.</w:t>
      </w: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>с.Филиппенково</w:t>
      </w:r>
      <w:r w:rsidRPr="00476EC8">
        <w:t xml:space="preserve"> (1)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90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9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2(п)/1/1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15 по границе зоны Ж 1/1/11 точкам 16, 17, 18, 19, 20; в северо-западном направлении до точки 24; по границе территории кладбища точкам 25, 26, 27, 28, 23 и далее до точки 15.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2(п)/1/2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87 в северо-восточном направлении до точки 86; по границе зоны Ж 1/1/12 через точку 88 до пересечения с границей населенного пункта в точке 89; по границе населенного пункта до точки 87.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2(п)/1/3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По точкам 98, 99, 100; далее в юго-западном направлении до пересечения с границей населенного пункта в точке 106, по границе населенного пункта до точки 106', далее через точку 100' до пересечения с границей населенного пункта в точке 99'; по границе населенного пункта через точку 105 до точки 98.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2(п)/1/4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 по границе населенного пункта до точки 1', далее в юго-восточном направлении до точки 2',  в северо-восточном направлении до точки 3', по границе населенного пункта до точки 7', в западном направлении до точки 7, по границе зоны Ж 1/1/1 через точки 6, 5, 4, 3, 2 до точки 1.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2(п)/1/5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93' по границе зоны Сх 3/1/1 до точки 94', по ул.Ленина до точки 94, по границе зоны Ж 1/1/13 до точки 92',  в юго-восточном направлении до точки 93'.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 xml:space="preserve"> с. Елизаветино</w:t>
      </w:r>
      <w:r w:rsidRPr="00476EC8">
        <w:t xml:space="preserve"> (2)</w:t>
      </w:r>
    </w:p>
    <w:p w:rsidR="00B515C3" w:rsidRPr="00476EC8" w:rsidRDefault="00B515C3" w:rsidP="00B515C3">
      <w:pPr>
        <w:pStyle w:val="0"/>
      </w:pPr>
    </w:p>
    <w:tbl>
      <w:tblPr>
        <w:tblW w:w="990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2(п)/2/1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80 по ул.Рабочая до точки 83; в северо-восточном направлении  до точки 82; в северо-западном направлении через точку 81 до точки 81'; далее по границе населенного пункта через точки 76, 77, 79', 79, 76' до точки 80..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2(п)/2/2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133 по ул.Культуры до точки 95; по границе зоны О 1/2/1 до точки 98; по границе зоны Ж 1/2/9 до точки 99', по границе зоны Р 3/2/1 до точки 99; в юго-восточном направлении до точки 100; по ул.Карла Маркса до точки 94; по ул.Культуры до точки 131; в юго-западном направлении до точки 104; по границе территории кладбища точкам 103, 106, 105 до точки 132; в северо-восточном направлении до точки 133.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2(п)/2/3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50' в юго-восточном направлении до точки 51', в северо-восточном направлении через точки 52', 68", 71", 53' до точки 54', по границе населенного пункта до точки 71, в юго-западном направлении через точку 70 до точки 68, в северо-западном направлении до точки 50, в северо-восточном направлении до точки 50'.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с.Масычево</w:t>
      </w:r>
      <w:r w:rsidRPr="00476EC8">
        <w:t xml:space="preserve"> (3)</w:t>
      </w:r>
    </w:p>
    <w:p w:rsidR="00B515C3" w:rsidRPr="00476EC8" w:rsidRDefault="00B515C3" w:rsidP="00B515C3">
      <w:pPr>
        <w:pStyle w:val="0"/>
      </w:pPr>
    </w:p>
    <w:tbl>
      <w:tblPr>
        <w:tblW w:w="990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9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2(п)/3/1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 по границе зоны Ж 1/3/3 до точки 10; в юго-восточном направлении до пересечения с границей населенного пункта в точке 24; по границе населенного пункта до точки 25; по границе территории кладбища точкам 26, 27 до пересечения с границей населенного пункта в точке 28; по границе населенного пункта до точки 9.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2(п)/3/2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13 по границе зоны Ж 1/3/4 до точки 23, по границе населенного пункта до точки 23', в северном направлении до точки 13', в юго-восточном направлении до точки 13.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с.Патокино</w:t>
      </w:r>
      <w:r w:rsidRPr="00476EC8">
        <w:t xml:space="preserve"> (4)</w:t>
      </w:r>
    </w:p>
    <w:p w:rsidR="00B515C3" w:rsidRPr="00476EC8" w:rsidRDefault="00B515C3" w:rsidP="00B515C3">
      <w:pPr>
        <w:pStyle w:val="0"/>
      </w:pPr>
    </w:p>
    <w:tbl>
      <w:tblPr>
        <w:tblW w:w="990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2(п)/4/1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37 по границе зоны Ж 1/4/8 до точки 38; по ул.Шевченко до точки </w:t>
            </w:r>
            <w:smartTag w:uri="urn:schemas-microsoft-com:office:smarttags" w:element="metricconverter">
              <w:smartTagPr>
                <w:attr w:name="ProductID" w:val="43’"/>
              </w:smartTagPr>
              <w:r w:rsidRPr="00476EC8">
                <w:t>43’</w:t>
              </w:r>
            </w:smartTag>
            <w:r w:rsidRPr="00476EC8">
              <w:t xml:space="preserve">; в северо-восточном направлении до точки 43; по границе территории кладбища до пересечения с границей населенного пункта в точке 40; по границе населенного </w:t>
            </w:r>
            <w:r w:rsidRPr="00476EC8">
              <w:lastRenderedPageBreak/>
              <w:t>пункта до точки 37.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Р 2(п)/4/2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90 по ул.Шевченко через точку 89 до точки 92; по границе зоны Ж 1(п)/4/7 до пересечения с границей населенного пункта в точке 91; по границе населенного пункта до точки 90.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2(п)/4/3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</w:t>
            </w:r>
            <w:smartTag w:uri="urn:schemas-microsoft-com:office:smarttags" w:element="metricconverter">
              <w:smartTagPr>
                <w:attr w:name="ProductID" w:val="39’"/>
              </w:smartTagPr>
              <w:r w:rsidRPr="00476EC8">
                <w:t>39’</w:t>
              </w:r>
            </w:smartTag>
            <w:r w:rsidRPr="00476EC8">
              <w:t xml:space="preserve"> по ул.Шевченко до пересечения с границей населенного пункта в точке 39; по границе населенного пункта до точки 40; по границе территории кладбища точкам 41, 42 до точки </w:t>
            </w:r>
            <w:smartTag w:uri="urn:schemas-microsoft-com:office:smarttags" w:element="metricconverter">
              <w:smartTagPr>
                <w:attr w:name="ProductID" w:val="42’"/>
              </w:smartTagPr>
              <w:r w:rsidRPr="00476EC8">
                <w:t>42’</w:t>
              </w:r>
            </w:smartTag>
            <w:r w:rsidRPr="00476EC8">
              <w:t xml:space="preserve">; в юго-западном направлении до точки </w:t>
            </w:r>
            <w:smartTag w:uri="urn:schemas-microsoft-com:office:smarttags" w:element="metricconverter">
              <w:smartTagPr>
                <w:attr w:name="ProductID" w:val="39’"/>
              </w:smartTagPr>
              <w:r w:rsidRPr="00476EC8">
                <w:t>39’</w:t>
              </w:r>
            </w:smartTag>
            <w:r w:rsidRPr="00476EC8">
              <w:t>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2(п)/4/4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47' в юго-восточном направлении до точки 53', в северо-восточном направлении до точки 51', вдоль дороги на с.Великоархангельское до точки 51, в юго-западном направлении до точки 44, по границе зоны О 1/4/1 через точку 44' до точки 44", далее в южном направлении до точки 46' по границе зоны О 1/4/2 до точки 46, в юго-западном направлении до точки 47, в южном направлении до точки 47'.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2(п)/4/5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51" в северо-восточном направлении до точки 50", далее до границы населенного пункта до точки 50', по границе населенного пункта до точки 1, в южном направлении через точку 2 до точки 8, в северо-восточном, а затем юго-восточном направлении до точки 9, вдоль дороги на с.Великоархангельское до точки 51".</w:t>
            </w:r>
          </w:p>
        </w:tc>
      </w:tr>
    </w:tbl>
    <w:p w:rsidR="00B515C3" w:rsidRPr="00476EC8" w:rsidRDefault="00B515C3" w:rsidP="00B515C3">
      <w:pPr>
        <w:pStyle w:val="0"/>
      </w:pPr>
    </w:p>
    <w:p w:rsidR="00B515C3" w:rsidRPr="00C95537" w:rsidRDefault="00B515C3" w:rsidP="00B515C3">
      <w:pPr>
        <w:keepNext/>
        <w:numPr>
          <w:ilvl w:val="3"/>
          <w:numId w:val="0"/>
        </w:numPr>
        <w:tabs>
          <w:tab w:val="num" w:pos="0"/>
          <w:tab w:val="left" w:pos="6480"/>
          <w:tab w:val="left" w:pos="9333"/>
        </w:tabs>
        <w:ind w:left="566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>8.7.3. Зона планируемого размещения территорий и объектов отдыха, физической культуры и спорта – Р3(п)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На территории сельского поселения выделяются  участки зоны размещения объектов отдыха, в том числе.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 xml:space="preserve">в с.Филиппенково  (1)  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2</w:t>
      </w:r>
      <w:r w:rsidRPr="00C95537">
        <w:rPr>
          <w:sz w:val="28"/>
          <w:szCs w:val="28"/>
        </w:rPr>
        <w:t xml:space="preserve">  участка, 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 xml:space="preserve">в с. Елизаветино (2) 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3</w:t>
      </w:r>
      <w:r w:rsidRPr="00C95537">
        <w:rPr>
          <w:sz w:val="28"/>
          <w:szCs w:val="28"/>
        </w:rPr>
        <w:t xml:space="preserve">  участка, 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в с.Масычево (3)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участок,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в с.Патокино (4)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3</w:t>
      </w:r>
      <w:r w:rsidRPr="00C95537">
        <w:rPr>
          <w:sz w:val="28"/>
          <w:szCs w:val="28"/>
        </w:rPr>
        <w:t xml:space="preserve">  участка.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88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50"/>
        <w:gridCol w:w="30"/>
        <w:gridCol w:w="832"/>
        <w:gridCol w:w="4371"/>
      </w:tblGrid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№ п/п</w:t>
            </w:r>
          </w:p>
        </w:tc>
        <w:tc>
          <w:tcPr>
            <w:tcW w:w="9312" w:type="dxa"/>
            <w:gridSpan w:val="5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Спорт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(устройство площадок для занятия спортом и физкультурой (беговые дорожки, спортивные сооружения, теннисные корты, поля для спортивной игры...), в том числе и водным).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Коммунальное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 в целях обеспечения физических и юридических лиц коммунальными услугами: котельные, водозаборы, трансформаторные подстанции)</w:t>
            </w: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5.2.1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Туристическое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пансионатов, туристических гостиниц, кемпингов, домов отдыха, не оказывающих услуги по лечению; размещение детских лагерей).</w:t>
            </w: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5.3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Охота и рыбалка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(обустройство мест охоты и рыбалки, в том числе размещение дома охотника или рыболова).</w:t>
            </w: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11.1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Общее пользование водными объектами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купание).</w:t>
            </w: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устанавливаются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0"/>
        </w:trPr>
        <w:tc>
          <w:tcPr>
            <w:tcW w:w="9882" w:type="dxa"/>
            <w:gridSpan w:val="6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Застройка объектами капитального строительства в границах территориальной зоны не предусмотрена.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 объектов капитального строительства</w:t>
            </w:r>
            <w:r w:rsidRPr="00476EC8">
              <w:rPr>
                <w:rFonts w:cs="Tahoma"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- 10,0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не подлежит установлению.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 не подлежит </w:t>
            </w:r>
            <w:r w:rsidRPr="00476EC8">
              <w:rPr>
                <w:rFonts w:cs="Tahoma"/>
              </w:rPr>
              <w:lastRenderedPageBreak/>
              <w:t>установлению.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 xml:space="preserve">Минимальные отступы от границ земельного участка </w:t>
            </w:r>
            <w:r w:rsidRPr="00476EC8">
              <w:rPr>
                <w:rFonts w:cs="Tahoma"/>
              </w:rPr>
              <w:t>в целях определения мест допустимого размещения зданий и сооружений - не подлежит установлению.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40" w:right="5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берегоукреплению и формированию пляжей.</w:t>
            </w:r>
          </w:p>
          <w:p w:rsidR="00B515C3" w:rsidRPr="00476EC8" w:rsidRDefault="00B515C3" w:rsidP="00C95537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В местах выхода родников на поверхность – устройство декоративного оформления.</w:t>
            </w:r>
          </w:p>
          <w:p w:rsidR="00B515C3" w:rsidRPr="00476EC8" w:rsidRDefault="00B515C3" w:rsidP="00C95537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76EC8">
              <w:rPr>
                <w:rFonts w:cs="Tahoma"/>
              </w:rPr>
              <w:t>Ландшафтная организация территорий предназначенных для отдыха: посадка мелиоративных древесно-кустарниковых насаждений, укрепление эрозионно-опасных участков, устройство площадок отдыха. В целях рекреационного использования рекомендуется устройство лугопарков. Лугопарки характеризуются преобладанием открытых луговых пространств, составляющих более половины их территории, другая часть отводится под насаждения и водоемы.</w:t>
            </w:r>
          </w:p>
          <w:p w:rsidR="00B515C3" w:rsidRPr="00476EC8" w:rsidRDefault="00B515C3" w:rsidP="00C95537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76EC8">
              <w:rPr>
                <w:rFonts w:cs="Tahoma"/>
              </w:rPr>
              <w:t>Участки территорий лесного фонда могут использоваться как лесопарки при условии сохранения лесонасаждений; при необходимости - проведение рубок ухода и санитарных рубок; прокладка прогулочных дорожек, устройство площадок отдыха.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2. Описание прохождения границ участков, предназначенных для отдыха, физической культуры и спорта.</w:t>
      </w: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>с.Филиппенково</w:t>
      </w:r>
      <w:r w:rsidRPr="00476EC8">
        <w:t xml:space="preserve"> (1)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07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3(п)/1/1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47 по ул.Красная до точки 49; по ул.Гагарина до точки 48; в северо-западном направлении до точки 47.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3(п)/1/2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39” по границе зоны О 1/1/1 через точку 40" до точки 33”: по ул.Комарова до токи 39, по ул.Титова до точки 39”.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lastRenderedPageBreak/>
        <w:t>Населенный пункт</w:t>
      </w:r>
      <w:r w:rsidRPr="00476EC8">
        <w:rPr>
          <w:rFonts w:cs="Tahoma"/>
        </w:rPr>
        <w:t xml:space="preserve"> с. Елизаветино</w:t>
      </w:r>
      <w:r w:rsidRPr="00476EC8">
        <w:t xml:space="preserve"> (2)</w:t>
      </w:r>
    </w:p>
    <w:p w:rsidR="00B515C3" w:rsidRPr="00476EC8" w:rsidRDefault="00B515C3" w:rsidP="00B515C3">
      <w:pPr>
        <w:pStyle w:val="0"/>
      </w:pPr>
    </w:p>
    <w:tbl>
      <w:tblPr>
        <w:tblW w:w="990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3(п)/2/1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37 по границе зон Ж 1(п)/2/1, Ж 1(п)/2/2, Ж 1/2/1 точкам 39, 40, 52; в юго-восточном направлении до точки 52'; по береговой линии пруда через точку 51 до пересечения с границей населенного пункта в точке 43; по границе населенного пункта до точки 37.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3(п)/2/2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120 по границе зон Ж 1/2/8, П 1(п)/2/2, Ж 1/2/12 точкам 119, 118 до пересечения с границей населенного пункта в точке 117; по границе населенного пункта до точки 116; в северо-восточном направлении до точки 115; по береговой линии пруда точкам 122, 121 до точки 120.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3(п)/2/3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50 по границе зоны Ж 1/2/2 точкам 49, 48, до точки 47, в северо-восточном направлении до точки 47', по береговой линии пруда через точку 46 до точки 45, в юго-восточном направлении через точку 50' до точки 50.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>с.Масычево</w:t>
      </w:r>
      <w:r w:rsidRPr="00476EC8">
        <w:t xml:space="preserve"> (3)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873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53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3(п)/3/1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31” в восточном направлении до точки 32”, далее до точки 33” в южном направлении, далее до точки 36” в западном направлении и до точки  31”.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с.Патокино</w:t>
      </w:r>
      <w:r w:rsidRPr="00476EC8">
        <w:t xml:space="preserve"> (4)</w:t>
      </w:r>
    </w:p>
    <w:p w:rsidR="00B515C3" w:rsidRPr="00476EC8" w:rsidRDefault="00B515C3" w:rsidP="00B515C3">
      <w:pPr>
        <w:pStyle w:val="0"/>
      </w:pPr>
    </w:p>
    <w:tbl>
      <w:tblPr>
        <w:tblW w:w="9873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53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3(п)/4/1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 xml:space="preserve">От точки 47 в северо-западном направлении до пересечения с границей населенного пункта в точке 55; по границе населенного пункта до точки 48; в северо-восточном направлении до точки </w:t>
            </w:r>
            <w:smartTag w:uri="urn:schemas-microsoft-com:office:smarttags" w:element="metricconverter">
              <w:smartTagPr>
                <w:attr w:name="ProductID" w:val="48’"/>
              </w:smartTagPr>
              <w:r w:rsidRPr="00476EC8">
                <w:t>48’</w:t>
              </w:r>
            </w:smartTag>
            <w:r w:rsidRPr="00476EC8">
              <w:t xml:space="preserve"> и в южном направлении до точки 47, исключая зону В2 (точки 52, 53, 54).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3(п)/4/2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По точкам 56, 57, 58, 59 и далее до точки 56, исключая зону В2 (точки 60, 61, 62).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Р 3(п)/4/3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44” в северо-восточном направлении до точки 45”, до точки 47” по ул.Школьная, далее до точки 46” в западном направлении и до точки 44”.</w:t>
            </w:r>
          </w:p>
        </w:tc>
      </w:tr>
    </w:tbl>
    <w:p w:rsidR="00B515C3" w:rsidRPr="00476EC8" w:rsidRDefault="00B515C3" w:rsidP="00B515C3"/>
    <w:p w:rsidR="00B515C3" w:rsidRPr="00C95537" w:rsidRDefault="00B515C3" w:rsidP="00DC5E5D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5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8.8. Зоны специального назначения</w:t>
      </w:r>
    </w:p>
    <w:p w:rsidR="00B515C3" w:rsidRPr="00C95537" w:rsidRDefault="00B515C3" w:rsidP="00DC5E5D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37">
        <w:rPr>
          <w:rFonts w:ascii="Times New Roman" w:hAnsi="Times New Roman" w:cs="Times New Roman"/>
          <w:b/>
          <w:color w:val="000000"/>
          <w:sz w:val="28"/>
          <w:szCs w:val="28"/>
        </w:rPr>
        <w:t>8.8.1. Зона кладбищ – СП1.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На территории сельского поселения выделяются  участки зон кладбищ, в том числе.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 xml:space="preserve">в с.Филиппенково  (1)  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участок, 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в с. Елизаветино (2)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участок, 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в с.Масычево (3)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участок,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 xml:space="preserve">в с.Патокино_(4)  </w:t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</w:rPr>
        <w:tab/>
      </w:r>
      <w:r w:rsidRPr="00C95537">
        <w:rPr>
          <w:sz w:val="28"/>
          <w:szCs w:val="28"/>
          <w:u w:val="single"/>
        </w:rPr>
        <w:t>1</w:t>
      </w:r>
      <w:r w:rsidRPr="00C95537">
        <w:rPr>
          <w:sz w:val="28"/>
          <w:szCs w:val="28"/>
        </w:rPr>
        <w:t xml:space="preserve">  участок.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92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50"/>
        <w:gridCol w:w="30"/>
        <w:gridCol w:w="832"/>
        <w:gridCol w:w="4416"/>
      </w:tblGrid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№ п/п</w:t>
            </w:r>
          </w:p>
        </w:tc>
        <w:tc>
          <w:tcPr>
            <w:tcW w:w="9357" w:type="dxa"/>
            <w:gridSpan w:val="5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1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12.1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Ритуальная деятельность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кладбищ, крематориев и мест захоронения, размещение соответствующих культовых сооружений).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устанавливаются</w:t>
            </w: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устанавливаются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9927" w:type="dxa"/>
            <w:gridSpan w:val="6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 объектов капитального строительства</w:t>
            </w:r>
            <w:r w:rsidRPr="00476EC8">
              <w:rPr>
                <w:rFonts w:cs="Tahoma"/>
              </w:rPr>
              <w:t>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максимальный - 40,0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- 20%.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Предельная высота здания</w:t>
            </w:r>
            <w:r w:rsidRPr="00476EC8">
              <w:rPr>
                <w:rFonts w:cs="Tahoma"/>
              </w:rPr>
              <w:t xml:space="preserve"> -10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Минимальные отступы от границ земельного участка в целях определения мест допустимого размещения зданий и сооружений - 6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lastRenderedPageBreak/>
              <w:t>Минимальное расстояние от кладбищ традиционного захоронения и крематориев:</w:t>
            </w:r>
          </w:p>
          <w:p w:rsidR="00B515C3" w:rsidRPr="00476EC8" w:rsidRDefault="00B515C3" w:rsidP="00C9553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317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до стен жилых домов - 50 м;</w:t>
            </w:r>
          </w:p>
          <w:p w:rsidR="00B515C3" w:rsidRPr="00476EC8" w:rsidRDefault="00B515C3" w:rsidP="00C95537">
            <w:pPr>
              <w:ind w:left="317"/>
              <w:jc w:val="both"/>
            </w:pPr>
            <w:r w:rsidRPr="00476EC8">
              <w:rPr>
                <w:rFonts w:cs="Tahoma"/>
              </w:rPr>
              <w:t>до зданий общеобразовательных школ, детских дошкольных и лечебных учреждений - 50 м.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Устройство кладбища осуществляется в соответствии с утвержденным в установленном порядке проектом, в котором необходимо предусмотреть следующее: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наличие водоупорного слоя для кладбищ традиционного типа;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систему дренажа;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обваловку территории;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характер и площадь зеленых насаждений;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организацию подъездных путей и автостоянок;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70 % общей площади кладбища;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- канализование, водоснабжение, теплоэлектроснабжение, благоустройство территории.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Участок, отводимый под кладбище, должен удовлетворять следующим требованиям:</w:t>
            </w:r>
          </w:p>
          <w:p w:rsidR="00B515C3" w:rsidRPr="00476EC8" w:rsidRDefault="00B515C3" w:rsidP="00C95537">
            <w:pPr>
              <w:widowControl w:val="0"/>
              <w:tabs>
                <w:tab w:val="left" w:pos="505"/>
              </w:tabs>
              <w:snapToGrid w:val="0"/>
              <w:ind w:left="459" w:hanging="23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      </w:r>
          </w:p>
          <w:p w:rsidR="00B515C3" w:rsidRPr="00476EC8" w:rsidRDefault="00B515C3" w:rsidP="00C95537">
            <w:pPr>
              <w:widowControl w:val="0"/>
              <w:tabs>
                <w:tab w:val="left" w:pos="505"/>
              </w:tabs>
              <w:snapToGrid w:val="0"/>
              <w:ind w:left="459" w:hanging="23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- не затопляться при паводках;</w:t>
            </w:r>
          </w:p>
          <w:p w:rsidR="00B515C3" w:rsidRPr="00476EC8" w:rsidRDefault="00B515C3" w:rsidP="00C95537">
            <w:pPr>
              <w:widowControl w:val="0"/>
              <w:tabs>
                <w:tab w:val="left" w:pos="505"/>
              </w:tabs>
              <w:snapToGrid w:val="0"/>
              <w:ind w:left="459" w:hanging="23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lastRenderedPageBreak/>
              <w:t>- 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кремации;</w:t>
            </w:r>
          </w:p>
          <w:p w:rsidR="00B515C3" w:rsidRPr="00476EC8" w:rsidRDefault="00B515C3" w:rsidP="00C95537">
            <w:pPr>
              <w:widowControl w:val="0"/>
              <w:tabs>
                <w:tab w:val="left" w:pos="317"/>
                <w:tab w:val="left" w:pos="505"/>
              </w:tabs>
              <w:snapToGrid w:val="0"/>
              <w:ind w:left="459" w:hanging="230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- иметь сухую, пористую почву (супесчаную, песчаную) на глубине 1,5 м и ниже с влажностью почвы в пределах 6 - 18 %.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Территория санитарно-защитных зон должна быть спланирована, благоустроена и озеленена, иметь транспортные и инженерные коридоры.</w:t>
            </w:r>
          </w:p>
          <w:p w:rsidR="00B515C3" w:rsidRPr="00476EC8" w:rsidRDefault="00B515C3" w:rsidP="00C95537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476EC8">
              <w:t xml:space="preserve">Санитарно-защитная зона от закрытых и сельских кладбищ, колумбариев составляет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6EC8">
                <w:t>50 м</w:t>
              </w:r>
            </w:smartTag>
            <w:r w:rsidRPr="00476EC8">
              <w:t>.</w:t>
            </w:r>
          </w:p>
          <w:p w:rsidR="00B515C3" w:rsidRPr="00476EC8" w:rsidRDefault="00B515C3" w:rsidP="00C95537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476EC8">
              <w:t>Благоустройство и озеленение территории.</w:t>
            </w:r>
          </w:p>
          <w:p w:rsidR="00B515C3" w:rsidRPr="00476EC8" w:rsidRDefault="00B515C3" w:rsidP="00C95537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476EC8">
              <w:t>Площадь зеленых насаждений (деревьев и кустарников) должна составлять не менее 20% от территории кладбища.</w:t>
            </w:r>
          </w:p>
          <w:p w:rsidR="00B515C3" w:rsidRPr="00476EC8" w:rsidRDefault="00B515C3" w:rsidP="00C95537">
            <w:pPr>
              <w:ind w:left="34"/>
              <w:jc w:val="both"/>
            </w:pPr>
            <w:r w:rsidRPr="00476EC8">
              <w:t>В водоохранных зонах рек и водохранилищ, в границах первого и второго пояса зон санитарной охраны источников централизованного водоснабжения, запрещается размещение мест захоронения.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2. Описание прохождения границ территорий, предназначенных для размещения кладбищ.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Населенный пунктс.Филиппенково (1)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90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9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  <w:r w:rsidRPr="00476EC8">
              <w:t>СП 1/1/1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По точкам 23, 24, 25, 26, 27, 28 и далее до точки 23.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  <w:rPr>
          <w:rFonts w:cs="Tahoma"/>
        </w:rPr>
      </w:pPr>
      <w:r w:rsidRPr="00476EC8">
        <w:t>Населенный пункт</w:t>
      </w:r>
      <w:r w:rsidRPr="00476EC8">
        <w:rPr>
          <w:rFonts w:cs="Tahoma"/>
        </w:rPr>
        <w:t xml:space="preserve"> с. Елизаветино</w:t>
      </w:r>
      <w:r w:rsidRPr="00476EC8">
        <w:t xml:space="preserve"> (2)</w:t>
      </w:r>
    </w:p>
    <w:p w:rsidR="00B515C3" w:rsidRPr="00476EC8" w:rsidRDefault="00B515C3" w:rsidP="00B515C3">
      <w:pPr>
        <w:pStyle w:val="0"/>
        <w:rPr>
          <w:rFonts w:cs="Tahoma"/>
        </w:rPr>
      </w:pPr>
    </w:p>
    <w:tbl>
      <w:tblPr>
        <w:tblW w:w="992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07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Номер участка зоны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  <w:r w:rsidRPr="00476EC8">
              <w:t>СП 1/2/1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По точкам 103, 106,105,132.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с.Масычево</w:t>
      </w:r>
      <w:r w:rsidRPr="00476EC8">
        <w:t xml:space="preserve"> (3)</w:t>
      </w:r>
    </w:p>
    <w:p w:rsidR="00B515C3" w:rsidRPr="00476EC8" w:rsidRDefault="00B515C3" w:rsidP="00B515C3">
      <w:pPr>
        <w:pStyle w:val="0"/>
      </w:pPr>
    </w:p>
    <w:tbl>
      <w:tblPr>
        <w:tblW w:w="990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9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СП 1/3/1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По точкам 25, 26, 27, 28 и далее по границе населенного пункта до точки 25.</w:t>
            </w:r>
          </w:p>
        </w:tc>
      </w:tr>
    </w:tbl>
    <w:p w:rsidR="00B515C3" w:rsidRPr="00476EC8" w:rsidRDefault="00B515C3" w:rsidP="00B515C3">
      <w:pPr>
        <w:pStyle w:val="0"/>
        <w:rPr>
          <w:rFonts w:cs="Tahoma"/>
        </w:rPr>
      </w:pPr>
    </w:p>
    <w:p w:rsidR="00B515C3" w:rsidRPr="00476EC8" w:rsidRDefault="00B515C3" w:rsidP="00B515C3">
      <w:pPr>
        <w:pStyle w:val="0"/>
      </w:pPr>
      <w:r w:rsidRPr="00476EC8">
        <w:t>Населенный пункт</w:t>
      </w:r>
      <w:r w:rsidRPr="00476EC8">
        <w:rPr>
          <w:rFonts w:cs="Tahoma"/>
        </w:rPr>
        <w:t>с.Патокино</w:t>
      </w:r>
      <w:r w:rsidRPr="00476EC8">
        <w:t xml:space="preserve"> (4)</w:t>
      </w:r>
    </w:p>
    <w:p w:rsidR="00B515C3" w:rsidRPr="00476EC8" w:rsidRDefault="00B515C3" w:rsidP="00B515C3">
      <w:pPr>
        <w:pStyle w:val="0"/>
        <w:ind w:firstLine="0"/>
      </w:pPr>
    </w:p>
    <w:tbl>
      <w:tblPr>
        <w:tblW w:w="990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80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  <w:r w:rsidRPr="00476EC8">
              <w:t>СП 1/4/1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 xml:space="preserve">По точкам 43, 40, 41, 42, </w:t>
            </w:r>
            <w:smartTag w:uri="urn:schemas-microsoft-com:office:smarttags" w:element="metricconverter">
              <w:smartTagPr>
                <w:attr w:name="ProductID" w:val="42’"/>
              </w:smartTagPr>
              <w:r w:rsidRPr="00476EC8">
                <w:t>42</w:t>
              </w:r>
              <w:r w:rsidRPr="00476EC8">
                <w:rPr>
                  <w:lang w:val="en-US"/>
                </w:rPr>
                <w:t>’</w:t>
              </w:r>
            </w:smartTag>
            <w:r w:rsidRPr="00476EC8">
              <w:t>.</w:t>
            </w:r>
          </w:p>
        </w:tc>
      </w:tr>
    </w:tbl>
    <w:p w:rsidR="00B515C3" w:rsidRPr="00476EC8" w:rsidRDefault="00B515C3" w:rsidP="00B515C3">
      <w:pPr>
        <w:pStyle w:val="0"/>
        <w:ind w:firstLine="0"/>
      </w:pPr>
    </w:p>
    <w:p w:rsidR="00B515C3" w:rsidRPr="00476EC8" w:rsidRDefault="00B515C3" w:rsidP="00B515C3">
      <w:pPr>
        <w:pStyle w:val="0"/>
        <w:ind w:firstLine="0"/>
      </w:pPr>
    </w:p>
    <w:p w:rsidR="00B515C3" w:rsidRPr="00476EC8" w:rsidRDefault="00B515C3" w:rsidP="00B515C3">
      <w:pPr>
        <w:keepNext/>
        <w:numPr>
          <w:ilvl w:val="2"/>
          <w:numId w:val="0"/>
        </w:numPr>
        <w:tabs>
          <w:tab w:val="num" w:pos="0"/>
        </w:tabs>
        <w:outlineLvl w:val="2"/>
        <w:rPr>
          <w:rFonts w:cs="Arial"/>
          <w:b/>
          <w:bCs/>
          <w:sz w:val="26"/>
          <w:szCs w:val="26"/>
        </w:rPr>
      </w:pPr>
      <w:r w:rsidRPr="00476EC8">
        <w:rPr>
          <w:rFonts w:cs="Arial"/>
          <w:b/>
          <w:bCs/>
          <w:sz w:val="26"/>
          <w:szCs w:val="26"/>
        </w:rPr>
        <w:t>Статья 8.9. Зоны сельскохозяйственного использования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 xml:space="preserve">Согласно ст.36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keepNext/>
        <w:numPr>
          <w:ilvl w:val="3"/>
          <w:numId w:val="0"/>
        </w:numPr>
        <w:tabs>
          <w:tab w:val="num" w:pos="0"/>
          <w:tab w:val="left" w:pos="9333"/>
        </w:tabs>
        <w:ind w:left="566"/>
        <w:outlineLvl w:val="3"/>
        <w:rPr>
          <w:b/>
          <w:color w:val="000000"/>
          <w:szCs w:val="20"/>
        </w:rPr>
      </w:pPr>
      <w:r w:rsidRPr="00476EC8">
        <w:rPr>
          <w:b/>
          <w:color w:val="000000"/>
          <w:szCs w:val="20"/>
        </w:rPr>
        <w:t>8.9.1. Зона сельскохозяйственных угодий – С1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t>На территории населенных пунктов выделяются  участки зон сельскохозяйственных угодий, в т.ч.: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cs="Tahoma"/>
        </w:rPr>
        <w:t>в с. Елизаветино</w:t>
      </w:r>
      <w:r w:rsidRPr="00476EC8">
        <w:t xml:space="preserve"> (2) - </w:t>
      </w:r>
      <w:r w:rsidRPr="00476EC8">
        <w:tab/>
        <w:t>4 участка;</w:t>
      </w:r>
    </w:p>
    <w:p w:rsidR="00B515C3" w:rsidRPr="00DC5E5D" w:rsidRDefault="00B515C3" w:rsidP="00DC5E5D">
      <w:pPr>
        <w:ind w:firstLine="539"/>
        <w:jc w:val="both"/>
      </w:pPr>
      <w:r w:rsidRPr="00476EC8">
        <w:rPr>
          <w:rFonts w:eastAsia="Calibri"/>
          <w:color w:val="000000"/>
          <w:kern w:val="24"/>
          <w:lang w:eastAsia="en-US"/>
        </w:rPr>
        <w:t xml:space="preserve">в </w:t>
      </w:r>
      <w:r w:rsidRPr="00476EC8">
        <w:rPr>
          <w:rFonts w:cs="Tahoma"/>
        </w:rPr>
        <w:t>с.Патокино</w:t>
      </w:r>
      <w:r w:rsidRPr="00476EC8">
        <w:t xml:space="preserve"> (4) - </w:t>
      </w:r>
      <w:r w:rsidRPr="00476EC8">
        <w:tab/>
        <w:t>3 участка.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  <w:r w:rsidRPr="00476EC8">
        <w:rPr>
          <w:rFonts w:eastAsia="Calibri"/>
          <w:color w:val="000000"/>
          <w:kern w:val="24"/>
          <w:lang w:eastAsia="en-US"/>
        </w:rPr>
        <w:lastRenderedPageBreak/>
        <w:t>1. Градостроительный регламент (виды разрешенного использования выделены подчеркиванием).</w:t>
      </w: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738"/>
        <w:gridCol w:w="3843"/>
        <w:gridCol w:w="730"/>
        <w:gridCol w:w="4037"/>
      </w:tblGrid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№ п/п</w:t>
            </w:r>
          </w:p>
        </w:tc>
        <w:tc>
          <w:tcPr>
            <w:tcW w:w="9348" w:type="dxa"/>
            <w:gridSpan w:val="4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B515C3" w:rsidRPr="00476EC8" w:rsidTr="00C95537">
        <w:tc>
          <w:tcPr>
            <w:tcW w:w="57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B515C3" w:rsidRPr="00476EC8" w:rsidTr="00C95537">
        <w:trPr>
          <w:trHeight w:val="152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Растениеводство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(осуществление хозяйственной деятельности, связанной с выращиванием сельскохозяйственных культур: </w:t>
            </w:r>
          </w:p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1.2 - </w:t>
            </w: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выращивание зерновых и иных сельскохозяйственных культур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, </w:t>
            </w:r>
          </w:p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1.3 - </w:t>
            </w: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овощеводство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, </w:t>
            </w:r>
          </w:p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1.4 - </w:t>
            </w: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выращивание тонизирующих, лекарственных, цветочных культур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, </w:t>
            </w:r>
          </w:p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1.5 - </w:t>
            </w: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садоводство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, </w:t>
            </w:r>
          </w:p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1.6 - </w:t>
            </w: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выращивание льна и конопли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3.1</w:t>
            </w:r>
          </w:p>
        </w:tc>
        <w:tc>
          <w:tcPr>
            <w:tcW w:w="4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Коммунальное обслуживание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объектов капитального строительства, в целях обеспечения физических и юридических лиц коммунальными услугами).</w:t>
            </w:r>
          </w:p>
        </w:tc>
      </w:tr>
      <w:tr w:rsidR="00B515C3" w:rsidRPr="00476EC8" w:rsidTr="00C95537">
        <w:trPr>
          <w:trHeight w:val="16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1.12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Пчеловодство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(осуществление хозяйственной деятельности, в том числе на сельскохозяйственных угодьях, по разведению, содержанию, и использованию пчел и иных полезных насекомых; размещение ульев и сооружений, используемых для хранений и первичной переработки продукции пчеловодства).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8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1.17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Питомники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семян; размещение сооружений необходимых для указанных видов сельскохозяйственного производства).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28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left="-130" w:right="-23"/>
              <w:jc w:val="center"/>
              <w:rPr>
                <w:bCs/>
                <w:iCs/>
                <w:color w:val="000000"/>
              </w:rPr>
            </w:pPr>
            <w:r w:rsidRPr="00476EC8">
              <w:rPr>
                <w:bCs/>
                <w:iCs/>
                <w:color w:val="000000"/>
              </w:rPr>
              <w:t>2.2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tabs>
                <w:tab w:val="num" w:pos="24"/>
              </w:tabs>
              <w:ind w:left="24"/>
              <w:jc w:val="both"/>
              <w:rPr>
                <w:rFonts w:eastAsia="Calibri"/>
                <w:color w:val="000000"/>
                <w:kern w:val="24"/>
                <w:u w:val="single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>Для ведения личного подсобного хозяйства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 xml:space="preserve"> (размещение 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животных).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rPr>
          <w:trHeight w:val="8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13.1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u w:val="single"/>
                <w:lang w:eastAsia="en-US"/>
              </w:rPr>
              <w:t xml:space="preserve">Ведение огородничества 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(осуществление деятельности, связанной с выращиванием ягодных, овощных, бахчевых или иных сельскохозяйственных культур, а также размещение некапитального жилого строения и хозяйственных строений и сооружений).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ind w:right="-22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val="en-US" w:eastAsia="en-US"/>
              </w:rPr>
              <w:t>Код</w:t>
            </w: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570" w:type="dxa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738" w:type="dxa"/>
          </w:tcPr>
          <w:p w:rsidR="00B515C3" w:rsidRPr="00476EC8" w:rsidRDefault="00B515C3" w:rsidP="00C95537">
            <w:pPr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Не устанавливается.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center"/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B515C3" w:rsidRPr="00476EC8" w:rsidTr="00C95537">
        <w:tc>
          <w:tcPr>
            <w:tcW w:w="9918" w:type="dxa"/>
            <w:gridSpan w:val="5"/>
          </w:tcPr>
          <w:p w:rsidR="00B515C3" w:rsidRPr="00476EC8" w:rsidRDefault="00B515C3" w:rsidP="00C95537">
            <w:pPr>
              <w:jc w:val="both"/>
              <w:rPr>
                <w:rFonts w:eastAsia="Calibri"/>
                <w:color w:val="000000"/>
                <w:kern w:val="24"/>
                <w:lang w:eastAsia="en-US"/>
              </w:rPr>
            </w:pPr>
            <w:r w:rsidRPr="00476EC8">
              <w:rPr>
                <w:rFonts w:eastAsia="Calibri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Архитектурно-строительные требования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размер земельного участка</w:t>
            </w:r>
            <w:r w:rsidRPr="00476EC8">
              <w:rPr>
                <w:rFonts w:cs="Tahoma"/>
              </w:rPr>
              <w:t>- 5,0 га.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Предельные размеры земельных участков</w:t>
            </w:r>
            <w:r w:rsidRPr="00476EC8">
              <w:rPr>
                <w:rFonts w:cs="Tahoma"/>
              </w:rPr>
              <w:t xml:space="preserve"> для ведения личного подсобного хозяйства: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максимальный размер земельного участка в системе сложившейся застройки – 5000кв.м., вновь формируемые – 5000 кв.м.; минимальный размер земельного участка в системе сложившейся застройки – 150 кв.м., вновь формируемые - 500 кв.м.</w:t>
            </w:r>
          </w:p>
          <w:p w:rsidR="00B515C3" w:rsidRPr="00476EC8" w:rsidRDefault="00B515C3" w:rsidP="00C95537">
            <w:pPr>
              <w:numPr>
                <w:ilvl w:val="0"/>
                <w:numId w:val="35"/>
              </w:numPr>
              <w:spacing w:after="0" w:line="240" w:lineRule="auto"/>
              <w:ind w:left="192" w:hanging="192"/>
              <w:jc w:val="both"/>
              <w:rPr>
                <w:bCs/>
                <w:iCs/>
              </w:rPr>
            </w:pPr>
            <w:r w:rsidRPr="00476EC8">
              <w:rPr>
                <w:bCs/>
                <w:iCs/>
              </w:rPr>
              <w:t>выделяемые льготным категориям граждан: максимальный – 5000 кв.м.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443"/>
              <w:jc w:val="both"/>
              <w:rPr>
                <w:rFonts w:cs="Tahoma"/>
                <w:i/>
              </w:rPr>
            </w:pP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Максимальный процент застройки в границах земельного участка</w:t>
            </w:r>
            <w:r w:rsidRPr="00476EC8">
              <w:rPr>
                <w:rFonts w:cs="Tahoma"/>
              </w:rPr>
              <w:t xml:space="preserve"> - 40%.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>Предельное количество этажей</w:t>
            </w:r>
            <w:r w:rsidRPr="00476EC8">
              <w:rPr>
                <w:rFonts w:cs="Tahoma"/>
              </w:rPr>
              <w:t xml:space="preserve"> - 3 эт.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  <w:b/>
                <w:i/>
              </w:rPr>
              <w:t xml:space="preserve">Минимальные отступы от границ земельного участка в целях определения мест допустимого размещения зданий и </w:t>
            </w:r>
            <w:r w:rsidRPr="00476EC8">
              <w:rPr>
                <w:rFonts w:cs="Tahoma"/>
                <w:b/>
                <w:i/>
              </w:rPr>
              <w:lastRenderedPageBreak/>
              <w:t>сооружений</w:t>
            </w:r>
            <w:r w:rsidRPr="00476EC8">
              <w:rPr>
                <w:rFonts w:cs="Tahoma"/>
                <w:i/>
              </w:rPr>
              <w:t>:</w:t>
            </w:r>
          </w:p>
          <w:p w:rsidR="00B515C3" w:rsidRPr="00476EC8" w:rsidRDefault="00B515C3" w:rsidP="00C95537">
            <w:pPr>
              <w:pStyle w:val="af"/>
              <w:widowControl w:val="0"/>
              <w:spacing w:before="0" w:beforeAutospacing="0" w:after="0" w:afterAutospacing="0"/>
              <w:ind w:firstLine="709"/>
              <w:jc w:val="both"/>
            </w:pPr>
            <w:r w:rsidRPr="00476EC8">
              <w:rPr>
                <w:i/>
              </w:rPr>
              <w:t xml:space="preserve">до жилого дома на участке для ведения личного подсобного хозяйства </w:t>
            </w:r>
            <w:r w:rsidRPr="00476EC8">
              <w:t>– 3 м;</w:t>
            </w:r>
          </w:p>
          <w:p w:rsidR="00B515C3" w:rsidRPr="00476EC8" w:rsidRDefault="00B515C3" w:rsidP="00C95537">
            <w:pPr>
              <w:autoSpaceDE w:val="0"/>
              <w:ind w:firstLine="709"/>
              <w:jc w:val="both"/>
              <w:rPr>
                <w:rFonts w:eastAsia="Calibri"/>
              </w:rPr>
            </w:pPr>
            <w:r w:rsidRPr="00476EC8">
              <w:rPr>
                <w:rFonts w:eastAsia="Calibri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      </w:r>
          </w:p>
          <w:p w:rsidR="00B515C3" w:rsidRPr="00476EC8" w:rsidRDefault="00B515C3" w:rsidP="00C95537">
            <w:pPr>
              <w:autoSpaceDE w:val="0"/>
              <w:ind w:firstLine="709"/>
              <w:jc w:val="both"/>
              <w:rPr>
                <w:rFonts w:eastAsia="Calibri"/>
              </w:rPr>
            </w:pPr>
            <w:r w:rsidRPr="00476EC8">
              <w:rPr>
                <w:rFonts w:eastAsia="Calibri"/>
              </w:rPr>
              <w:t>1,0 м - для одноэтажного жилого дома;</w:t>
            </w:r>
          </w:p>
          <w:p w:rsidR="00B515C3" w:rsidRPr="00476EC8" w:rsidRDefault="00B515C3" w:rsidP="00C95537">
            <w:pPr>
              <w:autoSpaceDE w:val="0"/>
              <w:ind w:firstLine="709"/>
              <w:jc w:val="both"/>
              <w:rPr>
                <w:rFonts w:eastAsia="Calibri"/>
              </w:rPr>
            </w:pPr>
            <w:r w:rsidRPr="00476EC8">
              <w:rPr>
                <w:rFonts w:eastAsia="Calibri"/>
              </w:rPr>
              <w:t>1,5 м - для двухэтажного жилого дома;</w:t>
            </w:r>
          </w:p>
          <w:p w:rsidR="00B515C3" w:rsidRPr="00476EC8" w:rsidRDefault="00B515C3" w:rsidP="00C95537">
            <w:pPr>
              <w:autoSpaceDE w:val="0"/>
              <w:ind w:firstLine="709"/>
              <w:jc w:val="both"/>
              <w:rPr>
                <w:rFonts w:eastAsia="Calibri"/>
              </w:rPr>
            </w:pPr>
            <w:r w:rsidRPr="00476EC8">
              <w:rPr>
                <w:rFonts w:eastAsia="Calibri"/>
              </w:rPr>
              <w:t>2,0 м - для трехэтажного жилого дома, при условии, что расстояние до расположенного на соседнем земельном участке жилого дома не менее 6 м;</w:t>
            </w:r>
          </w:p>
          <w:p w:rsidR="00B515C3" w:rsidRPr="00476EC8" w:rsidRDefault="00B515C3" w:rsidP="00C95537">
            <w:pPr>
              <w:pStyle w:val="af"/>
              <w:widowControl w:val="0"/>
              <w:spacing w:before="0" w:beforeAutospacing="0" w:after="0" w:afterAutospacing="0"/>
              <w:ind w:firstLine="709"/>
              <w:jc w:val="both"/>
            </w:pPr>
            <w:r w:rsidRPr="00476EC8">
              <w:t>от постройки для содержания скота и птицы – 4 м;</w:t>
            </w:r>
          </w:p>
          <w:p w:rsidR="00B515C3" w:rsidRPr="00476EC8" w:rsidRDefault="00B515C3" w:rsidP="00C95537">
            <w:pPr>
              <w:pStyle w:val="af"/>
              <w:widowControl w:val="0"/>
              <w:spacing w:before="0" w:beforeAutospacing="0" w:after="0" w:afterAutospacing="0"/>
              <w:ind w:firstLine="709"/>
              <w:jc w:val="both"/>
            </w:pPr>
            <w:r w:rsidRPr="00476EC8">
              <w:t>от других построек (бани, гаража, летней кухни, сарая и др.) – 1 м;</w:t>
            </w:r>
          </w:p>
          <w:p w:rsidR="00B515C3" w:rsidRPr="00476EC8" w:rsidRDefault="00B515C3" w:rsidP="00C95537">
            <w:pPr>
              <w:pStyle w:val="af"/>
              <w:widowControl w:val="0"/>
              <w:spacing w:before="0" w:beforeAutospacing="0" w:after="0" w:afterAutospacing="0"/>
              <w:ind w:firstLine="709"/>
              <w:jc w:val="both"/>
            </w:pPr>
            <w:r w:rsidRPr="00476EC8">
              <w:t>от дворовых туалетов, помойных ям, выгребов, септиков – 4 м;</w:t>
            </w:r>
          </w:p>
          <w:p w:rsidR="00B515C3" w:rsidRPr="00476EC8" w:rsidRDefault="00B515C3" w:rsidP="00C95537">
            <w:pPr>
              <w:pStyle w:val="af"/>
              <w:widowControl w:val="0"/>
              <w:spacing w:before="0" w:beforeAutospacing="0" w:after="0" w:afterAutospacing="0"/>
              <w:ind w:firstLine="709"/>
              <w:jc w:val="both"/>
            </w:pPr>
            <w:r w:rsidRPr="00476EC8">
              <w:t>от стволов высокорослых деревьев – 4 м;</w:t>
            </w:r>
          </w:p>
          <w:p w:rsidR="00B515C3" w:rsidRPr="00476EC8" w:rsidRDefault="00B515C3" w:rsidP="00C95537">
            <w:pPr>
              <w:pStyle w:val="af"/>
              <w:widowControl w:val="0"/>
              <w:spacing w:before="0" w:beforeAutospacing="0" w:after="0" w:afterAutospacing="0"/>
              <w:ind w:firstLine="709"/>
              <w:jc w:val="both"/>
            </w:pPr>
            <w:r w:rsidRPr="00476EC8">
              <w:t>от стволов среднерослых деревьев – 2 м;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t>от кустарника – 1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Размещение ульев на земельных участках на расстоянии менее 10 м от границы соседнего земельного участка допускается: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lastRenderedPageBreak/>
              <w:t>- при размещении ульев на высоте не менее 2 м;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- с отделением их зданием, строением, сооружением, густым кустарником высотой не менее 2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      </w:r>
          </w:p>
          <w:p w:rsidR="00B515C3" w:rsidRPr="00476EC8" w:rsidRDefault="00B515C3" w:rsidP="00C955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 w:firstLine="443"/>
              <w:jc w:val="both"/>
              <w:rPr>
                <w:rFonts w:cs="Tahoma"/>
              </w:rPr>
            </w:pPr>
            <w:r w:rsidRPr="00476EC8">
              <w:rPr>
                <w:rFonts w:cs="Tahoma"/>
              </w:rPr>
      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Ограничения использования земельных участков и объектов капитального строительства</w:t>
            </w:r>
          </w:p>
        </w:tc>
      </w:tr>
      <w:tr w:rsidR="00B515C3" w:rsidRPr="00476EC8" w:rsidTr="00C9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Санитарно-гигиенические и экологические  требования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C3" w:rsidRPr="00476EC8" w:rsidRDefault="00B515C3" w:rsidP="00C95537">
            <w:pPr>
              <w:ind w:left="60"/>
              <w:jc w:val="both"/>
            </w:pPr>
            <w:r w:rsidRPr="00476EC8">
              <w:t>Для земельных участков, на которые распространяется действие санитарно-защитных зон следует применять следующие требования: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 не допускается размещение коллективных или индивидуальных дачных и садово-огородных участков;</w:t>
            </w:r>
          </w:p>
          <w:p w:rsidR="00B515C3" w:rsidRPr="00476EC8" w:rsidRDefault="00B515C3" w:rsidP="00C95537">
            <w:pPr>
              <w:ind w:left="60"/>
              <w:jc w:val="both"/>
            </w:pPr>
            <w:r w:rsidRPr="00476EC8">
              <w:t>- возможно размещение сельхозугодий для выращивания технических культур, не используемых для производства продуктов питания.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C95537" w:rsidRDefault="00B515C3" w:rsidP="00C9553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Примечание: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(ст.85 ЗК РФ). </w:t>
      </w:r>
    </w:p>
    <w:p w:rsidR="00B515C3" w:rsidRPr="00C95537" w:rsidRDefault="00B515C3" w:rsidP="00B515C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C9553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2. Описание прохождения границ территорий, предназначенных для размещения сельскохозяйственных угодий.</w:t>
      </w:r>
    </w:p>
    <w:p w:rsidR="00B515C3" w:rsidRPr="00C95537" w:rsidRDefault="00B515C3" w:rsidP="00B515C3">
      <w:pPr>
        <w:pStyle w:val="0"/>
        <w:rPr>
          <w:sz w:val="28"/>
          <w:szCs w:val="28"/>
        </w:rPr>
      </w:pPr>
      <w:r w:rsidRPr="00C95537">
        <w:rPr>
          <w:sz w:val="28"/>
          <w:szCs w:val="28"/>
        </w:rPr>
        <w:t>Населенный пункт с. Елизаветино (2)</w:t>
      </w:r>
    </w:p>
    <w:p w:rsidR="00B515C3" w:rsidRPr="00C95537" w:rsidRDefault="00B515C3" w:rsidP="00DC5E5D">
      <w:pPr>
        <w:pStyle w:val="0"/>
        <w:ind w:firstLine="0"/>
        <w:rPr>
          <w:sz w:val="28"/>
          <w:szCs w:val="28"/>
        </w:rPr>
      </w:pPr>
    </w:p>
    <w:tbl>
      <w:tblPr>
        <w:tblW w:w="9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07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lastRenderedPageBreak/>
              <w:t>Номер участка зоны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1/2/1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57 по границе зоны Ж 1/2/7 до точки 58; в юго-восточном направлении до точки 60; по границе зоны Ж 1/2/6 точкам 61, 62, 63, 64 до точки 65; в северо-западном направлении до точки 57.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1/2/2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128 по ул.Веселая через точку 129 до пересечения с границей населенного пункта в точке 130; по границе населенного пункта до точки 128.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1/2/3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125 в юго-западном направлении до пересечения с границей населенного пункта в точке 127; по границе населенного пункта до точки 117; по границе зоны Ж 1/2/12 через точку 126 до точки 125.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1/2/4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109 по границе зон Ж 1/2/10; Р 1(п)/2/1; Р 3(п)/2/2 точкам 110, 114, 115 до пересечения с границей населенного пункта в точке 116; по границе населенного пункта до точки 109.</w:t>
            </w:r>
          </w:p>
        </w:tc>
      </w:tr>
    </w:tbl>
    <w:p w:rsidR="00B515C3" w:rsidRPr="00476EC8" w:rsidRDefault="00DC5E5D" w:rsidP="00DC5E5D">
      <w:pPr>
        <w:pStyle w:val="0"/>
        <w:ind w:firstLine="0"/>
      </w:pPr>
      <w:r>
        <w:rPr>
          <w:rFonts w:asciiTheme="minorHAnsi" w:hAnsiTheme="minorHAnsi" w:cstheme="minorBidi"/>
          <w:sz w:val="22"/>
          <w:szCs w:val="22"/>
        </w:rPr>
        <w:t xml:space="preserve">                </w:t>
      </w:r>
      <w:r w:rsidR="00B515C3" w:rsidRPr="00476EC8">
        <w:t>Населенный пункт</w:t>
      </w:r>
      <w:r w:rsidR="00B515C3" w:rsidRPr="00476EC8">
        <w:rPr>
          <w:rFonts w:cs="Tahoma"/>
        </w:rPr>
        <w:t>с.Патокино</w:t>
      </w:r>
      <w:r w:rsidR="00B515C3" w:rsidRPr="00476EC8">
        <w:t xml:space="preserve"> (4)</w:t>
      </w:r>
    </w:p>
    <w:p w:rsidR="00B515C3" w:rsidRPr="00476EC8" w:rsidRDefault="00B515C3" w:rsidP="00B515C3">
      <w:pPr>
        <w:pStyle w:val="0"/>
      </w:pPr>
    </w:p>
    <w:tbl>
      <w:tblPr>
        <w:tblW w:w="9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07"/>
      </w:tblGrid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Номер участка зоны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Картографическое описание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/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r w:rsidRPr="00476EC8">
              <w:t>Граница зоны проходит: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1/4/1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18 по границе населенного пункта до точки 30, по границе зоны Ж 1/4/4 через точку 29 до точки 28, далее по границе зоны С 1/4/3 до точки 27, по ул.Шевченко до точки 26 по границе зоны Ж 1/4/3 до точки 24, в юго-восточном направлении и до точки 23, далее до пересечения с границей населенного пункта в точке 18.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1/4/2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67 по ул.Шевченко до точки 78, в юго-западном направлении до точки76, по границе зоны Ж 1/4/6 через точку 77 до точки 70, по границе населенного пункта до точки 65, по границе зоны Ж 1/4/5 через точку 66 до точки 67.</w:t>
            </w:r>
          </w:p>
        </w:tc>
      </w:tr>
      <w:tr w:rsidR="00B515C3" w:rsidRPr="00476EC8" w:rsidTr="00C955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C3" w:rsidRPr="00476EC8" w:rsidRDefault="00B515C3" w:rsidP="00C95537">
            <w:pPr>
              <w:jc w:val="center"/>
            </w:pPr>
            <w:r w:rsidRPr="00476EC8">
              <w:t>С 1/4/3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C3" w:rsidRPr="00476EC8" w:rsidRDefault="00B515C3" w:rsidP="00C95537">
            <w:pPr>
              <w:jc w:val="both"/>
            </w:pPr>
            <w:r w:rsidRPr="00476EC8">
              <w:t>От точки 33 по границе населенного пункта до точки 36, по границе зоны Ж 1/4/8 до точки 35, по ул.Шевченко до точки 34, далее до пересечения с границей населенного пункта в точке 33.</w:t>
            </w:r>
          </w:p>
        </w:tc>
      </w:tr>
    </w:tbl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476EC8" w:rsidRDefault="00B515C3" w:rsidP="00B515C3">
      <w:pPr>
        <w:ind w:firstLine="539"/>
        <w:jc w:val="both"/>
        <w:rPr>
          <w:rFonts w:eastAsia="Calibri"/>
          <w:color w:val="000000"/>
          <w:kern w:val="24"/>
          <w:lang w:eastAsia="en-US"/>
        </w:rPr>
      </w:pPr>
    </w:p>
    <w:p w:rsidR="00B515C3" w:rsidRPr="00DC5E5D" w:rsidRDefault="00B515C3" w:rsidP="00DC5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2</w:t>
      </w: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. Опубликовать  настоящее решение  в Вестнике нормативно-правовых актов  </w:t>
      </w: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Филиппенковского</w:t>
      </w: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сельского поселения Бутурлиновского муниципального района Воронежской области  и разместить в сети «Интернет» на официальном сайте органов местного самоуправления </w:t>
      </w: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Филиппенковского</w:t>
      </w: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сельского поселения и обнародовать настоящее решение на территории </w:t>
      </w: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Филиппенковского</w:t>
      </w: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сельского поселения.</w:t>
      </w:r>
    </w:p>
    <w:p w:rsidR="00B515C3" w:rsidRPr="004929A7" w:rsidRDefault="00B515C3" w:rsidP="00B51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lastRenderedPageBreak/>
        <w:t>3. Направить настоящее решение и Правила землепользования и застройки   сельского   поселения с внесенными изменениями:</w:t>
      </w:r>
    </w:p>
    <w:p w:rsidR="00B515C3" w:rsidRPr="004929A7" w:rsidRDefault="00B515C3" w:rsidP="00B51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B515C3" w:rsidRPr="004929A7" w:rsidRDefault="00B515C3" w:rsidP="00B51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3.2. В департамент архитектуры и строительной политики Воронежской области.</w:t>
      </w:r>
    </w:p>
    <w:p w:rsidR="00B515C3" w:rsidRPr="004929A7" w:rsidRDefault="00B515C3" w:rsidP="00B51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B515C3" w:rsidRPr="00763D02" w:rsidRDefault="00B515C3" w:rsidP="00B515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0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главу.</w:t>
      </w:r>
    </w:p>
    <w:p w:rsidR="00B515C3" w:rsidRPr="00763D02" w:rsidRDefault="00B515C3" w:rsidP="00B515C3">
      <w:pPr>
        <w:pStyle w:val="ConsPlusNormal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515C3" w:rsidRDefault="00B515C3" w:rsidP="00B5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C3" w:rsidRDefault="00B515C3" w:rsidP="00B5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C3" w:rsidRDefault="00B515C3" w:rsidP="00B5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Филиппенковского</w:t>
      </w:r>
    </w:p>
    <w:p w:rsidR="001738B2" w:rsidRDefault="00B515C3" w:rsidP="00DC5E5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М.Л.Багно</w:t>
      </w:r>
    </w:p>
    <w:sectPr w:rsidR="001738B2" w:rsidSect="0017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styleLink w:val="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5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7DD5042"/>
    <w:multiLevelType w:val="multilevel"/>
    <w:tmpl w:val="902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16980"/>
    <w:multiLevelType w:val="multilevel"/>
    <w:tmpl w:val="241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EC3884"/>
    <w:multiLevelType w:val="multilevel"/>
    <w:tmpl w:val="ADA87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3F60187"/>
    <w:multiLevelType w:val="hybridMultilevel"/>
    <w:tmpl w:val="8298A724"/>
    <w:lvl w:ilvl="0" w:tplc="D730E900">
      <w:start w:val="1"/>
      <w:numFmt w:val="bullet"/>
      <w:lvlText w:val=""/>
      <w:lvlJc w:val="left"/>
      <w:pPr>
        <w:tabs>
          <w:tab w:val="num" w:pos="3343"/>
        </w:tabs>
        <w:ind w:left="3343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15587752"/>
    <w:multiLevelType w:val="hybridMultilevel"/>
    <w:tmpl w:val="872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C8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D5606"/>
    <w:multiLevelType w:val="hybridMultilevel"/>
    <w:tmpl w:val="B3AA2BE2"/>
    <w:lvl w:ilvl="0" w:tplc="00000005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1D76F2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2373F69"/>
    <w:multiLevelType w:val="hybridMultilevel"/>
    <w:tmpl w:val="D4369700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5459F6"/>
    <w:multiLevelType w:val="hybridMultilevel"/>
    <w:tmpl w:val="F00E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092365"/>
    <w:multiLevelType w:val="hybridMultilevel"/>
    <w:tmpl w:val="2DA0A210"/>
    <w:lvl w:ilvl="0" w:tplc="00000005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A1E02B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3DA51427"/>
    <w:multiLevelType w:val="hybridMultilevel"/>
    <w:tmpl w:val="BA04BEDA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15B0099"/>
    <w:multiLevelType w:val="hybridMultilevel"/>
    <w:tmpl w:val="2CF4F1C2"/>
    <w:lvl w:ilvl="0" w:tplc="00000025">
      <w:start w:val="1"/>
      <w:numFmt w:val="bullet"/>
      <w:lvlText w:val="-"/>
      <w:lvlJc w:val="left"/>
      <w:pPr>
        <w:ind w:left="807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>
    <w:nsid w:val="484428C2"/>
    <w:multiLevelType w:val="hybridMultilevel"/>
    <w:tmpl w:val="BE0ED8C4"/>
    <w:lvl w:ilvl="0" w:tplc="92D226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FFA7894"/>
    <w:multiLevelType w:val="multilevel"/>
    <w:tmpl w:val="394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0651F"/>
    <w:multiLevelType w:val="hybridMultilevel"/>
    <w:tmpl w:val="4A82BF9A"/>
    <w:lvl w:ilvl="0" w:tplc="DE4EF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D4843"/>
    <w:multiLevelType w:val="hybridMultilevel"/>
    <w:tmpl w:val="BCC8BBD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55054"/>
    <w:multiLevelType w:val="hybridMultilevel"/>
    <w:tmpl w:val="D4F09276"/>
    <w:lvl w:ilvl="0" w:tplc="DE4EF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6183233B"/>
    <w:multiLevelType w:val="multilevel"/>
    <w:tmpl w:val="4FF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0F18E5"/>
    <w:multiLevelType w:val="hybridMultilevel"/>
    <w:tmpl w:val="70EEBEF0"/>
    <w:styleLink w:val="2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24F4C22"/>
    <w:multiLevelType w:val="hybridMultilevel"/>
    <w:tmpl w:val="CEAA06D8"/>
    <w:lvl w:ilvl="0" w:tplc="00000003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8D1551D"/>
    <w:multiLevelType w:val="hybridMultilevel"/>
    <w:tmpl w:val="F4F85BFA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D432B"/>
    <w:multiLevelType w:val="multilevel"/>
    <w:tmpl w:val="F68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64E36"/>
    <w:multiLevelType w:val="hybridMultilevel"/>
    <w:tmpl w:val="8CE6D802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C0"/>
    <w:multiLevelType w:val="hybridMultilevel"/>
    <w:tmpl w:val="544A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8"/>
  </w:num>
  <w:num w:numId="9">
    <w:abstractNumId w:val="23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37"/>
  </w:num>
  <w:num w:numId="15">
    <w:abstractNumId w:val="29"/>
  </w:num>
  <w:num w:numId="16">
    <w:abstractNumId w:val="26"/>
  </w:num>
  <w:num w:numId="17">
    <w:abstractNumId w:val="27"/>
  </w:num>
  <w:num w:numId="18">
    <w:abstractNumId w:val="8"/>
  </w:num>
  <w:num w:numId="19">
    <w:abstractNumId w:val="9"/>
  </w:num>
  <w:num w:numId="20">
    <w:abstractNumId w:val="42"/>
  </w:num>
  <w:num w:numId="21">
    <w:abstractNumId w:val="38"/>
  </w:num>
  <w:num w:numId="22">
    <w:abstractNumId w:val="16"/>
  </w:num>
  <w:num w:numId="23">
    <w:abstractNumId w:val="39"/>
  </w:num>
  <w:num w:numId="24">
    <w:abstractNumId w:val="28"/>
  </w:num>
  <w:num w:numId="25">
    <w:abstractNumId w:val="24"/>
  </w:num>
  <w:num w:numId="26">
    <w:abstractNumId w:val="35"/>
  </w:num>
  <w:num w:numId="27">
    <w:abstractNumId w:val="3"/>
  </w:num>
  <w:num w:numId="28">
    <w:abstractNumId w:val="14"/>
  </w:num>
  <w:num w:numId="29">
    <w:abstractNumId w:val="40"/>
  </w:num>
  <w:num w:numId="30">
    <w:abstractNumId w:val="11"/>
  </w:num>
  <w:num w:numId="31">
    <w:abstractNumId w:val="36"/>
  </w:num>
  <w:num w:numId="32">
    <w:abstractNumId w:val="32"/>
  </w:num>
  <w:num w:numId="33">
    <w:abstractNumId w:val="41"/>
  </w:num>
  <w:num w:numId="34">
    <w:abstractNumId w:val="33"/>
  </w:num>
  <w:num w:numId="35">
    <w:abstractNumId w:val="30"/>
  </w:num>
  <w:num w:numId="36">
    <w:abstractNumId w:val="6"/>
  </w:num>
  <w:num w:numId="37">
    <w:abstractNumId w:val="7"/>
  </w:num>
  <w:num w:numId="38">
    <w:abstractNumId w:val="10"/>
  </w:num>
  <w:num w:numId="39">
    <w:abstractNumId w:val="3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5C3"/>
    <w:rsid w:val="001738B2"/>
    <w:rsid w:val="00476496"/>
    <w:rsid w:val="005A2E00"/>
    <w:rsid w:val="00612E61"/>
    <w:rsid w:val="00B515C3"/>
    <w:rsid w:val="00C95537"/>
    <w:rsid w:val="00DC5E5D"/>
    <w:rsid w:val="00DF383A"/>
    <w:rsid w:val="00EB16EA"/>
    <w:rsid w:val="00F5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B515C3"/>
    <w:rPr>
      <w:rFonts w:eastAsiaTheme="minorEastAsia"/>
      <w:lang w:eastAsia="ru-RU"/>
    </w:rPr>
  </w:style>
  <w:style w:type="paragraph" w:styleId="10">
    <w:name w:val="heading 1"/>
    <w:basedOn w:val="a1"/>
    <w:next w:val="a1"/>
    <w:link w:val="11"/>
    <w:qFormat/>
    <w:rsid w:val="00B5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B5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nhideWhenUsed/>
    <w:qFormat/>
    <w:rsid w:val="00B51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515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515C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B515C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B515C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B515C3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B515C3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5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B5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rsid w:val="00B515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rsid w:val="00B515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515C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B515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B515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B515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B515C3"/>
    <w:rPr>
      <w:rFonts w:ascii="Arial" w:eastAsia="Times New Roman" w:hAnsi="Arial" w:cs="Arial"/>
      <w:lang w:eastAsia="ar-SA"/>
    </w:rPr>
  </w:style>
  <w:style w:type="paragraph" w:styleId="a5">
    <w:name w:val="Balloon Text"/>
    <w:basedOn w:val="a1"/>
    <w:link w:val="a6"/>
    <w:semiHidden/>
    <w:unhideWhenUsed/>
    <w:rsid w:val="00B5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B515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1"/>
    <w:qFormat/>
    <w:rsid w:val="00B515C3"/>
    <w:pPr>
      <w:ind w:left="720"/>
      <w:contextualSpacing/>
    </w:pPr>
  </w:style>
  <w:style w:type="paragraph" w:customStyle="1" w:styleId="FR1">
    <w:name w:val="FR1"/>
    <w:rsid w:val="00B515C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 Знак Знак Знак Знак Знак Знак Знак Знак Знак"/>
    <w:basedOn w:val="a1"/>
    <w:rsid w:val="00B515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B51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B515C3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B515C3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9">
    <w:name w:val="Body Text Indent"/>
    <w:basedOn w:val="a1"/>
    <w:link w:val="aa"/>
    <w:rsid w:val="00B515C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2"/>
    <w:link w:val="a9"/>
    <w:rsid w:val="00B515C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1">
    <w:name w:val="toc 4"/>
    <w:basedOn w:val="a1"/>
    <w:next w:val="a1"/>
    <w:autoRedefine/>
    <w:semiHidden/>
    <w:rsid w:val="00B515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B515C3"/>
  </w:style>
  <w:style w:type="paragraph" w:styleId="22">
    <w:name w:val="Body Text 2"/>
    <w:basedOn w:val="a1"/>
    <w:link w:val="23"/>
    <w:unhideWhenUsed/>
    <w:rsid w:val="00B515C3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B515C3"/>
    <w:rPr>
      <w:rFonts w:eastAsiaTheme="minorEastAsia"/>
      <w:lang w:eastAsia="ru-RU"/>
    </w:rPr>
  </w:style>
  <w:style w:type="numbering" w:styleId="a0">
    <w:name w:val="Outline List 3"/>
    <w:basedOn w:val="a4"/>
    <w:rsid w:val="00B515C3"/>
    <w:pPr>
      <w:numPr>
        <w:numId w:val="25"/>
      </w:numPr>
    </w:pPr>
  </w:style>
  <w:style w:type="paragraph" w:styleId="12">
    <w:name w:val="toc 1"/>
    <w:basedOn w:val="a1"/>
    <w:next w:val="a1"/>
    <w:autoRedefine/>
    <w:uiPriority w:val="39"/>
    <w:rsid w:val="00B515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4">
    <w:name w:val="toc 2"/>
    <w:basedOn w:val="a1"/>
    <w:next w:val="a1"/>
    <w:autoRedefine/>
    <w:uiPriority w:val="39"/>
    <w:rsid w:val="00B515C3"/>
    <w:pPr>
      <w:tabs>
        <w:tab w:val="right" w:leader="dot" w:pos="954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footer"/>
    <w:basedOn w:val="a1"/>
    <w:link w:val="ac"/>
    <w:rsid w:val="00B51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link w:val="ab"/>
    <w:rsid w:val="00B51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B515C3"/>
    <w:rPr>
      <w:color w:val="0000FF"/>
      <w:u w:val="single"/>
    </w:rPr>
  </w:style>
  <w:style w:type="paragraph" w:styleId="32">
    <w:name w:val="toc 3"/>
    <w:basedOn w:val="a1"/>
    <w:next w:val="a1"/>
    <w:autoRedefine/>
    <w:uiPriority w:val="39"/>
    <w:rsid w:val="00B515C3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2"/>
    <w:rsid w:val="00B515C3"/>
  </w:style>
  <w:style w:type="paragraph" w:styleId="af">
    <w:name w:val="Normal (Web)"/>
    <w:basedOn w:val="a1"/>
    <w:uiPriority w:val="99"/>
    <w:rsid w:val="00B5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3"/>
    <w:rsid w:val="00B5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1"/>
    <w:link w:val="af2"/>
    <w:semiHidden/>
    <w:rsid w:val="00B515C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2">
    <w:name w:val="Схема документа Знак"/>
    <w:basedOn w:val="a2"/>
    <w:link w:val="af1"/>
    <w:semiHidden/>
    <w:rsid w:val="00B515C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3">
    <w:name w:val="Emphasis"/>
    <w:basedOn w:val="a2"/>
    <w:qFormat/>
    <w:rsid w:val="00B515C3"/>
    <w:rPr>
      <w:rFonts w:ascii="Times New Roman" w:hAnsi="Times New Roman"/>
      <w:sz w:val="24"/>
    </w:rPr>
  </w:style>
  <w:style w:type="paragraph" w:customStyle="1" w:styleId="af4">
    <w:name w:val="Содержимое таблицы"/>
    <w:basedOn w:val="a1"/>
    <w:qFormat/>
    <w:rsid w:val="00B515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1"/>
    <w:link w:val="01"/>
    <w:qFormat/>
    <w:rsid w:val="00B515C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">
    <w:name w:val="msonormalcxspmiddle"/>
    <w:basedOn w:val="a1"/>
    <w:rsid w:val="00B5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1">
    <w:name w:val="Основной 0 Знак"/>
    <w:aliases w:val="95ПК Знак"/>
    <w:basedOn w:val="a2"/>
    <w:link w:val="00"/>
    <w:rsid w:val="00B515C3"/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02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basedOn w:val="a2"/>
    <w:rsid w:val="00B515C3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51">
    <w:name w:val="toc 5"/>
    <w:basedOn w:val="a1"/>
    <w:next w:val="a1"/>
    <w:autoRedefine/>
    <w:semiHidden/>
    <w:rsid w:val="00B515C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B515C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B515C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B515C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B515C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"/>
    <w:basedOn w:val="a1"/>
    <w:rsid w:val="00B515C3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color w:val="000000"/>
      <w:kern w:val="24"/>
      <w:sz w:val="24"/>
      <w:szCs w:val="24"/>
      <w:lang w:eastAsia="en-US"/>
    </w:rPr>
  </w:style>
  <w:style w:type="character" w:customStyle="1" w:styleId="33">
    <w:name w:val="Знак Знак3"/>
    <w:basedOn w:val="a2"/>
    <w:rsid w:val="00B515C3"/>
    <w:rPr>
      <w:rFonts w:cs="Arial"/>
      <w:b/>
      <w:bCs/>
      <w:sz w:val="24"/>
      <w:szCs w:val="26"/>
      <w:lang w:eastAsia="ar-SA"/>
    </w:rPr>
  </w:style>
  <w:style w:type="paragraph" w:customStyle="1" w:styleId="110">
    <w:name w:val="Знак1 Знак Знак Знак1"/>
    <w:basedOn w:val="a1"/>
    <w:rsid w:val="00B515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5">
    <w:name w:val="header"/>
    <w:basedOn w:val="a1"/>
    <w:link w:val="af6"/>
    <w:rsid w:val="00B515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2"/>
    <w:link w:val="af5"/>
    <w:rsid w:val="00B51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note text"/>
    <w:basedOn w:val="a1"/>
    <w:link w:val="af8"/>
    <w:rsid w:val="00B5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B51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footnote reference"/>
    <w:basedOn w:val="a2"/>
    <w:uiPriority w:val="99"/>
    <w:rsid w:val="00B515C3"/>
    <w:rPr>
      <w:vertAlign w:val="superscript"/>
    </w:rPr>
  </w:style>
  <w:style w:type="character" w:customStyle="1" w:styleId="FontStyle13">
    <w:name w:val="Font Style13"/>
    <w:basedOn w:val="a2"/>
    <w:rsid w:val="00B515C3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2"/>
    <w:rsid w:val="00B515C3"/>
    <w:rPr>
      <w:rFonts w:ascii="Times New Roman" w:hAnsi="Times New Roman" w:cs="Times New Roman"/>
      <w:sz w:val="24"/>
      <w:szCs w:val="24"/>
    </w:rPr>
  </w:style>
  <w:style w:type="character" w:customStyle="1" w:styleId="109500">
    <w:name w:val="1. Основной текст 0;95 ПК;А. Основной текст 0 Знак Знак"/>
    <w:basedOn w:val="a2"/>
    <w:rsid w:val="00B515C3"/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109501">
    <w:name w:val="1 Основной текст 0;95 ПК;А. Основной текст 0 Знак Знак Знак Знак"/>
    <w:basedOn w:val="a2"/>
    <w:rsid w:val="00B515C3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42">
    <w:name w:val="Знак Знак4"/>
    <w:basedOn w:val="a2"/>
    <w:locked/>
    <w:rsid w:val="00B515C3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FontStyle48">
    <w:name w:val="Font Style48"/>
    <w:basedOn w:val="a2"/>
    <w:rsid w:val="00B515C3"/>
    <w:rPr>
      <w:rFonts w:ascii="Times New Roman" w:hAnsi="Times New Roman" w:cs="Times New Roman"/>
      <w:sz w:val="12"/>
      <w:szCs w:val="12"/>
    </w:rPr>
  </w:style>
  <w:style w:type="character" w:customStyle="1" w:styleId="25">
    <w:name w:val="Знак Знак2"/>
    <w:basedOn w:val="a2"/>
    <w:rsid w:val="00B515C3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WW8Num6z0">
    <w:name w:val="WW8Num6z0"/>
    <w:rsid w:val="00B515C3"/>
    <w:rPr>
      <w:rFonts w:ascii="Times New Roman" w:eastAsia="Times New Roman" w:hAnsi="Times New Roman" w:cs="Times New Roman"/>
    </w:rPr>
  </w:style>
  <w:style w:type="character" w:customStyle="1" w:styleId="109502">
    <w:name w:val="1 Основной текст 0;95 ПК;А. Основной текст 0 Знак Знак"/>
    <w:basedOn w:val="a2"/>
    <w:rsid w:val="00B515C3"/>
    <w:rPr>
      <w:rFonts w:eastAsia="Lucida Sans Unicode"/>
      <w:kern w:val="1"/>
      <w:sz w:val="24"/>
      <w:szCs w:val="24"/>
      <w:lang w:val="ru-RU" w:eastAsia="ru-RU" w:bidi="ar-SA"/>
    </w:rPr>
  </w:style>
  <w:style w:type="character" w:customStyle="1" w:styleId="WW8Num3z0">
    <w:name w:val="WW8Num3z0"/>
    <w:rsid w:val="00B515C3"/>
    <w:rPr>
      <w:rFonts w:ascii="Times New Roman" w:hAnsi="Times New Roman" w:cs="Times New Roman"/>
    </w:rPr>
  </w:style>
  <w:style w:type="character" w:customStyle="1" w:styleId="109503">
    <w:name w:val="1 Основной текст 0;95 ПК;А. Основной текст 0 Знак Знак Знак Знак Знак Знак Знак Знак"/>
    <w:basedOn w:val="a2"/>
    <w:rsid w:val="00B515C3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WW8Num5z0">
    <w:name w:val="WW8Num5z0"/>
    <w:rsid w:val="00B515C3"/>
    <w:rPr>
      <w:color w:val="auto"/>
    </w:rPr>
  </w:style>
  <w:style w:type="paragraph" w:customStyle="1" w:styleId="afa">
    <w:name w:val="Ц Обычный"/>
    <w:basedOn w:val="a1"/>
    <w:rsid w:val="00B515C3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fb">
    <w:name w:val="Body Text"/>
    <w:basedOn w:val="a1"/>
    <w:link w:val="afc"/>
    <w:rsid w:val="00B515C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c">
    <w:name w:val="Основной текст Знак"/>
    <w:basedOn w:val="a2"/>
    <w:link w:val="afb"/>
    <w:rsid w:val="00B515C3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B51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No Spacing"/>
    <w:qFormat/>
    <w:rsid w:val="00B515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B515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515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10z0">
    <w:name w:val="WW8Num10z0"/>
    <w:rsid w:val="00B515C3"/>
    <w:rPr>
      <w:color w:val="auto"/>
    </w:rPr>
  </w:style>
  <w:style w:type="character" w:customStyle="1" w:styleId="WW8Num11z0">
    <w:name w:val="WW8Num11z0"/>
    <w:rsid w:val="00B515C3"/>
    <w:rPr>
      <w:rFonts w:ascii="Symbol" w:hAnsi="Symbol"/>
    </w:rPr>
  </w:style>
  <w:style w:type="character" w:customStyle="1" w:styleId="WW8Num12z0">
    <w:name w:val="WW8Num12z0"/>
    <w:rsid w:val="00B515C3"/>
    <w:rPr>
      <w:rFonts w:ascii="Symbol" w:hAnsi="Symbol"/>
    </w:rPr>
  </w:style>
  <w:style w:type="character" w:customStyle="1" w:styleId="WW8Num12z1">
    <w:name w:val="WW8Num12z1"/>
    <w:rsid w:val="00B515C3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B515C3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B515C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B515C3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B515C3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B515C3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B515C3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B515C3"/>
    <w:rPr>
      <w:rFonts w:ascii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B515C3"/>
  </w:style>
  <w:style w:type="character" w:customStyle="1" w:styleId="WW8Num1z0">
    <w:name w:val="WW8Num1z0"/>
    <w:rsid w:val="00B515C3"/>
    <w:rPr>
      <w:color w:val="auto"/>
    </w:rPr>
  </w:style>
  <w:style w:type="character" w:customStyle="1" w:styleId="WW8Num11z1">
    <w:name w:val="WW8Num11z1"/>
    <w:rsid w:val="00B515C3"/>
    <w:rPr>
      <w:rFonts w:ascii="Courier New" w:hAnsi="Courier New"/>
    </w:rPr>
  </w:style>
  <w:style w:type="character" w:customStyle="1" w:styleId="WW8Num11z2">
    <w:name w:val="WW8Num11z2"/>
    <w:rsid w:val="00B515C3"/>
    <w:rPr>
      <w:rFonts w:ascii="Wingdings" w:hAnsi="Wingdings"/>
    </w:rPr>
  </w:style>
  <w:style w:type="character" w:customStyle="1" w:styleId="WW8Num15z0">
    <w:name w:val="WW8Num15z0"/>
    <w:rsid w:val="00B515C3"/>
    <w:rPr>
      <w:rFonts w:ascii="Symbol" w:hAnsi="Symbol"/>
    </w:rPr>
  </w:style>
  <w:style w:type="character" w:customStyle="1" w:styleId="WW8Num16z0">
    <w:name w:val="WW8Num16z0"/>
    <w:rsid w:val="00B515C3"/>
    <w:rPr>
      <w:b/>
    </w:rPr>
  </w:style>
  <w:style w:type="character" w:customStyle="1" w:styleId="WW8Num17z0">
    <w:name w:val="WW8Num17z0"/>
    <w:rsid w:val="00B515C3"/>
    <w:rPr>
      <w:rFonts w:ascii="Symbol" w:hAnsi="Symbol"/>
    </w:rPr>
  </w:style>
  <w:style w:type="character" w:customStyle="1" w:styleId="WW8Num17z1">
    <w:name w:val="WW8Num17z1"/>
    <w:rsid w:val="00B515C3"/>
    <w:rPr>
      <w:rFonts w:ascii="Courier New" w:hAnsi="Courier New"/>
    </w:rPr>
  </w:style>
  <w:style w:type="character" w:customStyle="1" w:styleId="WW8Num17z2">
    <w:name w:val="WW8Num17z2"/>
    <w:rsid w:val="00B515C3"/>
    <w:rPr>
      <w:rFonts w:ascii="Wingdings" w:hAnsi="Wingdings"/>
    </w:rPr>
  </w:style>
  <w:style w:type="character" w:customStyle="1" w:styleId="WW8Num19z0">
    <w:name w:val="WW8Num19z0"/>
    <w:rsid w:val="00B515C3"/>
    <w:rPr>
      <w:rFonts w:ascii="Symbol" w:hAnsi="Symbol"/>
    </w:rPr>
  </w:style>
  <w:style w:type="character" w:customStyle="1" w:styleId="WW8Num19z1">
    <w:name w:val="WW8Num19z1"/>
    <w:rsid w:val="00B515C3"/>
    <w:rPr>
      <w:rFonts w:ascii="Courier New" w:hAnsi="Courier New"/>
    </w:rPr>
  </w:style>
  <w:style w:type="character" w:customStyle="1" w:styleId="WW8Num19z2">
    <w:name w:val="WW8Num19z2"/>
    <w:rsid w:val="00B515C3"/>
    <w:rPr>
      <w:rFonts w:ascii="Wingdings" w:hAnsi="Wingdings"/>
    </w:rPr>
  </w:style>
  <w:style w:type="character" w:customStyle="1" w:styleId="13">
    <w:name w:val="Основной шрифт абзаца1"/>
    <w:rsid w:val="00B515C3"/>
  </w:style>
  <w:style w:type="character" w:customStyle="1" w:styleId="afe">
    <w:name w:val="Символ сноски"/>
    <w:basedOn w:val="13"/>
    <w:rsid w:val="00B515C3"/>
  </w:style>
  <w:style w:type="character" w:customStyle="1" w:styleId="14">
    <w:name w:val="Знак сноски1"/>
    <w:rsid w:val="00B515C3"/>
    <w:rPr>
      <w:vertAlign w:val="superscript"/>
    </w:rPr>
  </w:style>
  <w:style w:type="character" w:customStyle="1" w:styleId="aff">
    <w:name w:val="Символ нумерации"/>
    <w:rsid w:val="00B515C3"/>
  </w:style>
  <w:style w:type="character" w:customStyle="1" w:styleId="aff0">
    <w:name w:val="Символы концевой сноски"/>
    <w:rsid w:val="00B515C3"/>
    <w:rPr>
      <w:vertAlign w:val="superscript"/>
    </w:rPr>
  </w:style>
  <w:style w:type="character" w:customStyle="1" w:styleId="WW-">
    <w:name w:val="WW-Символы концевой сноски"/>
    <w:rsid w:val="00B515C3"/>
  </w:style>
  <w:style w:type="character" w:customStyle="1" w:styleId="WW8Num27z0">
    <w:name w:val="WW8Num27z0"/>
    <w:rsid w:val="00B515C3"/>
    <w:rPr>
      <w:rFonts w:ascii="Symbol" w:hAnsi="Symbol"/>
    </w:rPr>
  </w:style>
  <w:style w:type="character" w:customStyle="1" w:styleId="WW8Num28z0">
    <w:name w:val="WW8Num28z0"/>
    <w:rsid w:val="00B515C3"/>
    <w:rPr>
      <w:rFonts w:ascii="Times New Roman" w:hAnsi="Times New Roman" w:cs="Times New Roman"/>
    </w:rPr>
  </w:style>
  <w:style w:type="character" w:customStyle="1" w:styleId="aff1">
    <w:name w:val="Маркеры списка"/>
    <w:rsid w:val="00B515C3"/>
    <w:rPr>
      <w:rFonts w:ascii="StarSymbol" w:eastAsia="StarSymbol" w:hAnsi="StarSymbol" w:cs="StarSymbol"/>
      <w:sz w:val="18"/>
      <w:szCs w:val="18"/>
    </w:rPr>
  </w:style>
  <w:style w:type="character" w:styleId="aff2">
    <w:name w:val="FollowedHyperlink"/>
    <w:rsid w:val="00B515C3"/>
    <w:rPr>
      <w:color w:val="800000"/>
      <w:u w:val="single"/>
    </w:rPr>
  </w:style>
  <w:style w:type="character" w:customStyle="1" w:styleId="WW8Num116z1">
    <w:name w:val="WW8Num116z1"/>
    <w:rsid w:val="00B515C3"/>
    <w:rPr>
      <w:rFonts w:ascii="Courier New" w:hAnsi="Courier New"/>
    </w:rPr>
  </w:style>
  <w:style w:type="character" w:customStyle="1" w:styleId="WW8Num116z2">
    <w:name w:val="WW8Num116z2"/>
    <w:rsid w:val="00B515C3"/>
    <w:rPr>
      <w:rFonts w:ascii="Wingdings" w:hAnsi="Wingdings"/>
    </w:rPr>
  </w:style>
  <w:style w:type="character" w:customStyle="1" w:styleId="WW8Num116z3">
    <w:name w:val="WW8Num116z3"/>
    <w:rsid w:val="00B515C3"/>
    <w:rPr>
      <w:rFonts w:ascii="Symbol" w:hAnsi="Symbol"/>
    </w:rPr>
  </w:style>
  <w:style w:type="character" w:customStyle="1" w:styleId="WW8Num278z1">
    <w:name w:val="WW8Num278z1"/>
    <w:rsid w:val="00B515C3"/>
    <w:rPr>
      <w:rFonts w:ascii="Courier New" w:hAnsi="Courier New"/>
    </w:rPr>
  </w:style>
  <w:style w:type="character" w:customStyle="1" w:styleId="WW8Num278z2">
    <w:name w:val="WW8Num278z2"/>
    <w:rsid w:val="00B515C3"/>
    <w:rPr>
      <w:rFonts w:ascii="Wingdings" w:hAnsi="Wingdings"/>
    </w:rPr>
  </w:style>
  <w:style w:type="character" w:customStyle="1" w:styleId="WW8Num278z3">
    <w:name w:val="WW8Num278z3"/>
    <w:rsid w:val="00B515C3"/>
    <w:rPr>
      <w:rFonts w:ascii="Symbol" w:hAnsi="Symbol"/>
    </w:rPr>
  </w:style>
  <w:style w:type="character" w:customStyle="1" w:styleId="WW8Num426z1">
    <w:name w:val="WW8Num426z1"/>
    <w:rsid w:val="00B515C3"/>
    <w:rPr>
      <w:rFonts w:ascii="Courier New" w:hAnsi="Courier New" w:cs="Courier New"/>
    </w:rPr>
  </w:style>
  <w:style w:type="character" w:customStyle="1" w:styleId="WW8Num426z2">
    <w:name w:val="WW8Num426z2"/>
    <w:rsid w:val="00B515C3"/>
    <w:rPr>
      <w:rFonts w:ascii="Wingdings" w:hAnsi="Wingdings"/>
    </w:rPr>
  </w:style>
  <w:style w:type="character" w:customStyle="1" w:styleId="WW8Num426z3">
    <w:name w:val="WW8Num426z3"/>
    <w:rsid w:val="00B515C3"/>
    <w:rPr>
      <w:rFonts w:ascii="Symbol" w:hAnsi="Symbol"/>
    </w:rPr>
  </w:style>
  <w:style w:type="character" w:customStyle="1" w:styleId="WW8Num90z1">
    <w:name w:val="WW8Num90z1"/>
    <w:rsid w:val="00B515C3"/>
    <w:rPr>
      <w:rFonts w:ascii="Courier New" w:hAnsi="Courier New"/>
    </w:rPr>
  </w:style>
  <w:style w:type="character" w:customStyle="1" w:styleId="WW8Num90z2">
    <w:name w:val="WW8Num90z2"/>
    <w:rsid w:val="00B515C3"/>
    <w:rPr>
      <w:rFonts w:ascii="Wingdings" w:hAnsi="Wingdings"/>
    </w:rPr>
  </w:style>
  <w:style w:type="character" w:customStyle="1" w:styleId="WW8Num90z3">
    <w:name w:val="WW8Num90z3"/>
    <w:rsid w:val="00B515C3"/>
    <w:rPr>
      <w:rFonts w:ascii="Symbol" w:hAnsi="Symbol"/>
    </w:rPr>
  </w:style>
  <w:style w:type="character" w:customStyle="1" w:styleId="WW8Num302z1">
    <w:name w:val="WW8Num302z1"/>
    <w:rsid w:val="00B515C3"/>
    <w:rPr>
      <w:rFonts w:ascii="Courier New" w:hAnsi="Courier New"/>
    </w:rPr>
  </w:style>
  <w:style w:type="character" w:customStyle="1" w:styleId="WW8Num302z2">
    <w:name w:val="WW8Num302z2"/>
    <w:rsid w:val="00B515C3"/>
    <w:rPr>
      <w:rFonts w:ascii="Wingdings" w:hAnsi="Wingdings"/>
    </w:rPr>
  </w:style>
  <w:style w:type="character" w:customStyle="1" w:styleId="WW8Num302z3">
    <w:name w:val="WW8Num302z3"/>
    <w:rsid w:val="00B515C3"/>
    <w:rPr>
      <w:rFonts w:ascii="Symbol" w:hAnsi="Symbol"/>
    </w:rPr>
  </w:style>
  <w:style w:type="character" w:customStyle="1" w:styleId="WW8Num199z1">
    <w:name w:val="WW8Num199z1"/>
    <w:rsid w:val="00B515C3"/>
    <w:rPr>
      <w:rFonts w:ascii="Courier New" w:hAnsi="Courier New"/>
    </w:rPr>
  </w:style>
  <w:style w:type="character" w:customStyle="1" w:styleId="WW8Num199z2">
    <w:name w:val="WW8Num199z2"/>
    <w:rsid w:val="00B515C3"/>
    <w:rPr>
      <w:rFonts w:ascii="Wingdings" w:hAnsi="Wingdings"/>
    </w:rPr>
  </w:style>
  <w:style w:type="character" w:customStyle="1" w:styleId="WW8Num199z3">
    <w:name w:val="WW8Num199z3"/>
    <w:rsid w:val="00B515C3"/>
    <w:rPr>
      <w:rFonts w:ascii="Symbol" w:hAnsi="Symbol"/>
    </w:rPr>
  </w:style>
  <w:style w:type="character" w:customStyle="1" w:styleId="WW8Num77z1">
    <w:name w:val="WW8Num77z1"/>
    <w:rsid w:val="00B515C3"/>
    <w:rPr>
      <w:rFonts w:ascii="Courier New" w:hAnsi="Courier New"/>
    </w:rPr>
  </w:style>
  <w:style w:type="character" w:customStyle="1" w:styleId="WW8Num77z2">
    <w:name w:val="WW8Num77z2"/>
    <w:rsid w:val="00B515C3"/>
    <w:rPr>
      <w:rFonts w:ascii="Wingdings" w:hAnsi="Wingdings"/>
    </w:rPr>
  </w:style>
  <w:style w:type="character" w:customStyle="1" w:styleId="WW8Num77z3">
    <w:name w:val="WW8Num77z3"/>
    <w:rsid w:val="00B515C3"/>
    <w:rPr>
      <w:rFonts w:ascii="Symbol" w:hAnsi="Symbol"/>
    </w:rPr>
  </w:style>
  <w:style w:type="character" w:customStyle="1" w:styleId="WW8Num75z1">
    <w:name w:val="WW8Num75z1"/>
    <w:rsid w:val="00B515C3"/>
    <w:rPr>
      <w:rFonts w:ascii="Courier New" w:hAnsi="Courier New"/>
    </w:rPr>
  </w:style>
  <w:style w:type="character" w:customStyle="1" w:styleId="WW8Num75z2">
    <w:name w:val="WW8Num75z2"/>
    <w:rsid w:val="00B515C3"/>
    <w:rPr>
      <w:rFonts w:ascii="Wingdings" w:hAnsi="Wingdings"/>
    </w:rPr>
  </w:style>
  <w:style w:type="character" w:customStyle="1" w:styleId="WW8Num75z3">
    <w:name w:val="WW8Num75z3"/>
    <w:rsid w:val="00B515C3"/>
    <w:rPr>
      <w:rFonts w:ascii="Symbol" w:hAnsi="Symbol"/>
    </w:rPr>
  </w:style>
  <w:style w:type="character" w:customStyle="1" w:styleId="WW8Num488z1">
    <w:name w:val="WW8Num488z1"/>
    <w:rsid w:val="00B515C3"/>
    <w:rPr>
      <w:rFonts w:ascii="Courier New" w:hAnsi="Courier New"/>
    </w:rPr>
  </w:style>
  <w:style w:type="character" w:customStyle="1" w:styleId="WW8Num488z2">
    <w:name w:val="WW8Num488z2"/>
    <w:rsid w:val="00B515C3"/>
    <w:rPr>
      <w:rFonts w:ascii="Wingdings" w:hAnsi="Wingdings"/>
    </w:rPr>
  </w:style>
  <w:style w:type="character" w:customStyle="1" w:styleId="WW8Num488z3">
    <w:name w:val="WW8Num488z3"/>
    <w:rsid w:val="00B515C3"/>
    <w:rPr>
      <w:rFonts w:ascii="Symbol" w:hAnsi="Symbol"/>
    </w:rPr>
  </w:style>
  <w:style w:type="character" w:customStyle="1" w:styleId="WW8Num83z1">
    <w:name w:val="WW8Num83z1"/>
    <w:rsid w:val="00B515C3"/>
    <w:rPr>
      <w:rFonts w:ascii="Courier New" w:hAnsi="Courier New"/>
    </w:rPr>
  </w:style>
  <w:style w:type="character" w:customStyle="1" w:styleId="WW8Num83z2">
    <w:name w:val="WW8Num83z2"/>
    <w:rsid w:val="00B515C3"/>
    <w:rPr>
      <w:rFonts w:ascii="Wingdings" w:hAnsi="Wingdings"/>
    </w:rPr>
  </w:style>
  <w:style w:type="character" w:customStyle="1" w:styleId="WW8Num83z3">
    <w:name w:val="WW8Num83z3"/>
    <w:rsid w:val="00B515C3"/>
    <w:rPr>
      <w:rFonts w:ascii="Symbol" w:hAnsi="Symbol"/>
    </w:rPr>
  </w:style>
  <w:style w:type="character" w:customStyle="1" w:styleId="WW8Num481z1">
    <w:name w:val="WW8Num481z1"/>
    <w:rsid w:val="00B515C3"/>
    <w:rPr>
      <w:rFonts w:ascii="Courier New" w:hAnsi="Courier New"/>
    </w:rPr>
  </w:style>
  <w:style w:type="character" w:customStyle="1" w:styleId="WW8Num481z2">
    <w:name w:val="WW8Num481z2"/>
    <w:rsid w:val="00B515C3"/>
    <w:rPr>
      <w:rFonts w:ascii="Wingdings" w:hAnsi="Wingdings"/>
    </w:rPr>
  </w:style>
  <w:style w:type="character" w:customStyle="1" w:styleId="WW8Num481z3">
    <w:name w:val="WW8Num481z3"/>
    <w:rsid w:val="00B515C3"/>
    <w:rPr>
      <w:rFonts w:ascii="Symbol" w:hAnsi="Symbol"/>
    </w:rPr>
  </w:style>
  <w:style w:type="character" w:customStyle="1" w:styleId="WW8Num106z1">
    <w:name w:val="WW8Num106z1"/>
    <w:rsid w:val="00B515C3"/>
    <w:rPr>
      <w:rFonts w:ascii="Courier New" w:hAnsi="Courier New"/>
    </w:rPr>
  </w:style>
  <w:style w:type="character" w:customStyle="1" w:styleId="WW8Num106z2">
    <w:name w:val="WW8Num106z2"/>
    <w:rsid w:val="00B515C3"/>
    <w:rPr>
      <w:rFonts w:ascii="Wingdings" w:hAnsi="Wingdings"/>
    </w:rPr>
  </w:style>
  <w:style w:type="character" w:customStyle="1" w:styleId="WW8Num106z3">
    <w:name w:val="WW8Num106z3"/>
    <w:rsid w:val="00B515C3"/>
    <w:rPr>
      <w:rFonts w:ascii="Symbol" w:hAnsi="Symbol"/>
    </w:rPr>
  </w:style>
  <w:style w:type="character" w:customStyle="1" w:styleId="WW8Num189z1">
    <w:name w:val="WW8Num189z1"/>
    <w:rsid w:val="00B515C3"/>
    <w:rPr>
      <w:rFonts w:ascii="Courier New" w:hAnsi="Courier New"/>
    </w:rPr>
  </w:style>
  <w:style w:type="character" w:customStyle="1" w:styleId="WW8Num189z2">
    <w:name w:val="WW8Num189z2"/>
    <w:rsid w:val="00B515C3"/>
    <w:rPr>
      <w:rFonts w:ascii="Wingdings" w:hAnsi="Wingdings"/>
    </w:rPr>
  </w:style>
  <w:style w:type="character" w:customStyle="1" w:styleId="WW8Num189z3">
    <w:name w:val="WW8Num189z3"/>
    <w:rsid w:val="00B515C3"/>
    <w:rPr>
      <w:rFonts w:ascii="Symbol" w:hAnsi="Symbol"/>
    </w:rPr>
  </w:style>
  <w:style w:type="character" w:customStyle="1" w:styleId="WW8Num144z1">
    <w:name w:val="WW8Num144z1"/>
    <w:rsid w:val="00B515C3"/>
    <w:rPr>
      <w:rFonts w:ascii="Courier New" w:hAnsi="Courier New"/>
    </w:rPr>
  </w:style>
  <w:style w:type="character" w:customStyle="1" w:styleId="WW8Num144z2">
    <w:name w:val="WW8Num144z2"/>
    <w:rsid w:val="00B515C3"/>
    <w:rPr>
      <w:rFonts w:ascii="Wingdings" w:hAnsi="Wingdings"/>
    </w:rPr>
  </w:style>
  <w:style w:type="character" w:customStyle="1" w:styleId="WW8Num144z3">
    <w:name w:val="WW8Num144z3"/>
    <w:rsid w:val="00B515C3"/>
    <w:rPr>
      <w:rFonts w:ascii="Symbol" w:hAnsi="Symbol"/>
    </w:rPr>
  </w:style>
  <w:style w:type="paragraph" w:customStyle="1" w:styleId="aff3">
    <w:name w:val="Заголовок"/>
    <w:basedOn w:val="a1"/>
    <w:next w:val="afb"/>
    <w:rsid w:val="00B515C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fb"/>
    <w:rsid w:val="00B515C3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27">
    <w:name w:val="Название2"/>
    <w:basedOn w:val="a1"/>
    <w:rsid w:val="00B515C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B515C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B515C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B515C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9">
    <w:name w:val="З2"/>
    <w:basedOn w:val="a1"/>
    <w:next w:val="a1"/>
    <w:rsid w:val="00B515C3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B515C3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7">
    <w:name w:val="Обычный1"/>
    <w:rsid w:val="00B515C3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1"/>
    <w:rsid w:val="00B515C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8">
    <w:name w:val="Текст1"/>
    <w:basedOn w:val="a1"/>
    <w:rsid w:val="00B515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B515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Title"/>
    <w:basedOn w:val="a1"/>
    <w:next w:val="aff6"/>
    <w:link w:val="aff7"/>
    <w:qFormat/>
    <w:rsid w:val="00B515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7">
    <w:name w:val="Название Знак"/>
    <w:basedOn w:val="a2"/>
    <w:link w:val="aff5"/>
    <w:rsid w:val="00B515C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6">
    <w:name w:val="Subtitle"/>
    <w:basedOn w:val="aff3"/>
    <w:next w:val="afb"/>
    <w:link w:val="aff8"/>
    <w:qFormat/>
    <w:rsid w:val="00B515C3"/>
    <w:pPr>
      <w:jc w:val="center"/>
    </w:pPr>
    <w:rPr>
      <w:i/>
      <w:iCs/>
    </w:rPr>
  </w:style>
  <w:style w:type="character" w:customStyle="1" w:styleId="aff8">
    <w:name w:val="Подзаголовок Знак"/>
    <w:basedOn w:val="a2"/>
    <w:link w:val="aff6"/>
    <w:rsid w:val="00B515C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B515C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B515C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a">
    <w:name w:val="Îñíîâíîé òåêñò 2"/>
    <w:basedOn w:val="a1"/>
    <w:rsid w:val="00B515C3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6"/>
    <w:rsid w:val="00B515C3"/>
    <w:pPr>
      <w:tabs>
        <w:tab w:val="right" w:leader="dot" w:pos="9637"/>
      </w:tabs>
      <w:ind w:left="2547"/>
    </w:pPr>
  </w:style>
  <w:style w:type="paragraph" w:customStyle="1" w:styleId="aff9">
    <w:name w:val="Заголовок таблицы"/>
    <w:basedOn w:val="af4"/>
    <w:rsid w:val="00B515C3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affa">
    <w:name w:val="Содержимое врезки"/>
    <w:basedOn w:val="afb"/>
    <w:rsid w:val="00B515C3"/>
    <w:pPr>
      <w:widowControl/>
    </w:pPr>
    <w:rPr>
      <w:rFonts w:eastAsia="Times New Roman"/>
      <w:kern w:val="0"/>
      <w:lang w:eastAsia="ar-SA"/>
    </w:rPr>
  </w:style>
  <w:style w:type="paragraph" w:customStyle="1" w:styleId="310">
    <w:name w:val="Основной текст с отступом 31"/>
    <w:basedOn w:val="a1"/>
    <w:rsid w:val="00B515C3"/>
    <w:pPr>
      <w:suppressAutoHyphens/>
      <w:spacing w:after="0" w:line="240" w:lineRule="atLeas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B515C3"/>
    <w:pPr>
      <w:tabs>
        <w:tab w:val="left" w:pos="9333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1"/>
    <w:rsid w:val="00B515C3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2b">
    <w:name w:val="Body Text Indent 2"/>
    <w:basedOn w:val="a1"/>
    <w:link w:val="2c"/>
    <w:rsid w:val="00B515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2"/>
    <w:link w:val="2b"/>
    <w:rsid w:val="00B51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TOC Heading"/>
    <w:basedOn w:val="a1"/>
    <w:qFormat/>
    <w:rsid w:val="00B515C3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B515C3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1"/>
    <w:rsid w:val="00B515C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1"/>
    <w:rsid w:val="00B51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rsid w:val="00B515C3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b">
    <w:name w:val="З1"/>
    <w:basedOn w:val="a1"/>
    <w:next w:val="a1"/>
    <w:rsid w:val="00B515C3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">
    <w:name w:val="Статья / Раздел1"/>
    <w:basedOn w:val="a4"/>
    <w:next w:val="a0"/>
    <w:rsid w:val="00B515C3"/>
    <w:pPr>
      <w:numPr>
        <w:numId w:val="3"/>
      </w:numPr>
    </w:pPr>
  </w:style>
  <w:style w:type="table" w:customStyle="1" w:styleId="1c">
    <w:name w:val="Сетка таблицы1"/>
    <w:basedOn w:val="a3"/>
    <w:next w:val="af0"/>
    <w:rsid w:val="00B5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атья / Раздел2"/>
    <w:basedOn w:val="a4"/>
    <w:next w:val="a0"/>
    <w:rsid w:val="00B515C3"/>
    <w:pPr>
      <w:numPr>
        <w:numId w:val="14"/>
      </w:numPr>
    </w:pPr>
  </w:style>
  <w:style w:type="table" w:customStyle="1" w:styleId="2d">
    <w:name w:val="Сетка таблицы2"/>
    <w:basedOn w:val="a3"/>
    <w:next w:val="af0"/>
    <w:rsid w:val="00B5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тья / Раздел3"/>
    <w:basedOn w:val="a4"/>
    <w:next w:val="a0"/>
    <w:rsid w:val="00B515C3"/>
    <w:pPr>
      <w:numPr>
        <w:numId w:val="6"/>
      </w:numPr>
    </w:pPr>
  </w:style>
  <w:style w:type="table" w:customStyle="1" w:styleId="34">
    <w:name w:val="Сетка таблицы3"/>
    <w:basedOn w:val="a3"/>
    <w:next w:val="af0"/>
    <w:rsid w:val="00B5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B515C3"/>
  </w:style>
  <w:style w:type="table" w:customStyle="1" w:styleId="43">
    <w:name w:val="Сетка таблицы4"/>
    <w:basedOn w:val="a3"/>
    <w:next w:val="af0"/>
    <w:rsid w:val="00B5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Нормальный (таблица)"/>
    <w:basedOn w:val="a1"/>
    <w:next w:val="a1"/>
    <w:uiPriority w:val="99"/>
    <w:rsid w:val="00B515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71</Pages>
  <Words>16917</Words>
  <Characters>96432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2016-10-13T05:16:00Z</dcterms:created>
  <dcterms:modified xsi:type="dcterms:W3CDTF">2016-10-17T05:46:00Z</dcterms:modified>
</cp:coreProperties>
</file>