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D" w:rsidRDefault="004648B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F0C1D" w:rsidRPr="003F0C1D" w:rsidRDefault="00B33EA3" w:rsidP="003F0C1D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3F0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0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0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0C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0C1D" w:rsidRPr="003F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C1D">
        <w:rPr>
          <w:rFonts w:ascii="Times New Roman" w:hAnsi="Times New Roman" w:cs="Times New Roman"/>
          <w:sz w:val="24"/>
          <w:szCs w:val="24"/>
        </w:rPr>
        <w:t>Новоюрковичская</w:t>
      </w:r>
      <w:proofErr w:type="spellEnd"/>
      <w:r w:rsidRPr="003F0C1D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F0C1D" w:rsidRDefault="003F0C1D" w:rsidP="00D64F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4F6F" w:rsidRPr="003F0C1D" w:rsidRDefault="00D64F6F" w:rsidP="00D64F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C1D" w:rsidRPr="003F0C1D" w:rsidRDefault="003F0C1D" w:rsidP="00D64F6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0C1D">
        <w:rPr>
          <w:rFonts w:ascii="Times New Roman" w:hAnsi="Times New Roman" w:cs="Times New Roman"/>
          <w:sz w:val="24"/>
          <w:szCs w:val="24"/>
        </w:rPr>
        <w:t>т «2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F0C1D">
        <w:rPr>
          <w:rFonts w:ascii="Times New Roman" w:hAnsi="Times New Roman" w:cs="Times New Roman"/>
          <w:sz w:val="24"/>
          <w:szCs w:val="24"/>
        </w:rPr>
        <w:t>» декабря 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F0C1D">
        <w:rPr>
          <w:rFonts w:ascii="Times New Roman" w:hAnsi="Times New Roman" w:cs="Times New Roman"/>
          <w:sz w:val="24"/>
          <w:szCs w:val="24"/>
        </w:rPr>
        <w:t xml:space="preserve"> г. </w:t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Pr="003F0C1D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3F0C1D" w:rsidRPr="003F0C1D" w:rsidRDefault="003F0C1D" w:rsidP="00D64F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0C1D" w:rsidRPr="003F0C1D" w:rsidRDefault="003F0C1D" w:rsidP="003F0C1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3F0C1D" w:rsidRPr="003F0C1D" w:rsidRDefault="003F0C1D" w:rsidP="003F0C1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 xml:space="preserve"> "РЕАЛИЗАЦИЯ ПОЛНОМОЧИЙ НОВОЮРКОВИЧСКОЙ</w:t>
      </w:r>
    </w:p>
    <w:p w:rsidR="003F0C1D" w:rsidRPr="003F0C1D" w:rsidRDefault="003F0C1D" w:rsidP="003A65B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 xml:space="preserve"> СЕЛЬСКОЙ АДМИНИСТРАЦИИ" (201</w:t>
      </w:r>
      <w:r w:rsidR="003A65B0">
        <w:rPr>
          <w:rFonts w:ascii="Times New Roman" w:hAnsi="Times New Roman" w:cs="Times New Roman"/>
          <w:sz w:val="24"/>
          <w:szCs w:val="24"/>
        </w:rPr>
        <w:t>9</w:t>
      </w:r>
      <w:r w:rsidRPr="003F0C1D">
        <w:rPr>
          <w:rFonts w:ascii="Times New Roman" w:hAnsi="Times New Roman" w:cs="Times New Roman"/>
          <w:sz w:val="24"/>
          <w:szCs w:val="24"/>
        </w:rPr>
        <w:t xml:space="preserve"> - 202</w:t>
      </w:r>
      <w:r w:rsidR="003A65B0">
        <w:rPr>
          <w:rFonts w:ascii="Times New Roman" w:hAnsi="Times New Roman" w:cs="Times New Roman"/>
          <w:sz w:val="24"/>
          <w:szCs w:val="24"/>
        </w:rPr>
        <w:t>1</w:t>
      </w:r>
      <w:r w:rsidRPr="003F0C1D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В соответствии с Постановлениями Новоюрковичской сельской администрации от «15» октября 2012 года № 41 "Об утверждении Порядка разработки, реализации и оценки эффективности муниципальных программ Новоюрковичского сельского поселения", от «17» октября 2012 года № 42 "Об утверждении перечня муниципальных программ (подпрограмм)  Новоюрковичского сельского поселения" постановляю: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r:id="rId6" w:anchor="Par34" w:history="1">
        <w:r w:rsidRPr="003F0C1D">
          <w:rPr>
            <w:rStyle w:val="a6"/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F0C1D">
        <w:rPr>
          <w:rFonts w:ascii="Times New Roman" w:hAnsi="Times New Roman" w:cs="Times New Roman"/>
          <w:sz w:val="24"/>
          <w:szCs w:val="24"/>
        </w:rPr>
        <w:t xml:space="preserve"> "Реализация полномочий Новоюрковичской сельской администрации" (201</w:t>
      </w:r>
      <w:r w:rsidR="003A65B0">
        <w:rPr>
          <w:rFonts w:ascii="Times New Roman" w:hAnsi="Times New Roman" w:cs="Times New Roman"/>
          <w:sz w:val="24"/>
          <w:szCs w:val="24"/>
        </w:rPr>
        <w:t>9</w:t>
      </w:r>
      <w:r w:rsidRPr="003F0C1D">
        <w:rPr>
          <w:rFonts w:ascii="Times New Roman" w:hAnsi="Times New Roman" w:cs="Times New Roman"/>
          <w:sz w:val="24"/>
          <w:szCs w:val="24"/>
        </w:rPr>
        <w:t xml:space="preserve"> - 202</w:t>
      </w:r>
      <w:r w:rsidR="003A65B0">
        <w:rPr>
          <w:rFonts w:ascii="Times New Roman" w:hAnsi="Times New Roman" w:cs="Times New Roman"/>
          <w:sz w:val="24"/>
          <w:szCs w:val="24"/>
        </w:rPr>
        <w:t>1</w:t>
      </w:r>
      <w:r w:rsidRPr="003F0C1D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3F0C1D" w:rsidRPr="003A65B0" w:rsidRDefault="003F0C1D" w:rsidP="003A65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2.</w:t>
      </w:r>
      <w:r w:rsidRPr="003A65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3A65B0" w:rsidRPr="003A65B0">
        <w:rPr>
          <w:rFonts w:ascii="Times New Roman" w:hAnsi="Times New Roman" w:cs="Times New Roman"/>
          <w:sz w:val="24"/>
          <w:szCs w:val="24"/>
        </w:rPr>
        <w:t>9</w:t>
      </w:r>
      <w:r w:rsidRPr="003A65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0C1D" w:rsidRDefault="003A65B0" w:rsidP="003A65B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>3.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с 1 января 201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>9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 xml:space="preserve"> года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Новоюрковичской 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>сельской администрации от 2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>7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>7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>76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 xml:space="preserve"> « Об утверждении муниципальной программы «Реализация полномочий Новоюрковичской сельской администрации» (201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>8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>-20</w:t>
      </w:r>
      <w:r w:rsidRPr="003A65B0">
        <w:rPr>
          <w:rFonts w:ascii="Times New Roman" w:hAnsi="Times New Roman" w:cs="Times New Roman"/>
          <w:b w:val="0"/>
          <w:sz w:val="24"/>
          <w:szCs w:val="24"/>
        </w:rPr>
        <w:t>20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 xml:space="preserve"> годы) (в редакции</w:t>
      </w:r>
      <w:r w:rsidR="003F0C1D" w:rsidRPr="003A65B0">
        <w:rPr>
          <w:rFonts w:ascii="Times New Roman" w:hAnsi="Times New Roman" w:cs="Times New Roman"/>
          <w:sz w:val="24"/>
          <w:szCs w:val="24"/>
        </w:rPr>
        <w:t xml:space="preserve"> </w:t>
      </w:r>
      <w:r w:rsidRPr="003A65B0">
        <w:rPr>
          <w:rFonts w:ascii="Times New Roman" w:hAnsi="Times New Roman" w:cs="Times New Roman"/>
          <w:b w:val="0"/>
        </w:rPr>
        <w:t>постановлений от 16.07.2018 г. № 25, 29.10.2018 г. № 30, от 21.11.2018 № 32</w:t>
      </w:r>
      <w:r w:rsidR="003F0C1D" w:rsidRPr="003A65B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A65B0" w:rsidRPr="003A65B0" w:rsidRDefault="003A65B0" w:rsidP="003A65B0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сети Интернет.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0C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0C1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C1D" w:rsidRPr="003F0C1D" w:rsidRDefault="003F0C1D" w:rsidP="003A6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C1D" w:rsidRPr="003F0C1D" w:rsidRDefault="003F0C1D" w:rsidP="003A6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Глава Новоюрковичского</w:t>
      </w:r>
    </w:p>
    <w:p w:rsidR="003F0C1D" w:rsidRPr="003F0C1D" w:rsidRDefault="003F0C1D" w:rsidP="003A6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</w:t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  <w:t xml:space="preserve">                 А.Н. Шахматов</w:t>
      </w:r>
    </w:p>
    <w:p w:rsidR="003F0C1D" w:rsidRP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C1D" w:rsidRDefault="003F0C1D" w:rsidP="003F0C1D">
      <w:pPr>
        <w:widowControl w:val="0"/>
        <w:autoSpaceDE w:val="0"/>
        <w:autoSpaceDN w:val="0"/>
        <w:adjustRightInd w:val="0"/>
        <w:ind w:firstLine="540"/>
        <w:jc w:val="both"/>
      </w:pPr>
    </w:p>
    <w:p w:rsidR="00B33EA3" w:rsidRDefault="00B33EA3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FF0000"/>
          <w:sz w:val="32"/>
          <w:szCs w:val="32"/>
        </w:rPr>
        <w:tab/>
      </w:r>
    </w:p>
    <w:p w:rsidR="003A65B0" w:rsidRDefault="003A65B0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3A65B0" w:rsidRDefault="003A65B0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3A65B0" w:rsidRDefault="003A65B0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3A65B0" w:rsidRDefault="003A65B0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3A65B0" w:rsidRPr="004648BD" w:rsidRDefault="003A65B0" w:rsidP="004648BD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3A65B0" w:rsidRDefault="003A65B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A65B0" w:rsidRDefault="003A65B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062A6E" w:rsidRPr="00B820F5" w:rsidRDefault="003A65B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062A6E" w:rsidRPr="00B820F5" w:rsidRDefault="005D100C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EA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62A6E" w:rsidRPr="00B820F5" w:rsidRDefault="003A65B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 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B33EA3" w:rsidRDefault="00963C2F" w:rsidP="00963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EA3">
        <w:rPr>
          <w:rFonts w:ascii="Times New Roman" w:hAnsi="Times New Roman" w:cs="Times New Roman"/>
          <w:b w:val="0"/>
          <w:sz w:val="24"/>
          <w:szCs w:val="24"/>
        </w:rPr>
        <w:t>«</w:t>
      </w:r>
      <w:r w:rsidR="009F13DF" w:rsidRPr="00B33EA3">
        <w:rPr>
          <w:rFonts w:ascii="Times New Roman" w:hAnsi="Times New Roman" w:cs="Times New Roman"/>
        </w:rPr>
        <w:t xml:space="preserve">Реализация полномочий </w:t>
      </w:r>
      <w:r w:rsidR="004909AD">
        <w:rPr>
          <w:rFonts w:ascii="Times New Roman" w:hAnsi="Times New Roman" w:cs="Times New Roman"/>
        </w:rPr>
        <w:t>Новоюрковичской</w:t>
      </w:r>
      <w:r w:rsidR="009F13DF" w:rsidRPr="00B33EA3">
        <w:rPr>
          <w:rFonts w:ascii="Times New Roman" w:hAnsi="Times New Roman" w:cs="Times New Roman"/>
        </w:rPr>
        <w:t xml:space="preserve"> сельской администрации</w:t>
      </w:r>
      <w:r w:rsidRPr="00B33EA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90BA0" w:rsidRPr="00B820F5" w:rsidRDefault="00790BA0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 w:rsidR="009F13DF">
        <w:rPr>
          <w:rFonts w:ascii="Times New Roman" w:hAnsi="Times New Roman" w:cs="Times New Roman"/>
        </w:rPr>
        <w:t>201</w:t>
      </w:r>
      <w:r w:rsidR="00DB4229" w:rsidRPr="003F0C1D">
        <w:rPr>
          <w:rFonts w:ascii="Times New Roman" w:hAnsi="Times New Roman" w:cs="Times New Roman"/>
        </w:rPr>
        <w:t>9</w:t>
      </w:r>
      <w:r w:rsidR="009F13DF">
        <w:rPr>
          <w:rFonts w:ascii="Times New Roman" w:hAnsi="Times New Roman" w:cs="Times New Roman"/>
        </w:rPr>
        <w:t>-202</w:t>
      </w:r>
      <w:r w:rsidR="00DB4229" w:rsidRPr="003F0C1D">
        <w:rPr>
          <w:rFonts w:ascii="Times New Roman" w:hAnsi="Times New Roman" w:cs="Times New Roman"/>
        </w:rPr>
        <w:t>1</w:t>
      </w:r>
      <w:r w:rsidR="009F13DF">
        <w:rPr>
          <w:rFonts w:ascii="Times New Roman" w:hAnsi="Times New Roman" w:cs="Times New Roman"/>
        </w:rPr>
        <w:t>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963C2F" w:rsidRPr="00B820F5" w:rsidRDefault="00790BA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F13DF">
        <w:rPr>
          <w:rFonts w:ascii="Times New Roman" w:hAnsi="Times New Roman" w:cs="Times New Roman"/>
          <w:sz w:val="24"/>
          <w:szCs w:val="24"/>
        </w:rPr>
        <w:t xml:space="preserve"> </w:t>
      </w:r>
      <w:r w:rsidR="00A0493A">
        <w:rPr>
          <w:rFonts w:ascii="Times New Roman" w:hAnsi="Times New Roman" w:cs="Times New Roman"/>
          <w:sz w:val="24"/>
          <w:szCs w:val="24"/>
        </w:rPr>
        <w:t xml:space="preserve">Новоюрковичского </w:t>
      </w:r>
      <w:r w:rsidR="009F13DF"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="009F13DF" w:rsidRPr="009F13DF">
        <w:rPr>
          <w:rFonts w:ascii="Times New Roman" w:hAnsi="Times New Roman" w:cs="Times New Roman"/>
        </w:rPr>
        <w:t xml:space="preserve">Реализация полномочий </w:t>
      </w:r>
      <w:r w:rsidR="00A0493A">
        <w:rPr>
          <w:rFonts w:ascii="Times New Roman" w:hAnsi="Times New Roman" w:cs="Times New Roman"/>
        </w:rPr>
        <w:t>Новоюрковичской</w:t>
      </w:r>
      <w:r w:rsidR="009F13DF"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EA2063" w:rsidRPr="00B820F5" w:rsidRDefault="00EA2063" w:rsidP="00EA206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="009F13DF" w:rsidRPr="009F13DF">
        <w:rPr>
          <w:rFonts w:ascii="Times New Roman" w:hAnsi="Times New Roman" w:cs="Times New Roman"/>
        </w:rPr>
        <w:t>(201</w:t>
      </w:r>
      <w:r w:rsidR="00DB4229" w:rsidRPr="003F0C1D">
        <w:rPr>
          <w:rFonts w:ascii="Times New Roman" w:hAnsi="Times New Roman" w:cs="Times New Roman"/>
        </w:rPr>
        <w:t>9</w:t>
      </w:r>
      <w:r w:rsidR="009F13DF" w:rsidRPr="009F13DF">
        <w:rPr>
          <w:rFonts w:ascii="Times New Roman" w:hAnsi="Times New Roman" w:cs="Times New Roman"/>
        </w:rPr>
        <w:t>-202</w:t>
      </w:r>
      <w:r w:rsidR="00DB4229" w:rsidRPr="003F0C1D">
        <w:rPr>
          <w:rFonts w:ascii="Times New Roman" w:hAnsi="Times New Roman" w:cs="Times New Roman"/>
        </w:rPr>
        <w:t>1</w:t>
      </w:r>
      <w:r w:rsidR="009F13DF" w:rsidRPr="009F13DF">
        <w:rPr>
          <w:rFonts w:ascii="Times New Roman" w:hAnsi="Times New Roman" w:cs="Times New Roman"/>
        </w:rPr>
        <w:t xml:space="preserve"> годы)</w:t>
      </w:r>
    </w:p>
    <w:p w:rsidR="00EA2063" w:rsidRDefault="00EA2063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660B57" w:rsidRDefault="00660B57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Pr="00A04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A0493A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</w:t>
      </w: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руководство и управление в сфере установленных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муниципального хозяйства и благоустройства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государственной и муниципальной политики в области социального обеспечения.</w:t>
      </w: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безопасности </w:t>
      </w:r>
      <w:proofErr w:type="gramStart"/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Pr="00660B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деятельности главы муниципального образования 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4648BD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7E0755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реализации муниципальной программы 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B4229" w:rsidRPr="003F0C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229" w:rsidRPr="003F0C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 реализацию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средств, предусмотренных на реализацию муниципальной программы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B4229" w:rsidRP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DB4229" w:rsidRP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4 875,5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числе: 201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759,1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20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proofErr w:type="gramEnd"/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</w:t>
      </w:r>
    </w:p>
    <w:p w:rsid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51DED" w:rsidRPr="00660B57" w:rsidRDefault="00351DED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запланированных мероприятий муниципальной программы сельской администрации: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066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66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66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переданных муниципальному образованию 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100%-ной мобилизационной готовности экономики в течение периода реа</w:t>
      </w:r>
      <w:r w:rsidR="00915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программы.</w:t>
      </w:r>
    </w:p>
    <w:p w:rsidR="00660B57" w:rsidRDefault="00660B57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F54D7" w:rsidRPr="00EF54D7" w:rsidRDefault="00EF54D7" w:rsidP="00EF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 деятельности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сельской администрации «Реализация полномочий </w:t>
      </w:r>
      <w:r w:rsid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администрации» (201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="0027771C" w:rsidRP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полномочий муниципального района, переданных в соответствии с соглашениями</w:t>
      </w:r>
      <w:r w:rsidR="0027771C" w:rsidRPr="0027771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бюджета района.</w:t>
      </w:r>
    </w:p>
    <w:p w:rsidR="00EF54D7" w:rsidRPr="00EF54D7" w:rsidRDefault="00EF54D7" w:rsidP="00EF5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 муниципальной программы направлены на обеспечение исполнения полномочий администрации.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является исполнительно-распорядительным органом муниципального образования поселения, наделенны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7771C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полномочий 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771C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осуществляет: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исполнительно-распорядительным полномочиям администрации относятся следующие вопросы: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комплексного социально-экономического развития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владение, пользование и распоряжение имуществом, находящимся в муниципальной собственности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первичных мер пожарной безопасности в границах населенных пунктов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7221" w:rsidRPr="00D148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спорта</w:t>
      </w:r>
      <w:r w:rsidRPr="0076722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массового спорта, организация проведения официальных физкультурно-оздоровительных и спортивн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поселения;</w:t>
      </w:r>
    </w:p>
    <w:p w:rsidR="00EF54D7" w:rsidRPr="00EF54D7" w:rsidRDefault="0076722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архивных фондов поселения;</w:t>
      </w:r>
    </w:p>
    <w:p w:rsidR="00EF54D7" w:rsidRPr="00EF54D7" w:rsidRDefault="00767221" w:rsidP="00706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осуществление мероприятий по работе с детьми и молодежью в поселении;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обеспечить решение следующих задач: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существе принимаемых решений;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государственной тайны;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рассмотрение проектов постановлений и распоряжений администрации, иных документов;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информационных систем и систем связи администрации.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 муниципальной программы  "Реализация полномочий </w:t>
      </w:r>
      <w:r w:rsidR="00DF4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</w:t>
      </w:r>
      <w:r w:rsidR="0065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вичской сельской администрации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" (201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осуществляется реализация основных направлений расходов (мероприятий) программы: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1267EB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деятельности главы муниципального образования </w:t>
      </w:r>
    </w:p>
    <w:p w:rsidR="00EF54D7" w:rsidRPr="001267EB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деятельности органов местного самоуправления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имущества, признание прав и регулирования отношений   муниципальной собственности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 пожарной безопасности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обеспечение освещения улиц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7067A3" w:rsidRPr="00A8252E" w:rsidRDefault="007067A3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7A3" w:rsidRPr="00A8252E" w:rsidRDefault="007067A3" w:rsidP="0070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утреннего</w:t>
      </w: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финансового контроля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</w:t>
      </w:r>
      <w:proofErr w:type="gramStart"/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муниципальных пенсий (доплат к государственным пенсиям)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текущий и капитальный ремонт и обеспечение безопасности гидротехнических сооружений</w:t>
      </w:r>
    </w:p>
    <w:p w:rsidR="007067A3" w:rsidRDefault="007067A3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7A3" w:rsidRPr="006D437B" w:rsidRDefault="007067A3" w:rsidP="0070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7067A3" w:rsidRPr="00A8252E" w:rsidRDefault="007067A3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Pr="00734AB1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поселением полномочий муниципального района в 201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включает в себя следующие мероприятия (направление расходов):</w:t>
      </w:r>
    </w:p>
    <w:p w:rsidR="00EF54D7" w:rsidRPr="00EF54D7" w:rsidRDefault="00EF54D7" w:rsidP="00EF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1267EB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="001267EB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1267EB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7F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данного мероприятия программы яв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предпосылкой пополнения собственной доходной части бюджета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сферах общественных отношений.</w:t>
      </w:r>
      <w:proofErr w:type="gramEnd"/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меры 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по ведени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основной задачи программы «Финансовое обеспечение передаваемых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 решению вопросов местного значения» планиру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расходы по следующим направлениям: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внешнего муниципального контроля поселения;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33" w:rsidRPr="00EF54D7" w:rsidRDefault="00C35CB1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работе с детьми и молодежью в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C35CB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EF54D7" w:rsidRPr="00C35CB1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данных расходов будет осуществляться с учетом объемов финансирования по годам. 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формирования и утверждения бюджета на очередной финансовый год и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основного мероприятия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поселением полномочий муниципального района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переданных в 201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полномочий от района осуществля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счет средств бюджета района.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закрепления отдельных полномочий района за поселением в 201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мочия: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C35CB1" w:rsidRPr="00EF54D7" w:rsidRDefault="00C35CB1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автомобильных дорог общего пользования населенных пунктов поселения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значения, удовлетворению социальных потребностей населения. </w:t>
      </w:r>
    </w:p>
    <w:p w:rsidR="00922BA7" w:rsidRPr="009024D0" w:rsidRDefault="00922BA7" w:rsidP="00922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922BA7" w:rsidRPr="009024D0" w:rsidRDefault="00922BA7" w:rsidP="00922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выбора эффективных видов разрешенного использования земельных участков</w:t>
      </w:r>
      <w:proofErr w:type="gramEnd"/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C5"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  <w:r w:rsidR="00486DC5" w:rsidRPr="00486DC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политики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реализации полномочий  администрации.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возложенными на нее полномочиями: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исполнение </w:t>
      </w:r>
      <w:hyperlink r:id="rId7" w:history="1">
        <w:r w:rsidRPr="00EF5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EF54D7" w:rsidRPr="00EF54D7" w:rsidRDefault="00486DC5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эффективного управления и распоряжения муниципальным имуществом сельского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осуществлении воинского учета военнообязанных граждан;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 жилищно-коммунального и дорожного хозяйства на селе;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оустройства 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течение 201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4 875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759,1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5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7067A3" w:rsidRPr="00EF54D7" w:rsidRDefault="007067A3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счет средств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237,9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79,3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79,3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79,3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="00F665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AA9">
        <w:rPr>
          <w:rFonts w:ascii="Times New Roman" w:eastAsia="Times New Roman" w:hAnsi="Times New Roman" w:cs="Times New Roman"/>
          <w:sz w:val="24"/>
          <w:szCs w:val="24"/>
          <w:lang w:eastAsia="ru-RU"/>
        </w:rPr>
        <w:t>2 963,9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F6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1 099,1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0B5AA9">
        <w:rPr>
          <w:rFonts w:ascii="Times New Roman" w:eastAsia="Times New Roman" w:hAnsi="Times New Roman" w:cs="Times New Roman"/>
          <w:sz w:val="24"/>
          <w:szCs w:val="24"/>
          <w:lang w:eastAsia="ru-RU"/>
        </w:rPr>
        <w:t>920,2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0B5AA9">
        <w:rPr>
          <w:rFonts w:ascii="Times New Roman" w:eastAsia="Times New Roman" w:hAnsi="Times New Roman" w:cs="Times New Roman"/>
          <w:sz w:val="24"/>
          <w:szCs w:val="24"/>
          <w:lang w:eastAsia="ru-RU"/>
        </w:rPr>
        <w:t>944,6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меры правового регулирования, направленные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решение задач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реализует полномочия в части исполнения мероприятий муниципальной программы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мер правового регулирования описаны в приложении 1.</w:t>
      </w:r>
      <w:proofErr w:type="gramEnd"/>
    </w:p>
    <w:p w:rsidR="00486DC5" w:rsidRDefault="00486DC5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муниципальной программы.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основные задачи: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эффективной деятельности главы муниципального </w:t>
      </w: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EF54D7" w:rsidRPr="00DA3745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направлений  расходов (мероприятий):</w:t>
      </w:r>
    </w:p>
    <w:p w:rsidR="00EF54D7" w:rsidRPr="00EF54D7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деятельности главы муниципального образования 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деятельности органов местного самоуправления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имущества, признание прав и регулирования отношений   муниципальной собственности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 пожарной безопасности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обеспечение освещения улиц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F1CF2" w:rsidRPr="00CB7C95" w:rsidRDefault="00CF1CF2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CF2" w:rsidRPr="00CB7C95" w:rsidRDefault="00CF1CF2" w:rsidP="00CF1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</w:t>
      </w: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 муниципального финансового контроля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по решению отдельных вопросов местного значения </w:t>
      </w: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</w:t>
      </w:r>
      <w:proofErr w:type="gramStart"/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муниципальных пенсий (доплат к государственным пенсиям)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текущий и капитальный ремонт и обеспечение безопасности гидротехнических сооружений</w:t>
      </w:r>
    </w:p>
    <w:p w:rsidR="00CF1CF2" w:rsidRDefault="00CF1CF2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CF2" w:rsidRPr="00DA3745" w:rsidRDefault="00CF1CF2" w:rsidP="00CF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F1C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основное направление расходов (мероприятие) 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поселением полномочий муниципального района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следующие мероприятия:</w:t>
      </w:r>
    </w:p>
    <w:p w:rsidR="000E4ADD" w:rsidRPr="00EF54D7" w:rsidRDefault="00EF54D7" w:rsidP="000E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0E4ADD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="000E4ADD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="000E4ADD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DD" w:rsidRPr="00EF54D7" w:rsidRDefault="000E4ADD" w:rsidP="000E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 реализации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целевых индикаторов и показателей муниципальной программы по годам ее реализации представлен 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программе (приложение 3)</w:t>
      </w:r>
      <w:r w:rsidR="007F4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5A54" w:rsidRPr="00B820F5" w:rsidRDefault="009A5A54" w:rsidP="009A5A5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 w:rsidR="007F4443">
        <w:rPr>
          <w:rFonts w:ascii="Times New Roman" w:hAnsi="Times New Roman" w:cs="Times New Roman"/>
          <w:sz w:val="24"/>
          <w:szCs w:val="24"/>
        </w:rPr>
        <w:t>1</w:t>
      </w:r>
      <w:r w:rsidR="00CF1CF2">
        <w:rPr>
          <w:rFonts w:ascii="Times New Roman" w:hAnsi="Times New Roman" w:cs="Times New Roman"/>
          <w:sz w:val="24"/>
          <w:szCs w:val="24"/>
        </w:rPr>
        <w:t>9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 w:rsidR="007F4443">
        <w:rPr>
          <w:rFonts w:ascii="Times New Roman" w:hAnsi="Times New Roman" w:cs="Times New Roman"/>
          <w:sz w:val="24"/>
          <w:szCs w:val="24"/>
        </w:rPr>
        <w:t>2</w:t>
      </w:r>
      <w:r w:rsidR="00CF1CF2">
        <w:rPr>
          <w:rFonts w:ascii="Times New Roman" w:hAnsi="Times New Roman" w:cs="Times New Roman"/>
          <w:sz w:val="24"/>
          <w:szCs w:val="24"/>
        </w:rPr>
        <w:t>1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443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F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5"/>
        <w:gridCol w:w="2224"/>
        <w:gridCol w:w="2717"/>
        <w:gridCol w:w="2082"/>
        <w:gridCol w:w="1882"/>
      </w:tblGrid>
      <w:tr w:rsidR="009A5A54" w:rsidRPr="00B820F5" w:rsidTr="007F4443">
        <w:tc>
          <w:tcPr>
            <w:tcW w:w="67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7F4443">
        <w:tc>
          <w:tcPr>
            <w:tcW w:w="674" w:type="dxa"/>
            <w:vAlign w:val="center"/>
          </w:tcPr>
          <w:p w:rsidR="009A5A54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5A54" w:rsidRPr="00B820F5" w:rsidRDefault="00CB7C9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 w:rsidR="007F444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F4443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9A5A54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7F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DC5" w:rsidRPr="00EF54D7" w:rsidRDefault="007F4443" w:rsidP="007F4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РФ,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РФ, Брянской области.</w:t>
      </w:r>
    </w:p>
    <w:p w:rsidR="00486DC5" w:rsidRPr="00EF54D7" w:rsidRDefault="00486DC5" w:rsidP="007F4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5A5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6E"/>
    <w:rsid w:val="000608FD"/>
    <w:rsid w:val="00062A6E"/>
    <w:rsid w:val="000701AF"/>
    <w:rsid w:val="000B5AA9"/>
    <w:rsid w:val="000E4ADD"/>
    <w:rsid w:val="001267EB"/>
    <w:rsid w:val="00140224"/>
    <w:rsid w:val="00164D8A"/>
    <w:rsid w:val="001A23E4"/>
    <w:rsid w:val="001C0CE6"/>
    <w:rsid w:val="0027771C"/>
    <w:rsid w:val="002B0599"/>
    <w:rsid w:val="002E413F"/>
    <w:rsid w:val="00351DED"/>
    <w:rsid w:val="003548CE"/>
    <w:rsid w:val="003A65B0"/>
    <w:rsid w:val="003B23E1"/>
    <w:rsid w:val="003B3B2B"/>
    <w:rsid w:val="003D3BB0"/>
    <w:rsid w:val="003F0C1D"/>
    <w:rsid w:val="004459BE"/>
    <w:rsid w:val="004610BE"/>
    <w:rsid w:val="004648BD"/>
    <w:rsid w:val="00467444"/>
    <w:rsid w:val="00486DC5"/>
    <w:rsid w:val="004909AD"/>
    <w:rsid w:val="004B49B7"/>
    <w:rsid w:val="004B6A04"/>
    <w:rsid w:val="005208AC"/>
    <w:rsid w:val="005A347A"/>
    <w:rsid w:val="005D100C"/>
    <w:rsid w:val="006556C6"/>
    <w:rsid w:val="00660B57"/>
    <w:rsid w:val="00681D1A"/>
    <w:rsid w:val="006D437B"/>
    <w:rsid w:val="006F0C56"/>
    <w:rsid w:val="007067A3"/>
    <w:rsid w:val="007347E0"/>
    <w:rsid w:val="00734AB1"/>
    <w:rsid w:val="00755984"/>
    <w:rsid w:val="00767221"/>
    <w:rsid w:val="00790BA0"/>
    <w:rsid w:val="007C5E85"/>
    <w:rsid w:val="007E0755"/>
    <w:rsid w:val="007F4443"/>
    <w:rsid w:val="00805B54"/>
    <w:rsid w:val="00842E9C"/>
    <w:rsid w:val="00861D59"/>
    <w:rsid w:val="00864924"/>
    <w:rsid w:val="00866CB9"/>
    <w:rsid w:val="00870BD1"/>
    <w:rsid w:val="00875733"/>
    <w:rsid w:val="00876B8F"/>
    <w:rsid w:val="008D754D"/>
    <w:rsid w:val="008F59F4"/>
    <w:rsid w:val="009024D0"/>
    <w:rsid w:val="00902C2F"/>
    <w:rsid w:val="009124A0"/>
    <w:rsid w:val="00915E6E"/>
    <w:rsid w:val="00922BA7"/>
    <w:rsid w:val="00963C2F"/>
    <w:rsid w:val="00997ED4"/>
    <w:rsid w:val="009A5A54"/>
    <w:rsid w:val="009D169E"/>
    <w:rsid w:val="009F13DF"/>
    <w:rsid w:val="00A0493A"/>
    <w:rsid w:val="00A24BF3"/>
    <w:rsid w:val="00A2659D"/>
    <w:rsid w:val="00A26EFA"/>
    <w:rsid w:val="00A532FD"/>
    <w:rsid w:val="00A8252E"/>
    <w:rsid w:val="00A85977"/>
    <w:rsid w:val="00B17A81"/>
    <w:rsid w:val="00B33EA3"/>
    <w:rsid w:val="00B820F5"/>
    <w:rsid w:val="00C27633"/>
    <w:rsid w:val="00C35CB1"/>
    <w:rsid w:val="00C54682"/>
    <w:rsid w:val="00CB2F7E"/>
    <w:rsid w:val="00CB7C95"/>
    <w:rsid w:val="00CC6884"/>
    <w:rsid w:val="00CC763B"/>
    <w:rsid w:val="00CF1CF2"/>
    <w:rsid w:val="00D14822"/>
    <w:rsid w:val="00D1485C"/>
    <w:rsid w:val="00D64F6F"/>
    <w:rsid w:val="00D87411"/>
    <w:rsid w:val="00DA3745"/>
    <w:rsid w:val="00DB4229"/>
    <w:rsid w:val="00DF48C4"/>
    <w:rsid w:val="00DF4C36"/>
    <w:rsid w:val="00E03C4B"/>
    <w:rsid w:val="00E066E9"/>
    <w:rsid w:val="00E610C5"/>
    <w:rsid w:val="00E93B69"/>
    <w:rsid w:val="00EA2063"/>
    <w:rsid w:val="00EF54D7"/>
    <w:rsid w:val="00F030F1"/>
    <w:rsid w:val="00F6657C"/>
    <w:rsid w:val="00F73895"/>
    <w:rsid w:val="00F92D85"/>
    <w:rsid w:val="00FB671B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F0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86D44810362E84018A1B57753860806EE2F2DF0F43027B4482EBm11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SI\Desktop\&#1053;&#1086;&#1074;&#1072;&#1103;%20&#1087;&#1072;&#1087;&#1082;&#1072;%20(2)\project-post-sb-nov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B3B6-3CF3-4F90-821A-9ED13211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Admin</cp:lastModifiedBy>
  <cp:revision>7</cp:revision>
  <cp:lastPrinted>2017-10-16T07:47:00Z</cp:lastPrinted>
  <dcterms:created xsi:type="dcterms:W3CDTF">2018-11-15T08:34:00Z</dcterms:created>
  <dcterms:modified xsi:type="dcterms:W3CDTF">2019-01-09T12:53:00Z</dcterms:modified>
</cp:coreProperties>
</file>