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E7" w:rsidRDefault="005479E7" w:rsidP="005830D1">
      <w:pPr>
        <w:ind w:left="567" w:right="-284" w:firstLine="709"/>
        <w:jc w:val="center"/>
        <w:rPr>
          <w:rFonts w:ascii="Arial" w:eastAsia="Calibri" w:hAnsi="Arial" w:cs="Arial"/>
        </w:rPr>
      </w:pPr>
    </w:p>
    <w:p w:rsidR="005479E7" w:rsidRDefault="005479E7" w:rsidP="005830D1">
      <w:pPr>
        <w:ind w:left="567" w:right="-284" w:firstLine="709"/>
        <w:jc w:val="center"/>
        <w:rPr>
          <w:rFonts w:ascii="Arial" w:eastAsia="Calibri" w:hAnsi="Arial" w:cs="Arial"/>
        </w:rPr>
      </w:pPr>
    </w:p>
    <w:p w:rsidR="005479E7" w:rsidRDefault="005479E7" w:rsidP="005830D1">
      <w:pPr>
        <w:ind w:left="567" w:right="-284" w:firstLine="709"/>
        <w:jc w:val="center"/>
        <w:rPr>
          <w:rFonts w:ascii="Arial" w:eastAsia="Calibri" w:hAnsi="Arial" w:cs="Arial"/>
        </w:rPr>
      </w:pPr>
    </w:p>
    <w:p w:rsidR="005479E7" w:rsidRDefault="005479E7" w:rsidP="005830D1">
      <w:pPr>
        <w:ind w:left="567" w:right="-284" w:firstLine="709"/>
        <w:jc w:val="center"/>
        <w:rPr>
          <w:rFonts w:ascii="Arial" w:eastAsia="Calibri" w:hAnsi="Arial" w:cs="Arial"/>
        </w:rPr>
      </w:pPr>
    </w:p>
    <w:p w:rsidR="005479E7" w:rsidRDefault="005479E7" w:rsidP="005830D1">
      <w:pPr>
        <w:ind w:left="567" w:right="-284" w:firstLine="709"/>
        <w:jc w:val="center"/>
        <w:rPr>
          <w:rFonts w:ascii="Arial" w:eastAsia="Calibri" w:hAnsi="Arial" w:cs="Arial"/>
        </w:rPr>
      </w:pPr>
    </w:p>
    <w:p w:rsidR="005830D1" w:rsidRDefault="005830D1" w:rsidP="005830D1">
      <w:pPr>
        <w:ind w:left="567" w:right="-284"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 ПЕТРЕНКОВСКОГО СЕЛЬСКОГО ПОСЕЛЕНИЯ</w:t>
      </w:r>
    </w:p>
    <w:p w:rsidR="005830D1" w:rsidRDefault="005830D1" w:rsidP="005830D1">
      <w:pPr>
        <w:ind w:left="567" w:right="-284"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ОСТРОГОЖСКОГО МУНИЦИПАЛЬНОГО РАЙОНА</w:t>
      </w:r>
    </w:p>
    <w:p w:rsidR="005830D1" w:rsidRDefault="005830D1" w:rsidP="005830D1">
      <w:pPr>
        <w:ind w:left="567" w:right="-284" w:firstLine="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ВОРОНЕЖСКОЙ ОБЛАСТИ</w:t>
      </w:r>
    </w:p>
    <w:p w:rsidR="005830D1" w:rsidRDefault="005830D1" w:rsidP="005830D1">
      <w:pPr>
        <w:ind w:left="567" w:right="-284" w:firstLine="709"/>
        <w:jc w:val="center"/>
        <w:outlineLvl w:val="0"/>
        <w:rPr>
          <w:rFonts w:ascii="Arial" w:hAnsi="Arial" w:cs="Arial"/>
          <w:kern w:val="36"/>
        </w:rPr>
      </w:pPr>
    </w:p>
    <w:p w:rsidR="005830D1" w:rsidRDefault="005830D1" w:rsidP="005830D1">
      <w:pPr>
        <w:ind w:left="567" w:right="-284" w:firstLine="709"/>
        <w:jc w:val="center"/>
        <w:outlineLvl w:val="0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ПОСТАНОВЛЕНИЕ</w:t>
      </w:r>
    </w:p>
    <w:p w:rsidR="005830D1" w:rsidRDefault="005830D1" w:rsidP="005830D1">
      <w:pPr>
        <w:ind w:left="567" w:right="-284" w:firstLine="709"/>
        <w:jc w:val="both"/>
        <w:rPr>
          <w:rFonts w:ascii="Arial" w:hAnsi="Arial" w:cs="Arial"/>
        </w:rPr>
      </w:pPr>
    </w:p>
    <w:p w:rsidR="005830D1" w:rsidRDefault="000A7AFB" w:rsidP="005830D1">
      <w:pPr>
        <w:ind w:left="567" w:right="-284"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01 апреля</w:t>
      </w:r>
      <w:r w:rsidR="005830D1">
        <w:rPr>
          <w:rFonts w:ascii="Arial" w:hAnsi="Arial" w:cs="Arial"/>
          <w:u w:val="single"/>
        </w:rPr>
        <w:t xml:space="preserve"> 2019 г. № 16</w:t>
      </w:r>
    </w:p>
    <w:p w:rsidR="005830D1" w:rsidRDefault="005830D1" w:rsidP="005830D1">
      <w:pPr>
        <w:ind w:left="567" w:right="-284" w:firstLine="709"/>
        <w:outlineLvl w:val="0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    с. Петренково</w:t>
      </w:r>
    </w:p>
    <w:p w:rsidR="005830D1" w:rsidRDefault="005830D1" w:rsidP="005830D1">
      <w:pPr>
        <w:ind w:left="567" w:right="-284" w:firstLine="709"/>
        <w:outlineLvl w:val="0"/>
        <w:rPr>
          <w:rFonts w:ascii="Arial" w:hAnsi="Arial" w:cs="Arial"/>
          <w:bCs/>
          <w:kern w:val="28"/>
        </w:rPr>
      </w:pPr>
    </w:p>
    <w:p w:rsidR="005830D1" w:rsidRDefault="005830D1" w:rsidP="005830D1">
      <w:pPr>
        <w:autoSpaceDE w:val="0"/>
        <w:autoSpaceDN w:val="0"/>
        <w:adjustRightInd w:val="0"/>
        <w:ind w:left="567" w:right="-284" w:firstLine="709"/>
        <w:outlineLvl w:val="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«О проведении месячника</w:t>
      </w:r>
    </w:p>
    <w:p w:rsidR="005830D1" w:rsidRDefault="005830D1" w:rsidP="005830D1">
      <w:pPr>
        <w:autoSpaceDE w:val="0"/>
        <w:autoSpaceDN w:val="0"/>
        <w:adjustRightInd w:val="0"/>
        <w:ind w:left="567" w:right="-284" w:firstLine="709"/>
        <w:outlineLvl w:val="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 благоустройству и санитарной</w:t>
      </w:r>
    </w:p>
    <w:p w:rsidR="005830D1" w:rsidRDefault="005830D1" w:rsidP="005830D1">
      <w:pPr>
        <w:autoSpaceDE w:val="0"/>
        <w:autoSpaceDN w:val="0"/>
        <w:adjustRightInd w:val="0"/>
        <w:ind w:left="567" w:right="-284" w:firstLine="709"/>
        <w:outlineLvl w:val="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очистке территории Петренковского </w:t>
      </w:r>
    </w:p>
    <w:p w:rsidR="005830D1" w:rsidRDefault="005830D1" w:rsidP="005830D1">
      <w:pPr>
        <w:autoSpaceDE w:val="0"/>
        <w:autoSpaceDN w:val="0"/>
        <w:adjustRightInd w:val="0"/>
        <w:ind w:left="567" w:right="-284" w:firstLine="709"/>
        <w:jc w:val="both"/>
        <w:outlineLvl w:val="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сельского поселения Острогожского </w:t>
      </w:r>
    </w:p>
    <w:p w:rsidR="005830D1" w:rsidRDefault="005830D1" w:rsidP="005830D1">
      <w:pPr>
        <w:autoSpaceDE w:val="0"/>
        <w:autoSpaceDN w:val="0"/>
        <w:adjustRightInd w:val="0"/>
        <w:ind w:left="567" w:right="-284" w:firstLine="709"/>
        <w:jc w:val="both"/>
        <w:outlineLvl w:val="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муниципального района Воронежской области»</w:t>
      </w:r>
    </w:p>
    <w:p w:rsidR="005830D1" w:rsidRDefault="005830D1" w:rsidP="005830D1">
      <w:pPr>
        <w:autoSpaceDE w:val="0"/>
        <w:autoSpaceDN w:val="0"/>
        <w:adjustRightInd w:val="0"/>
        <w:ind w:left="567" w:right="-284" w:firstLine="709"/>
        <w:jc w:val="both"/>
        <w:outlineLvl w:val="2"/>
        <w:rPr>
          <w:rFonts w:ascii="Arial" w:eastAsia="Calibri" w:hAnsi="Arial" w:cs="Arial"/>
          <w:lang w:eastAsia="en-US"/>
        </w:rPr>
      </w:pPr>
    </w:p>
    <w:p w:rsidR="005830D1" w:rsidRDefault="005830D1" w:rsidP="005830D1">
      <w:pPr>
        <w:autoSpaceDE w:val="0"/>
        <w:autoSpaceDN w:val="0"/>
        <w:adjustRightInd w:val="0"/>
        <w:ind w:left="567" w:right="-284" w:firstLine="709"/>
        <w:jc w:val="both"/>
        <w:outlineLvl w:val="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Во исполнение распоряжения правительства Воронежской области от 18.03.2019 г. № 210 – </w:t>
      </w:r>
      <w:proofErr w:type="gramStart"/>
      <w:r>
        <w:rPr>
          <w:rFonts w:ascii="Arial" w:eastAsia="Calibri" w:hAnsi="Arial" w:cs="Arial"/>
          <w:lang w:eastAsia="en-US"/>
        </w:rPr>
        <w:t>р</w:t>
      </w:r>
      <w:proofErr w:type="gramEnd"/>
      <w:r>
        <w:rPr>
          <w:rFonts w:ascii="Arial" w:eastAsia="Calibri" w:hAnsi="Arial" w:cs="Arial"/>
          <w:lang w:eastAsia="en-US"/>
        </w:rPr>
        <w:t>, в целях повышения уровня благоустройства и санитарного состояния городских, сельских поселений и городс</w:t>
      </w:r>
      <w:r w:rsidR="00D83060">
        <w:rPr>
          <w:rFonts w:ascii="Arial" w:eastAsia="Calibri" w:hAnsi="Arial" w:cs="Arial"/>
          <w:lang w:eastAsia="en-US"/>
        </w:rPr>
        <w:t>ких округов Воронежской области, администрация Петренковского сельского поселения</w:t>
      </w:r>
      <w:bookmarkStart w:id="0" w:name="_GoBack"/>
      <w:bookmarkEnd w:id="0"/>
    </w:p>
    <w:p w:rsidR="005830D1" w:rsidRDefault="005830D1" w:rsidP="005830D1">
      <w:pPr>
        <w:autoSpaceDE w:val="0"/>
        <w:autoSpaceDN w:val="0"/>
        <w:adjustRightInd w:val="0"/>
        <w:ind w:left="567" w:right="-284" w:firstLine="709"/>
        <w:jc w:val="both"/>
        <w:outlineLvl w:val="2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</w:t>
      </w:r>
    </w:p>
    <w:p w:rsidR="005830D1" w:rsidRDefault="005830D1" w:rsidP="005830D1">
      <w:pPr>
        <w:ind w:left="567" w:right="-284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5830D1" w:rsidRDefault="005830D1" w:rsidP="005830D1">
      <w:pPr>
        <w:ind w:left="567" w:right="-284" w:firstLine="709"/>
        <w:jc w:val="center"/>
        <w:rPr>
          <w:rFonts w:ascii="Arial" w:hAnsi="Arial" w:cs="Arial"/>
        </w:rPr>
      </w:pPr>
    </w:p>
    <w:p w:rsidR="005830D1" w:rsidRDefault="005830D1" w:rsidP="005830D1">
      <w:pPr>
        <w:ind w:left="567" w:right="-284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Объявить с 01 апреля по 01 мая 2019 года месячник по </w:t>
      </w:r>
      <w:r w:rsidR="004E49C4">
        <w:rPr>
          <w:rFonts w:ascii="Arial" w:hAnsi="Arial" w:cs="Arial"/>
        </w:rPr>
        <w:t xml:space="preserve">санитарной уборке территории населённых пунктов сельского поселения. </w:t>
      </w:r>
      <w:r>
        <w:rPr>
          <w:rFonts w:ascii="Arial" w:hAnsi="Arial" w:cs="Arial"/>
        </w:rPr>
        <w:t>Провести</w:t>
      </w:r>
      <w:r w:rsidR="004E49C4">
        <w:rPr>
          <w:rFonts w:ascii="Arial" w:hAnsi="Arial" w:cs="Arial"/>
        </w:rPr>
        <w:t xml:space="preserve"> с 05 апреля по 01 мая текущего года трудовые субботники (каждую пятницу) с участием работников предприятий, организаций и учреждений всех форм собственности, всех жителей сельского поселения.</w:t>
      </w:r>
      <w:r>
        <w:rPr>
          <w:rFonts w:ascii="Arial" w:hAnsi="Arial" w:cs="Arial"/>
        </w:rPr>
        <w:t xml:space="preserve"> </w:t>
      </w:r>
    </w:p>
    <w:p w:rsidR="005830D1" w:rsidRDefault="005830D1" w:rsidP="005830D1">
      <w:pPr>
        <w:ind w:left="567" w:right="-284" w:firstLine="709"/>
        <w:jc w:val="both"/>
        <w:rPr>
          <w:rFonts w:ascii="Arial" w:hAnsi="Arial" w:cs="Arial"/>
        </w:rPr>
      </w:pPr>
    </w:p>
    <w:p w:rsidR="005830D1" w:rsidRDefault="005830D1" w:rsidP="005830D1">
      <w:pPr>
        <w:ind w:left="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план мероприятий по проведению месячника согласно приложению.</w:t>
      </w:r>
    </w:p>
    <w:p w:rsidR="005830D1" w:rsidRDefault="005830D1" w:rsidP="005830D1">
      <w:pPr>
        <w:ind w:left="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данное постановление на информационных стендах и на официальном сайте администрации в сети «Интернет»</w:t>
      </w:r>
    </w:p>
    <w:p w:rsidR="005830D1" w:rsidRDefault="005830D1" w:rsidP="005830D1">
      <w:pPr>
        <w:pStyle w:val="a3"/>
        <w:ind w:left="567" w:right="-284" w:firstLine="709"/>
        <w:jc w:val="both"/>
        <w:rPr>
          <w:rFonts w:ascii="Arial" w:hAnsi="Arial" w:cs="Arial"/>
        </w:rPr>
      </w:pPr>
    </w:p>
    <w:p w:rsidR="005830D1" w:rsidRDefault="005830D1" w:rsidP="005830D1">
      <w:pPr>
        <w:pStyle w:val="a3"/>
        <w:ind w:left="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5830D1" w:rsidRDefault="005830D1" w:rsidP="005830D1">
      <w:pPr>
        <w:ind w:left="567" w:right="-284" w:firstLine="709"/>
        <w:jc w:val="both"/>
        <w:rPr>
          <w:rFonts w:ascii="Arial" w:hAnsi="Arial" w:cs="Arial"/>
        </w:rPr>
      </w:pPr>
    </w:p>
    <w:p w:rsidR="005830D1" w:rsidRDefault="005830D1" w:rsidP="004E49C4">
      <w:pPr>
        <w:ind w:left="567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Петрен</w:t>
      </w:r>
      <w:r w:rsidR="004E49C4">
        <w:rPr>
          <w:rFonts w:ascii="Arial" w:hAnsi="Arial" w:cs="Arial"/>
        </w:rPr>
        <w:t>ковского сельского поселения__________/</w:t>
      </w:r>
      <w:r>
        <w:rPr>
          <w:rFonts w:ascii="Arial" w:hAnsi="Arial" w:cs="Arial"/>
        </w:rPr>
        <w:t>П.М.Матяшов</w:t>
      </w:r>
      <w:r w:rsidR="004E49C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                            </w:t>
      </w:r>
    </w:p>
    <w:p w:rsidR="005830D1" w:rsidRDefault="005830D1" w:rsidP="005830D1">
      <w:pPr>
        <w:ind w:left="567" w:right="-284" w:firstLine="709"/>
        <w:jc w:val="right"/>
        <w:rPr>
          <w:rFonts w:ascii="Arial" w:hAnsi="Arial" w:cs="Arial"/>
        </w:rPr>
      </w:pPr>
    </w:p>
    <w:p w:rsidR="005830D1" w:rsidRDefault="005830D1" w:rsidP="005830D1">
      <w:pPr>
        <w:ind w:left="567" w:right="-28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Исп.Е.С. Субочева</w:t>
      </w:r>
    </w:p>
    <w:p w:rsidR="005830D1" w:rsidRDefault="005830D1" w:rsidP="005830D1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19DE" w:rsidRDefault="000E19DE" w:rsidP="000E19DE">
      <w:pPr>
        <w:spacing w:before="100" w:beforeAutospacing="1" w:after="100" w:afterAutospacing="1"/>
        <w:jc w:val="center"/>
        <w:rPr>
          <w:b/>
          <w:bCs/>
        </w:rPr>
      </w:pPr>
    </w:p>
    <w:p w:rsidR="000E19DE" w:rsidRDefault="000E19DE" w:rsidP="000E19DE">
      <w:pPr>
        <w:spacing w:before="100" w:beforeAutospacing="1" w:after="100" w:afterAutospacing="1"/>
        <w:jc w:val="center"/>
        <w:rPr>
          <w:b/>
          <w:bCs/>
        </w:rPr>
      </w:pPr>
    </w:p>
    <w:p w:rsidR="000E19DE" w:rsidRDefault="000E19DE" w:rsidP="000E19DE">
      <w:pPr>
        <w:spacing w:before="100" w:beforeAutospacing="1" w:after="100" w:afterAutospacing="1"/>
        <w:jc w:val="center"/>
        <w:rPr>
          <w:b/>
          <w:bCs/>
        </w:rPr>
      </w:pPr>
    </w:p>
    <w:p w:rsidR="000E19DE" w:rsidRDefault="000E19DE" w:rsidP="000E19DE">
      <w:pPr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0E19DE" w:rsidRDefault="000E19DE" w:rsidP="000E19D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к постановлению администрации </w:t>
      </w:r>
    </w:p>
    <w:p w:rsidR="000E19DE" w:rsidRDefault="000E19DE" w:rsidP="000E19DE">
      <w:pPr>
        <w:jc w:val="right"/>
        <w:rPr>
          <w:b/>
          <w:bCs/>
        </w:rPr>
      </w:pPr>
      <w:r>
        <w:rPr>
          <w:b/>
          <w:bCs/>
        </w:rPr>
        <w:t>Петренковского сельского поселения</w:t>
      </w:r>
    </w:p>
    <w:p w:rsidR="000E19DE" w:rsidRPr="000E19DE" w:rsidRDefault="000E19DE" w:rsidP="000E19DE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</w:t>
      </w:r>
      <w:r w:rsidRPr="000E19DE">
        <w:rPr>
          <w:b/>
          <w:bCs/>
          <w:u w:val="single"/>
        </w:rPr>
        <w:t>от 01.04.2019 г. № 16</w:t>
      </w:r>
    </w:p>
    <w:p w:rsidR="000E19DE" w:rsidRDefault="000E19DE" w:rsidP="000E19DE">
      <w:pPr>
        <w:spacing w:before="100" w:beforeAutospacing="1" w:after="100" w:afterAutospacing="1"/>
        <w:jc w:val="center"/>
        <w:rPr>
          <w:b/>
          <w:bCs/>
        </w:rPr>
      </w:pPr>
    </w:p>
    <w:p w:rsidR="000E19DE" w:rsidRPr="000E19DE" w:rsidRDefault="000E19DE" w:rsidP="000E19DE">
      <w:pPr>
        <w:spacing w:before="100" w:beforeAutospacing="1" w:after="100" w:afterAutospacing="1"/>
        <w:jc w:val="center"/>
      </w:pPr>
      <w:r w:rsidRPr="000E19DE">
        <w:rPr>
          <w:b/>
          <w:bCs/>
        </w:rPr>
        <w:t>ПЛАН</w:t>
      </w:r>
    </w:p>
    <w:p w:rsidR="000E19DE" w:rsidRPr="000E19DE" w:rsidRDefault="000E19DE" w:rsidP="000E19DE">
      <w:pPr>
        <w:jc w:val="center"/>
      </w:pPr>
      <w:r w:rsidRPr="000E19DE">
        <w:rPr>
          <w:b/>
          <w:bCs/>
        </w:rPr>
        <w:t>меро</w:t>
      </w:r>
      <w:r>
        <w:rPr>
          <w:b/>
          <w:bCs/>
        </w:rPr>
        <w:t>приятий по проведению месячника</w:t>
      </w:r>
      <w:r w:rsidRPr="000E19DE">
        <w:rPr>
          <w:b/>
          <w:bCs/>
        </w:rPr>
        <w:t xml:space="preserve"> по санитарной очистке и  благоустройству </w:t>
      </w:r>
    </w:p>
    <w:p w:rsidR="000E19DE" w:rsidRDefault="000E19DE" w:rsidP="000E19DE">
      <w:pPr>
        <w:jc w:val="center"/>
        <w:rPr>
          <w:b/>
          <w:bCs/>
        </w:rPr>
      </w:pPr>
      <w:r w:rsidRPr="000E19DE">
        <w:rPr>
          <w:b/>
          <w:bCs/>
        </w:rPr>
        <w:t xml:space="preserve">территории </w:t>
      </w:r>
      <w:r>
        <w:rPr>
          <w:b/>
          <w:bCs/>
        </w:rPr>
        <w:t>Петренковского сельского поселения.</w:t>
      </w:r>
    </w:p>
    <w:p w:rsidR="000E19DE" w:rsidRPr="000E19DE" w:rsidRDefault="000E19DE" w:rsidP="000E19DE">
      <w:pPr>
        <w:jc w:val="center"/>
      </w:pP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495"/>
        <w:gridCol w:w="1515"/>
        <w:gridCol w:w="2535"/>
        <w:gridCol w:w="1860"/>
      </w:tblGrid>
      <w:tr w:rsidR="000E19DE" w:rsidRPr="000E19DE" w:rsidTr="000E19D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rPr>
                <w:b/>
                <w:bCs/>
              </w:rPr>
              <w:t xml:space="preserve">№ </w:t>
            </w:r>
            <w:proofErr w:type="gramStart"/>
            <w:r w:rsidRPr="000E19DE">
              <w:rPr>
                <w:b/>
                <w:bCs/>
              </w:rPr>
              <w:t>п</w:t>
            </w:r>
            <w:proofErr w:type="gramEnd"/>
            <w:r w:rsidRPr="000E19DE">
              <w:rPr>
                <w:b/>
                <w:bCs/>
              </w:rPr>
              <w:t>/п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rPr>
                <w:b/>
                <w:bCs/>
              </w:rPr>
              <w:t>Сроки выполнения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rPr>
                <w:b/>
                <w:bCs/>
              </w:rPr>
              <w:t>Исполнитель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rPr>
                <w:b/>
                <w:bCs/>
              </w:rPr>
              <w:t>Ответственные</w:t>
            </w:r>
          </w:p>
        </w:tc>
      </w:tr>
      <w:tr w:rsidR="000E19DE" w:rsidRPr="000E19DE" w:rsidTr="000E19D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</w:pPr>
            <w:r w:rsidRPr="000E19DE">
              <w:t>Проведение месячника по санитарной очистке и благоустройству территорий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>
              <w:t>каждую пятницу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Руководители предприятий, учреждений, организаций, Администрация, население 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</w:tr>
      <w:tr w:rsidR="000E19DE" w:rsidRPr="000E19DE" w:rsidTr="000E19D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5479E7">
            <w:pPr>
              <w:spacing w:before="100" w:beforeAutospacing="1" w:after="100" w:afterAutospacing="1"/>
            </w:pPr>
            <w:r>
              <w:t>Очистка от мусора закрепленных территорий, озеленение, разбивка клумб и цве</w:t>
            </w:r>
            <w:r w:rsidR="005479E7">
              <w:t>тников у административных зданий, частных домов.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79E7" w:rsidRDefault="000E19DE" w:rsidP="005479E7">
            <w:pPr>
              <w:jc w:val="center"/>
            </w:pPr>
            <w:r w:rsidRPr="000E19DE">
              <w:t>Руководители предприятий, учреждений, организаций,</w:t>
            </w:r>
          </w:p>
          <w:p w:rsidR="000E19DE" w:rsidRPr="000E19DE" w:rsidRDefault="005479E7" w:rsidP="005479E7">
            <w:pPr>
              <w:jc w:val="center"/>
            </w:pPr>
            <w:r>
              <w:t>б</w:t>
            </w:r>
            <w:r w:rsidR="000E19DE" w:rsidRPr="000E19DE">
              <w:t>ригады школьников</w:t>
            </w:r>
            <w:r>
              <w:t>,</w:t>
            </w:r>
            <w:r w:rsidR="000E19DE" w:rsidRPr="000E19DE">
              <w:t xml:space="preserve"> </w:t>
            </w:r>
            <w:r>
              <w:t>жители с/поселения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</w:tr>
      <w:tr w:rsidR="000E19DE" w:rsidRPr="000E19DE" w:rsidTr="000E19D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</w:pPr>
            <w:r w:rsidRPr="000E19DE">
              <w:t>Ликвидация несанкционированных свалок в черте поселения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</w:tr>
      <w:tr w:rsidR="000E19DE" w:rsidRPr="000E19DE" w:rsidTr="000E19D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5479E7" w:rsidP="000E19D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</w:pPr>
            <w:r w:rsidRPr="000E19DE">
              <w:t>Работы по проведению в надлежащее санитарное состояние обелиска ВОВ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5479E7" w:rsidP="000E19D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</w:tr>
      <w:tr w:rsidR="000E19DE" w:rsidRPr="000E19DE" w:rsidTr="000E19D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5479E7" w:rsidP="000E19D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</w:pPr>
            <w:r w:rsidRPr="000E19DE">
              <w:t>Ремонт и покраска малых архитектурных форм в местах общего пользования, придомовых территориях, на прилегающих территориях предприятий, организаций, учреждений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5479E7" w:rsidP="000E19D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5479E7">
            <w:pPr>
              <w:spacing w:before="100" w:beforeAutospacing="1" w:after="100" w:afterAutospacing="1"/>
              <w:jc w:val="center"/>
            </w:pPr>
            <w:r w:rsidRPr="000E19DE">
              <w:t xml:space="preserve">Руководители предприятий, учреждений, организаций, Администрация, </w:t>
            </w:r>
            <w:r w:rsidR="005479E7">
              <w:t>жители с/</w:t>
            </w:r>
            <w:r w:rsidRPr="000E19DE">
              <w:t>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</w:tr>
      <w:tr w:rsidR="000E19DE" w:rsidRPr="000E19DE" w:rsidTr="000E19DE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D2688E" w:rsidP="000E19D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</w:pPr>
            <w:r w:rsidRPr="000E19DE">
              <w:t>Организация и проведение субботника на кладбище</w:t>
            </w:r>
            <w:r w:rsidR="005479E7">
              <w:t>, подвоз песка, вывоз мусора.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Default="005479E7" w:rsidP="000E19DE">
            <w:pPr>
              <w:spacing w:before="100" w:beforeAutospacing="1" w:after="100" w:afterAutospacing="1"/>
              <w:jc w:val="center"/>
            </w:pPr>
            <w:r>
              <w:t>апрель</w:t>
            </w:r>
          </w:p>
          <w:p w:rsidR="000E19DE" w:rsidRPr="000E19DE" w:rsidRDefault="000E19DE" w:rsidP="005479E7">
            <w:pPr>
              <w:spacing w:before="100" w:beforeAutospacing="1" w:after="100" w:afterAutospacing="1"/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9DE" w:rsidRPr="000E19DE" w:rsidRDefault="000E19DE" w:rsidP="000E19DE">
            <w:pPr>
              <w:spacing w:before="100" w:beforeAutospacing="1" w:after="100" w:afterAutospacing="1"/>
              <w:jc w:val="center"/>
            </w:pPr>
            <w:r w:rsidRPr="000E19DE">
              <w:t>Администрация поселения</w:t>
            </w:r>
          </w:p>
        </w:tc>
      </w:tr>
    </w:tbl>
    <w:p w:rsidR="000E19DE" w:rsidRPr="000E19DE" w:rsidRDefault="000E19DE" w:rsidP="000E19DE">
      <w:pPr>
        <w:spacing w:before="100" w:beforeAutospacing="1" w:after="100" w:afterAutospacing="1"/>
      </w:pPr>
      <w:r w:rsidRPr="000E19DE">
        <w:t> </w:t>
      </w:r>
    </w:p>
    <w:p w:rsidR="000E19DE" w:rsidRPr="000E19DE" w:rsidRDefault="000E19DE" w:rsidP="000E19DE">
      <w:pPr>
        <w:spacing w:before="100" w:beforeAutospacing="1" w:after="100" w:afterAutospacing="1"/>
      </w:pPr>
      <w:r w:rsidRPr="000E19DE">
        <w:rPr>
          <w:b/>
          <w:bCs/>
        </w:rPr>
        <w:t>Примечание</w:t>
      </w:r>
      <w:r w:rsidRPr="000E19DE">
        <w:t xml:space="preserve">: в </w:t>
      </w:r>
      <w:proofErr w:type="gramStart"/>
      <w:r w:rsidRPr="000E19DE">
        <w:t>случае</w:t>
      </w:r>
      <w:proofErr w:type="gramEnd"/>
      <w:r w:rsidRPr="000E19DE">
        <w:t xml:space="preserve"> неп</w:t>
      </w:r>
      <w:r w:rsidR="005479E7">
        <w:t>огодных условий, дата месячника по благоустройству</w:t>
      </w:r>
      <w:r w:rsidRPr="000E19DE">
        <w:t xml:space="preserve"> может измениться</w:t>
      </w:r>
      <w:r w:rsidR="005479E7">
        <w:t>, следующим днем хороших погодных условий.</w:t>
      </w:r>
    </w:p>
    <w:p w:rsidR="000E19DE" w:rsidRPr="000E19DE" w:rsidRDefault="000E19DE" w:rsidP="000E19DE">
      <w:r w:rsidRPr="000E19DE">
        <w:t xml:space="preserve"> </w:t>
      </w:r>
    </w:p>
    <w:p w:rsidR="00E368AD" w:rsidRDefault="00C17DBF"/>
    <w:sectPr w:rsidR="00E368AD" w:rsidSect="005479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BF" w:rsidRDefault="00C17DBF" w:rsidP="000E19DE">
      <w:r>
        <w:separator/>
      </w:r>
    </w:p>
  </w:endnote>
  <w:endnote w:type="continuationSeparator" w:id="0">
    <w:p w:rsidR="00C17DBF" w:rsidRDefault="00C17DBF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BF" w:rsidRDefault="00C17DBF" w:rsidP="000E19DE">
      <w:r>
        <w:separator/>
      </w:r>
    </w:p>
  </w:footnote>
  <w:footnote w:type="continuationSeparator" w:id="0">
    <w:p w:rsidR="00C17DBF" w:rsidRDefault="00C17DBF" w:rsidP="000E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D1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AFB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9DE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49C4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9E7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0D1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799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5C53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17DBF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88E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060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4E88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1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E1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1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D7B9-3E42-4637-A20F-A940F501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2019-04-06T06:43:00Z</cp:lastPrinted>
  <dcterms:created xsi:type="dcterms:W3CDTF">2019-04-06T06:03:00Z</dcterms:created>
  <dcterms:modified xsi:type="dcterms:W3CDTF">2019-04-06T06:44:00Z</dcterms:modified>
</cp:coreProperties>
</file>