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>СТЕПНЯНСКОГО СЕЛЬСКОГО ПОСЕЛЕНИЯ</w:t>
      </w:r>
    </w:p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776F0" w:rsidRPr="006776F0" w:rsidRDefault="006776F0" w:rsidP="006776F0">
      <w:pPr>
        <w:jc w:val="center"/>
        <w:rPr>
          <w:rFonts w:ascii="Times New Roman" w:hAnsi="Times New Roman"/>
          <w:b/>
          <w:sz w:val="28"/>
          <w:szCs w:val="28"/>
        </w:rPr>
      </w:pPr>
      <w:r w:rsidRPr="006776F0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6776F0" w:rsidRPr="006776F0" w:rsidRDefault="006776F0" w:rsidP="006776F0">
      <w:pPr>
        <w:rPr>
          <w:rFonts w:ascii="Times New Roman" w:hAnsi="Times New Roman"/>
          <w:sz w:val="28"/>
          <w:szCs w:val="28"/>
        </w:rPr>
      </w:pPr>
    </w:p>
    <w:p w:rsidR="006776F0" w:rsidRPr="006776F0" w:rsidRDefault="00AA22AE" w:rsidP="006776F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6776F0" w:rsidRPr="006776F0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40E9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="006776F0" w:rsidRPr="006776F0">
        <w:rPr>
          <w:rFonts w:ascii="Times New Roman" w:hAnsi="Times New Roman"/>
          <w:sz w:val="28"/>
          <w:szCs w:val="28"/>
          <w:u w:val="single"/>
        </w:rPr>
        <w:t>202</w:t>
      </w:r>
      <w:r w:rsidR="009840E9">
        <w:rPr>
          <w:rFonts w:ascii="Times New Roman" w:hAnsi="Times New Roman"/>
          <w:sz w:val="28"/>
          <w:szCs w:val="28"/>
          <w:u w:val="single"/>
        </w:rPr>
        <w:t>3</w:t>
      </w:r>
      <w:r w:rsidR="006776F0" w:rsidRPr="006776F0">
        <w:rPr>
          <w:rFonts w:ascii="Times New Roman" w:hAnsi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40E9">
        <w:rPr>
          <w:rFonts w:ascii="Times New Roman" w:hAnsi="Times New Roman"/>
          <w:sz w:val="28"/>
          <w:szCs w:val="28"/>
          <w:u w:val="single"/>
        </w:rPr>
        <w:t>88</w:t>
      </w:r>
      <w:r w:rsidR="006776F0" w:rsidRPr="006776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76F0" w:rsidRPr="006776F0" w:rsidRDefault="006776F0" w:rsidP="006776F0">
      <w:pPr>
        <w:rPr>
          <w:rFonts w:ascii="Times New Roman" w:hAnsi="Times New Roman"/>
          <w:sz w:val="18"/>
          <w:szCs w:val="18"/>
        </w:rPr>
      </w:pPr>
      <w:r w:rsidRPr="006776F0">
        <w:rPr>
          <w:rFonts w:ascii="Times New Roman" w:hAnsi="Times New Roman"/>
          <w:sz w:val="18"/>
          <w:szCs w:val="18"/>
        </w:rPr>
        <w:t xml:space="preserve">                  пос. с/за «2-я Пятилетка»</w:t>
      </w:r>
    </w:p>
    <w:p w:rsidR="00DA1DCC" w:rsidRPr="006776F0" w:rsidRDefault="006776F0" w:rsidP="006776F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A1DCC" w:rsidRPr="00956077" w:rsidRDefault="00DA1DCC" w:rsidP="00DA1DCC">
      <w:pPr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856F17" w:rsidRPr="00956077" w:rsidRDefault="009840E9" w:rsidP="00DA1DCC">
      <w:pPr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9840E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от </w:t>
      </w:r>
      <w:r>
        <w:rPr>
          <w:rFonts w:ascii="Times New Roman" w:hAnsi="Times New Roman"/>
          <w:b/>
          <w:sz w:val="28"/>
          <w:szCs w:val="28"/>
        </w:rPr>
        <w:t>11</w:t>
      </w:r>
      <w:r w:rsidRPr="009840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9840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2022</w:t>
      </w:r>
      <w:r w:rsidRPr="009840E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6F17" w:rsidRPr="00956077">
        <w:rPr>
          <w:rFonts w:ascii="Times New Roman" w:hAnsi="Times New Roman"/>
          <w:b/>
          <w:sz w:val="28"/>
          <w:szCs w:val="28"/>
        </w:rPr>
        <w:t xml:space="preserve">Об утверждении Положения о бюджетном процессе </w:t>
      </w:r>
      <w:r w:rsidR="0079488B" w:rsidRPr="0095607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776F0">
        <w:rPr>
          <w:rFonts w:ascii="Times New Roman" w:hAnsi="Times New Roman"/>
          <w:b/>
          <w:sz w:val="28"/>
          <w:szCs w:val="28"/>
        </w:rPr>
        <w:t>Степнянском</w:t>
      </w:r>
      <w:proofErr w:type="spellEnd"/>
      <w:r w:rsidR="00856F17" w:rsidRPr="00956077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AA4A46">
        <w:rPr>
          <w:rFonts w:ascii="Times New Roman" w:hAnsi="Times New Roman"/>
          <w:b/>
          <w:sz w:val="28"/>
          <w:szCs w:val="28"/>
        </w:rPr>
        <w:t xml:space="preserve"> </w:t>
      </w:r>
      <w:r w:rsidR="00856F17" w:rsidRPr="00956077">
        <w:rPr>
          <w:rFonts w:ascii="Times New Roman" w:hAnsi="Times New Roman"/>
          <w:b/>
          <w:sz w:val="28"/>
          <w:szCs w:val="28"/>
        </w:rPr>
        <w:t>Лискинского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6F17" w:rsidRPr="00956077" w:rsidRDefault="00856F17" w:rsidP="00DA1DCC">
      <w:pPr>
        <w:ind w:right="368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1DCC" w:rsidRPr="00956077" w:rsidRDefault="00DA1DCC" w:rsidP="00DA1DCC">
      <w:pPr>
        <w:ind w:right="368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734C" w:rsidRPr="00956077" w:rsidRDefault="00EE734C">
      <w:pPr>
        <w:ind w:right="453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40E9" w:rsidRPr="00FC7887" w:rsidRDefault="009840E9" w:rsidP="009840E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8E3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Pr="005448E3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</w:t>
      </w:r>
      <w:r w:rsidRPr="00FC7887">
        <w:rPr>
          <w:rFonts w:ascii="Times New Roman" w:hAnsi="Times New Roman"/>
          <w:bCs/>
          <w:sz w:val="28"/>
          <w:szCs w:val="28"/>
        </w:rPr>
        <w:t>Российской Федерации», в соответствии с Бюджетным Кодексом Российской Федерации</w:t>
      </w:r>
      <w:r w:rsidRPr="00FC7887"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в соответствие с действующим законодательством, руководствуясь Уставом </w:t>
      </w:r>
      <w:r>
        <w:rPr>
          <w:rFonts w:ascii="Times New Roman" w:hAnsi="Times New Roman"/>
          <w:sz w:val="28"/>
          <w:szCs w:val="28"/>
        </w:rPr>
        <w:t>Степнянского</w:t>
      </w:r>
      <w:r w:rsidRPr="00FC7887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Степнянского</w:t>
      </w:r>
      <w:r w:rsidRPr="00FC7887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9840E9" w:rsidRPr="00DA7EB4" w:rsidRDefault="009840E9" w:rsidP="009840E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7EB4">
        <w:rPr>
          <w:rFonts w:ascii="Times New Roman" w:hAnsi="Times New Roman"/>
          <w:b/>
          <w:sz w:val="28"/>
          <w:szCs w:val="28"/>
        </w:rPr>
        <w:t>решил:</w:t>
      </w:r>
    </w:p>
    <w:p w:rsidR="009840E9" w:rsidRDefault="009840E9" w:rsidP="009840E9">
      <w:pPr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887">
        <w:rPr>
          <w:rFonts w:ascii="Times New Roman" w:hAnsi="Times New Roman"/>
          <w:sz w:val="28"/>
          <w:szCs w:val="28"/>
        </w:rPr>
        <w:t xml:space="preserve">1. Внести в 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Степнянском</w:t>
      </w:r>
      <w:proofErr w:type="spellEnd"/>
      <w:r w:rsidRPr="00FC7887">
        <w:rPr>
          <w:rFonts w:ascii="Times New Roman" w:hAnsi="Times New Roman"/>
          <w:sz w:val="28"/>
          <w:szCs w:val="28"/>
        </w:rPr>
        <w:t xml:space="preserve"> сельском поселении Лискинского муниципального района Воронежской области, (далее – Положение), утвержденное решением Совета народных депутатов </w:t>
      </w:r>
      <w:r>
        <w:rPr>
          <w:rFonts w:ascii="Times New Roman" w:hAnsi="Times New Roman"/>
          <w:sz w:val="28"/>
          <w:szCs w:val="28"/>
        </w:rPr>
        <w:t>Степнянского</w:t>
      </w:r>
      <w:r w:rsidRPr="00FC7887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11</w:t>
      </w:r>
      <w:r w:rsidRPr="00FC7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C7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FC78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  <w:r w:rsidRPr="00FC7887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92C74" w:rsidRDefault="00792C74" w:rsidP="00792C74">
      <w:pPr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7887">
        <w:rPr>
          <w:rFonts w:ascii="Times New Roman" w:hAnsi="Times New Roman"/>
          <w:sz w:val="28"/>
          <w:szCs w:val="28"/>
        </w:rPr>
        <w:t xml:space="preserve">1.1. </w:t>
      </w:r>
      <w:r w:rsidR="009D5526">
        <w:rPr>
          <w:rFonts w:ascii="Times New Roman" w:hAnsi="Times New Roman"/>
          <w:sz w:val="28"/>
          <w:szCs w:val="28"/>
        </w:rPr>
        <w:t>Статью 13 Раздела 1</w:t>
      </w:r>
      <w:r w:rsidRPr="00FC7887">
        <w:rPr>
          <w:rFonts w:ascii="Times New Roman" w:hAnsi="Times New Roman"/>
          <w:sz w:val="28"/>
          <w:szCs w:val="28"/>
        </w:rPr>
        <w:t xml:space="preserve"> Положения изложить в </w:t>
      </w:r>
      <w:r w:rsidR="009D5526">
        <w:rPr>
          <w:rFonts w:ascii="Times New Roman" w:hAnsi="Times New Roman"/>
          <w:sz w:val="28"/>
          <w:szCs w:val="28"/>
        </w:rPr>
        <w:t>новой</w:t>
      </w:r>
      <w:r w:rsidRPr="00FC7887">
        <w:rPr>
          <w:rFonts w:ascii="Times New Roman" w:hAnsi="Times New Roman"/>
          <w:sz w:val="28"/>
          <w:szCs w:val="28"/>
        </w:rPr>
        <w:t xml:space="preserve"> редакции:</w:t>
      </w:r>
    </w:p>
    <w:p w:rsidR="009D5526" w:rsidRPr="009D5526" w:rsidRDefault="009D5526" w:rsidP="009D5526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26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Статья 13.</w:t>
      </w:r>
      <w:r w:rsidRPr="009D5526">
        <w:rPr>
          <w:rFonts w:ascii="Times New Roman" w:hAnsi="Times New Roman" w:cs="Times New Roman"/>
          <w:sz w:val="28"/>
          <w:szCs w:val="28"/>
        </w:rPr>
        <w:t xml:space="preserve"> Бюджетные полномочия главного администратора (администратора)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 обладает бюджетными полномочиями: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-формирует перечни подведомственных ему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-осуществляет планирование (прогнозирование) поступлений и выплат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области, кроме операций по управлению остатками средств на едином счете бюджета;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-распределяет бюджетные ассигнования по подведомственным администраторам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 xml:space="preserve">Воронежской области и исполняет соответствующую часть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-формирует бюджетную отчетность главного администратора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 утверждает методику прогнозирования поступлений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 в соответствии с общими требованиями к такой методике, установленными Правительством Российской Федерации;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>- составляет обоснования бюджетных ассигнований.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 Администратор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 обладает бюджетными полномочиями: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5526">
        <w:rPr>
          <w:rFonts w:ascii="Times New Roman" w:hAnsi="Times New Roman"/>
          <w:sz w:val="28"/>
          <w:szCs w:val="28"/>
          <w:shd w:val="clear" w:color="auto" w:fill="FFFFFF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</w:t>
      </w:r>
      <w:r w:rsidRPr="009D5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</w:t>
      </w:r>
      <w:r w:rsidRPr="009D5526">
        <w:rPr>
          <w:rFonts w:ascii="Times New Roman" w:hAnsi="Times New Roman"/>
          <w:sz w:val="28"/>
          <w:szCs w:val="28"/>
          <w:shd w:val="clear" w:color="auto" w:fill="FFFFFF"/>
        </w:rPr>
        <w:t xml:space="preserve">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 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 осуществляет контроль за полнотой и своевременностью поступления в бюджет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 xml:space="preserve">Воронежской области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 xml:space="preserve">- обеспечивает поступления в бюджет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 xml:space="preserve">Воронежской области и выплаты из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 xml:space="preserve">Воронежской области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t>- формирует и представляет бюджетную отчетность;</w:t>
      </w:r>
    </w:p>
    <w:p w:rsidR="009D5526" w:rsidRPr="009D5526" w:rsidRDefault="009D5526" w:rsidP="009D5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526">
        <w:rPr>
          <w:rFonts w:ascii="Times New Roman" w:hAnsi="Times New Roman"/>
          <w:sz w:val="28"/>
          <w:szCs w:val="28"/>
        </w:rPr>
        <w:lastRenderedPageBreak/>
        <w:t xml:space="preserve">- в случае и порядке, установленных соответствующим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 xml:space="preserve">Воронежской области, осуществляет отдельные бюджетные полномочия главного администратора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Степнянского сельского поселения Лискинского муниципального района </w:t>
      </w:r>
      <w:r w:rsidRPr="009D5526">
        <w:rPr>
          <w:rFonts w:ascii="Times New Roman" w:hAnsi="Times New Roman"/>
          <w:sz w:val="28"/>
          <w:szCs w:val="28"/>
        </w:rPr>
        <w:t>Воронежской области, в ведении которого находится;</w:t>
      </w:r>
    </w:p>
    <w:p w:rsidR="009D5526" w:rsidRDefault="009D5526" w:rsidP="009D5526">
      <w:pPr>
        <w:pStyle w:val="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5526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Федерации, настоящим Положением, принимаемыми в соответствии с ними нормативными правовыми актами органов местного самоуправления муниципального района, регулирующими бюджетные правоотношения.».</w:t>
      </w:r>
    </w:p>
    <w:p w:rsidR="00095348" w:rsidRPr="00095348" w:rsidRDefault="00095348" w:rsidP="00095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8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Пункт 3</w:t>
      </w:r>
      <w:r w:rsidRPr="00095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статьи 36</w:t>
      </w:r>
      <w:r w:rsidRPr="00095348"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</w:rPr>
        <w:t>4</w:t>
      </w:r>
      <w:r w:rsidRPr="00095348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Pr="00095348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4E6985" w:rsidRPr="00095348" w:rsidRDefault="004E6985" w:rsidP="004E6985">
      <w:pPr>
        <w:pStyle w:val="ConsNormal"/>
        <w:widowControl/>
        <w:tabs>
          <w:tab w:val="left" w:pos="993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077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Степнянский</w:t>
      </w:r>
      <w:proofErr w:type="spellEnd"/>
      <w:r w:rsidRPr="00956077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Степнянского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956077">
        <w:rPr>
          <w:rFonts w:ascii="Times New Roman" w:hAnsi="Times New Roman" w:cs="Times New Roman"/>
          <w:sz w:val="28"/>
          <w:szCs w:val="28"/>
        </w:rPr>
        <w:t>.</w:t>
      </w:r>
    </w:p>
    <w:p w:rsidR="004E6985" w:rsidRPr="005448E3" w:rsidRDefault="004E6985" w:rsidP="004E698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448E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D5526" w:rsidRPr="00FC7887" w:rsidRDefault="009D5526" w:rsidP="00792C74">
      <w:pPr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529" w:rsidRDefault="006E3529" w:rsidP="00DA1DCC">
      <w:pPr>
        <w:rPr>
          <w:rFonts w:ascii="Times New Roman" w:hAnsi="Times New Roman"/>
          <w:sz w:val="28"/>
          <w:szCs w:val="28"/>
        </w:rPr>
      </w:pPr>
    </w:p>
    <w:p w:rsidR="00AF0CD4" w:rsidRDefault="00AF0CD4" w:rsidP="00DA1DCC">
      <w:pPr>
        <w:rPr>
          <w:rFonts w:ascii="Times New Roman" w:hAnsi="Times New Roman"/>
          <w:sz w:val="28"/>
          <w:szCs w:val="28"/>
        </w:rPr>
      </w:pPr>
    </w:p>
    <w:p w:rsidR="004F45D4" w:rsidRDefault="00DA1DCC" w:rsidP="007370E2">
      <w:pPr>
        <w:rPr>
          <w:rFonts w:ascii="Times New Roman" w:hAnsi="Times New Roman"/>
          <w:sz w:val="28"/>
          <w:szCs w:val="28"/>
        </w:rPr>
      </w:pPr>
      <w:r w:rsidRPr="00956077">
        <w:rPr>
          <w:rFonts w:ascii="Times New Roman" w:hAnsi="Times New Roman"/>
          <w:sz w:val="28"/>
          <w:szCs w:val="28"/>
        </w:rPr>
        <w:t xml:space="preserve">Глава </w:t>
      </w:r>
      <w:r w:rsidR="006776F0">
        <w:rPr>
          <w:rFonts w:ascii="Times New Roman" w:hAnsi="Times New Roman"/>
          <w:sz w:val="28"/>
          <w:szCs w:val="28"/>
        </w:rPr>
        <w:t>Степнянского</w:t>
      </w:r>
      <w:r w:rsidR="007370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70E2">
        <w:rPr>
          <w:rFonts w:ascii="Times New Roman" w:hAnsi="Times New Roman"/>
          <w:sz w:val="28"/>
          <w:szCs w:val="28"/>
        </w:rPr>
        <w:tab/>
      </w:r>
      <w:r w:rsidRPr="00956077">
        <w:rPr>
          <w:rFonts w:ascii="Times New Roman" w:hAnsi="Times New Roman"/>
          <w:sz w:val="28"/>
          <w:szCs w:val="28"/>
        </w:rPr>
        <w:tab/>
      </w:r>
      <w:r w:rsidR="00AF0CD4">
        <w:rPr>
          <w:rFonts w:ascii="Times New Roman" w:hAnsi="Times New Roman"/>
          <w:sz w:val="28"/>
          <w:szCs w:val="28"/>
        </w:rPr>
        <w:t xml:space="preserve">              </w:t>
      </w:r>
      <w:r w:rsidR="007370E2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7370E2">
        <w:rPr>
          <w:rFonts w:ascii="Times New Roman" w:hAnsi="Times New Roman"/>
          <w:sz w:val="28"/>
          <w:szCs w:val="28"/>
        </w:rPr>
        <w:t>Турищева</w:t>
      </w:r>
      <w:proofErr w:type="spellEnd"/>
    </w:p>
    <w:p w:rsidR="007B3465" w:rsidRPr="00956077" w:rsidRDefault="008A778B" w:rsidP="00DA1DC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47A44" wp14:editId="3A9327B8">
                <wp:simplePos x="0" y="0"/>
                <wp:positionH relativeFrom="column">
                  <wp:posOffset>2187575</wp:posOffset>
                </wp:positionH>
                <wp:positionV relativeFrom="paragraph">
                  <wp:posOffset>-127635</wp:posOffset>
                </wp:positionV>
                <wp:extent cx="3695700" cy="176022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E9" w:rsidRPr="00645E90" w:rsidRDefault="009840E9" w:rsidP="007B346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1E1E1E"/>
                                <w:sz w:val="28"/>
                                <w:szCs w:val="28"/>
                              </w:rPr>
                            </w:pPr>
                          </w:p>
                          <w:p w:rsidR="009840E9" w:rsidRDefault="009840E9" w:rsidP="007B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7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25pt;margin-top:-10.05pt;width:291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C/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" filled="f" stroked="f">
                <v:textbox>
                  <w:txbxContent>
                    <w:p w:rsidR="009840E9" w:rsidRPr="00645E90" w:rsidRDefault="009840E9" w:rsidP="007B3465">
                      <w:pPr>
                        <w:jc w:val="center"/>
                        <w:rPr>
                          <w:rFonts w:ascii="Times New Roman" w:hAnsi="Times New Roman"/>
                          <w:i/>
                          <w:color w:val="1E1E1E"/>
                          <w:sz w:val="28"/>
                          <w:szCs w:val="28"/>
                        </w:rPr>
                      </w:pPr>
                    </w:p>
                    <w:p w:rsidR="009840E9" w:rsidRDefault="009840E9" w:rsidP="007B3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3465" w:rsidRPr="00956077" w:rsidSect="007E29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868"/>
    <w:multiLevelType w:val="hybridMultilevel"/>
    <w:tmpl w:val="E26E421E"/>
    <w:lvl w:ilvl="0" w:tplc="89DC2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178605B"/>
    <w:multiLevelType w:val="hybridMultilevel"/>
    <w:tmpl w:val="AA260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B82"/>
    <w:multiLevelType w:val="hybridMultilevel"/>
    <w:tmpl w:val="31BA244A"/>
    <w:lvl w:ilvl="0" w:tplc="E926E4A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81077FF"/>
    <w:multiLevelType w:val="hybridMultilevel"/>
    <w:tmpl w:val="26C6C6D6"/>
    <w:lvl w:ilvl="0" w:tplc="1D92B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424BF"/>
    <w:multiLevelType w:val="hybridMultilevel"/>
    <w:tmpl w:val="55483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7EAC"/>
    <w:multiLevelType w:val="hybridMultilevel"/>
    <w:tmpl w:val="875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C"/>
    <w:rsid w:val="0001543E"/>
    <w:rsid w:val="00022140"/>
    <w:rsid w:val="00023663"/>
    <w:rsid w:val="00025BE1"/>
    <w:rsid w:val="00026E37"/>
    <w:rsid w:val="00027CAD"/>
    <w:rsid w:val="0004362B"/>
    <w:rsid w:val="00043A92"/>
    <w:rsid w:val="00095348"/>
    <w:rsid w:val="000A3436"/>
    <w:rsid w:val="000D65AA"/>
    <w:rsid w:val="000F2B56"/>
    <w:rsid w:val="00125D5D"/>
    <w:rsid w:val="0014701F"/>
    <w:rsid w:val="001515D2"/>
    <w:rsid w:val="00173AB3"/>
    <w:rsid w:val="001952E9"/>
    <w:rsid w:val="001C4F1C"/>
    <w:rsid w:val="001D7ECD"/>
    <w:rsid w:val="001F50A9"/>
    <w:rsid w:val="00214D96"/>
    <w:rsid w:val="00242810"/>
    <w:rsid w:val="00257241"/>
    <w:rsid w:val="00264BC2"/>
    <w:rsid w:val="00272E9C"/>
    <w:rsid w:val="00286998"/>
    <w:rsid w:val="002907E6"/>
    <w:rsid w:val="002A7F29"/>
    <w:rsid w:val="002D28AC"/>
    <w:rsid w:val="002F14CC"/>
    <w:rsid w:val="002F5083"/>
    <w:rsid w:val="00314CC4"/>
    <w:rsid w:val="003259B1"/>
    <w:rsid w:val="00337320"/>
    <w:rsid w:val="00351697"/>
    <w:rsid w:val="00363E4F"/>
    <w:rsid w:val="00373103"/>
    <w:rsid w:val="003C62DC"/>
    <w:rsid w:val="003F0038"/>
    <w:rsid w:val="0040010F"/>
    <w:rsid w:val="004268EC"/>
    <w:rsid w:val="004675EC"/>
    <w:rsid w:val="004937D4"/>
    <w:rsid w:val="004B2423"/>
    <w:rsid w:val="004D26DA"/>
    <w:rsid w:val="004E6985"/>
    <w:rsid w:val="004F45D4"/>
    <w:rsid w:val="005156D4"/>
    <w:rsid w:val="005369AF"/>
    <w:rsid w:val="00546F41"/>
    <w:rsid w:val="00546F47"/>
    <w:rsid w:val="00551A69"/>
    <w:rsid w:val="00552ACC"/>
    <w:rsid w:val="00561066"/>
    <w:rsid w:val="00571D72"/>
    <w:rsid w:val="00580DB2"/>
    <w:rsid w:val="005A3303"/>
    <w:rsid w:val="005A6806"/>
    <w:rsid w:val="005B3265"/>
    <w:rsid w:val="005D7B63"/>
    <w:rsid w:val="00624E27"/>
    <w:rsid w:val="00637A33"/>
    <w:rsid w:val="00645E90"/>
    <w:rsid w:val="00674BBF"/>
    <w:rsid w:val="006776F0"/>
    <w:rsid w:val="0068644E"/>
    <w:rsid w:val="00686821"/>
    <w:rsid w:val="006B4F9B"/>
    <w:rsid w:val="006E11F5"/>
    <w:rsid w:val="006E3529"/>
    <w:rsid w:val="006E5489"/>
    <w:rsid w:val="006F6190"/>
    <w:rsid w:val="00725B90"/>
    <w:rsid w:val="007320FA"/>
    <w:rsid w:val="007370E2"/>
    <w:rsid w:val="007441D7"/>
    <w:rsid w:val="00792C74"/>
    <w:rsid w:val="0079488B"/>
    <w:rsid w:val="007A034A"/>
    <w:rsid w:val="007A5492"/>
    <w:rsid w:val="007B3465"/>
    <w:rsid w:val="007B5769"/>
    <w:rsid w:val="007B6CDC"/>
    <w:rsid w:val="007C4CA5"/>
    <w:rsid w:val="007E21E1"/>
    <w:rsid w:val="007E29F0"/>
    <w:rsid w:val="00800C22"/>
    <w:rsid w:val="00805870"/>
    <w:rsid w:val="00814BC9"/>
    <w:rsid w:val="00856F17"/>
    <w:rsid w:val="008604C5"/>
    <w:rsid w:val="00866F1B"/>
    <w:rsid w:val="0087344A"/>
    <w:rsid w:val="00894E69"/>
    <w:rsid w:val="00897527"/>
    <w:rsid w:val="008A778B"/>
    <w:rsid w:val="008B04F0"/>
    <w:rsid w:val="008B3CDB"/>
    <w:rsid w:val="008C20AC"/>
    <w:rsid w:val="008D4700"/>
    <w:rsid w:val="008E15B8"/>
    <w:rsid w:val="008F2B29"/>
    <w:rsid w:val="0090099A"/>
    <w:rsid w:val="0092007A"/>
    <w:rsid w:val="009423E9"/>
    <w:rsid w:val="00951E6D"/>
    <w:rsid w:val="00956077"/>
    <w:rsid w:val="0096410F"/>
    <w:rsid w:val="009840E9"/>
    <w:rsid w:val="0099602D"/>
    <w:rsid w:val="009A43A3"/>
    <w:rsid w:val="009A71A9"/>
    <w:rsid w:val="009C5394"/>
    <w:rsid w:val="009D2FF5"/>
    <w:rsid w:val="009D5526"/>
    <w:rsid w:val="00A023BB"/>
    <w:rsid w:val="00A02A7A"/>
    <w:rsid w:val="00A16769"/>
    <w:rsid w:val="00A20A19"/>
    <w:rsid w:val="00A37C63"/>
    <w:rsid w:val="00A450AC"/>
    <w:rsid w:val="00A47C11"/>
    <w:rsid w:val="00A64B26"/>
    <w:rsid w:val="00A82B67"/>
    <w:rsid w:val="00A93856"/>
    <w:rsid w:val="00AA0D9E"/>
    <w:rsid w:val="00AA22AE"/>
    <w:rsid w:val="00AA4A46"/>
    <w:rsid w:val="00AC3714"/>
    <w:rsid w:val="00AC67F4"/>
    <w:rsid w:val="00AE15FA"/>
    <w:rsid w:val="00AF0CD4"/>
    <w:rsid w:val="00B10872"/>
    <w:rsid w:val="00B7120A"/>
    <w:rsid w:val="00B71B26"/>
    <w:rsid w:val="00B91678"/>
    <w:rsid w:val="00BB2428"/>
    <w:rsid w:val="00BB2A1F"/>
    <w:rsid w:val="00BD3E9E"/>
    <w:rsid w:val="00BF09C5"/>
    <w:rsid w:val="00BF1B31"/>
    <w:rsid w:val="00C02110"/>
    <w:rsid w:val="00C02FE4"/>
    <w:rsid w:val="00C16323"/>
    <w:rsid w:val="00C25167"/>
    <w:rsid w:val="00C33EB7"/>
    <w:rsid w:val="00C41654"/>
    <w:rsid w:val="00C82B1B"/>
    <w:rsid w:val="00CC01CF"/>
    <w:rsid w:val="00CE0D0F"/>
    <w:rsid w:val="00CE3F2E"/>
    <w:rsid w:val="00CF7BC8"/>
    <w:rsid w:val="00D24380"/>
    <w:rsid w:val="00D41180"/>
    <w:rsid w:val="00D61A4C"/>
    <w:rsid w:val="00D65ED5"/>
    <w:rsid w:val="00D70D82"/>
    <w:rsid w:val="00D759A4"/>
    <w:rsid w:val="00D762E7"/>
    <w:rsid w:val="00D769C4"/>
    <w:rsid w:val="00D81D85"/>
    <w:rsid w:val="00D922D1"/>
    <w:rsid w:val="00DA1DCC"/>
    <w:rsid w:val="00DA71A5"/>
    <w:rsid w:val="00DB7C55"/>
    <w:rsid w:val="00DD26A2"/>
    <w:rsid w:val="00DD2700"/>
    <w:rsid w:val="00DD709C"/>
    <w:rsid w:val="00E03683"/>
    <w:rsid w:val="00E21314"/>
    <w:rsid w:val="00E51C74"/>
    <w:rsid w:val="00E56E7F"/>
    <w:rsid w:val="00E725E3"/>
    <w:rsid w:val="00EB3223"/>
    <w:rsid w:val="00EE734C"/>
    <w:rsid w:val="00EF7810"/>
    <w:rsid w:val="00F135E0"/>
    <w:rsid w:val="00F16386"/>
    <w:rsid w:val="00F357A9"/>
    <w:rsid w:val="00F35EE5"/>
    <w:rsid w:val="00F43B5A"/>
    <w:rsid w:val="00F47413"/>
    <w:rsid w:val="00F532E2"/>
    <w:rsid w:val="00F80697"/>
    <w:rsid w:val="00F9287B"/>
    <w:rsid w:val="00FC2AFA"/>
    <w:rsid w:val="00FD57E2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E6E38"/>
  <w15:docId w15:val="{AF70A9D4-EBD9-4F07-931A-BC54A82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10"/>
  </w:style>
  <w:style w:type="paragraph" w:styleId="2">
    <w:name w:val="heading 2"/>
    <w:aliases w:val="!Разделы документа"/>
    <w:basedOn w:val="a"/>
    <w:next w:val="a"/>
    <w:link w:val="20"/>
    <w:qFormat/>
    <w:locked/>
    <w:rsid w:val="007B3465"/>
    <w:pPr>
      <w:keepNext/>
      <w:widowControl w:val="0"/>
      <w:snapToGrid w:val="0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1DC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1DCC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7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465"/>
    <w:rPr>
      <w:rFonts w:ascii="Times New Roman" w:hAnsi="Times New Roman"/>
      <w:sz w:val="24"/>
      <w:szCs w:val="20"/>
    </w:rPr>
  </w:style>
  <w:style w:type="paragraph" w:customStyle="1" w:styleId="formattext">
    <w:name w:val="formattext"/>
    <w:basedOn w:val="a"/>
    <w:rsid w:val="007B34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B3465"/>
    <w:rPr>
      <w:color w:val="0000FF"/>
      <w:u w:val="single"/>
    </w:rPr>
  </w:style>
  <w:style w:type="paragraph" w:customStyle="1" w:styleId="ConsNormal">
    <w:name w:val="ConsNormal"/>
    <w:rsid w:val="00A3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Emphasis"/>
    <w:basedOn w:val="a0"/>
    <w:uiPriority w:val="20"/>
    <w:qFormat/>
    <w:locked/>
    <w:rsid w:val="00951E6D"/>
    <w:rPr>
      <w:i/>
      <w:iCs/>
    </w:rPr>
  </w:style>
  <w:style w:type="character" w:customStyle="1" w:styleId="a4">
    <w:name w:val="Без интервала Знак"/>
    <w:link w:val="a3"/>
    <w:locked/>
    <w:rsid w:val="007C4CA5"/>
    <w:rPr>
      <w:rFonts w:ascii="Times New Roman" w:hAnsi="Times New Roman"/>
      <w:sz w:val="24"/>
      <w:szCs w:val="24"/>
    </w:rPr>
  </w:style>
  <w:style w:type="character" w:customStyle="1" w:styleId="s106">
    <w:name w:val="s_106"/>
    <w:rsid w:val="00125D5D"/>
  </w:style>
  <w:style w:type="paragraph" w:customStyle="1" w:styleId="Title">
    <w:name w:val="Title!Название НПА"/>
    <w:basedOn w:val="a"/>
    <w:rsid w:val="004F45D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D5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008E-97CD-4C94-A2CF-2C5157F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2022-02-16T08:12:00Z</cp:lastPrinted>
  <dcterms:created xsi:type="dcterms:W3CDTF">2023-03-13T07:01:00Z</dcterms:created>
  <dcterms:modified xsi:type="dcterms:W3CDTF">2023-03-13T07:29:00Z</dcterms:modified>
</cp:coreProperties>
</file>