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F5" w:rsidRPr="000C3278" w:rsidRDefault="00D563F5" w:rsidP="00D563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F5" w:rsidRPr="000C3278" w:rsidRDefault="00D563F5" w:rsidP="00D56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278">
        <w:rPr>
          <w:rFonts w:ascii="Times New Roman" w:hAnsi="Times New Roman" w:cs="Times New Roman"/>
        </w:rPr>
        <w:t xml:space="preserve">        </w:t>
      </w:r>
      <w:r w:rsidRPr="000C3278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D563F5" w:rsidRPr="000C3278" w:rsidRDefault="00D563F5" w:rsidP="00D56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2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3278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D563F5" w:rsidRPr="000C3278" w:rsidRDefault="00D563F5" w:rsidP="00D56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2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C327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D563F5" w:rsidRPr="000C3278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278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D563F5" w:rsidRPr="000C3278" w:rsidRDefault="00D563F5" w:rsidP="00D563F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             ПОСТАНОВЛЕНИЕ</w:t>
      </w:r>
    </w:p>
    <w:p w:rsidR="00D563F5" w:rsidRPr="000C3278" w:rsidRDefault="00D563F5" w:rsidP="00D563F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0C3278">
        <w:rPr>
          <w:color w:val="000000"/>
          <w:sz w:val="28"/>
          <w:szCs w:val="28"/>
        </w:rPr>
        <w:t xml:space="preserve">     </w:t>
      </w:r>
      <w:r w:rsidRPr="00426357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  <w:u w:val="single"/>
        </w:rPr>
        <w:t>01 июля</w:t>
      </w:r>
      <w:r w:rsidRPr="00426357">
        <w:rPr>
          <w:color w:val="000000"/>
          <w:sz w:val="28"/>
          <w:szCs w:val="28"/>
          <w:u w:val="single"/>
        </w:rPr>
        <w:t xml:space="preserve"> 2019 года </w:t>
      </w:r>
      <w:r>
        <w:rPr>
          <w:color w:val="000000"/>
          <w:sz w:val="28"/>
          <w:szCs w:val="28"/>
          <w:u w:val="single"/>
        </w:rPr>
        <w:t xml:space="preserve"> №</w:t>
      </w:r>
      <w:r w:rsidR="00063EC2">
        <w:rPr>
          <w:color w:val="000000"/>
          <w:sz w:val="28"/>
          <w:szCs w:val="28"/>
          <w:u w:val="single"/>
        </w:rPr>
        <w:t>70</w:t>
      </w:r>
    </w:p>
    <w:p w:rsidR="00D563F5" w:rsidRDefault="00D563F5" w:rsidP="00D563F5">
      <w:pPr>
        <w:pStyle w:val="1"/>
        <w:shd w:val="clear" w:color="auto" w:fill="FFFFFF"/>
        <w:spacing w:before="96"/>
        <w:jc w:val="both"/>
        <w:rPr>
          <w:color w:val="000000"/>
          <w:sz w:val="24"/>
          <w:szCs w:val="24"/>
        </w:rPr>
      </w:pPr>
      <w:r w:rsidRPr="000C3278">
        <w:rPr>
          <w:color w:val="000000"/>
          <w:sz w:val="28"/>
          <w:szCs w:val="28"/>
        </w:rPr>
        <w:t xml:space="preserve">                 </w:t>
      </w:r>
      <w:proofErr w:type="gramStart"/>
      <w:r w:rsidRPr="000C3278">
        <w:rPr>
          <w:color w:val="000000"/>
          <w:sz w:val="24"/>
          <w:szCs w:val="24"/>
        </w:rPr>
        <w:t>с</w:t>
      </w:r>
      <w:proofErr w:type="gramEnd"/>
      <w:r w:rsidRPr="000C3278">
        <w:rPr>
          <w:color w:val="000000"/>
          <w:sz w:val="24"/>
          <w:szCs w:val="24"/>
        </w:rPr>
        <w:t>. Екатериновка</w:t>
      </w:r>
    </w:p>
    <w:p w:rsidR="0056447C" w:rsidRPr="00D563F5" w:rsidRDefault="0056447C" w:rsidP="00D5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Pr="00D563F5" w:rsidRDefault="00D563F5" w:rsidP="00D563F5">
      <w:pPr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по проекту Решения Собрания представителей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 «О принятии новой </w:t>
      </w:r>
      <w:proofErr w:type="gramStart"/>
      <w:r w:rsidRPr="00D563F5">
        <w:rPr>
          <w:rFonts w:ascii="Times New Roman" w:hAnsi="Times New Roman" w:cs="Times New Roman"/>
          <w:sz w:val="28"/>
          <w:szCs w:val="28"/>
        </w:rPr>
        <w:t>редакции Правил благоустройства территории сельского поселения</w:t>
      </w:r>
      <w:proofErr w:type="gramEnd"/>
      <w:r w:rsidRPr="00D563F5">
        <w:rPr>
          <w:rFonts w:ascii="Times New Roman" w:hAnsi="Times New Roman" w:cs="Times New Roman"/>
          <w:sz w:val="28"/>
          <w:szCs w:val="28"/>
        </w:rPr>
        <w:t xml:space="preserve">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D563F5" w:rsidRDefault="00D563F5"/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3F5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№131-ФЗ «Об общих принципах организации местного самоуправления в Российской Федерации», Уставом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bookmarkStart w:id="0" w:name="_Hlk11662294"/>
      <w:r w:rsidRPr="00D563F5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 на территории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</w:t>
      </w:r>
      <w:proofErr w:type="gramEnd"/>
      <w:r w:rsidRPr="00D563F5">
        <w:rPr>
          <w:rFonts w:ascii="Times New Roman" w:hAnsi="Times New Roman" w:cs="Times New Roman"/>
          <w:sz w:val="28"/>
          <w:szCs w:val="28"/>
        </w:rPr>
        <w:t xml:space="preserve">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563F5">
        <w:rPr>
          <w:rFonts w:ascii="Times New Roman" w:hAnsi="Times New Roman" w:cs="Times New Roman"/>
          <w:bCs/>
          <w:sz w:val="28"/>
          <w:szCs w:val="28"/>
        </w:rPr>
        <w:t>от 04.04.2019 № 212/5</w:t>
      </w:r>
      <w:bookmarkEnd w:id="0"/>
      <w:r w:rsidRPr="00D563F5">
        <w:rPr>
          <w:rFonts w:ascii="Times New Roman" w:hAnsi="Times New Roman" w:cs="Times New Roman"/>
          <w:bCs/>
          <w:sz w:val="28"/>
          <w:szCs w:val="28"/>
        </w:rPr>
        <w:t>2</w:t>
      </w:r>
      <w:r w:rsidRPr="00D563F5">
        <w:rPr>
          <w:rFonts w:ascii="Times New Roman" w:hAnsi="Times New Roman" w:cs="Times New Roman"/>
          <w:sz w:val="28"/>
          <w:szCs w:val="28"/>
        </w:rPr>
        <w:t xml:space="preserve"> (далее – Положение), </w:t>
      </w:r>
    </w:p>
    <w:p w:rsidR="00D563F5" w:rsidRPr="00D563F5" w:rsidRDefault="00D563F5" w:rsidP="00D563F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Pr="00D563F5" w:rsidRDefault="00D563F5" w:rsidP="00D563F5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F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63F5" w:rsidRPr="00D563F5" w:rsidRDefault="00D563F5" w:rsidP="00D563F5">
      <w:pPr>
        <w:tabs>
          <w:tab w:val="left" w:pos="9600"/>
        </w:tabs>
        <w:spacing w:after="0"/>
        <w:ind w:right="3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D563F5">
        <w:rPr>
          <w:rFonts w:ascii="Times New Roman" w:hAnsi="Times New Roman" w:cs="Times New Roman"/>
          <w:sz w:val="28"/>
          <w:szCs w:val="28"/>
        </w:rPr>
        <w:t xml:space="preserve">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общественные обсуждения по прилагаемому проекту решения Собрания представителей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D563F5">
        <w:rPr>
          <w:rFonts w:ascii="Times New Roman" w:hAnsi="Times New Roman" w:cs="Times New Roman"/>
        </w:rPr>
        <w:t xml:space="preserve"> «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О принятии новой </w:t>
      </w:r>
      <w:proofErr w:type="gram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редакции Правил благоустройства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территории сельского поселения</w:t>
      </w:r>
      <w:proofErr w:type="gram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 (далее – проект решения).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общественных обсуждений по проекту решения – </w:t>
      </w:r>
      <w:bookmarkStart w:id="1" w:name="_Hlk5789666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со 2 июля 2019 года </w:t>
      </w:r>
      <w:bookmarkEnd w:id="1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по</w:t>
      </w:r>
      <w:bookmarkStart w:id="2" w:name="_Hlk5790571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1 августа 2019 года</w:t>
      </w:r>
      <w:bookmarkEnd w:id="2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общественных обсуждений в соответствии с настоящим постановлением, является </w:t>
      </w:r>
      <w:bookmarkStart w:id="3" w:name="_Hlk9344972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D563F5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3"/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D563F5">
        <w:rPr>
          <w:rFonts w:ascii="Times New Roman" w:hAnsi="Times New Roman" w:cs="Times New Roman"/>
          <w:sz w:val="28"/>
          <w:szCs w:val="28"/>
        </w:rPr>
        <w:t xml:space="preserve">Представление участниками общественных обсуждений предложений и замечаний по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D563F5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4" w:name="_Hlk9412081"/>
      <w:r w:rsidRPr="00D563F5">
        <w:rPr>
          <w:rFonts w:ascii="Times New Roman" w:hAnsi="Times New Roman" w:cs="Times New Roman"/>
          <w:sz w:val="28"/>
          <w:szCs w:val="28"/>
        </w:rPr>
        <w:t>пунктами 10 - 23 Положения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4"/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D563F5">
        <w:rPr>
          <w:rFonts w:ascii="Times New Roman" w:hAnsi="Times New Roman" w:cs="Times New Roman"/>
          <w:sz w:val="28"/>
          <w:szCs w:val="28"/>
        </w:rPr>
        <w:t xml:space="preserve">Место проведения общественных обсуждений (место ведения протокола общественных обсуждений) в сельском поселении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bookmarkStart w:id="5" w:name="_Hlk5887606"/>
      <w:r w:rsidRPr="00D563F5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Екатериновка, </w:t>
      </w:r>
      <w:bookmarkStart w:id="6" w:name="_Hlk5789735"/>
      <w:r w:rsidRPr="00D563F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563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63F5">
        <w:rPr>
          <w:rFonts w:ascii="Times New Roman" w:hAnsi="Times New Roman" w:cs="Times New Roman"/>
          <w:sz w:val="28"/>
          <w:szCs w:val="28"/>
        </w:rPr>
        <w:t xml:space="preserve">оветская, д. 1.  </w:t>
      </w:r>
      <w:bookmarkEnd w:id="5"/>
      <w:bookmarkEnd w:id="6"/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>6. Провести мероприятия по информированию жителей поселения по вопросу общественных обсуждений: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селе Александровка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дата_мероприятия_в_НП_1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03 июля 2019 года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в </w:t>
      </w:r>
      <w:r w:rsidRPr="00D563F5">
        <w:rPr>
          <w:rFonts w:ascii="Times New Roman" w:hAnsi="Times New Roman" w:cs="Times New Roman"/>
          <w:noProof/>
          <w:sz w:val="28"/>
          <w:szCs w:val="28"/>
        </w:rPr>
        <w:t>18.00</w:t>
      </w:r>
      <w:r w:rsidRPr="00D563F5">
        <w:rPr>
          <w:rFonts w:ascii="Times New Roman" w:hAnsi="Times New Roman" w:cs="Times New Roman"/>
          <w:sz w:val="28"/>
          <w:szCs w:val="28"/>
        </w:rPr>
        <w:t xml:space="preserve">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Александровка,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адрес_мероприятия_в_НП_1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ул. Центральная, 44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Вид_и_наименование_в_предл_падеже_НП1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селе Верхнепечерское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дата_мероприятия_в_НП_2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04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Верхнепечерское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>, ул. Мира, д.52;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Вид_и_наименование_в_предл_падеже_НП2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селе Владимировка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дата_мероприятия_в_НП_3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05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Владимировка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адрес_мероприятия_в_НП_3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ул. Кооперативная, д. 51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Вид_и_наименование_в_предл_падеже_НП3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кордоне Власова Грива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дата_мероприятия_в_НП_4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08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кордон Власова Грива,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адрес_мероприятия_в_НП_4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около разрушенного дома, ранее принадлежащего Трутневу В.А.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Вид_и_наименование_в_предл_падеже_НП4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деревне Григорьевка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дата_мероприятия_в_НП_5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09 июля 2019 года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деревня Григорьевка,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адрес_мероприятия_в_НП_5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ул. Волжская, около д. 16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Вид_и_наименование_в_предл_падеже_НП5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поселке Золотовский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дата_мероприятия_в_НП_6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10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,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адрес_мероприятия_в_НП_6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около земельного участка, принадлежащего ранее Плотникову Г.И.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Вид_и_наименование_в_предл_падеже_НП6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селе Кануевка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дата_мероприятия_в_НП_7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11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Кануевка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, 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адрес_мероприятия_в_НП_7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ул. Центральная, д. 67 А, около ФАП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Вид_и_наименование_в_предл_падеже_НП7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поселке Плодосовхоз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>,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дата_мероприятия_в_НП_8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12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Плодсовхоз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>,</w:t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ул. Озерная,</w:t>
      </w:r>
      <w:r w:rsidRPr="00D563F5">
        <w:rPr>
          <w:rFonts w:ascii="Times New Roman" w:hAnsi="Times New Roman" w:cs="Times New Roman"/>
          <w:sz w:val="28"/>
          <w:szCs w:val="28"/>
        </w:rPr>
        <w:t xml:space="preserve">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адрес_мероприятия_в_НП_8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около, д.1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;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noProof/>
          <w:sz w:val="28"/>
          <w:szCs w:val="28"/>
        </w:rPr>
        <w:instrText xml:space="preserve"> MERGEFIELD Вид_и_наименование_в_предл_падеже_НП8 </w:instrTex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селе Екатериновка</w:t>
      </w:r>
      <w:r w:rsidR="001E0A4F" w:rsidRPr="00D563F5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63F5">
        <w:rPr>
          <w:rFonts w:ascii="Times New Roman" w:hAnsi="Times New Roman" w:cs="Times New Roman"/>
          <w:sz w:val="28"/>
          <w:szCs w:val="28"/>
        </w:rPr>
        <w:t xml:space="preserve">–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дата_мероприятия_в_НП_9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15 июля 2019 года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Екатериновка, 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MERGEFIELD адрес_мероприятия_в_НП_9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noProof/>
          <w:sz w:val="28"/>
          <w:szCs w:val="28"/>
        </w:rPr>
        <w:t>ул. Советская, д. 1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7. Администрации </w:t>
      </w:r>
      <w:r w:rsidRPr="00D563F5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 в целях доведения до населения информации о содержании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D563F5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по адресу: Самарская область,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район, село Екатериновка, ул. Советская, д. 1, и в месте проведения мероприятий по информированию жителей поселения по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D563F5">
        <w:rPr>
          <w:rFonts w:ascii="Times New Roman" w:hAnsi="Times New Roman" w:cs="Times New Roman"/>
          <w:sz w:val="28"/>
          <w:szCs w:val="28"/>
        </w:rPr>
        <w:t>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>Экспозиция проводится в срок до даты окончания общественных обсуждений. Посещение экспозиции возможно в рабочие дни с 10.00 до 16.00.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D563F5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D563F5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общественных обсуждений.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D563F5">
        <w:rPr>
          <w:rFonts w:ascii="Times New Roman" w:hAnsi="Times New Roman" w:cs="Times New Roman"/>
          <w:sz w:val="28"/>
          <w:szCs w:val="28"/>
        </w:rPr>
        <w:t>прекращается 29 июля 2019 года.</w:t>
      </w:r>
    </w:p>
    <w:p w:rsidR="00D563F5" w:rsidRPr="00D563F5" w:rsidRDefault="00D563F5" w:rsidP="00D563F5">
      <w:pPr>
        <w:pStyle w:val="Style4"/>
        <w:spacing w:before="24" w:line="100" w:lineRule="atLeast"/>
        <w:ind w:left="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общественных обсуждений, и протокола мероприятия по информированию жителей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по вопросу общественных обсуждений </w:t>
      </w:r>
      <w:proofErr w:type="spellStart"/>
      <w:r w:rsidRPr="00D563F5">
        <w:rPr>
          <w:rFonts w:ascii="Times New Roman" w:hAnsi="Times New Roman" w:cs="Times New Roman"/>
          <w:color w:val="000000"/>
          <w:sz w:val="28"/>
          <w:szCs w:val="28"/>
        </w:rPr>
        <w:t>Резепову</w:t>
      </w:r>
      <w:proofErr w:type="spellEnd"/>
      <w:r w:rsidRPr="00D563F5">
        <w:rPr>
          <w:rFonts w:ascii="Times New Roman" w:hAnsi="Times New Roman" w:cs="Times New Roman"/>
          <w:color w:val="000000"/>
          <w:sz w:val="28"/>
          <w:szCs w:val="28"/>
        </w:rPr>
        <w:t xml:space="preserve"> Л.Б. – специалиста администрации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D563F5" w:rsidRPr="00D563F5" w:rsidRDefault="00D563F5" w:rsidP="00D56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7" w:name="_Hlk5790921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газете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«Вестник сельского поселения Екатериновка»</w:t>
      </w:r>
      <w:bookmarkEnd w:id="7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8" w:name="_Hlk11160371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</w:t>
      </w:r>
      <w:bookmarkEnd w:id="8"/>
      <w:r w:rsidRPr="00D563F5">
        <w:rPr>
          <w:rFonts w:ascii="Times New Roman" w:hAnsi="Times New Roman" w:cs="Times New Roman"/>
          <w:sz w:val="28"/>
          <w:szCs w:val="28"/>
        </w:rPr>
        <w:t xml:space="preserve">: </w:t>
      </w:r>
      <w:bookmarkStart w:id="9" w:name="_Hlk9436297"/>
      <w:r w:rsidR="001E0A4F" w:rsidRPr="00D563F5">
        <w:rPr>
          <w:rFonts w:ascii="Times New Roman" w:hAnsi="Times New Roman" w:cs="Times New Roman"/>
          <w:sz w:val="28"/>
          <w:szCs w:val="28"/>
        </w:rPr>
        <w:fldChar w:fldCharType="begin"/>
      </w:r>
      <w:r w:rsidRPr="00D563F5">
        <w:rPr>
          <w:rFonts w:ascii="Times New Roman" w:hAnsi="Times New Roman" w:cs="Times New Roman"/>
          <w:sz w:val="28"/>
          <w:szCs w:val="28"/>
        </w:rPr>
        <w:instrText xml:space="preserve"> HYPERLINK "http://admekaterin.ru/" </w:instrTex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separate"/>
      </w:r>
      <w:r w:rsidRPr="00D563F5">
        <w:rPr>
          <w:rFonts w:ascii="Times New Roman" w:hAnsi="Times New Roman" w:cs="Times New Roman"/>
          <w:sz w:val="28"/>
          <w:szCs w:val="28"/>
        </w:rPr>
        <w:t>http://admekaterin.ru/</w:t>
      </w:r>
      <w:r w:rsidR="001E0A4F" w:rsidRPr="00D563F5">
        <w:rPr>
          <w:rFonts w:ascii="Times New Roman" w:hAnsi="Times New Roman" w:cs="Times New Roman"/>
          <w:sz w:val="28"/>
          <w:szCs w:val="28"/>
        </w:rPr>
        <w:fldChar w:fldCharType="end"/>
      </w:r>
      <w:r w:rsidRPr="00D563F5">
        <w:rPr>
          <w:rFonts w:ascii="Times New Roman" w:hAnsi="Times New Roman" w:cs="Times New Roman"/>
          <w:sz w:val="28"/>
          <w:szCs w:val="28"/>
        </w:rPr>
        <w:t>.</w:t>
      </w:r>
      <w:bookmarkEnd w:id="9"/>
      <w:r w:rsidRPr="00D5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12. Администрации </w:t>
      </w:r>
      <w:r w:rsidRPr="00D563F5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563F5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D563F5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D563F5">
        <w:rPr>
          <w:rFonts w:ascii="Times New Roman" w:hAnsi="Times New Roman" w:cs="Times New Roman"/>
          <w:sz w:val="28"/>
          <w:szCs w:val="28"/>
        </w:rPr>
        <w:t xml:space="preserve">в газете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Екатериновка»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563F5" w:rsidRPr="00D563F5" w:rsidRDefault="00D563F5" w:rsidP="00D563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на официальном сайте Администрации сельского поселения Екатериновка муниципального района </w:t>
      </w:r>
      <w:proofErr w:type="spellStart"/>
      <w:r w:rsidRPr="00D563F5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</w:t>
      </w:r>
      <w:r w:rsidRPr="00D563F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563F5">
          <w:rPr>
            <w:rFonts w:ascii="Times New Roman" w:hAnsi="Times New Roman" w:cs="Times New Roman"/>
            <w:sz w:val="28"/>
            <w:szCs w:val="28"/>
          </w:rPr>
          <w:t>http://admekaterin.ru/</w:t>
        </w:r>
      </w:hyperlink>
      <w:r w:rsidRPr="00D56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F5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D563F5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D563F5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D563F5" w:rsidRPr="00D563F5" w:rsidRDefault="00D563F5" w:rsidP="00D56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3F5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Екатериновка 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3F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563F5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Pr="00D563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63F5" w:rsidRPr="00D563F5" w:rsidRDefault="00D563F5" w:rsidP="00D563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3F5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А.В. Гайдуков</w:t>
      </w:r>
    </w:p>
    <w:p w:rsidR="00D563F5" w:rsidRPr="008E7648" w:rsidRDefault="00D563F5" w:rsidP="00D563F5">
      <w:pPr>
        <w:spacing w:after="0"/>
        <w:ind w:firstLine="709"/>
        <w:jc w:val="both"/>
        <w:rPr>
          <w:sz w:val="28"/>
          <w:szCs w:val="28"/>
        </w:rPr>
      </w:pPr>
    </w:p>
    <w:p w:rsidR="00D563F5" w:rsidRDefault="00D563F5"/>
    <w:sectPr w:rsidR="00D563F5" w:rsidSect="0056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F5"/>
    <w:rsid w:val="00063EC2"/>
    <w:rsid w:val="001E0A4F"/>
    <w:rsid w:val="0056447C"/>
    <w:rsid w:val="00D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3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D563F5"/>
    <w:pPr>
      <w:widowControl w:val="0"/>
      <w:suppressAutoHyphens/>
      <w:spacing w:after="0" w:line="484" w:lineRule="exact"/>
      <w:ind w:firstLine="691"/>
      <w:jc w:val="both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ekateri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2019-06-25T04:42:00Z</cp:lastPrinted>
  <dcterms:created xsi:type="dcterms:W3CDTF">2019-06-20T11:31:00Z</dcterms:created>
  <dcterms:modified xsi:type="dcterms:W3CDTF">2019-06-25T04:45:00Z</dcterms:modified>
</cp:coreProperties>
</file>