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B1" w:rsidRPr="001C4D03" w:rsidRDefault="00C465B1" w:rsidP="001C4D03">
      <w:pPr>
        <w:jc w:val="right"/>
        <w:rPr>
          <w:b/>
          <w:sz w:val="28"/>
          <w:szCs w:val="28"/>
        </w:rPr>
      </w:pPr>
    </w:p>
    <w:p w:rsidR="00C465B1" w:rsidRPr="00254CBA" w:rsidRDefault="00C465B1" w:rsidP="00C465B1">
      <w:pPr>
        <w:jc w:val="center"/>
        <w:rPr>
          <w:rFonts w:ascii="Times New Roman" w:hAnsi="Times New Roman" w:cs="Times New Roman"/>
          <w:b/>
          <w:sz w:val="28"/>
          <w:szCs w:val="28"/>
        </w:rPr>
      </w:pPr>
      <w:r w:rsidRPr="00254CBA">
        <w:rPr>
          <w:rFonts w:ascii="Times New Roman" w:hAnsi="Times New Roman" w:cs="Times New Roman"/>
          <w:b/>
          <w:sz w:val="28"/>
          <w:szCs w:val="28"/>
        </w:rPr>
        <w:t>СОВЕТ НАРОДНЫХ ДЕПУТАТОВ</w:t>
      </w:r>
      <w:r w:rsidRPr="00254CBA">
        <w:rPr>
          <w:rFonts w:ascii="Times New Roman" w:hAnsi="Times New Roman" w:cs="Times New Roman"/>
          <w:b/>
          <w:sz w:val="28"/>
          <w:szCs w:val="28"/>
        </w:rPr>
        <w:br/>
      </w:r>
      <w:r w:rsidR="002E76C0">
        <w:rPr>
          <w:rFonts w:ascii="Times New Roman" w:hAnsi="Times New Roman" w:cs="Times New Roman"/>
          <w:b/>
          <w:sz w:val="28"/>
          <w:szCs w:val="28"/>
        </w:rPr>
        <w:t>ПЕРВОМАЙСКОГО</w:t>
      </w:r>
      <w:r w:rsidRPr="00254CBA">
        <w:rPr>
          <w:rFonts w:ascii="Times New Roman" w:hAnsi="Times New Roman" w:cs="Times New Roman"/>
          <w:b/>
          <w:sz w:val="28"/>
          <w:szCs w:val="28"/>
        </w:rPr>
        <w:t xml:space="preserve"> СЕЛЬСКОГО ПОСЕЛЕНИЯ</w:t>
      </w:r>
    </w:p>
    <w:p w:rsidR="00C465B1" w:rsidRPr="00254CBA" w:rsidRDefault="00C465B1" w:rsidP="00C465B1">
      <w:pPr>
        <w:jc w:val="center"/>
        <w:rPr>
          <w:rFonts w:ascii="Times New Roman" w:hAnsi="Times New Roman" w:cs="Times New Roman"/>
          <w:b/>
          <w:sz w:val="28"/>
          <w:szCs w:val="28"/>
        </w:rPr>
      </w:pPr>
      <w:r w:rsidRPr="00254CBA">
        <w:rPr>
          <w:rFonts w:ascii="Times New Roman" w:hAnsi="Times New Roman" w:cs="Times New Roman"/>
          <w:b/>
          <w:sz w:val="28"/>
          <w:szCs w:val="28"/>
        </w:rPr>
        <w:t>ЭРТИЛЬСКОГО МУНИЦИПАЛЬНОГО РАЙОНА</w:t>
      </w:r>
    </w:p>
    <w:p w:rsidR="00C465B1" w:rsidRPr="00254CBA" w:rsidRDefault="00C465B1" w:rsidP="00C465B1">
      <w:pPr>
        <w:jc w:val="center"/>
        <w:rPr>
          <w:rFonts w:ascii="Times New Roman" w:hAnsi="Times New Roman" w:cs="Times New Roman"/>
          <w:b/>
          <w:sz w:val="28"/>
          <w:szCs w:val="28"/>
        </w:rPr>
      </w:pPr>
      <w:r w:rsidRPr="00254CBA">
        <w:rPr>
          <w:rFonts w:ascii="Times New Roman" w:hAnsi="Times New Roman" w:cs="Times New Roman"/>
          <w:b/>
          <w:sz w:val="28"/>
          <w:szCs w:val="28"/>
        </w:rPr>
        <w:t>ВОРОНЕЖСКОЙ ОБЛАСТИ</w:t>
      </w:r>
    </w:p>
    <w:p w:rsidR="00C465B1" w:rsidRPr="00254CBA" w:rsidRDefault="00C465B1" w:rsidP="00C465B1">
      <w:pPr>
        <w:jc w:val="center"/>
        <w:rPr>
          <w:rFonts w:ascii="Times New Roman" w:hAnsi="Times New Roman" w:cs="Times New Roman"/>
          <w:b/>
          <w:sz w:val="28"/>
          <w:szCs w:val="28"/>
        </w:rPr>
      </w:pPr>
    </w:p>
    <w:p w:rsidR="00C465B1" w:rsidRPr="00254CBA" w:rsidRDefault="00C465B1" w:rsidP="00C465B1">
      <w:pPr>
        <w:jc w:val="center"/>
        <w:rPr>
          <w:rFonts w:ascii="Times New Roman" w:hAnsi="Times New Roman" w:cs="Times New Roman"/>
          <w:b/>
          <w:sz w:val="28"/>
          <w:szCs w:val="28"/>
        </w:rPr>
      </w:pPr>
      <w:r w:rsidRPr="00254CBA">
        <w:rPr>
          <w:rFonts w:ascii="Times New Roman" w:hAnsi="Times New Roman" w:cs="Times New Roman"/>
          <w:b/>
          <w:sz w:val="28"/>
          <w:szCs w:val="28"/>
        </w:rPr>
        <w:t>Р  Е  Ш  Е  Н  И  Е</w:t>
      </w:r>
    </w:p>
    <w:p w:rsidR="00C465B1" w:rsidRPr="00254CBA" w:rsidRDefault="00C465B1" w:rsidP="00C465B1">
      <w:pPr>
        <w:jc w:val="center"/>
        <w:rPr>
          <w:rFonts w:ascii="Times New Roman" w:hAnsi="Times New Roman" w:cs="Times New Roman"/>
          <w:b/>
          <w:sz w:val="28"/>
          <w:szCs w:val="28"/>
        </w:rPr>
      </w:pPr>
    </w:p>
    <w:p w:rsidR="00C465B1" w:rsidRPr="00254CBA" w:rsidRDefault="00C465B1" w:rsidP="00C465B1">
      <w:pPr>
        <w:rPr>
          <w:rFonts w:ascii="Times New Roman" w:hAnsi="Times New Roman" w:cs="Times New Roman"/>
          <w:sz w:val="28"/>
          <w:szCs w:val="28"/>
          <w:u w:val="single"/>
        </w:rPr>
      </w:pPr>
      <w:r w:rsidRPr="00254CBA">
        <w:rPr>
          <w:rFonts w:ascii="Times New Roman" w:hAnsi="Times New Roman" w:cs="Times New Roman"/>
          <w:sz w:val="28"/>
          <w:szCs w:val="28"/>
          <w:u w:val="single"/>
        </w:rPr>
        <w:t xml:space="preserve">от </w:t>
      </w:r>
      <w:r w:rsidR="00932AAC">
        <w:rPr>
          <w:rFonts w:ascii="Times New Roman" w:hAnsi="Times New Roman" w:cs="Times New Roman"/>
          <w:sz w:val="28"/>
          <w:szCs w:val="28"/>
          <w:u w:val="single"/>
        </w:rPr>
        <w:t xml:space="preserve"> </w:t>
      </w:r>
      <w:r w:rsidR="00B539D1">
        <w:rPr>
          <w:rFonts w:ascii="Times New Roman" w:hAnsi="Times New Roman" w:cs="Times New Roman"/>
          <w:sz w:val="28"/>
          <w:szCs w:val="28"/>
          <w:u w:val="single"/>
        </w:rPr>
        <w:t>10.10.</w:t>
      </w:r>
      <w:r w:rsidR="00254CBA">
        <w:rPr>
          <w:rFonts w:ascii="Times New Roman" w:hAnsi="Times New Roman" w:cs="Times New Roman"/>
          <w:sz w:val="28"/>
          <w:szCs w:val="28"/>
          <w:u w:val="single"/>
        </w:rPr>
        <w:t xml:space="preserve"> </w:t>
      </w:r>
      <w:r w:rsidRPr="00254CBA">
        <w:rPr>
          <w:rFonts w:ascii="Times New Roman" w:hAnsi="Times New Roman" w:cs="Times New Roman"/>
          <w:sz w:val="28"/>
          <w:szCs w:val="28"/>
          <w:u w:val="single"/>
        </w:rPr>
        <w:t>2022 года</w:t>
      </w:r>
      <w:r w:rsidR="00D52488">
        <w:rPr>
          <w:rFonts w:ascii="Times New Roman" w:hAnsi="Times New Roman" w:cs="Times New Roman"/>
          <w:sz w:val="28"/>
          <w:szCs w:val="28"/>
          <w:u w:val="single"/>
        </w:rPr>
        <w:t xml:space="preserve">  </w:t>
      </w:r>
      <w:r w:rsidRPr="00254CBA">
        <w:rPr>
          <w:rFonts w:ascii="Times New Roman" w:hAnsi="Times New Roman" w:cs="Times New Roman"/>
          <w:sz w:val="28"/>
          <w:szCs w:val="28"/>
          <w:u w:val="single"/>
        </w:rPr>
        <w:t xml:space="preserve">№  </w:t>
      </w:r>
      <w:r w:rsidR="00B539D1">
        <w:rPr>
          <w:rFonts w:ascii="Times New Roman" w:hAnsi="Times New Roman" w:cs="Times New Roman"/>
          <w:sz w:val="28"/>
          <w:szCs w:val="28"/>
          <w:u w:val="single"/>
        </w:rPr>
        <w:t>170</w:t>
      </w:r>
      <w:r w:rsidRPr="00254CBA">
        <w:rPr>
          <w:rFonts w:ascii="Times New Roman" w:hAnsi="Times New Roman" w:cs="Times New Roman"/>
          <w:sz w:val="28"/>
          <w:szCs w:val="28"/>
          <w:u w:val="single"/>
        </w:rPr>
        <w:t xml:space="preserve">       </w:t>
      </w:r>
    </w:p>
    <w:p w:rsidR="00C465B1" w:rsidRPr="00B539D1" w:rsidRDefault="00B539D1" w:rsidP="00C465B1">
      <w:pPr>
        <w:ind w:right="4675"/>
        <w:rPr>
          <w:rFonts w:ascii="Times New Roman" w:hAnsi="Times New Roman" w:cs="Times New Roman"/>
          <w:sz w:val="24"/>
          <w:szCs w:val="24"/>
        </w:rPr>
      </w:pPr>
      <w:r>
        <w:rPr>
          <w:rFonts w:ascii="Times New Roman" w:hAnsi="Times New Roman" w:cs="Times New Roman"/>
          <w:b/>
          <w:sz w:val="28"/>
          <w:szCs w:val="28"/>
        </w:rPr>
        <w:t xml:space="preserve">      </w:t>
      </w:r>
      <w:r w:rsidR="00C465B1" w:rsidRPr="00254CBA">
        <w:rPr>
          <w:rFonts w:ascii="Times New Roman" w:hAnsi="Times New Roman" w:cs="Times New Roman"/>
          <w:b/>
          <w:sz w:val="28"/>
          <w:szCs w:val="28"/>
        </w:rPr>
        <w:t xml:space="preserve"> </w:t>
      </w:r>
      <w:r w:rsidR="00D52488" w:rsidRPr="00B539D1">
        <w:rPr>
          <w:rFonts w:ascii="Times New Roman" w:hAnsi="Times New Roman" w:cs="Times New Roman"/>
          <w:sz w:val="24"/>
          <w:szCs w:val="24"/>
        </w:rPr>
        <w:t>пос. Первомайский</w:t>
      </w:r>
    </w:p>
    <w:p w:rsidR="00C465B1" w:rsidRPr="00254CBA" w:rsidRDefault="00C465B1" w:rsidP="00C465B1">
      <w:pPr>
        <w:ind w:right="4675"/>
        <w:rPr>
          <w:rFonts w:ascii="Times New Roman" w:hAnsi="Times New Roman" w:cs="Times New Roman"/>
          <w:b/>
          <w:sz w:val="28"/>
          <w:szCs w:val="28"/>
        </w:rPr>
      </w:pPr>
    </w:p>
    <w:p w:rsidR="00C465B1" w:rsidRPr="00007F15" w:rsidRDefault="00C465B1" w:rsidP="00C465B1">
      <w:pPr>
        <w:ind w:right="5101"/>
        <w:jc w:val="both"/>
        <w:rPr>
          <w:rFonts w:ascii="Times New Roman" w:hAnsi="Times New Roman" w:cs="Times New Roman"/>
          <w:sz w:val="28"/>
          <w:szCs w:val="28"/>
        </w:rPr>
      </w:pPr>
      <w:r w:rsidRPr="00007F15">
        <w:rPr>
          <w:rFonts w:ascii="Times New Roman" w:hAnsi="Times New Roman" w:cs="Times New Roman"/>
          <w:sz w:val="28"/>
          <w:szCs w:val="28"/>
        </w:rPr>
        <w:t xml:space="preserve">Об утверждении положения о пенсиях за выслугу лет лицам, замещавшим должности муниципальной службы в органах местного самоуправления </w:t>
      </w:r>
      <w:r w:rsidR="002E76C0">
        <w:rPr>
          <w:rFonts w:ascii="Times New Roman" w:hAnsi="Times New Roman" w:cs="Times New Roman"/>
          <w:sz w:val="28"/>
          <w:szCs w:val="28"/>
        </w:rPr>
        <w:t>Первомайского</w:t>
      </w:r>
      <w:r w:rsidRPr="00007F15">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C465B1" w:rsidRPr="00254CBA" w:rsidRDefault="00C465B1" w:rsidP="00C465B1">
      <w:pPr>
        <w:ind w:right="5101"/>
        <w:jc w:val="both"/>
        <w:rPr>
          <w:rFonts w:ascii="Times New Roman" w:hAnsi="Times New Roman" w:cs="Times New Roman"/>
          <w:b/>
          <w:sz w:val="28"/>
          <w:szCs w:val="28"/>
        </w:rPr>
      </w:pPr>
    </w:p>
    <w:p w:rsidR="00C465B1" w:rsidRPr="00254CBA" w:rsidRDefault="00C465B1" w:rsidP="00C465B1">
      <w:pPr>
        <w:ind w:right="5101"/>
        <w:jc w:val="both"/>
        <w:rPr>
          <w:rFonts w:ascii="Times New Roman" w:hAnsi="Times New Roman" w:cs="Times New Roman"/>
          <w:sz w:val="28"/>
          <w:szCs w:val="28"/>
        </w:rPr>
      </w:pPr>
    </w:p>
    <w:p w:rsidR="00B539D1" w:rsidRPr="00B539D1" w:rsidRDefault="00C465B1" w:rsidP="00C465B1">
      <w:pPr>
        <w:autoSpaceDN w:val="0"/>
        <w:adjustRightInd w:val="0"/>
        <w:spacing w:line="360" w:lineRule="auto"/>
        <w:ind w:right="139" w:firstLine="709"/>
        <w:jc w:val="both"/>
        <w:rPr>
          <w:rFonts w:ascii="Times New Roman" w:hAnsi="Times New Roman" w:cs="Times New Roman"/>
          <w:sz w:val="28"/>
          <w:szCs w:val="28"/>
        </w:rPr>
      </w:pPr>
      <w:r w:rsidRPr="00B539D1">
        <w:rPr>
          <w:rFonts w:ascii="Times New Roman" w:hAnsi="Times New Roman" w:cs="Times New Roman"/>
          <w:sz w:val="28"/>
          <w:szCs w:val="28"/>
        </w:rPr>
        <w:t xml:space="preserve">В соответствии с </w:t>
      </w:r>
      <w:hyperlink r:id="rId8" w:history="1">
        <w:r w:rsidRPr="00B539D1">
          <w:rPr>
            <w:rStyle w:val="af3"/>
            <w:rFonts w:ascii="Times New Roman" w:hAnsi="Times New Roman" w:cs="Times New Roman"/>
            <w:color w:val="auto"/>
            <w:sz w:val="28"/>
            <w:szCs w:val="28"/>
          </w:rPr>
          <w:t>Трудовым кодексом</w:t>
        </w:r>
      </w:hyperlink>
      <w:r w:rsidRPr="00B539D1">
        <w:rPr>
          <w:rFonts w:ascii="Times New Roman" w:hAnsi="Times New Roman" w:cs="Times New Roman"/>
          <w:sz w:val="28"/>
          <w:szCs w:val="28"/>
        </w:rPr>
        <w:t xml:space="preserve"> Российской Федерации, </w:t>
      </w:r>
      <w:hyperlink r:id="rId9" w:history="1">
        <w:r w:rsidRPr="00B539D1">
          <w:rPr>
            <w:rStyle w:val="af3"/>
            <w:rFonts w:ascii="Times New Roman" w:hAnsi="Times New Roman" w:cs="Times New Roman"/>
            <w:color w:val="auto"/>
            <w:sz w:val="28"/>
            <w:szCs w:val="28"/>
          </w:rPr>
          <w:t>Федеральным законом</w:t>
        </w:r>
      </w:hyperlink>
      <w:r w:rsidRPr="00B539D1">
        <w:rPr>
          <w:rFonts w:ascii="Times New Roman" w:hAnsi="Times New Roman" w:cs="Times New Roman"/>
          <w:sz w:val="28"/>
          <w:szCs w:val="28"/>
        </w:rPr>
        <w:t xml:space="preserve"> от 15.11.2001 № 166-ФЗ «О государственном пенсионном обеспечении в Российской Федерации», </w:t>
      </w:r>
      <w:hyperlink r:id="rId10" w:history="1">
        <w:r w:rsidRPr="00B539D1">
          <w:rPr>
            <w:rStyle w:val="af3"/>
            <w:rFonts w:ascii="Times New Roman" w:hAnsi="Times New Roman" w:cs="Times New Roman"/>
            <w:color w:val="auto"/>
            <w:sz w:val="28"/>
            <w:szCs w:val="28"/>
          </w:rPr>
          <w:t>Федеральным законом</w:t>
        </w:r>
      </w:hyperlink>
      <w:r w:rsidRPr="00B539D1">
        <w:rPr>
          <w:rFonts w:ascii="Times New Roman" w:hAnsi="Times New Roman" w:cs="Times New Roman"/>
          <w:sz w:val="28"/>
          <w:szCs w:val="28"/>
        </w:rPr>
        <w:t xml:space="preserve"> от 02.03.2007 № 25-ФЗ «О муниципальной службе в Российской Федерации», </w:t>
      </w:r>
      <w:hyperlink r:id="rId11" w:history="1">
        <w:r w:rsidRPr="00B539D1">
          <w:rPr>
            <w:rStyle w:val="af3"/>
            <w:rFonts w:ascii="Times New Roman" w:hAnsi="Times New Roman" w:cs="Times New Roman"/>
            <w:color w:val="auto"/>
            <w:sz w:val="28"/>
            <w:szCs w:val="28"/>
          </w:rPr>
          <w:t>Федеральным законом</w:t>
        </w:r>
      </w:hyperlink>
      <w:r w:rsidRPr="00B539D1">
        <w:rPr>
          <w:rFonts w:ascii="Times New Roman" w:hAnsi="Times New Roman" w:cs="Times New Roman"/>
          <w:sz w:val="28"/>
          <w:szCs w:val="28"/>
        </w:rPr>
        <w:t xml:space="preserve"> от 28.12.2013 № 400-ФЗ «О страховых пенсиях», </w:t>
      </w:r>
      <w:hyperlink r:id="rId12" w:history="1">
        <w:r w:rsidRPr="00B539D1">
          <w:rPr>
            <w:rStyle w:val="af3"/>
            <w:rFonts w:ascii="Times New Roman" w:hAnsi="Times New Roman" w:cs="Times New Roman"/>
            <w:color w:val="auto"/>
            <w:sz w:val="28"/>
            <w:szCs w:val="28"/>
          </w:rPr>
          <w:t>Законом</w:t>
        </w:r>
      </w:hyperlink>
      <w:r w:rsidRPr="00B539D1">
        <w:rPr>
          <w:rFonts w:ascii="Times New Roman" w:hAnsi="Times New Roman" w:cs="Times New Roman"/>
          <w:sz w:val="28"/>
          <w:szCs w:val="28"/>
        </w:rPr>
        <w:t xml:space="preserve"> Воронежской области от 05.06.2006 № 42-ОЗ «О пенсиях за выслугу лет лицам, замещавшим должности государственной гражданской службы Воронежской области», </w:t>
      </w:r>
      <w:hyperlink r:id="rId13" w:history="1">
        <w:r w:rsidRPr="00B539D1">
          <w:rPr>
            <w:rStyle w:val="af3"/>
            <w:rFonts w:ascii="Times New Roman" w:hAnsi="Times New Roman" w:cs="Times New Roman"/>
            <w:color w:val="auto"/>
            <w:sz w:val="28"/>
            <w:szCs w:val="28"/>
          </w:rPr>
          <w:t>Законом</w:t>
        </w:r>
      </w:hyperlink>
      <w:r w:rsidRPr="00B539D1">
        <w:rPr>
          <w:rFonts w:ascii="Times New Roman" w:hAnsi="Times New Roman" w:cs="Times New Roman"/>
          <w:sz w:val="28"/>
          <w:szCs w:val="28"/>
        </w:rPr>
        <w:t xml:space="preserve"> Воронежской области от 28.12.2007 № 175-ОЗ «О муниципальной службе в Воронежской области», Уставом </w:t>
      </w:r>
      <w:r w:rsidR="002E76C0" w:rsidRPr="00B539D1">
        <w:rPr>
          <w:rFonts w:ascii="Times New Roman" w:hAnsi="Times New Roman" w:cs="Times New Roman"/>
          <w:sz w:val="28"/>
          <w:szCs w:val="28"/>
        </w:rPr>
        <w:t>Первомайского</w:t>
      </w:r>
      <w:r w:rsidRPr="00B539D1">
        <w:rPr>
          <w:rFonts w:ascii="Times New Roman" w:hAnsi="Times New Roman" w:cs="Times New Roman"/>
          <w:sz w:val="28"/>
          <w:szCs w:val="28"/>
        </w:rPr>
        <w:t xml:space="preserve"> сельского поселения Эртильского муниципального района Воронежской области, Совет народных депутатов </w:t>
      </w:r>
      <w:r w:rsidR="002E76C0" w:rsidRPr="00B539D1">
        <w:rPr>
          <w:rFonts w:ascii="Times New Roman" w:hAnsi="Times New Roman" w:cs="Times New Roman"/>
          <w:sz w:val="28"/>
          <w:szCs w:val="28"/>
        </w:rPr>
        <w:t>Первомайского</w:t>
      </w:r>
      <w:r w:rsidRPr="00B539D1">
        <w:rPr>
          <w:rFonts w:ascii="Times New Roman" w:hAnsi="Times New Roman" w:cs="Times New Roman"/>
          <w:sz w:val="28"/>
          <w:szCs w:val="28"/>
        </w:rPr>
        <w:t xml:space="preserve"> сельского поселения </w:t>
      </w:r>
    </w:p>
    <w:p w:rsidR="00C465B1" w:rsidRPr="00254CBA" w:rsidRDefault="00C465B1" w:rsidP="00C465B1">
      <w:pPr>
        <w:autoSpaceDN w:val="0"/>
        <w:adjustRightInd w:val="0"/>
        <w:spacing w:line="360" w:lineRule="auto"/>
        <w:ind w:right="139" w:firstLine="709"/>
        <w:jc w:val="both"/>
        <w:rPr>
          <w:rFonts w:ascii="Times New Roman" w:hAnsi="Times New Roman" w:cs="Times New Roman"/>
          <w:b/>
          <w:bCs/>
          <w:sz w:val="28"/>
          <w:szCs w:val="28"/>
        </w:rPr>
      </w:pPr>
      <w:r w:rsidRPr="00254CBA">
        <w:rPr>
          <w:rFonts w:ascii="Times New Roman" w:hAnsi="Times New Roman" w:cs="Times New Roman"/>
          <w:b/>
          <w:bCs/>
          <w:sz w:val="28"/>
          <w:szCs w:val="28"/>
        </w:rPr>
        <w:t>Р</w:t>
      </w:r>
      <w:r w:rsidR="00B539D1">
        <w:rPr>
          <w:rFonts w:ascii="Times New Roman" w:hAnsi="Times New Roman" w:cs="Times New Roman"/>
          <w:b/>
          <w:bCs/>
          <w:sz w:val="28"/>
          <w:szCs w:val="28"/>
        </w:rPr>
        <w:t xml:space="preserve"> </w:t>
      </w:r>
      <w:r w:rsidRPr="00254CBA">
        <w:rPr>
          <w:rFonts w:ascii="Times New Roman" w:hAnsi="Times New Roman" w:cs="Times New Roman"/>
          <w:b/>
          <w:bCs/>
          <w:sz w:val="28"/>
          <w:szCs w:val="28"/>
        </w:rPr>
        <w:t>Е</w:t>
      </w:r>
      <w:r w:rsidR="00B539D1">
        <w:rPr>
          <w:rFonts w:ascii="Times New Roman" w:hAnsi="Times New Roman" w:cs="Times New Roman"/>
          <w:b/>
          <w:bCs/>
          <w:sz w:val="28"/>
          <w:szCs w:val="28"/>
        </w:rPr>
        <w:t xml:space="preserve"> </w:t>
      </w:r>
      <w:r w:rsidRPr="00254CBA">
        <w:rPr>
          <w:rFonts w:ascii="Times New Roman" w:hAnsi="Times New Roman" w:cs="Times New Roman"/>
          <w:b/>
          <w:bCs/>
          <w:sz w:val="28"/>
          <w:szCs w:val="28"/>
        </w:rPr>
        <w:t>Ш</w:t>
      </w:r>
      <w:r w:rsidR="00B539D1">
        <w:rPr>
          <w:rFonts w:ascii="Times New Roman" w:hAnsi="Times New Roman" w:cs="Times New Roman"/>
          <w:b/>
          <w:bCs/>
          <w:sz w:val="28"/>
          <w:szCs w:val="28"/>
        </w:rPr>
        <w:t xml:space="preserve"> </w:t>
      </w:r>
      <w:r w:rsidRPr="00254CBA">
        <w:rPr>
          <w:rFonts w:ascii="Times New Roman" w:hAnsi="Times New Roman" w:cs="Times New Roman"/>
          <w:b/>
          <w:bCs/>
          <w:sz w:val="28"/>
          <w:szCs w:val="28"/>
        </w:rPr>
        <w:t>И</w:t>
      </w:r>
      <w:r w:rsidR="00B539D1">
        <w:rPr>
          <w:rFonts w:ascii="Times New Roman" w:hAnsi="Times New Roman" w:cs="Times New Roman"/>
          <w:b/>
          <w:bCs/>
          <w:sz w:val="28"/>
          <w:szCs w:val="28"/>
        </w:rPr>
        <w:t xml:space="preserve"> </w:t>
      </w:r>
      <w:r w:rsidRPr="00254CBA">
        <w:rPr>
          <w:rFonts w:ascii="Times New Roman" w:hAnsi="Times New Roman" w:cs="Times New Roman"/>
          <w:b/>
          <w:bCs/>
          <w:sz w:val="28"/>
          <w:szCs w:val="28"/>
        </w:rPr>
        <w:t>Л:</w:t>
      </w:r>
    </w:p>
    <w:p w:rsidR="00C465B1" w:rsidRPr="00254CBA" w:rsidRDefault="00C465B1" w:rsidP="00C465B1">
      <w:pPr>
        <w:spacing w:line="360" w:lineRule="auto"/>
        <w:ind w:firstLine="567"/>
        <w:jc w:val="both"/>
        <w:rPr>
          <w:rFonts w:ascii="Times New Roman" w:hAnsi="Times New Roman" w:cs="Times New Roman"/>
          <w:sz w:val="28"/>
          <w:szCs w:val="28"/>
        </w:rPr>
      </w:pPr>
      <w:r w:rsidRPr="00254CBA">
        <w:rPr>
          <w:rFonts w:ascii="Times New Roman" w:hAnsi="Times New Roman" w:cs="Times New Roman"/>
          <w:sz w:val="28"/>
          <w:szCs w:val="28"/>
        </w:rPr>
        <w:lastRenderedPageBreak/>
        <w:t xml:space="preserve">1. Утвердить Положение о пенсии за выслугу лет лицам, замещавшим должности муниципальной службы в </w:t>
      </w:r>
      <w:r w:rsidR="002E76C0">
        <w:rPr>
          <w:rFonts w:ascii="Times New Roman" w:hAnsi="Times New Roman" w:cs="Times New Roman"/>
          <w:sz w:val="28"/>
          <w:szCs w:val="28"/>
        </w:rPr>
        <w:t>органах местного самоуправления 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согласно приложению.</w:t>
      </w:r>
    </w:p>
    <w:p w:rsidR="00C465B1" w:rsidRPr="00254CBA" w:rsidRDefault="00C465B1" w:rsidP="00C465B1">
      <w:pPr>
        <w:spacing w:line="360" w:lineRule="auto"/>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2. Определить уполномоченным органом, осуществляющим назначение пенсии за выслугу лет администрацию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C465B1" w:rsidRPr="00254CBA" w:rsidRDefault="00C465B1" w:rsidP="00C465B1">
      <w:pPr>
        <w:spacing w:line="360" w:lineRule="auto"/>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3. Администрации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ежегодно предусматривать при формировании бюджета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на соответствующий финансовый год и плановый период расходы на выплату пенсий за выслугу лет в соответствии с настоящим решением.</w:t>
      </w:r>
    </w:p>
    <w:p w:rsidR="00C465B1" w:rsidRPr="00254CBA" w:rsidRDefault="00C465B1" w:rsidP="00C465B1">
      <w:pPr>
        <w:spacing w:line="360" w:lineRule="auto"/>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4. Признать утратившим силу решение Совета народных депутатов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от </w:t>
      </w:r>
      <w:r w:rsidR="00D52488">
        <w:rPr>
          <w:rFonts w:ascii="Times New Roman" w:hAnsi="Times New Roman" w:cs="Times New Roman"/>
          <w:sz w:val="28"/>
          <w:szCs w:val="28"/>
        </w:rPr>
        <w:t>30.12.2016  года № 165</w:t>
      </w:r>
      <w:r w:rsidR="001C4D03">
        <w:rPr>
          <w:rFonts w:ascii="Times New Roman" w:hAnsi="Times New Roman" w:cs="Times New Roman"/>
          <w:sz w:val="28"/>
          <w:szCs w:val="28"/>
        </w:rPr>
        <w:t xml:space="preserve"> «Об утверждении П</w:t>
      </w:r>
      <w:r w:rsidRPr="00254CBA">
        <w:rPr>
          <w:rFonts w:ascii="Times New Roman" w:hAnsi="Times New Roman" w:cs="Times New Roman"/>
          <w:sz w:val="28"/>
          <w:szCs w:val="28"/>
        </w:rPr>
        <w:t>оложения о пенсиях за выслугу лет лицам, замещавшим должности муниципальной службы  в органах местного самоуправления</w:t>
      </w:r>
      <w:r w:rsidRPr="00254CBA">
        <w:rPr>
          <w:rFonts w:ascii="Times New Roman" w:hAnsi="Times New Roman" w:cs="Times New Roman"/>
          <w:color w:val="FF0000"/>
          <w:sz w:val="28"/>
          <w:szCs w:val="28"/>
        </w:rPr>
        <w:t xml:space="preserve">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w:t>
      </w:r>
    </w:p>
    <w:p w:rsidR="00C465B1" w:rsidRPr="00254CBA" w:rsidRDefault="00C465B1" w:rsidP="00C465B1">
      <w:pPr>
        <w:spacing w:line="360" w:lineRule="auto"/>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5.Опубликовать настоящее решение в официальном издании органов местного самоуправления «Муниципальный вестник»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C465B1" w:rsidRPr="00254CBA" w:rsidRDefault="00C465B1" w:rsidP="00C465B1">
      <w:pPr>
        <w:spacing w:line="360" w:lineRule="auto"/>
        <w:ind w:firstLine="567"/>
        <w:jc w:val="both"/>
        <w:rPr>
          <w:rFonts w:ascii="Times New Roman" w:hAnsi="Times New Roman" w:cs="Times New Roman"/>
          <w:sz w:val="28"/>
          <w:szCs w:val="28"/>
        </w:rPr>
      </w:pPr>
      <w:r w:rsidRPr="00254CBA">
        <w:rPr>
          <w:rFonts w:ascii="Times New Roman" w:hAnsi="Times New Roman" w:cs="Times New Roman"/>
          <w:sz w:val="28"/>
          <w:szCs w:val="28"/>
        </w:rPr>
        <w:t>6.Настоящее решение вступает в силу с момента его опубликования.</w:t>
      </w:r>
    </w:p>
    <w:p w:rsidR="00C465B1" w:rsidRPr="00254CBA" w:rsidRDefault="00C465B1" w:rsidP="00C465B1">
      <w:pPr>
        <w:spacing w:line="360" w:lineRule="auto"/>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7. Контроль за исполнением настоящего решения возложить на главу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w:t>
      </w:r>
      <w:r w:rsidR="00D52488">
        <w:rPr>
          <w:rFonts w:ascii="Times New Roman" w:hAnsi="Times New Roman" w:cs="Times New Roman"/>
          <w:sz w:val="28"/>
          <w:szCs w:val="28"/>
        </w:rPr>
        <w:t>селения Замотаева И.А.</w:t>
      </w:r>
    </w:p>
    <w:p w:rsidR="00C465B1" w:rsidRPr="00254CBA" w:rsidRDefault="00C465B1" w:rsidP="00C465B1">
      <w:pPr>
        <w:spacing w:line="360" w:lineRule="auto"/>
        <w:jc w:val="both"/>
        <w:rPr>
          <w:rFonts w:ascii="Times New Roman" w:hAnsi="Times New Roman" w:cs="Times New Roman"/>
          <w:sz w:val="28"/>
          <w:szCs w:val="28"/>
        </w:rPr>
      </w:pPr>
    </w:p>
    <w:p w:rsidR="00C465B1" w:rsidRPr="00254CBA" w:rsidRDefault="00C465B1" w:rsidP="00C465B1">
      <w:pPr>
        <w:jc w:val="both"/>
        <w:rPr>
          <w:rFonts w:ascii="Times New Roman" w:hAnsi="Times New Roman" w:cs="Times New Roman"/>
          <w:sz w:val="28"/>
          <w:szCs w:val="28"/>
        </w:rPr>
      </w:pPr>
      <w:r w:rsidRPr="00254CBA">
        <w:rPr>
          <w:rFonts w:ascii="Times New Roman" w:hAnsi="Times New Roman" w:cs="Times New Roman"/>
          <w:sz w:val="28"/>
          <w:szCs w:val="28"/>
        </w:rPr>
        <w:t xml:space="preserve">Глава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p>
    <w:p w:rsidR="00C465B1" w:rsidRPr="00254CBA" w:rsidRDefault="00C465B1" w:rsidP="00C465B1">
      <w:pPr>
        <w:jc w:val="both"/>
        <w:rPr>
          <w:rFonts w:ascii="Times New Roman" w:hAnsi="Times New Roman" w:cs="Times New Roman"/>
          <w:sz w:val="28"/>
          <w:szCs w:val="28"/>
        </w:rPr>
      </w:pPr>
      <w:r w:rsidRPr="00254CBA">
        <w:rPr>
          <w:rFonts w:ascii="Times New Roman" w:hAnsi="Times New Roman" w:cs="Times New Roman"/>
          <w:sz w:val="28"/>
          <w:szCs w:val="28"/>
        </w:rPr>
        <w:t xml:space="preserve">сельского поселения                                                 </w:t>
      </w:r>
      <w:r w:rsidR="00D52488">
        <w:rPr>
          <w:rFonts w:ascii="Times New Roman" w:hAnsi="Times New Roman" w:cs="Times New Roman"/>
          <w:sz w:val="28"/>
          <w:szCs w:val="28"/>
        </w:rPr>
        <w:t xml:space="preserve">    Замотаев И.А.</w:t>
      </w:r>
    </w:p>
    <w:p w:rsidR="00C465B1" w:rsidRPr="00254CBA" w:rsidRDefault="00C465B1" w:rsidP="00C465B1">
      <w:pPr>
        <w:jc w:val="both"/>
        <w:rPr>
          <w:rFonts w:ascii="Times New Roman" w:hAnsi="Times New Roman" w:cs="Times New Roman"/>
          <w:sz w:val="28"/>
          <w:szCs w:val="28"/>
        </w:rPr>
      </w:pPr>
    </w:p>
    <w:p w:rsidR="00C465B1" w:rsidRPr="00254CBA" w:rsidRDefault="00C465B1" w:rsidP="00C465B1">
      <w:pPr>
        <w:ind w:left="5387"/>
        <w:jc w:val="both"/>
        <w:rPr>
          <w:rFonts w:ascii="Times New Roman" w:hAnsi="Times New Roman" w:cs="Times New Roman"/>
          <w:sz w:val="28"/>
          <w:szCs w:val="28"/>
        </w:rPr>
      </w:pPr>
      <w:r w:rsidRPr="00254CBA">
        <w:rPr>
          <w:rFonts w:ascii="Times New Roman" w:hAnsi="Times New Roman" w:cs="Times New Roman"/>
          <w:bCs/>
          <w:sz w:val="28"/>
          <w:szCs w:val="28"/>
        </w:rPr>
        <w:t xml:space="preserve">Приложение к </w:t>
      </w:r>
      <w:hyperlink w:anchor="sub_0" w:history="1">
        <w:r w:rsidRPr="00254CBA">
          <w:rPr>
            <w:rFonts w:ascii="Times New Roman" w:hAnsi="Times New Roman" w:cs="Times New Roman"/>
            <w:bCs/>
            <w:sz w:val="28"/>
            <w:szCs w:val="28"/>
          </w:rPr>
          <w:t>решению</w:t>
        </w:r>
      </w:hyperlink>
      <w:r w:rsidRPr="00254CBA">
        <w:rPr>
          <w:rFonts w:ascii="Times New Roman" w:hAnsi="Times New Roman" w:cs="Times New Roman"/>
          <w:bCs/>
          <w:sz w:val="28"/>
          <w:szCs w:val="28"/>
        </w:rPr>
        <w:t xml:space="preserve"> Совета народных депутатов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w:t>
      </w:r>
      <w:r w:rsidRPr="00254CBA">
        <w:rPr>
          <w:rFonts w:ascii="Times New Roman" w:hAnsi="Times New Roman" w:cs="Times New Roman"/>
          <w:bCs/>
          <w:sz w:val="28"/>
          <w:szCs w:val="28"/>
        </w:rPr>
        <w:t xml:space="preserve"> Эртильского муниципального района </w:t>
      </w:r>
      <w:r w:rsidRPr="00254CBA">
        <w:rPr>
          <w:rFonts w:ascii="Times New Roman" w:hAnsi="Times New Roman" w:cs="Times New Roman"/>
          <w:sz w:val="28"/>
          <w:szCs w:val="28"/>
        </w:rPr>
        <w:t xml:space="preserve">Воронежской области  </w:t>
      </w:r>
    </w:p>
    <w:p w:rsidR="00C465B1" w:rsidRPr="00254CBA" w:rsidRDefault="000A7AA8" w:rsidP="00C465B1">
      <w:pPr>
        <w:ind w:left="5387"/>
        <w:rPr>
          <w:rFonts w:ascii="Times New Roman" w:hAnsi="Times New Roman" w:cs="Times New Roman"/>
          <w:bCs/>
          <w:sz w:val="28"/>
          <w:szCs w:val="28"/>
        </w:rPr>
      </w:pPr>
      <w:r>
        <w:rPr>
          <w:rFonts w:ascii="Times New Roman" w:hAnsi="Times New Roman" w:cs="Times New Roman"/>
          <w:bCs/>
          <w:sz w:val="28"/>
          <w:szCs w:val="28"/>
        </w:rPr>
        <w:t>от  10.10.</w:t>
      </w:r>
      <w:r w:rsidR="00C465B1" w:rsidRPr="00254CBA">
        <w:rPr>
          <w:rFonts w:ascii="Times New Roman" w:hAnsi="Times New Roman" w:cs="Times New Roman"/>
          <w:bCs/>
          <w:sz w:val="28"/>
          <w:szCs w:val="28"/>
        </w:rPr>
        <w:t>2022 года</w:t>
      </w:r>
      <w:r w:rsidR="001C4D03">
        <w:rPr>
          <w:rFonts w:ascii="Times New Roman" w:hAnsi="Times New Roman" w:cs="Times New Roman"/>
          <w:bCs/>
          <w:sz w:val="28"/>
          <w:szCs w:val="28"/>
        </w:rPr>
        <w:t xml:space="preserve">  № </w:t>
      </w:r>
      <w:r w:rsidR="00B539D1">
        <w:rPr>
          <w:rFonts w:ascii="Times New Roman" w:hAnsi="Times New Roman" w:cs="Times New Roman"/>
          <w:bCs/>
          <w:sz w:val="28"/>
          <w:szCs w:val="28"/>
        </w:rPr>
        <w:t>170</w:t>
      </w:r>
    </w:p>
    <w:p w:rsidR="00C465B1" w:rsidRPr="00254CBA" w:rsidRDefault="00C465B1" w:rsidP="00C465B1">
      <w:pPr>
        <w:ind w:left="4860"/>
        <w:rPr>
          <w:rFonts w:ascii="Times New Roman" w:hAnsi="Times New Roman" w:cs="Times New Roman"/>
          <w:sz w:val="28"/>
          <w:szCs w:val="28"/>
        </w:rPr>
      </w:pPr>
    </w:p>
    <w:p w:rsidR="00C465B1" w:rsidRPr="00254CBA" w:rsidRDefault="00C465B1" w:rsidP="00C465B1">
      <w:pPr>
        <w:jc w:val="center"/>
        <w:rPr>
          <w:rFonts w:ascii="Times New Roman" w:hAnsi="Times New Roman" w:cs="Times New Roman"/>
          <w:b/>
          <w:sz w:val="28"/>
          <w:szCs w:val="28"/>
        </w:rPr>
      </w:pPr>
      <w:r w:rsidRPr="00254CBA">
        <w:rPr>
          <w:rFonts w:ascii="Times New Roman" w:hAnsi="Times New Roman" w:cs="Times New Roman"/>
          <w:b/>
          <w:sz w:val="28"/>
          <w:szCs w:val="28"/>
        </w:rPr>
        <w:t xml:space="preserve">Положение о пенсии за выслугу лет </w:t>
      </w:r>
    </w:p>
    <w:p w:rsidR="00C465B1" w:rsidRPr="00254CBA" w:rsidRDefault="00C465B1" w:rsidP="00C465B1">
      <w:pPr>
        <w:jc w:val="center"/>
        <w:rPr>
          <w:rFonts w:ascii="Times New Roman" w:hAnsi="Times New Roman" w:cs="Times New Roman"/>
          <w:b/>
          <w:sz w:val="28"/>
          <w:szCs w:val="28"/>
        </w:rPr>
      </w:pPr>
      <w:r w:rsidRPr="00254CBA">
        <w:rPr>
          <w:rFonts w:ascii="Times New Roman" w:hAnsi="Times New Roman" w:cs="Times New Roman"/>
          <w:b/>
          <w:sz w:val="28"/>
          <w:szCs w:val="28"/>
        </w:rPr>
        <w:t xml:space="preserve">лицам, замещавшим должности муниципальной службы </w:t>
      </w:r>
    </w:p>
    <w:p w:rsidR="00C465B1" w:rsidRPr="00254CBA" w:rsidRDefault="00C465B1" w:rsidP="00C465B1">
      <w:pPr>
        <w:jc w:val="center"/>
        <w:rPr>
          <w:rFonts w:ascii="Times New Roman" w:hAnsi="Times New Roman" w:cs="Times New Roman"/>
          <w:b/>
          <w:sz w:val="28"/>
          <w:szCs w:val="28"/>
        </w:rPr>
      </w:pPr>
      <w:r w:rsidRPr="00254CBA">
        <w:rPr>
          <w:rFonts w:ascii="Times New Roman" w:hAnsi="Times New Roman" w:cs="Times New Roman"/>
          <w:b/>
          <w:sz w:val="28"/>
          <w:szCs w:val="28"/>
        </w:rPr>
        <w:t xml:space="preserve">в органах местного самоуправления </w:t>
      </w:r>
      <w:r w:rsidR="002E76C0">
        <w:rPr>
          <w:rFonts w:ascii="Times New Roman" w:hAnsi="Times New Roman" w:cs="Times New Roman"/>
          <w:b/>
          <w:sz w:val="28"/>
          <w:szCs w:val="28"/>
        </w:rPr>
        <w:t>Первомайского</w:t>
      </w:r>
      <w:r w:rsidRPr="00254CBA">
        <w:rPr>
          <w:rFonts w:ascii="Times New Roman" w:hAnsi="Times New Roman" w:cs="Times New Roman"/>
          <w:sz w:val="28"/>
          <w:szCs w:val="28"/>
        </w:rPr>
        <w:t xml:space="preserve"> </w:t>
      </w:r>
      <w:r w:rsidRPr="00254CBA">
        <w:rPr>
          <w:rFonts w:ascii="Times New Roman" w:hAnsi="Times New Roman" w:cs="Times New Roman"/>
          <w:b/>
          <w:sz w:val="28"/>
          <w:szCs w:val="28"/>
        </w:rPr>
        <w:t>сельского поселения Эртильского муниципального района</w:t>
      </w:r>
      <w:r w:rsidRPr="00254CBA">
        <w:rPr>
          <w:rFonts w:ascii="Times New Roman" w:hAnsi="Times New Roman" w:cs="Times New Roman"/>
          <w:sz w:val="28"/>
          <w:szCs w:val="28"/>
        </w:rPr>
        <w:t xml:space="preserve"> </w:t>
      </w:r>
      <w:r w:rsidRPr="00254CBA">
        <w:rPr>
          <w:rFonts w:ascii="Times New Roman" w:hAnsi="Times New Roman" w:cs="Times New Roman"/>
          <w:b/>
          <w:sz w:val="28"/>
          <w:szCs w:val="28"/>
        </w:rPr>
        <w:t>Воронежской области</w:t>
      </w:r>
      <w:r w:rsidRPr="00254CBA">
        <w:rPr>
          <w:rFonts w:ascii="Times New Roman" w:hAnsi="Times New Roman" w:cs="Times New Roman"/>
          <w:sz w:val="28"/>
          <w:szCs w:val="28"/>
        </w:rPr>
        <w:t xml:space="preserve">  </w:t>
      </w:r>
    </w:p>
    <w:p w:rsidR="00C465B1" w:rsidRPr="00254CBA" w:rsidRDefault="00C465B1" w:rsidP="00C465B1">
      <w:pPr>
        <w:jc w:val="center"/>
        <w:rPr>
          <w:rFonts w:ascii="Times New Roman" w:hAnsi="Times New Roman" w:cs="Times New Roman"/>
          <w:b/>
          <w:sz w:val="28"/>
          <w:szCs w:val="28"/>
        </w:rPr>
      </w:pPr>
    </w:p>
    <w:p w:rsidR="00C465B1" w:rsidRPr="00254CBA" w:rsidRDefault="00C465B1" w:rsidP="00C465B1">
      <w:pPr>
        <w:ind w:firstLine="567"/>
        <w:jc w:val="center"/>
        <w:rPr>
          <w:rFonts w:ascii="Times New Roman" w:hAnsi="Times New Roman" w:cs="Times New Roman"/>
          <w:b/>
          <w:sz w:val="28"/>
          <w:szCs w:val="28"/>
        </w:rPr>
      </w:pPr>
      <w:r w:rsidRPr="00254CBA">
        <w:rPr>
          <w:rFonts w:ascii="Times New Roman" w:hAnsi="Times New Roman" w:cs="Times New Roman"/>
          <w:b/>
          <w:sz w:val="28"/>
          <w:szCs w:val="28"/>
        </w:rPr>
        <w:t>1. Общие положения</w:t>
      </w:r>
    </w:p>
    <w:p w:rsidR="00C465B1" w:rsidRPr="00254CBA" w:rsidRDefault="00C465B1" w:rsidP="00C465B1">
      <w:pPr>
        <w:ind w:firstLine="567"/>
        <w:jc w:val="both"/>
        <w:rPr>
          <w:rFonts w:ascii="Times New Roman" w:hAnsi="Times New Roman" w:cs="Times New Roman"/>
          <w:sz w:val="28"/>
          <w:szCs w:val="28"/>
        </w:rPr>
      </w:pP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1.1. Настоящее Положение о пенсии за выслугу лет лицам, замещавшим должности муниципальной службы в органах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(далее - Положение) регламентирует в соответствии с </w:t>
      </w:r>
      <w:hyperlink r:id="rId14" w:history="1">
        <w:r w:rsidRPr="00254CBA">
          <w:rPr>
            <w:rStyle w:val="af3"/>
            <w:rFonts w:ascii="Times New Roman" w:hAnsi="Times New Roman" w:cs="Times New Roman"/>
            <w:sz w:val="28"/>
            <w:szCs w:val="28"/>
          </w:rPr>
          <w:t>Трудовым кодексом</w:t>
        </w:r>
      </w:hyperlink>
      <w:r w:rsidRPr="00254CBA">
        <w:rPr>
          <w:rFonts w:ascii="Times New Roman" w:hAnsi="Times New Roman" w:cs="Times New Roman"/>
          <w:sz w:val="28"/>
          <w:szCs w:val="28"/>
        </w:rPr>
        <w:t xml:space="preserve"> Российской Федерации, </w:t>
      </w:r>
      <w:hyperlink r:id="rId15" w:history="1">
        <w:r w:rsidRPr="00254CBA">
          <w:rPr>
            <w:rStyle w:val="af3"/>
            <w:rFonts w:ascii="Times New Roman" w:hAnsi="Times New Roman" w:cs="Times New Roman"/>
            <w:sz w:val="28"/>
            <w:szCs w:val="28"/>
          </w:rPr>
          <w:t>Федеральным законом</w:t>
        </w:r>
      </w:hyperlink>
      <w:r w:rsidRPr="00254CBA">
        <w:rPr>
          <w:rFonts w:ascii="Times New Roman" w:hAnsi="Times New Roman" w:cs="Times New Roman"/>
          <w:sz w:val="28"/>
          <w:szCs w:val="28"/>
        </w:rPr>
        <w:t xml:space="preserve"> от 15.11.2001 № 166-ФЗ «О государственном пенсионном обеспечении в Российской Федерации», </w:t>
      </w:r>
      <w:hyperlink r:id="rId16" w:history="1">
        <w:r w:rsidRPr="00254CBA">
          <w:rPr>
            <w:rStyle w:val="af3"/>
            <w:rFonts w:ascii="Times New Roman" w:hAnsi="Times New Roman" w:cs="Times New Roman"/>
            <w:sz w:val="28"/>
            <w:szCs w:val="28"/>
          </w:rPr>
          <w:t>Федеральным законом</w:t>
        </w:r>
      </w:hyperlink>
      <w:r w:rsidRPr="00254CBA">
        <w:rPr>
          <w:rFonts w:ascii="Times New Roman" w:hAnsi="Times New Roman" w:cs="Times New Roman"/>
          <w:sz w:val="28"/>
          <w:szCs w:val="28"/>
        </w:rPr>
        <w:t xml:space="preserve"> от 02.03.2007 № 25-ФЗ «О муниципальной службе в Российской Федерации», </w:t>
      </w:r>
      <w:hyperlink r:id="rId17" w:history="1">
        <w:r w:rsidRPr="00254CBA">
          <w:rPr>
            <w:rStyle w:val="af3"/>
            <w:rFonts w:ascii="Times New Roman" w:hAnsi="Times New Roman" w:cs="Times New Roman"/>
            <w:sz w:val="28"/>
            <w:szCs w:val="28"/>
          </w:rPr>
          <w:t>Федеральным законом</w:t>
        </w:r>
      </w:hyperlink>
      <w:r w:rsidRPr="00254CBA">
        <w:rPr>
          <w:rFonts w:ascii="Times New Roman" w:hAnsi="Times New Roman" w:cs="Times New Roman"/>
          <w:sz w:val="28"/>
          <w:szCs w:val="28"/>
        </w:rPr>
        <w:t xml:space="preserve"> от 28.12.2013 № 400-ФЗ «О страховых пенсиях», </w:t>
      </w:r>
      <w:hyperlink r:id="rId18" w:history="1">
        <w:r w:rsidRPr="00254CBA">
          <w:rPr>
            <w:rStyle w:val="af3"/>
            <w:rFonts w:ascii="Times New Roman" w:hAnsi="Times New Roman" w:cs="Times New Roman"/>
            <w:sz w:val="28"/>
            <w:szCs w:val="28"/>
          </w:rPr>
          <w:t>Законом</w:t>
        </w:r>
      </w:hyperlink>
      <w:r w:rsidRPr="00254CBA">
        <w:rPr>
          <w:rFonts w:ascii="Times New Roman" w:hAnsi="Times New Roman" w:cs="Times New Roman"/>
          <w:sz w:val="28"/>
          <w:szCs w:val="28"/>
        </w:rPr>
        <w:t xml:space="preserve"> Воронежской области от 05.06.2006 № 42-ОЗ «О пенсиях за выслугу лет лицам, замещавшим должности государственной гражданской службы Воронежской области», </w:t>
      </w:r>
      <w:hyperlink r:id="rId19" w:history="1">
        <w:r w:rsidRPr="00254CBA">
          <w:rPr>
            <w:rStyle w:val="af3"/>
            <w:rFonts w:ascii="Times New Roman" w:hAnsi="Times New Roman" w:cs="Times New Roman"/>
            <w:sz w:val="28"/>
            <w:szCs w:val="28"/>
          </w:rPr>
          <w:t>Законом</w:t>
        </w:r>
      </w:hyperlink>
      <w:r w:rsidRPr="00254CBA">
        <w:rPr>
          <w:rFonts w:ascii="Times New Roman" w:hAnsi="Times New Roman" w:cs="Times New Roman"/>
          <w:sz w:val="28"/>
          <w:szCs w:val="28"/>
        </w:rPr>
        <w:t xml:space="preserve"> Воронежской области от 28.12.2007 № 175-ОЗ «О муниципальной службе в Воронежской области», Уставом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w:t>
      </w:r>
      <w:r w:rsidRPr="00254CBA">
        <w:rPr>
          <w:rFonts w:ascii="Times New Roman" w:eastAsia="Calibri" w:hAnsi="Times New Roman" w:cs="Times New Roman"/>
          <w:sz w:val="28"/>
          <w:szCs w:val="28"/>
        </w:rPr>
        <w:t xml:space="preserve"> основания, порядок назначения, выплаты, индексации и перерасчета, приостановления </w:t>
      </w:r>
      <w:r w:rsidRPr="00254CBA">
        <w:rPr>
          <w:rFonts w:ascii="Times New Roman" w:hAnsi="Times New Roman" w:cs="Times New Roman"/>
          <w:sz w:val="28"/>
          <w:szCs w:val="28"/>
        </w:rPr>
        <w:t xml:space="preserve">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1.2. В Положении используются следующие основные понятия:</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b/>
          <w:sz w:val="28"/>
          <w:szCs w:val="28"/>
        </w:rPr>
        <w:lastRenderedPageBreak/>
        <w:t>- пенсия за выслугу лет</w:t>
      </w:r>
      <w:r w:rsidRPr="00254CBA">
        <w:rPr>
          <w:rFonts w:ascii="Times New Roman" w:hAnsi="Times New Roman" w:cs="Times New Roman"/>
          <w:sz w:val="28"/>
          <w:szCs w:val="28"/>
        </w:rPr>
        <w:t xml:space="preserve">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в целях компенсации им заработка, утраченного в связи с прекращением муниципальной службы при достижении установленной Положением выслуги лет при выходе на страховую пенсию по старости (инвалидности) либо на пенсию, назначаемую в соответствии со статьей 32 Закона Российской Федерации от 19.04.1991 № 1032-1 «О занятости населения в Российской Федерации»;</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 </w:t>
      </w:r>
      <w:r w:rsidRPr="00254CBA">
        <w:rPr>
          <w:rFonts w:ascii="Times New Roman" w:hAnsi="Times New Roman" w:cs="Times New Roman"/>
          <w:b/>
          <w:sz w:val="28"/>
          <w:szCs w:val="28"/>
        </w:rPr>
        <w:t>лица, имеющие право на пенсию за выслугу лет</w:t>
      </w:r>
      <w:r w:rsidRPr="00254CBA">
        <w:rPr>
          <w:rFonts w:ascii="Times New Roman" w:hAnsi="Times New Roman" w:cs="Times New Roman"/>
          <w:sz w:val="28"/>
          <w:szCs w:val="28"/>
        </w:rPr>
        <w:t xml:space="preserve"> – лица, замещавшие должности муниципальной службы в органах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в соответствии с Законом Воронежской области «О муниципальной службе в Воронежской области»;</w:t>
      </w:r>
    </w:p>
    <w:p w:rsidR="00C465B1" w:rsidRPr="00254CBA" w:rsidRDefault="00C465B1" w:rsidP="00C465B1">
      <w:pPr>
        <w:pStyle w:val="ConsPlusNormal"/>
        <w:ind w:firstLine="540"/>
        <w:jc w:val="both"/>
        <w:rPr>
          <w:rFonts w:ascii="Times New Roman" w:hAnsi="Times New Roman" w:cs="Times New Roman"/>
          <w:b/>
          <w:sz w:val="28"/>
          <w:szCs w:val="28"/>
        </w:rPr>
      </w:pPr>
      <w:r w:rsidRPr="00254CBA">
        <w:rPr>
          <w:rFonts w:ascii="Times New Roman" w:hAnsi="Times New Roman" w:cs="Times New Roman"/>
          <w:sz w:val="28"/>
          <w:szCs w:val="28"/>
        </w:rPr>
        <w:t xml:space="preserve">- </w:t>
      </w:r>
      <w:r w:rsidRPr="00254CBA">
        <w:rPr>
          <w:rFonts w:ascii="Times New Roman" w:hAnsi="Times New Roman" w:cs="Times New Roman"/>
          <w:b/>
          <w:sz w:val="28"/>
          <w:szCs w:val="28"/>
        </w:rPr>
        <w:t>стаж муниципальной службы</w:t>
      </w:r>
      <w:r w:rsidRPr="00254CBA">
        <w:rPr>
          <w:rFonts w:ascii="Times New Roman" w:hAnsi="Times New Roman" w:cs="Times New Roman"/>
          <w:sz w:val="28"/>
          <w:szCs w:val="28"/>
        </w:rPr>
        <w:t xml:space="preserve"> - суммарная продолжительность периодов осуществления муниципальной службы и иной деятельности на день увольнения с муниципальной службы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учитываемая при определении права на пенсию за выслугу лет и при исчислении размера этой пенсии;</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 </w:t>
      </w:r>
      <w:r w:rsidRPr="00254CBA">
        <w:rPr>
          <w:rFonts w:ascii="Times New Roman" w:hAnsi="Times New Roman" w:cs="Times New Roman"/>
          <w:b/>
          <w:sz w:val="28"/>
          <w:szCs w:val="28"/>
        </w:rPr>
        <w:t>среднемесячный заработок</w:t>
      </w:r>
      <w:r w:rsidRPr="00254CBA">
        <w:rPr>
          <w:rFonts w:ascii="Times New Roman" w:hAnsi="Times New Roman" w:cs="Times New Roman"/>
          <w:sz w:val="28"/>
          <w:szCs w:val="28"/>
        </w:rPr>
        <w:t xml:space="preserve"> - денежное содержание, установленное в соответствии с Законом Воронежской области «О муниципальной службе в Воронежской области», и иные выплаты, которые учитываются при исчислении размера пенсии за выслугу лет.</w:t>
      </w:r>
    </w:p>
    <w:p w:rsidR="00C465B1" w:rsidRPr="00254CBA" w:rsidRDefault="00C465B1" w:rsidP="00C465B1">
      <w:pPr>
        <w:ind w:firstLine="567"/>
        <w:jc w:val="both"/>
        <w:rPr>
          <w:rFonts w:ascii="Times New Roman" w:hAnsi="Times New Roman" w:cs="Times New Roman"/>
          <w:sz w:val="28"/>
          <w:szCs w:val="28"/>
        </w:rPr>
      </w:pPr>
    </w:p>
    <w:p w:rsidR="00C465B1" w:rsidRPr="008D0DDE" w:rsidRDefault="00C465B1" w:rsidP="008D0DDE">
      <w:pPr>
        <w:ind w:firstLine="567"/>
        <w:jc w:val="center"/>
        <w:rPr>
          <w:rFonts w:ascii="Times New Roman" w:hAnsi="Times New Roman" w:cs="Times New Roman"/>
          <w:b/>
          <w:sz w:val="28"/>
          <w:szCs w:val="28"/>
        </w:rPr>
      </w:pPr>
      <w:r w:rsidRPr="00254CBA">
        <w:rPr>
          <w:rFonts w:ascii="Times New Roman" w:hAnsi="Times New Roman" w:cs="Times New Roman"/>
          <w:b/>
          <w:sz w:val="28"/>
          <w:szCs w:val="28"/>
        </w:rPr>
        <w:t>2. Финансирование пенсий за выслугу лет</w:t>
      </w:r>
    </w:p>
    <w:p w:rsidR="00C465B1" w:rsidRPr="00254CBA" w:rsidRDefault="00C465B1" w:rsidP="008D0DDE">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2.1. Финансирование пенсий за выслугу лет производится за счет средств бюджета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в соответствии с нормативным правовым актом Совета народных депутатов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о бюджете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на соответствующий финансовый год. </w:t>
      </w:r>
    </w:p>
    <w:p w:rsidR="00C465B1" w:rsidRPr="008D0DDE" w:rsidRDefault="00C465B1" w:rsidP="008D0DDE">
      <w:pPr>
        <w:ind w:firstLine="567"/>
        <w:jc w:val="center"/>
        <w:rPr>
          <w:rFonts w:ascii="Times New Roman" w:hAnsi="Times New Roman" w:cs="Times New Roman"/>
          <w:b/>
          <w:sz w:val="28"/>
          <w:szCs w:val="28"/>
        </w:rPr>
      </w:pPr>
      <w:r w:rsidRPr="00254CBA">
        <w:rPr>
          <w:rFonts w:ascii="Times New Roman" w:hAnsi="Times New Roman" w:cs="Times New Roman"/>
          <w:b/>
          <w:sz w:val="28"/>
          <w:szCs w:val="28"/>
        </w:rPr>
        <w:t>3. Условия назначения пенсии за выслугу лет</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3.1. Пенсия за выслугу лет назначается лицам, замещавшим должности муниципальной службы в органах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сельского поселения Эртильского муниципального района Воронежской области, при условии наличия стажа муниципальной службы, </w:t>
      </w:r>
      <w:r w:rsidRPr="00254CBA">
        <w:rPr>
          <w:rFonts w:ascii="Times New Roman" w:hAnsi="Times New Roman" w:cs="Times New Roman"/>
          <w:sz w:val="28"/>
          <w:szCs w:val="28"/>
        </w:rPr>
        <w:lastRenderedPageBreak/>
        <w:t xml:space="preserve">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(таблица 1) и освобождения от замещаемой должности </w:t>
      </w:r>
      <w:r w:rsidRPr="00254CBA">
        <w:rPr>
          <w:rFonts w:ascii="Times New Roman" w:eastAsia="Calibri" w:hAnsi="Times New Roman" w:cs="Times New Roman"/>
          <w:sz w:val="28"/>
          <w:szCs w:val="28"/>
        </w:rPr>
        <w:t xml:space="preserve">не ранее 24 апреля 1996 года </w:t>
      </w:r>
      <w:r w:rsidRPr="00254CBA">
        <w:rPr>
          <w:rFonts w:ascii="Times New Roman" w:hAnsi="Times New Roman" w:cs="Times New Roman"/>
          <w:sz w:val="28"/>
          <w:szCs w:val="28"/>
        </w:rPr>
        <w:t>при увольнении с муниципальной службы по одному из следующих оснований:</w:t>
      </w:r>
    </w:p>
    <w:p w:rsidR="00C465B1" w:rsidRPr="00254CBA" w:rsidRDefault="00C465B1" w:rsidP="00C465B1">
      <w:pPr>
        <w:ind w:firstLine="567"/>
        <w:jc w:val="both"/>
        <w:rPr>
          <w:rFonts w:ascii="Times New Roman" w:hAnsi="Times New Roman" w:cs="Times New Roman"/>
          <w:sz w:val="28"/>
          <w:szCs w:val="28"/>
        </w:rPr>
      </w:pPr>
      <w:bookmarkStart w:id="0" w:name="Par61"/>
      <w:bookmarkEnd w:id="0"/>
      <w:r w:rsidRPr="00254CBA">
        <w:rPr>
          <w:rFonts w:ascii="Times New Roman" w:hAnsi="Times New Roman" w:cs="Times New Roman"/>
          <w:sz w:val="28"/>
          <w:szCs w:val="28"/>
        </w:rPr>
        <w:t>3.1.1. Соглашение сторон трудового договора.</w:t>
      </w:r>
    </w:p>
    <w:p w:rsidR="00C465B1" w:rsidRPr="00254CBA" w:rsidRDefault="00C465B1" w:rsidP="00C465B1">
      <w:pPr>
        <w:ind w:firstLine="567"/>
        <w:jc w:val="both"/>
        <w:rPr>
          <w:rFonts w:ascii="Times New Roman" w:hAnsi="Times New Roman" w:cs="Times New Roman"/>
          <w:sz w:val="28"/>
          <w:szCs w:val="28"/>
        </w:rPr>
      </w:pPr>
      <w:bookmarkStart w:id="1" w:name="Par62"/>
      <w:bookmarkEnd w:id="1"/>
      <w:r w:rsidRPr="00254CBA">
        <w:rPr>
          <w:rFonts w:ascii="Times New Roman" w:hAnsi="Times New Roman" w:cs="Times New Roman"/>
          <w:sz w:val="28"/>
          <w:szCs w:val="28"/>
        </w:rPr>
        <w:t>3.1.2. Истечение срока трудового договора.</w:t>
      </w:r>
    </w:p>
    <w:p w:rsidR="00C465B1" w:rsidRPr="00254CBA" w:rsidRDefault="00C465B1" w:rsidP="00C465B1">
      <w:pPr>
        <w:ind w:firstLine="567"/>
        <w:jc w:val="both"/>
        <w:rPr>
          <w:rFonts w:ascii="Times New Roman" w:hAnsi="Times New Roman" w:cs="Times New Roman"/>
          <w:sz w:val="28"/>
          <w:szCs w:val="28"/>
        </w:rPr>
      </w:pPr>
      <w:bookmarkStart w:id="2" w:name="Par65"/>
      <w:bookmarkEnd w:id="2"/>
      <w:r w:rsidRPr="00254CBA">
        <w:rPr>
          <w:rFonts w:ascii="Times New Roman" w:hAnsi="Times New Roman" w:cs="Times New Roman"/>
          <w:sz w:val="28"/>
          <w:szCs w:val="28"/>
        </w:rPr>
        <w:t>3.1.3. Расторжение трудового договора по инициативе муниципального служащего.</w:t>
      </w:r>
    </w:p>
    <w:p w:rsidR="00C465B1" w:rsidRPr="00254CBA" w:rsidRDefault="00C465B1" w:rsidP="00C465B1">
      <w:pPr>
        <w:ind w:firstLine="567"/>
        <w:jc w:val="both"/>
        <w:rPr>
          <w:rFonts w:ascii="Times New Roman" w:hAnsi="Times New Roman" w:cs="Times New Roman"/>
          <w:sz w:val="28"/>
          <w:szCs w:val="28"/>
        </w:rPr>
      </w:pPr>
      <w:bookmarkStart w:id="3" w:name="Par66"/>
      <w:bookmarkEnd w:id="3"/>
      <w:r w:rsidRPr="00254CBA">
        <w:rPr>
          <w:rFonts w:ascii="Times New Roman" w:hAnsi="Times New Roman" w:cs="Times New Roman"/>
          <w:sz w:val="28"/>
          <w:szCs w:val="28"/>
        </w:rPr>
        <w:t>3.1.4.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C465B1" w:rsidRPr="00254CBA" w:rsidRDefault="00C465B1" w:rsidP="00C465B1">
      <w:pPr>
        <w:ind w:firstLine="567"/>
        <w:jc w:val="both"/>
        <w:rPr>
          <w:rFonts w:ascii="Times New Roman" w:hAnsi="Times New Roman" w:cs="Times New Roman"/>
          <w:sz w:val="28"/>
          <w:szCs w:val="28"/>
        </w:rPr>
      </w:pPr>
      <w:bookmarkStart w:id="4" w:name="Par72"/>
      <w:bookmarkEnd w:id="4"/>
      <w:r w:rsidRPr="00254CBA">
        <w:rPr>
          <w:rFonts w:ascii="Times New Roman" w:hAnsi="Times New Roman" w:cs="Times New Roman"/>
          <w:sz w:val="28"/>
          <w:szCs w:val="28"/>
        </w:rPr>
        <w:t>3.1.5.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3.1.6. Отказ муниципального служащего от перевода в другую местность с органом местного самоуправления.</w:t>
      </w:r>
    </w:p>
    <w:p w:rsidR="00C465B1" w:rsidRPr="00254CBA" w:rsidRDefault="00C465B1" w:rsidP="00C465B1">
      <w:pPr>
        <w:ind w:firstLine="567"/>
        <w:jc w:val="both"/>
        <w:rPr>
          <w:rFonts w:ascii="Times New Roman" w:hAnsi="Times New Roman" w:cs="Times New Roman"/>
          <w:sz w:val="28"/>
          <w:szCs w:val="28"/>
        </w:rPr>
      </w:pPr>
      <w:bookmarkStart w:id="5" w:name="Par75"/>
      <w:bookmarkEnd w:id="5"/>
      <w:r w:rsidRPr="00254CBA">
        <w:rPr>
          <w:rFonts w:ascii="Times New Roman" w:hAnsi="Times New Roman" w:cs="Times New Roman"/>
          <w:sz w:val="28"/>
          <w:szCs w:val="28"/>
        </w:rPr>
        <w:t>3.1.7. Несоответствие муниципального служащего занимаемой должности муниципальной службы:</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а) по состоянию здоровья в соответствии с медицинском заключением;</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б) вследствие недостаточной квалификации, подтвержденной результатами аттестации; </w:t>
      </w:r>
    </w:p>
    <w:p w:rsidR="00C465B1" w:rsidRPr="00254CBA" w:rsidRDefault="00C465B1" w:rsidP="00C465B1">
      <w:pPr>
        <w:ind w:firstLine="567"/>
        <w:jc w:val="both"/>
        <w:rPr>
          <w:rFonts w:ascii="Times New Roman" w:hAnsi="Times New Roman" w:cs="Times New Roman"/>
          <w:sz w:val="28"/>
          <w:szCs w:val="28"/>
        </w:rPr>
      </w:pPr>
      <w:bookmarkStart w:id="6" w:name="Par78"/>
      <w:bookmarkEnd w:id="6"/>
      <w:r w:rsidRPr="00254CBA">
        <w:rPr>
          <w:rFonts w:ascii="Times New Roman" w:hAnsi="Times New Roman" w:cs="Times New Roman"/>
          <w:sz w:val="28"/>
          <w:szCs w:val="28"/>
        </w:rPr>
        <w:t>3.1.8. В связи с восстановлением на службе муниципального служащего, ранее замещавшего эту должность, по решению суда.</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hAnsi="Times New Roman" w:cs="Times New Roman"/>
          <w:sz w:val="28"/>
          <w:szCs w:val="28"/>
        </w:rPr>
        <w:t>3.1.9.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 3.1.10.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w:t>
      </w:r>
      <w:r w:rsidRPr="00254CBA">
        <w:rPr>
          <w:rFonts w:ascii="Times New Roman" w:hAnsi="Times New Roman" w:cs="Times New Roman"/>
          <w:sz w:val="28"/>
          <w:szCs w:val="28"/>
        </w:rPr>
        <w:lastRenderedPageBreak/>
        <w:t>чрезвычайные обстоятельства), если данное обстоятельство признано чрезвычайным решением Правительства Российской Федерации или органа государственной власти Воронежской области.</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3.1.11. В связи с признанием муниципального служащего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7" w:name="Par90"/>
      <w:bookmarkEnd w:id="7"/>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3.1.12. Признание муниципального служащего недееспособным или ограниченно дееспособным решением суда, вступившим в законную силу.</w:t>
      </w:r>
    </w:p>
    <w:p w:rsidR="00C465B1" w:rsidRPr="00254CBA" w:rsidRDefault="00C465B1" w:rsidP="00C465B1">
      <w:pPr>
        <w:ind w:firstLine="567"/>
        <w:jc w:val="both"/>
        <w:rPr>
          <w:rFonts w:ascii="Times New Roman" w:hAnsi="Times New Roman" w:cs="Times New Roman"/>
          <w:sz w:val="28"/>
          <w:szCs w:val="28"/>
        </w:rPr>
      </w:pPr>
      <w:bookmarkStart w:id="8" w:name="Par95"/>
      <w:bookmarkEnd w:id="8"/>
      <w:r w:rsidRPr="00254CBA">
        <w:rPr>
          <w:rFonts w:ascii="Times New Roman" w:hAnsi="Times New Roman" w:cs="Times New Roman"/>
          <w:sz w:val="28"/>
          <w:szCs w:val="28"/>
        </w:rPr>
        <w:t xml:space="preserve">3.1.13. Достижение муниципальным служащим предельного возраста пребывания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возраста пребывания на муниципальной службе.  </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3.1.14. Сокращение должностей муниципальной службы в органе местного самоуправления.</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3.1.15. Упразднение органа местного самоуправления. </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3.2. Лица, уволенные с муниципальной службы по основаниям, предусмотренным </w:t>
      </w:r>
      <w:hyperlink w:anchor="Par61" w:tooltip="Ссылка на текущий документ" w:history="1">
        <w:r w:rsidRPr="00254CBA">
          <w:rPr>
            <w:rStyle w:val="af3"/>
            <w:rFonts w:ascii="Times New Roman" w:hAnsi="Times New Roman" w:cs="Times New Roman"/>
            <w:sz w:val="28"/>
            <w:szCs w:val="28"/>
          </w:rPr>
          <w:t>подпунктами 3.1.1</w:t>
        </w:r>
      </w:hyperlink>
      <w:r w:rsidRPr="00254CBA">
        <w:rPr>
          <w:rFonts w:ascii="Times New Roman" w:hAnsi="Times New Roman" w:cs="Times New Roman"/>
          <w:sz w:val="28"/>
          <w:szCs w:val="28"/>
        </w:rPr>
        <w:t xml:space="preserve">, </w:t>
      </w:r>
      <w:hyperlink w:anchor="Par62" w:tooltip="Ссылка на текущий документ" w:history="1">
        <w:r w:rsidRPr="00254CBA">
          <w:rPr>
            <w:rStyle w:val="af3"/>
            <w:rFonts w:ascii="Times New Roman" w:hAnsi="Times New Roman" w:cs="Times New Roman"/>
            <w:sz w:val="28"/>
            <w:szCs w:val="28"/>
          </w:rPr>
          <w:t>3.1.2</w:t>
        </w:r>
      </w:hyperlink>
      <w:r w:rsidRPr="00254CBA">
        <w:rPr>
          <w:rFonts w:ascii="Times New Roman" w:hAnsi="Times New Roman" w:cs="Times New Roman"/>
          <w:sz w:val="28"/>
          <w:szCs w:val="28"/>
        </w:rPr>
        <w:t xml:space="preserve"> (за исключением случаев истечения срока действия срочного трудового договора муниципального служащего, непосредственно обеспечивающего исполнение полномочий лица, замещающего муниципальную должность, в связи с истечением установленного срока полномочий вышеуказанного лица), </w:t>
      </w:r>
      <w:hyperlink w:anchor="Par65" w:tooltip="Ссылка на текущий документ" w:history="1">
        <w:r w:rsidRPr="00254CBA">
          <w:rPr>
            <w:rStyle w:val="af3"/>
            <w:rFonts w:ascii="Times New Roman" w:hAnsi="Times New Roman" w:cs="Times New Roman"/>
            <w:sz w:val="28"/>
            <w:szCs w:val="28"/>
          </w:rPr>
          <w:t>3.1.3</w:t>
        </w:r>
      </w:hyperlink>
      <w:r w:rsidRPr="00254CBA">
        <w:rPr>
          <w:rFonts w:ascii="Times New Roman" w:hAnsi="Times New Roman" w:cs="Times New Roman"/>
          <w:sz w:val="28"/>
          <w:szCs w:val="28"/>
        </w:rPr>
        <w:t xml:space="preserve">, </w:t>
      </w:r>
      <w:hyperlink w:anchor="Par69" w:tooltip="Ссылка на текущий документ" w:history="1">
        <w:r w:rsidRPr="00254CBA">
          <w:rPr>
            <w:rStyle w:val="af3"/>
            <w:rFonts w:ascii="Times New Roman" w:hAnsi="Times New Roman" w:cs="Times New Roman"/>
            <w:sz w:val="28"/>
            <w:szCs w:val="28"/>
          </w:rPr>
          <w:t>3.1.5</w:t>
        </w:r>
      </w:hyperlink>
      <w:r w:rsidRPr="00254CBA">
        <w:rPr>
          <w:rFonts w:ascii="Times New Roman" w:hAnsi="Times New Roman" w:cs="Times New Roman"/>
          <w:sz w:val="28"/>
          <w:szCs w:val="28"/>
        </w:rPr>
        <w:t xml:space="preserve">, </w:t>
      </w:r>
      <w:hyperlink w:anchor="Par75" w:tooltip="Ссылка на текущий документ" w:history="1">
        <w:r w:rsidRPr="00254CBA">
          <w:rPr>
            <w:rStyle w:val="af3"/>
            <w:rFonts w:ascii="Times New Roman" w:hAnsi="Times New Roman" w:cs="Times New Roman"/>
            <w:sz w:val="28"/>
            <w:szCs w:val="28"/>
          </w:rPr>
          <w:t>3.1.7</w:t>
        </w:r>
      </w:hyperlink>
      <w:r w:rsidRPr="00254CBA">
        <w:rPr>
          <w:rFonts w:ascii="Times New Roman" w:hAnsi="Times New Roman" w:cs="Times New Roman"/>
          <w:sz w:val="28"/>
          <w:szCs w:val="28"/>
        </w:rPr>
        <w:t xml:space="preserve">, </w:t>
      </w:r>
      <w:hyperlink w:anchor="Par95" w:tooltip="Ссылка на текущий документ" w:history="1">
        <w:r w:rsidRPr="00254CBA">
          <w:rPr>
            <w:rStyle w:val="af3"/>
            <w:rFonts w:ascii="Times New Roman" w:hAnsi="Times New Roman" w:cs="Times New Roman"/>
            <w:sz w:val="28"/>
            <w:szCs w:val="28"/>
          </w:rPr>
          <w:t>3.1.13 пункта 3.1</w:t>
        </w:r>
      </w:hyperlink>
      <w:r w:rsidRPr="00254CBA">
        <w:rPr>
          <w:rFonts w:ascii="Times New Roman" w:hAnsi="Times New Roman" w:cs="Times New Roman"/>
          <w:sz w:val="28"/>
          <w:szCs w:val="28"/>
        </w:rPr>
        <w:t xml:space="preserve">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3.3. Лица, уволенные с муниципальной службы по основаниям, предусмотренным </w:t>
      </w:r>
      <w:hyperlink w:anchor="Par66" w:tooltip="Ссылка на текущий документ" w:history="1">
        <w:r w:rsidRPr="00254CBA">
          <w:rPr>
            <w:rStyle w:val="af3"/>
            <w:rFonts w:ascii="Times New Roman" w:hAnsi="Times New Roman" w:cs="Times New Roman"/>
            <w:sz w:val="28"/>
            <w:szCs w:val="28"/>
          </w:rPr>
          <w:t>подпунктами 3.1.2. (в случае истечения срока действия срочного трудового договора муниципального служащего в связи с истечением установленного срока полномочий муниципального служащего, замещавшего должности муниципальной службы категории «руководители» или «помощники», непосредственно обеспечивающего исполнение полномочий лица, замещающего муниципальную должность, в связи с истечением установленного срока полномочий вышеуказанного лица), 3.1.4</w:t>
        </w:r>
      </w:hyperlink>
      <w:r w:rsidRPr="00254CBA">
        <w:rPr>
          <w:rFonts w:ascii="Times New Roman" w:hAnsi="Times New Roman" w:cs="Times New Roman"/>
          <w:sz w:val="28"/>
          <w:szCs w:val="28"/>
        </w:rPr>
        <w:t xml:space="preserve">, </w:t>
      </w:r>
      <w:hyperlink w:anchor="Par72" w:tooltip="Ссылка на текущий документ" w:history="1">
        <w:r w:rsidRPr="00254CBA">
          <w:rPr>
            <w:rStyle w:val="af3"/>
            <w:rFonts w:ascii="Times New Roman" w:hAnsi="Times New Roman" w:cs="Times New Roman"/>
            <w:sz w:val="28"/>
            <w:szCs w:val="28"/>
          </w:rPr>
          <w:t>3.1.6</w:t>
        </w:r>
      </w:hyperlink>
      <w:r w:rsidRPr="00254CBA">
        <w:rPr>
          <w:rFonts w:ascii="Times New Roman" w:hAnsi="Times New Roman" w:cs="Times New Roman"/>
          <w:sz w:val="28"/>
          <w:szCs w:val="28"/>
        </w:rPr>
        <w:t xml:space="preserve">, </w:t>
      </w:r>
      <w:hyperlink w:anchor="Par78" w:tooltip="Ссылка на текущий документ" w:history="1">
        <w:r w:rsidRPr="00254CBA">
          <w:rPr>
            <w:rStyle w:val="af3"/>
            <w:rFonts w:ascii="Times New Roman" w:hAnsi="Times New Roman" w:cs="Times New Roman"/>
            <w:sz w:val="28"/>
            <w:szCs w:val="28"/>
          </w:rPr>
          <w:t>3.1.8</w:t>
        </w:r>
      </w:hyperlink>
      <w:r w:rsidRPr="00254CBA">
        <w:rPr>
          <w:rFonts w:ascii="Times New Roman" w:hAnsi="Times New Roman" w:cs="Times New Roman"/>
          <w:sz w:val="28"/>
          <w:szCs w:val="28"/>
        </w:rPr>
        <w:t xml:space="preserve"> - </w:t>
      </w:r>
      <w:hyperlink w:anchor="Par90" w:tooltip="Ссылка на текущий документ" w:history="1">
        <w:r w:rsidRPr="00254CBA">
          <w:rPr>
            <w:rStyle w:val="af3"/>
            <w:rFonts w:ascii="Times New Roman" w:hAnsi="Times New Roman" w:cs="Times New Roman"/>
            <w:sz w:val="28"/>
            <w:szCs w:val="28"/>
          </w:rPr>
          <w:t>3.1.12, 3.1.14 пункта 3.1</w:t>
        </w:r>
      </w:hyperlink>
      <w:r w:rsidRPr="00254CBA">
        <w:rPr>
          <w:rFonts w:ascii="Times New Roman" w:hAnsi="Times New Roman" w:cs="Times New Roman"/>
          <w:sz w:val="28"/>
          <w:szCs w:val="28"/>
        </w:rPr>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lastRenderedPageBreak/>
        <w:t xml:space="preserve">3.4.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ежемесячно, в первый рабочий день месяца, следующего за истекшим месяцем. </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hAnsi="Times New Roman" w:cs="Times New Roman"/>
          <w:sz w:val="28"/>
          <w:szCs w:val="28"/>
        </w:rPr>
        <w:t xml:space="preserve">3.5. </w:t>
      </w:r>
      <w:r w:rsidRPr="00254CBA">
        <w:rPr>
          <w:rFonts w:ascii="Times New Roman" w:eastAsia="Calibri" w:hAnsi="Times New Roman" w:cs="Times New Roman"/>
          <w:sz w:val="28"/>
          <w:szCs w:val="28"/>
        </w:rPr>
        <w:t>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
    <w:p w:rsidR="00C465B1" w:rsidRPr="00254CBA" w:rsidRDefault="00C465B1" w:rsidP="00C465B1">
      <w:pPr>
        <w:ind w:firstLine="567"/>
        <w:jc w:val="both"/>
        <w:rPr>
          <w:rFonts w:ascii="Times New Roman" w:hAnsi="Times New Roman" w:cs="Times New Roman"/>
          <w:sz w:val="28"/>
          <w:szCs w:val="28"/>
        </w:rPr>
      </w:pPr>
    </w:p>
    <w:p w:rsidR="00C465B1" w:rsidRPr="00254CBA" w:rsidRDefault="00C465B1" w:rsidP="00C465B1">
      <w:pPr>
        <w:ind w:firstLine="567"/>
        <w:jc w:val="center"/>
        <w:rPr>
          <w:rFonts w:ascii="Times New Roman" w:hAnsi="Times New Roman" w:cs="Times New Roman"/>
          <w:b/>
          <w:sz w:val="28"/>
          <w:szCs w:val="28"/>
        </w:rPr>
      </w:pPr>
      <w:r w:rsidRPr="00254CBA">
        <w:rPr>
          <w:rFonts w:ascii="Times New Roman" w:hAnsi="Times New Roman" w:cs="Times New Roman"/>
          <w:b/>
          <w:sz w:val="28"/>
          <w:szCs w:val="28"/>
        </w:rPr>
        <w:t>4. Средний заработок, из которого исчисляется размер пенсии</w:t>
      </w:r>
    </w:p>
    <w:p w:rsidR="00C465B1" w:rsidRPr="008D0DDE" w:rsidRDefault="00C465B1" w:rsidP="008D0DDE">
      <w:pPr>
        <w:ind w:firstLine="567"/>
        <w:jc w:val="center"/>
        <w:rPr>
          <w:rFonts w:ascii="Times New Roman" w:hAnsi="Times New Roman" w:cs="Times New Roman"/>
          <w:b/>
          <w:sz w:val="28"/>
          <w:szCs w:val="28"/>
        </w:rPr>
      </w:pPr>
      <w:r w:rsidRPr="00254CBA">
        <w:rPr>
          <w:rFonts w:ascii="Times New Roman" w:hAnsi="Times New Roman" w:cs="Times New Roman"/>
          <w:b/>
          <w:sz w:val="28"/>
          <w:szCs w:val="28"/>
        </w:rPr>
        <w:t xml:space="preserve"> за выслугу лет</w:t>
      </w:r>
    </w:p>
    <w:p w:rsidR="00C465B1" w:rsidRPr="00254CBA" w:rsidRDefault="00C465B1" w:rsidP="00C465B1">
      <w:pPr>
        <w:autoSpaceDE w:val="0"/>
        <w:autoSpaceDN w:val="0"/>
        <w:adjustRightInd w:val="0"/>
        <w:ind w:firstLine="540"/>
        <w:jc w:val="both"/>
        <w:rPr>
          <w:rFonts w:ascii="Times New Roman" w:eastAsia="Calibri" w:hAnsi="Times New Roman" w:cs="Times New Roman"/>
          <w:sz w:val="28"/>
          <w:szCs w:val="28"/>
        </w:rPr>
      </w:pPr>
      <w:r w:rsidRPr="00254CBA">
        <w:rPr>
          <w:rFonts w:ascii="Times New Roman" w:hAnsi="Times New Roman" w:cs="Times New Roman"/>
          <w:sz w:val="28"/>
          <w:szCs w:val="28"/>
        </w:rPr>
        <w:t xml:space="preserve">4.1. 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 </w:t>
      </w:r>
      <w:r w:rsidRPr="00254CBA">
        <w:rPr>
          <w:rFonts w:ascii="Times New Roman" w:eastAsia="Calibri" w:hAnsi="Times New Roman" w:cs="Times New Roman"/>
          <w:sz w:val="28"/>
          <w:szCs w:val="28"/>
        </w:rPr>
        <w:t xml:space="preserve">(далее - расчетный период). </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4.2. Расчет среднемесячного заработка для начисления пенсии за выслугу лет производится исходя из фактически начисленного денежного содержания в расчетном периоде. </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4.3. Для определения среднего заработка учитываются следующие выплаты:</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а) должностной оклад;</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б) ежемесячные надбавки к должностному окладу:</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за классный чин;</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lastRenderedPageBreak/>
        <w:t>- за особые условия муниципальной службы;</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за выслугу лет на муниципальной службе;</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за почетное звание РФ;</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за ученую степень.</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в) ежемесячное денежное поощрение в размере, установленном пунктом 4.5 Положения;</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г) денежное поощрение по итогам работы за квартал, фактически начисленное в расчетном периоде;</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C465B1" w:rsidRPr="00254CBA" w:rsidRDefault="00C465B1" w:rsidP="00C465B1">
      <w:pPr>
        <w:ind w:firstLine="567"/>
        <w:jc w:val="both"/>
        <w:rPr>
          <w:rFonts w:ascii="Times New Roman" w:eastAsia="Calibri" w:hAnsi="Times New Roman" w:cs="Times New Roman"/>
          <w:sz w:val="28"/>
          <w:szCs w:val="28"/>
        </w:rPr>
      </w:pPr>
      <w:bookmarkStart w:id="9" w:name="Par119"/>
      <w:bookmarkEnd w:id="9"/>
      <w:r w:rsidRPr="00254CBA">
        <w:rPr>
          <w:rFonts w:ascii="Times New Roman" w:hAnsi="Times New Roman" w:cs="Times New Roman"/>
          <w:sz w:val="28"/>
          <w:szCs w:val="28"/>
        </w:rPr>
        <w:t xml:space="preserve">4.4. </w:t>
      </w:r>
      <w:r w:rsidRPr="00254CBA">
        <w:rPr>
          <w:rFonts w:ascii="Times New Roman" w:eastAsia="Calibri" w:hAnsi="Times New Roman" w:cs="Times New Roman"/>
          <w:sz w:val="28"/>
          <w:szCs w:val="28"/>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4.5.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r w:rsidRPr="00254CBA">
        <w:rPr>
          <w:rFonts w:ascii="Times New Roman" w:hAnsi="Times New Roman" w:cs="Times New Roman"/>
          <w:sz w:val="28"/>
          <w:szCs w:val="28"/>
        </w:rPr>
        <w:t xml:space="preserve"> трех должностных окладов.</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4.6.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 xml:space="preserve">4.7. При исчислении среднего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w:t>
      </w:r>
      <w:r w:rsidRPr="00254CBA">
        <w:rPr>
          <w:rFonts w:ascii="Times New Roman" w:eastAsia="Calibri" w:hAnsi="Times New Roman" w:cs="Times New Roman"/>
          <w:sz w:val="28"/>
          <w:szCs w:val="28"/>
        </w:rPr>
        <w:lastRenderedPageBreak/>
        <w:t>ребенком до достижения, им установленного законом возраста, а так же период временной нетрудоспособности. Начисленные за это время суммы соответствующих пособий не учитываются.</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4.8.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При этом премии за выполнение особо важных и сложных заданий (по результатам работы),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4.7 Положения, а так же если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а) с учетом положений раздела 4 Положения исходя из суммы денежного содержания и других выплат, начисленной за предшествующий период, равный расчетному;</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б) с применением положения пункта 4.8 Положения исходя из фактически установленного ему денежного содержания в расчетном периоде.</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 xml:space="preserve">4.9. При замещении муниципальным служащим в расчетном периоде должностей муниципальной службы в различных органах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 xml:space="preserve">сельского поселения </w:t>
      </w:r>
      <w:r w:rsidRPr="00254CBA">
        <w:rPr>
          <w:rFonts w:ascii="Times New Roman" w:hAnsi="Times New Roman" w:cs="Times New Roman"/>
          <w:sz w:val="28"/>
          <w:szCs w:val="28"/>
        </w:rPr>
        <w:t xml:space="preserve">Эртильского муниципального района Воронежской области, </w:t>
      </w:r>
      <w:r w:rsidRPr="00254CBA">
        <w:rPr>
          <w:rFonts w:ascii="Times New Roman" w:eastAsia="Calibri" w:hAnsi="Times New Roman" w:cs="Times New Roman"/>
          <w:sz w:val="28"/>
          <w:szCs w:val="28"/>
        </w:rPr>
        <w:t xml:space="preserve">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органах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4.10. </w:t>
      </w:r>
      <w:r w:rsidRPr="00254CBA">
        <w:rPr>
          <w:rFonts w:ascii="Times New Roman" w:eastAsia="Calibri" w:hAnsi="Times New Roman" w:cs="Times New Roman"/>
          <w:sz w:val="28"/>
          <w:szCs w:val="28"/>
        </w:rPr>
        <w:t xml:space="preserve">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w:t>
      </w:r>
      <w:r w:rsidRPr="00254CBA">
        <w:rPr>
          <w:rFonts w:ascii="Times New Roman" w:eastAsia="Calibri" w:hAnsi="Times New Roman" w:cs="Times New Roman"/>
          <w:sz w:val="28"/>
          <w:szCs w:val="28"/>
        </w:rPr>
        <w:lastRenderedPageBreak/>
        <w:t xml:space="preserve">муниципальной службы в органах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w:t>
      </w:r>
      <w:r w:rsidRPr="00254CBA">
        <w:rPr>
          <w:rFonts w:ascii="Times New Roman" w:eastAsia="Calibri" w:hAnsi="Times New Roman" w:cs="Times New Roman"/>
          <w:sz w:val="28"/>
          <w:szCs w:val="28"/>
        </w:rPr>
        <w:t>, выплаты, включаемые в расчет среднего заработка и начисленные в предшествующий повышению период времени, увеличиваются на коэффициенты повышения.</w:t>
      </w:r>
    </w:p>
    <w:p w:rsidR="00C465B1" w:rsidRPr="00254CBA" w:rsidRDefault="00C465B1" w:rsidP="00C465B1">
      <w:pPr>
        <w:ind w:firstLine="567"/>
        <w:jc w:val="both"/>
        <w:rPr>
          <w:rFonts w:ascii="Times New Roman" w:hAnsi="Times New Roman" w:cs="Times New Roman"/>
          <w:sz w:val="28"/>
          <w:szCs w:val="28"/>
        </w:rPr>
      </w:pPr>
    </w:p>
    <w:p w:rsidR="00C465B1" w:rsidRPr="00254CBA" w:rsidRDefault="00C465B1" w:rsidP="00C465B1">
      <w:pPr>
        <w:ind w:firstLine="567"/>
        <w:jc w:val="center"/>
        <w:rPr>
          <w:rFonts w:ascii="Times New Roman" w:hAnsi="Times New Roman" w:cs="Times New Roman"/>
          <w:b/>
          <w:sz w:val="28"/>
          <w:szCs w:val="28"/>
        </w:rPr>
      </w:pPr>
      <w:r w:rsidRPr="00254CBA">
        <w:rPr>
          <w:rFonts w:ascii="Times New Roman" w:hAnsi="Times New Roman" w:cs="Times New Roman"/>
          <w:b/>
          <w:sz w:val="28"/>
          <w:szCs w:val="28"/>
        </w:rPr>
        <w:t>5. Размер пенсии за выслугу лет</w:t>
      </w:r>
    </w:p>
    <w:p w:rsidR="00C465B1" w:rsidRPr="00254CBA" w:rsidRDefault="00C465B1" w:rsidP="00C465B1">
      <w:pPr>
        <w:ind w:firstLine="567"/>
        <w:jc w:val="both"/>
        <w:rPr>
          <w:rFonts w:ascii="Times New Roman" w:hAnsi="Times New Roman" w:cs="Times New Roman"/>
          <w:sz w:val="28"/>
          <w:szCs w:val="28"/>
        </w:rPr>
      </w:pPr>
    </w:p>
    <w:p w:rsidR="00C465B1" w:rsidRPr="00254CBA" w:rsidRDefault="00C465B1" w:rsidP="00C465B1">
      <w:pPr>
        <w:autoSpaceDE w:val="0"/>
        <w:autoSpaceDN w:val="0"/>
        <w:adjustRightInd w:val="0"/>
        <w:ind w:firstLine="709"/>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 xml:space="preserve">5.1. Лицам, замещавшим должности муниципальной службы органах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 xml:space="preserve">сельского поселения Эртильского муниципального района Воронежской области, назначается пенсия за выслугу лет при наличии стажа муниципальной службы не менее стажа, </w:t>
      </w:r>
      <w:r w:rsidRPr="00254CBA">
        <w:rPr>
          <w:rFonts w:ascii="Times New Roman" w:hAnsi="Times New Roman" w:cs="Times New Roman"/>
          <w:sz w:val="28"/>
          <w:szCs w:val="28"/>
        </w:rPr>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254CBA">
        <w:rPr>
          <w:rFonts w:ascii="Times New Roman" w:eastAsia="Calibri" w:hAnsi="Times New Roman" w:cs="Times New Roman"/>
          <w:sz w:val="28"/>
          <w:szCs w:val="28"/>
        </w:rPr>
        <w:t xml:space="preserve"> в размере 45 процентов среднего заработка муниципального 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20" w:history="1">
        <w:r w:rsidRPr="00254CBA">
          <w:rPr>
            <w:rFonts w:ascii="Times New Roman" w:eastAsia="Calibri" w:hAnsi="Times New Roman" w:cs="Times New Roman"/>
            <w:sz w:val="28"/>
            <w:szCs w:val="28"/>
          </w:rPr>
          <w:t>законом</w:t>
        </w:r>
      </w:hyperlink>
      <w:r w:rsidRPr="00254CBA">
        <w:rPr>
          <w:rFonts w:ascii="Times New Roman" w:eastAsia="Calibri" w:hAnsi="Times New Roman" w:cs="Times New Roman"/>
          <w:sz w:val="28"/>
          <w:szCs w:val="28"/>
        </w:rPr>
        <w:t xml:space="preserve"> «О страховых пенсиях».</w:t>
      </w:r>
      <w:bookmarkStart w:id="10" w:name="Par4"/>
      <w:bookmarkEnd w:id="10"/>
      <w:r w:rsidRPr="00254CBA">
        <w:rPr>
          <w:rFonts w:ascii="Times New Roman" w:eastAsia="Calibri" w:hAnsi="Times New Roman" w:cs="Times New Roman"/>
          <w:sz w:val="28"/>
          <w:szCs w:val="28"/>
        </w:rPr>
        <w:t xml:space="preserve"> </w:t>
      </w:r>
    </w:p>
    <w:p w:rsidR="00C465B1" w:rsidRPr="00254CBA" w:rsidRDefault="00C465B1" w:rsidP="00C465B1">
      <w:pPr>
        <w:autoSpaceDE w:val="0"/>
        <w:autoSpaceDN w:val="0"/>
        <w:adjustRightInd w:val="0"/>
        <w:ind w:firstLine="709"/>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За каждый полный год стажа муниципальной службы сверх указанного стажа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eastAsia="Calibri" w:hAnsi="Times New Roman" w:cs="Times New Roman"/>
          <w:sz w:val="28"/>
          <w:szCs w:val="28"/>
        </w:rPr>
        <w:t xml:space="preserve">5.2. Размер пенсии за выслугу лет исчисляется исходя из 0,8 среднего заработка, определяемого в соответствии с разделом 4 Положения, </w:t>
      </w:r>
      <w:r w:rsidRPr="00254CBA">
        <w:rPr>
          <w:rFonts w:ascii="Times New Roman" w:hAnsi="Times New Roman" w:cs="Times New Roman"/>
          <w:sz w:val="28"/>
          <w:szCs w:val="28"/>
        </w:rPr>
        <w:t>с учетом продолжительности стажа муниципальной службы.</w:t>
      </w:r>
    </w:p>
    <w:p w:rsidR="00C465B1" w:rsidRPr="00254CBA" w:rsidRDefault="00C465B1" w:rsidP="00C465B1">
      <w:pPr>
        <w:ind w:firstLine="567"/>
        <w:jc w:val="both"/>
        <w:rPr>
          <w:rFonts w:ascii="Times New Roman" w:eastAsia="Calibri" w:hAnsi="Times New Roman" w:cs="Times New Roman"/>
          <w:sz w:val="28"/>
          <w:szCs w:val="28"/>
        </w:rPr>
      </w:pPr>
      <w:bookmarkStart w:id="11" w:name="Par110"/>
      <w:bookmarkEnd w:id="11"/>
      <w:r w:rsidRPr="00254CBA">
        <w:rPr>
          <w:rFonts w:ascii="Times New Roman" w:eastAsia="Calibri" w:hAnsi="Times New Roman" w:cs="Times New Roman"/>
          <w:sz w:val="28"/>
          <w:szCs w:val="28"/>
        </w:rPr>
        <w:t xml:space="preserve">5.3.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1" w:history="1">
        <w:r w:rsidRPr="00254CBA">
          <w:rPr>
            <w:rStyle w:val="af3"/>
            <w:rFonts w:ascii="Times New Roman" w:eastAsia="Calibri" w:hAnsi="Times New Roman" w:cs="Times New Roman"/>
            <w:sz w:val="28"/>
            <w:szCs w:val="28"/>
          </w:rPr>
          <w:t>законом</w:t>
        </w:r>
      </w:hyperlink>
      <w:r w:rsidRPr="00254CBA">
        <w:rPr>
          <w:rFonts w:ascii="Times New Roman" w:eastAsia="Calibri" w:hAnsi="Times New Roman" w:cs="Times New Roman"/>
          <w:sz w:val="28"/>
          <w:szCs w:val="28"/>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2" w:history="1">
        <w:r w:rsidRPr="00254CBA">
          <w:rPr>
            <w:rStyle w:val="af3"/>
            <w:rFonts w:ascii="Times New Roman" w:eastAsia="Calibri" w:hAnsi="Times New Roman" w:cs="Times New Roman"/>
            <w:sz w:val="28"/>
            <w:szCs w:val="28"/>
          </w:rPr>
          <w:t>законом</w:t>
        </w:r>
      </w:hyperlink>
      <w:r w:rsidRPr="00254CBA">
        <w:rPr>
          <w:rFonts w:ascii="Times New Roman" w:eastAsia="Calibri" w:hAnsi="Times New Roman" w:cs="Times New Roman"/>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w:t>
      </w:r>
      <w:r w:rsidRPr="00254CBA">
        <w:rPr>
          <w:rFonts w:ascii="Times New Roman" w:eastAsia="Calibri" w:hAnsi="Times New Roman" w:cs="Times New Roman"/>
          <w:sz w:val="28"/>
          <w:szCs w:val="28"/>
        </w:rPr>
        <w:lastRenderedPageBreak/>
        <w:t>от получения установленной (в том числе досрочно) страховой пенсии по старости.</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5.4. Размер пенсии за выслугу лет не может быть ниже размера фиксированной выплаты к страховой пенсии, предусмотренной частью 1 статьи 16 Федерального закона «О страховых пенсиях».</w:t>
      </w:r>
    </w:p>
    <w:p w:rsidR="00C465B1" w:rsidRPr="00254CBA" w:rsidRDefault="00C465B1" w:rsidP="00C465B1">
      <w:pPr>
        <w:ind w:firstLine="567"/>
        <w:jc w:val="both"/>
        <w:rPr>
          <w:rFonts w:ascii="Times New Roman" w:hAnsi="Times New Roman" w:cs="Times New Roman"/>
          <w:sz w:val="28"/>
          <w:szCs w:val="28"/>
        </w:rPr>
      </w:pPr>
      <w:bookmarkStart w:id="12" w:name="Par73"/>
      <w:bookmarkStart w:id="13" w:name="Par84"/>
      <w:bookmarkStart w:id="14" w:name="Par97"/>
      <w:bookmarkStart w:id="15" w:name="Par117"/>
      <w:bookmarkStart w:id="16" w:name="Par123"/>
      <w:bookmarkEnd w:id="12"/>
      <w:bookmarkEnd w:id="13"/>
      <w:bookmarkEnd w:id="14"/>
      <w:bookmarkEnd w:id="15"/>
      <w:bookmarkEnd w:id="16"/>
    </w:p>
    <w:p w:rsidR="00C465B1" w:rsidRPr="00254CBA" w:rsidRDefault="00C465B1" w:rsidP="00C465B1">
      <w:pPr>
        <w:ind w:firstLine="567"/>
        <w:jc w:val="center"/>
        <w:rPr>
          <w:rFonts w:ascii="Times New Roman" w:hAnsi="Times New Roman" w:cs="Times New Roman"/>
          <w:b/>
          <w:sz w:val="28"/>
          <w:szCs w:val="28"/>
        </w:rPr>
      </w:pPr>
      <w:r w:rsidRPr="00254CBA">
        <w:rPr>
          <w:rFonts w:ascii="Times New Roman" w:hAnsi="Times New Roman" w:cs="Times New Roman"/>
          <w:b/>
          <w:sz w:val="28"/>
          <w:szCs w:val="28"/>
        </w:rPr>
        <w:t>6. Стаж для назначения пенсии за выслугу лет</w:t>
      </w:r>
    </w:p>
    <w:p w:rsidR="00C465B1" w:rsidRPr="00254CBA" w:rsidRDefault="00C465B1" w:rsidP="00C465B1">
      <w:pPr>
        <w:ind w:firstLine="567"/>
        <w:jc w:val="both"/>
        <w:rPr>
          <w:rFonts w:ascii="Times New Roman" w:hAnsi="Times New Roman" w:cs="Times New Roman"/>
          <w:sz w:val="28"/>
          <w:szCs w:val="28"/>
        </w:rPr>
      </w:pP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Стаж муниципальной службы для назначения пенсии за выслугу лет лицам, замещавшим должности муниципальной службы </w:t>
      </w:r>
      <w:r w:rsidRPr="00254CBA">
        <w:rPr>
          <w:rFonts w:ascii="Times New Roman" w:eastAsia="Calibri" w:hAnsi="Times New Roman" w:cs="Times New Roman"/>
          <w:sz w:val="28"/>
          <w:szCs w:val="28"/>
        </w:rPr>
        <w:t xml:space="preserve">органах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а так же для ее перерасчета устанавливается в соответствии с федеральным и областным законодательством.</w:t>
      </w:r>
    </w:p>
    <w:p w:rsidR="00C465B1" w:rsidRPr="00254CBA" w:rsidRDefault="00C465B1" w:rsidP="00C465B1">
      <w:pPr>
        <w:ind w:firstLine="567"/>
        <w:jc w:val="both"/>
        <w:rPr>
          <w:rFonts w:ascii="Times New Roman" w:hAnsi="Times New Roman" w:cs="Times New Roman"/>
          <w:sz w:val="28"/>
          <w:szCs w:val="28"/>
        </w:rPr>
      </w:pPr>
    </w:p>
    <w:p w:rsidR="00C465B1" w:rsidRPr="00254CBA" w:rsidRDefault="00C465B1" w:rsidP="00C465B1">
      <w:pPr>
        <w:numPr>
          <w:ilvl w:val="0"/>
          <w:numId w:val="3"/>
        </w:numPr>
        <w:spacing w:after="0" w:line="240" w:lineRule="auto"/>
        <w:jc w:val="center"/>
        <w:rPr>
          <w:rFonts w:ascii="Times New Roman" w:hAnsi="Times New Roman" w:cs="Times New Roman"/>
          <w:b/>
          <w:sz w:val="28"/>
          <w:szCs w:val="28"/>
        </w:rPr>
      </w:pPr>
      <w:r w:rsidRPr="00254CBA">
        <w:rPr>
          <w:rFonts w:ascii="Times New Roman" w:hAnsi="Times New Roman" w:cs="Times New Roman"/>
          <w:b/>
          <w:sz w:val="28"/>
          <w:szCs w:val="28"/>
        </w:rPr>
        <w:t>Установление пенсии за выслугу лет</w:t>
      </w:r>
    </w:p>
    <w:p w:rsidR="00C465B1" w:rsidRPr="00254CBA" w:rsidRDefault="00C465B1" w:rsidP="00C465B1">
      <w:pPr>
        <w:ind w:left="1729"/>
        <w:rPr>
          <w:rFonts w:ascii="Times New Roman" w:hAnsi="Times New Roman" w:cs="Times New Roman"/>
          <w:b/>
          <w:sz w:val="28"/>
          <w:szCs w:val="28"/>
        </w:rPr>
      </w:pPr>
    </w:p>
    <w:p w:rsidR="00C465B1" w:rsidRPr="00254CBA" w:rsidRDefault="00C465B1" w:rsidP="00C465B1">
      <w:pPr>
        <w:numPr>
          <w:ilvl w:val="1"/>
          <w:numId w:val="3"/>
        </w:numPr>
        <w:spacing w:after="0" w:line="240" w:lineRule="auto"/>
        <w:ind w:left="0" w:firstLine="567"/>
        <w:jc w:val="both"/>
        <w:rPr>
          <w:rFonts w:ascii="Times New Roman" w:hAnsi="Times New Roman" w:cs="Times New Roman"/>
          <w:sz w:val="28"/>
          <w:szCs w:val="28"/>
        </w:rPr>
      </w:pPr>
      <w:r w:rsidRPr="00254CBA">
        <w:rPr>
          <w:rFonts w:ascii="Times New Roman" w:hAnsi="Times New Roman" w:cs="Times New Roman"/>
          <w:sz w:val="28"/>
          <w:szCs w:val="28"/>
        </w:rPr>
        <w:t>Установление пенсии за выслугу лет производится по заявлению лица, имеющего право на данную пенсию, на имя руководителя органа местного самоуправления</w:t>
      </w:r>
      <w:r w:rsidRPr="00254CBA">
        <w:rPr>
          <w:rFonts w:ascii="Times New Roman" w:eastAsia="Calibri" w:hAnsi="Times New Roman" w:cs="Times New Roman"/>
          <w:sz w:val="28"/>
          <w:szCs w:val="28"/>
        </w:rPr>
        <w:t xml:space="preserve">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в порядке, предусмотренном нормативным правовым актом администрации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rsidR="00C465B1" w:rsidRPr="00254CBA" w:rsidRDefault="00C465B1" w:rsidP="00C465B1">
      <w:pPr>
        <w:ind w:firstLine="567"/>
        <w:jc w:val="both"/>
        <w:rPr>
          <w:rFonts w:ascii="Times New Roman" w:hAnsi="Times New Roman" w:cs="Times New Roman"/>
          <w:sz w:val="28"/>
          <w:szCs w:val="28"/>
        </w:rPr>
      </w:pPr>
    </w:p>
    <w:p w:rsidR="00C465B1" w:rsidRPr="00254CBA" w:rsidRDefault="00C465B1" w:rsidP="00254CBA">
      <w:pPr>
        <w:ind w:firstLine="567"/>
        <w:jc w:val="center"/>
        <w:rPr>
          <w:rFonts w:ascii="Times New Roman" w:hAnsi="Times New Roman" w:cs="Times New Roman"/>
          <w:b/>
          <w:sz w:val="28"/>
          <w:szCs w:val="28"/>
        </w:rPr>
      </w:pPr>
      <w:r w:rsidRPr="00254CBA">
        <w:rPr>
          <w:rFonts w:ascii="Times New Roman" w:hAnsi="Times New Roman" w:cs="Times New Roman"/>
          <w:b/>
          <w:sz w:val="28"/>
          <w:szCs w:val="28"/>
        </w:rPr>
        <w:t>8. Срок установления пенсии за выслугу лет</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C465B1" w:rsidRDefault="00C465B1" w:rsidP="008D0DDE">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статьей 32 Закона Российской Федерации «О занятости населения в Российской Федерации», на срок установления указанной пенсии.</w:t>
      </w:r>
    </w:p>
    <w:p w:rsidR="008D0DDE" w:rsidRPr="00254CBA" w:rsidRDefault="008D0DDE" w:rsidP="008D0DDE">
      <w:pPr>
        <w:ind w:firstLine="567"/>
        <w:jc w:val="both"/>
        <w:rPr>
          <w:rFonts w:ascii="Times New Roman" w:eastAsia="Calibri" w:hAnsi="Times New Roman" w:cs="Times New Roman"/>
          <w:sz w:val="28"/>
          <w:szCs w:val="28"/>
        </w:rPr>
      </w:pPr>
    </w:p>
    <w:p w:rsidR="00C465B1" w:rsidRPr="00254CBA" w:rsidRDefault="00C465B1" w:rsidP="00254CBA">
      <w:pPr>
        <w:ind w:firstLine="567"/>
        <w:jc w:val="center"/>
        <w:rPr>
          <w:rFonts w:ascii="Times New Roman" w:eastAsia="Calibri" w:hAnsi="Times New Roman" w:cs="Times New Roman"/>
          <w:b/>
          <w:sz w:val="28"/>
          <w:szCs w:val="28"/>
        </w:rPr>
      </w:pPr>
      <w:r w:rsidRPr="00254CBA">
        <w:rPr>
          <w:rFonts w:ascii="Times New Roman" w:eastAsia="Calibri" w:hAnsi="Times New Roman" w:cs="Times New Roman"/>
          <w:b/>
          <w:sz w:val="28"/>
          <w:szCs w:val="28"/>
        </w:rPr>
        <w:t>9. Порядок индексации и перерасчета пенсии за выслугу лет</w:t>
      </w:r>
      <w:bookmarkStart w:id="17" w:name="Par142"/>
      <w:bookmarkEnd w:id="17"/>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lastRenderedPageBreak/>
        <w:t>9.1. Пенсия за выслугу лет индексируется при централизованном повышении денежного содержания муниципальных служащих органов местного самоуправления</w:t>
      </w:r>
      <w:r w:rsidRPr="00254CBA">
        <w:rPr>
          <w:rFonts w:ascii="Times New Roman" w:hAnsi="Times New Roman" w:cs="Times New Roman"/>
          <w:sz w:val="28"/>
          <w:szCs w:val="28"/>
        </w:rPr>
        <w:t xml:space="preserve"> </w:t>
      </w:r>
      <w:r w:rsidR="002E76C0">
        <w:rPr>
          <w:rFonts w:ascii="Times New Roman" w:hAnsi="Times New Roman" w:cs="Times New Roman"/>
          <w:sz w:val="28"/>
          <w:szCs w:val="28"/>
        </w:rPr>
        <w:t>Первомайского</w:t>
      </w:r>
      <w:r w:rsid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 xml:space="preserve">сельского поселения </w:t>
      </w:r>
      <w:r w:rsidRPr="00254CBA">
        <w:rPr>
          <w:rFonts w:ascii="Times New Roman" w:hAnsi="Times New Roman" w:cs="Times New Roman"/>
          <w:sz w:val="28"/>
          <w:szCs w:val="28"/>
        </w:rPr>
        <w:t>Эртильского муниципального района Воронежской области</w:t>
      </w:r>
      <w:r w:rsidRPr="00254CBA">
        <w:rPr>
          <w:rFonts w:ascii="Times New Roman" w:eastAsia="Calibri" w:hAnsi="Times New Roman" w:cs="Times New Roman"/>
          <w:sz w:val="28"/>
          <w:szCs w:val="28"/>
        </w:rPr>
        <w:t xml:space="preserve"> </w:t>
      </w:r>
      <w:r w:rsidRPr="00254CBA">
        <w:rPr>
          <w:rFonts w:ascii="Times New Roman" w:hAnsi="Times New Roman" w:cs="Times New Roman"/>
          <w:sz w:val="28"/>
          <w:szCs w:val="28"/>
        </w:rPr>
        <w:t>путем индексации размера среднего заработка, из которого исчислялась пенсия за выслугу лет:</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hAnsi="Times New Roman" w:cs="Times New Roman"/>
          <w:sz w:val="28"/>
          <w:szCs w:val="28"/>
        </w:rPr>
        <w:t>- при повышении в централизованном порядке должностных окладов, ежемесячных надбавок к должностному окладу на индекс их повышения должностных окладов;</w:t>
      </w:r>
      <w:r w:rsidRPr="00254CBA">
        <w:rPr>
          <w:rFonts w:ascii="Times New Roman" w:eastAsia="Calibri" w:hAnsi="Times New Roman" w:cs="Times New Roman"/>
          <w:sz w:val="28"/>
          <w:szCs w:val="28"/>
        </w:rPr>
        <w:t xml:space="preserve"> </w:t>
      </w:r>
    </w:p>
    <w:p w:rsidR="00C465B1" w:rsidRPr="00254CBA" w:rsidRDefault="00C465B1" w:rsidP="00C465B1">
      <w:pPr>
        <w:ind w:firstLine="567"/>
        <w:jc w:val="both"/>
        <w:rPr>
          <w:rFonts w:ascii="Times New Roman" w:eastAsia="Calibri" w:hAnsi="Times New Roman" w:cs="Times New Roman"/>
          <w:sz w:val="28"/>
          <w:szCs w:val="28"/>
        </w:rPr>
      </w:pPr>
      <w:r w:rsidRPr="00254CBA">
        <w:rPr>
          <w:rFonts w:ascii="Times New Roman" w:eastAsia="Calibri" w:hAnsi="Times New Roman" w:cs="Times New Roman"/>
          <w:sz w:val="28"/>
          <w:szCs w:val="28"/>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eastAsia="Calibri" w:hAnsi="Times New Roman" w:cs="Times New Roman"/>
          <w:sz w:val="28"/>
          <w:szCs w:val="28"/>
        </w:rPr>
        <w:t xml:space="preserve">9.2. Перерасчет пенсии за выслугу лет производится по заявлению лица, выплата пенсии за выслугу лет которому была приостановлена, на имя </w:t>
      </w:r>
      <w:r w:rsidRPr="00254CBA">
        <w:rPr>
          <w:rFonts w:ascii="Times New Roman" w:hAnsi="Times New Roman" w:cs="Times New Roman"/>
          <w:sz w:val="28"/>
          <w:szCs w:val="28"/>
        </w:rPr>
        <w:t xml:space="preserve">руководителя органа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в порядке, предусмотренном нормативным правовым актом администрации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 </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9.3. Орган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производит перерасчет пенсии за выслугу лет:</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при индексации в случаях предусмотренных пунктом 9.1. Положения;</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не менее 12 месяцев с более высоким окладом.</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9.4. Порядок индексации и перерасчета пенсии за выслугу лет определяется нормативным правовым актом администрации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w:t>
      </w:r>
    </w:p>
    <w:p w:rsidR="00C465B1" w:rsidRPr="00254CBA" w:rsidRDefault="00C465B1" w:rsidP="00C465B1">
      <w:pPr>
        <w:ind w:firstLine="567"/>
        <w:jc w:val="both"/>
        <w:rPr>
          <w:rFonts w:ascii="Times New Roman" w:eastAsia="Calibri" w:hAnsi="Times New Roman" w:cs="Times New Roman"/>
          <w:sz w:val="28"/>
          <w:szCs w:val="28"/>
        </w:rPr>
      </w:pPr>
    </w:p>
    <w:p w:rsidR="00C465B1" w:rsidRPr="00254CBA" w:rsidRDefault="00C465B1" w:rsidP="00254CBA">
      <w:pPr>
        <w:ind w:firstLine="567"/>
        <w:jc w:val="center"/>
        <w:rPr>
          <w:rFonts w:ascii="Times New Roman" w:hAnsi="Times New Roman" w:cs="Times New Roman"/>
          <w:b/>
          <w:sz w:val="28"/>
          <w:szCs w:val="28"/>
        </w:rPr>
      </w:pPr>
      <w:r w:rsidRPr="00254CBA">
        <w:rPr>
          <w:rFonts w:ascii="Times New Roman" w:hAnsi="Times New Roman" w:cs="Times New Roman"/>
          <w:b/>
          <w:sz w:val="28"/>
          <w:szCs w:val="28"/>
        </w:rPr>
        <w:t>10. Порядок выплаты пенсии за выслугу лет</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10.1. Выплата пенсии за выслугу лет производится органом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в порядке, предусмотренном </w:t>
      </w:r>
      <w:r w:rsidRPr="00254CBA">
        <w:rPr>
          <w:rFonts w:ascii="Times New Roman" w:hAnsi="Times New Roman" w:cs="Times New Roman"/>
          <w:sz w:val="28"/>
          <w:szCs w:val="28"/>
        </w:rPr>
        <w:lastRenderedPageBreak/>
        <w:t xml:space="preserve">нормативным правовым актом администрации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w:t>
      </w:r>
    </w:p>
    <w:p w:rsidR="00C465B1" w:rsidRDefault="00C465B1" w:rsidP="00254CBA">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10.2. Вопросы, связанные с назначением, выплатой, индексацией и перерасчетом, приостановлением и возобновлением, прекращением и восстановлением пенсии за выслугу лет лицам, замещавшим должности муниципальной службы в органах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не урегулированные настоящим Положением, разрешаются в соответствии с установленными законодательством  Российской Федерации нормами, применяемыми при назначении, выплате, индексации и перерасчете, приостановлении и возобновлении, прекращении и восстановлении страховых пенсий.</w:t>
      </w:r>
    </w:p>
    <w:p w:rsidR="00254CBA" w:rsidRPr="00254CBA" w:rsidRDefault="00254CBA" w:rsidP="008D0DDE">
      <w:pPr>
        <w:jc w:val="both"/>
        <w:rPr>
          <w:rFonts w:ascii="Times New Roman" w:hAnsi="Times New Roman" w:cs="Times New Roman"/>
          <w:sz w:val="28"/>
          <w:szCs w:val="28"/>
        </w:rPr>
      </w:pPr>
    </w:p>
    <w:p w:rsidR="00C465B1" w:rsidRPr="00254CBA" w:rsidRDefault="00C465B1" w:rsidP="00C465B1">
      <w:pPr>
        <w:jc w:val="center"/>
        <w:rPr>
          <w:rFonts w:ascii="Times New Roman" w:hAnsi="Times New Roman" w:cs="Times New Roman"/>
          <w:b/>
          <w:sz w:val="28"/>
          <w:szCs w:val="28"/>
        </w:rPr>
      </w:pPr>
      <w:r w:rsidRPr="00254CBA">
        <w:rPr>
          <w:rFonts w:ascii="Times New Roman" w:hAnsi="Times New Roman" w:cs="Times New Roman"/>
          <w:b/>
          <w:sz w:val="28"/>
          <w:szCs w:val="28"/>
        </w:rPr>
        <w:t>11. Ответственность за достоверность сведений, необходимых для назначения и выплаты пенсии за выслугу лет</w:t>
      </w:r>
    </w:p>
    <w:p w:rsidR="00C465B1" w:rsidRPr="00254CBA" w:rsidRDefault="00C465B1" w:rsidP="00C465B1">
      <w:pPr>
        <w:rPr>
          <w:rFonts w:ascii="Times New Roman" w:hAnsi="Times New Roman" w:cs="Times New Roman"/>
          <w:sz w:val="28"/>
          <w:szCs w:val="28"/>
        </w:rPr>
      </w:pPr>
    </w:p>
    <w:p w:rsidR="00C465B1" w:rsidRPr="00254CBA" w:rsidRDefault="00C465B1" w:rsidP="00C465B1">
      <w:pPr>
        <w:ind w:firstLine="708"/>
        <w:jc w:val="both"/>
        <w:rPr>
          <w:rFonts w:ascii="Times New Roman" w:hAnsi="Times New Roman" w:cs="Times New Roman"/>
          <w:sz w:val="28"/>
          <w:szCs w:val="28"/>
        </w:rPr>
      </w:pPr>
      <w:bookmarkStart w:id="18" w:name="sub_1111"/>
      <w:r w:rsidRPr="00254CBA">
        <w:rPr>
          <w:rFonts w:ascii="Times New Roman" w:hAnsi="Times New Roman" w:cs="Times New Roman"/>
          <w:sz w:val="28"/>
          <w:szCs w:val="28"/>
        </w:rPr>
        <w:t>11.1.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за выслугу лет в соответствии с законодательством.</w:t>
      </w:r>
    </w:p>
    <w:p w:rsidR="00C465B1" w:rsidRPr="00254CBA" w:rsidRDefault="00C465B1" w:rsidP="00C465B1">
      <w:pPr>
        <w:ind w:firstLine="708"/>
        <w:jc w:val="both"/>
        <w:rPr>
          <w:rFonts w:ascii="Times New Roman" w:hAnsi="Times New Roman" w:cs="Times New Roman"/>
          <w:sz w:val="28"/>
          <w:szCs w:val="28"/>
        </w:rPr>
      </w:pPr>
      <w:bookmarkStart w:id="19" w:name="sub_1112"/>
      <w:bookmarkEnd w:id="18"/>
      <w:r w:rsidRPr="00254CBA">
        <w:rPr>
          <w:rFonts w:ascii="Times New Roman" w:hAnsi="Times New Roman" w:cs="Times New Roman"/>
          <w:sz w:val="28"/>
          <w:szCs w:val="28"/>
        </w:rPr>
        <w:t>11.2.  В случае,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 виновные лица возмещают причиненный ущерб в порядке, установленном законодательством Российской Федерации.</w:t>
      </w:r>
    </w:p>
    <w:p w:rsidR="00C465B1" w:rsidRPr="00254CBA" w:rsidRDefault="00C465B1" w:rsidP="00C465B1">
      <w:pPr>
        <w:ind w:firstLine="708"/>
        <w:jc w:val="both"/>
        <w:rPr>
          <w:rFonts w:ascii="Times New Roman" w:hAnsi="Times New Roman" w:cs="Times New Roman"/>
          <w:sz w:val="28"/>
          <w:szCs w:val="28"/>
        </w:rPr>
      </w:pPr>
      <w:bookmarkStart w:id="20" w:name="sub_1113"/>
      <w:bookmarkEnd w:id="19"/>
      <w:r w:rsidRPr="00254CBA">
        <w:rPr>
          <w:rFonts w:ascii="Times New Roman" w:hAnsi="Times New Roman" w:cs="Times New Roman"/>
          <w:sz w:val="28"/>
          <w:szCs w:val="28"/>
        </w:rPr>
        <w:t xml:space="preserve">11.3.  В случаях невыполнения или ненадлежащего выполнения обязанностей, указанных  пункте 11.1 Положения, и выплаты в связи с этим излишних сумм пенсии за выслугу лет органы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в котором получатель пенсии за выслугу лет замещал должность муниципальной службы, и (или) получатель пенсии за выслугу лет возмещают причиненный ущерб в порядке, установленном законодательством Российской Федерации.</w:t>
      </w:r>
    </w:p>
    <w:p w:rsidR="00C465B1" w:rsidRPr="00254CBA" w:rsidRDefault="00C465B1" w:rsidP="00C465B1">
      <w:pPr>
        <w:ind w:firstLine="708"/>
        <w:jc w:val="both"/>
        <w:rPr>
          <w:rFonts w:ascii="Times New Roman" w:hAnsi="Times New Roman" w:cs="Times New Roman"/>
          <w:sz w:val="28"/>
          <w:szCs w:val="28"/>
        </w:rPr>
      </w:pPr>
      <w:bookmarkStart w:id="21" w:name="sub_1114"/>
      <w:bookmarkEnd w:id="20"/>
      <w:r w:rsidRPr="00254CBA">
        <w:rPr>
          <w:rFonts w:ascii="Times New Roman" w:hAnsi="Times New Roman" w:cs="Times New Roman"/>
          <w:sz w:val="28"/>
          <w:szCs w:val="28"/>
        </w:rPr>
        <w:t xml:space="preserve">11.4. В случае обнаружения органом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осуществляющим выплату пенсии за выслугу лет, ошибки, допущенной при назначении и (или) выплате пенсии за выслугу лет, производится устранение данной ошибки в соответствии с законодательством Российской Федерации. Установление пенсии за выслугу лет в размере, </w:t>
      </w:r>
      <w:r w:rsidRPr="00254CBA">
        <w:rPr>
          <w:rFonts w:ascii="Times New Roman" w:hAnsi="Times New Roman" w:cs="Times New Roman"/>
          <w:sz w:val="28"/>
          <w:szCs w:val="28"/>
        </w:rPr>
        <w:lastRenderedPageBreak/>
        <w:t>предусмотренном законодательством,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C465B1" w:rsidRDefault="00C465B1" w:rsidP="00254CBA">
      <w:pPr>
        <w:ind w:firstLine="708"/>
        <w:jc w:val="both"/>
        <w:rPr>
          <w:rFonts w:ascii="Times New Roman" w:hAnsi="Times New Roman" w:cs="Times New Roman"/>
          <w:sz w:val="28"/>
          <w:szCs w:val="28"/>
        </w:rPr>
      </w:pPr>
      <w:bookmarkStart w:id="22" w:name="sub_1115"/>
      <w:bookmarkEnd w:id="21"/>
      <w:r w:rsidRPr="00254CBA">
        <w:rPr>
          <w:rFonts w:ascii="Times New Roman" w:hAnsi="Times New Roman" w:cs="Times New Roman"/>
          <w:sz w:val="28"/>
          <w:szCs w:val="28"/>
        </w:rPr>
        <w:t xml:space="preserve">11.5. Излишне выплаченные либо своевременно не выплаченные получателю пенсии за выслугу лет суммы пенсии за выслугу лет в случаях, предусмотренных пунктами 11.2 и 11.3 Положения, определяются за период, в течение которого выплата указанных сумм производилась получателю пенсии за выслугу лет неправомерно, в порядке, устанавливаемом нормативным правовым актом администрации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w:t>
      </w:r>
      <w:bookmarkStart w:id="23" w:name="sub_12"/>
      <w:bookmarkEnd w:id="22"/>
    </w:p>
    <w:p w:rsidR="00254CBA" w:rsidRPr="00254CBA" w:rsidRDefault="00254CBA" w:rsidP="00254CBA">
      <w:pPr>
        <w:ind w:firstLine="708"/>
        <w:jc w:val="both"/>
        <w:rPr>
          <w:rFonts w:ascii="Times New Roman" w:hAnsi="Times New Roman" w:cs="Times New Roman"/>
          <w:sz w:val="28"/>
          <w:szCs w:val="28"/>
        </w:rPr>
      </w:pPr>
    </w:p>
    <w:p w:rsidR="00C465B1" w:rsidRDefault="00C465B1" w:rsidP="00254CBA">
      <w:pPr>
        <w:pStyle w:val="af2"/>
        <w:ind w:left="0" w:firstLine="0"/>
        <w:jc w:val="center"/>
        <w:rPr>
          <w:rFonts w:ascii="Times New Roman" w:hAnsi="Times New Roman" w:cs="Times New Roman"/>
          <w:b/>
          <w:sz w:val="28"/>
          <w:szCs w:val="28"/>
        </w:rPr>
      </w:pPr>
      <w:r w:rsidRPr="00254CBA">
        <w:rPr>
          <w:rFonts w:ascii="Times New Roman" w:hAnsi="Times New Roman" w:cs="Times New Roman"/>
          <w:b/>
          <w:sz w:val="28"/>
          <w:szCs w:val="28"/>
        </w:rPr>
        <w:t>12. Приостановление и возобновление выплаты пенсии за выслугу лет</w:t>
      </w:r>
      <w:bookmarkEnd w:id="23"/>
    </w:p>
    <w:p w:rsidR="00254CBA" w:rsidRPr="00254CBA" w:rsidRDefault="00254CBA" w:rsidP="00254CBA">
      <w:pPr>
        <w:rPr>
          <w:lang w:eastAsia="ru-RU"/>
        </w:rPr>
      </w:pP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12.1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установление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465B1" w:rsidRPr="00254CBA" w:rsidRDefault="00C465B1" w:rsidP="00C465B1">
      <w:pPr>
        <w:ind w:firstLine="567"/>
        <w:jc w:val="both"/>
        <w:rPr>
          <w:rFonts w:ascii="Times New Roman" w:hAnsi="Times New Roman" w:cs="Times New Roman"/>
          <w:sz w:val="28"/>
          <w:szCs w:val="28"/>
        </w:rPr>
      </w:pPr>
      <w:bookmarkStart w:id="24" w:name="sub_1202"/>
      <w:r w:rsidRPr="00254CBA">
        <w:rPr>
          <w:rFonts w:ascii="Times New Roman" w:hAnsi="Times New Roman" w:cs="Times New Roman"/>
          <w:sz w:val="28"/>
          <w:szCs w:val="28"/>
        </w:rPr>
        <w:t xml:space="preserve">12.2. Лицо, получающее пенсию за выслугу лет и назначенное на одну из указанных в </w:t>
      </w:r>
      <w:r w:rsidRPr="00254CBA">
        <w:rPr>
          <w:rStyle w:val="af1"/>
          <w:rFonts w:ascii="Times New Roman" w:hAnsi="Times New Roman" w:cs="Times New Roman"/>
          <w:sz w:val="28"/>
          <w:szCs w:val="28"/>
        </w:rPr>
        <w:t xml:space="preserve">пункте 12.1 Положения </w:t>
      </w:r>
      <w:r w:rsidRPr="00254CBA">
        <w:rPr>
          <w:rFonts w:ascii="Times New Roman" w:hAnsi="Times New Roman" w:cs="Times New Roman"/>
          <w:sz w:val="28"/>
          <w:szCs w:val="28"/>
        </w:rPr>
        <w:t xml:space="preserve">должностей, обязано в 5-дневный срок сообщить об этом в письменной форме в орган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осуществляющий выплату пенсии за выслугу лет.</w:t>
      </w:r>
    </w:p>
    <w:p w:rsidR="00C465B1" w:rsidRPr="00254CBA" w:rsidRDefault="00C465B1" w:rsidP="00C465B1">
      <w:pPr>
        <w:ind w:firstLine="567"/>
        <w:jc w:val="both"/>
        <w:rPr>
          <w:rFonts w:ascii="Times New Roman" w:hAnsi="Times New Roman" w:cs="Times New Roman"/>
          <w:sz w:val="28"/>
          <w:szCs w:val="28"/>
        </w:rPr>
      </w:pPr>
      <w:bookmarkStart w:id="25" w:name="sub_1203"/>
      <w:bookmarkEnd w:id="24"/>
      <w:r w:rsidRPr="00254CBA">
        <w:rPr>
          <w:rFonts w:ascii="Times New Roman" w:hAnsi="Times New Roman" w:cs="Times New Roman"/>
          <w:sz w:val="28"/>
          <w:szCs w:val="28"/>
        </w:rPr>
        <w:t>12.3.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bookmarkEnd w:id="25"/>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12.4. При последующем освобождении от указанных должностей по заявлению лица, выплата пенсии за выслугу лет которому была приостановлена, </w:t>
      </w:r>
      <w:r w:rsidRPr="00254CBA">
        <w:rPr>
          <w:rFonts w:ascii="Times New Roman" w:hAnsi="Times New Roman" w:cs="Times New Roman"/>
          <w:sz w:val="28"/>
          <w:szCs w:val="28"/>
        </w:rPr>
        <w:lastRenderedPageBreak/>
        <w:t>выплата пенсии возобновляется на прежних условиях или производится ее перерасчет по основаниям, предусмотренным частью 9 Положения.</w:t>
      </w:r>
    </w:p>
    <w:p w:rsidR="00C465B1" w:rsidRPr="00254CBA" w:rsidRDefault="00C465B1" w:rsidP="00254CBA">
      <w:pPr>
        <w:ind w:firstLine="567"/>
        <w:jc w:val="both"/>
        <w:rPr>
          <w:rFonts w:ascii="Times New Roman" w:hAnsi="Times New Roman" w:cs="Times New Roman"/>
          <w:sz w:val="28"/>
          <w:szCs w:val="28"/>
        </w:rPr>
      </w:pPr>
      <w:bookmarkStart w:id="26" w:name="sub_1205"/>
      <w:r w:rsidRPr="00254CBA">
        <w:rPr>
          <w:rFonts w:ascii="Times New Roman" w:hAnsi="Times New Roman" w:cs="Times New Roman"/>
          <w:sz w:val="28"/>
          <w:szCs w:val="28"/>
        </w:rPr>
        <w:t xml:space="preserve">12.5. Порядок приостановления и возобновления выплаты пенсии за выслугу лет определяется нормативным правовым актом администрации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w:t>
      </w:r>
      <w:bookmarkStart w:id="27" w:name="sub_13"/>
      <w:bookmarkEnd w:id="26"/>
    </w:p>
    <w:p w:rsidR="00C465B1" w:rsidRPr="00254CBA" w:rsidRDefault="00C465B1" w:rsidP="00254CBA">
      <w:pPr>
        <w:ind w:firstLine="567"/>
        <w:jc w:val="center"/>
        <w:rPr>
          <w:rFonts w:ascii="Times New Roman" w:hAnsi="Times New Roman" w:cs="Times New Roman"/>
          <w:b/>
          <w:sz w:val="28"/>
          <w:szCs w:val="28"/>
        </w:rPr>
      </w:pPr>
      <w:r w:rsidRPr="00254CBA">
        <w:rPr>
          <w:rFonts w:ascii="Times New Roman" w:hAnsi="Times New Roman" w:cs="Times New Roman"/>
          <w:b/>
          <w:sz w:val="28"/>
          <w:szCs w:val="28"/>
        </w:rPr>
        <w:t>13. Прекращение и восстановление выплаты пенсии за выслугу лет</w:t>
      </w:r>
      <w:bookmarkEnd w:id="27"/>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13.1.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C465B1" w:rsidRPr="00254CBA" w:rsidRDefault="00C465B1" w:rsidP="00C465B1">
      <w:pPr>
        <w:ind w:firstLine="567"/>
        <w:jc w:val="both"/>
        <w:rPr>
          <w:rFonts w:ascii="Times New Roman" w:hAnsi="Times New Roman" w:cs="Times New Roman"/>
          <w:sz w:val="28"/>
          <w:szCs w:val="28"/>
        </w:rPr>
      </w:pPr>
      <w:bookmarkStart w:id="28" w:name="sub_1302"/>
      <w:r w:rsidRPr="00254CBA">
        <w:rPr>
          <w:rFonts w:ascii="Times New Roman" w:hAnsi="Times New Roman" w:cs="Times New Roman"/>
          <w:sz w:val="28"/>
          <w:szCs w:val="28"/>
        </w:rPr>
        <w:t xml:space="preserve">13.2. Лицо, которому назначены указанные выплаты, в 5-дневный срок сообщает об этом органу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осуществляющему выплату пенсии за выслугу лет.</w:t>
      </w:r>
    </w:p>
    <w:p w:rsidR="00C465B1" w:rsidRPr="00254CBA" w:rsidRDefault="00C465B1" w:rsidP="00C465B1">
      <w:pPr>
        <w:ind w:firstLine="567"/>
        <w:jc w:val="both"/>
        <w:rPr>
          <w:rFonts w:ascii="Times New Roman" w:hAnsi="Times New Roman" w:cs="Times New Roman"/>
          <w:sz w:val="28"/>
          <w:szCs w:val="28"/>
        </w:rPr>
      </w:pPr>
      <w:bookmarkStart w:id="29" w:name="sub_1303"/>
      <w:bookmarkEnd w:id="28"/>
      <w:r w:rsidRPr="00254CBA">
        <w:rPr>
          <w:rFonts w:ascii="Times New Roman" w:hAnsi="Times New Roman" w:cs="Times New Roman"/>
          <w:sz w:val="28"/>
          <w:szCs w:val="28"/>
        </w:rPr>
        <w:t>13.3. Выплата пенсии за выслугу лет восстанавливается при изменении обстоятельств, препятствующих выплате данной пенсии.</w:t>
      </w:r>
    </w:p>
    <w:bookmarkEnd w:id="29"/>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13.3.1. Лицам, у которых выплата пенсии за выслугу лет, установленная в соответствии с настоящим Законом Воронежской области, была прекращена в связи с прекращением выплаты страховой пенсии по инвалидности, пенсии, назначаемой в соответствии со </w:t>
      </w:r>
      <w:r w:rsidRPr="00254CBA">
        <w:rPr>
          <w:rStyle w:val="af1"/>
          <w:rFonts w:ascii="Times New Roman" w:hAnsi="Times New Roman" w:cs="Times New Roman"/>
          <w:sz w:val="28"/>
          <w:szCs w:val="28"/>
        </w:rPr>
        <w:t>статьей 32</w:t>
      </w:r>
      <w:r w:rsidRPr="00254CBA">
        <w:rPr>
          <w:rFonts w:ascii="Times New Roman" w:hAnsi="Times New Roman" w:cs="Times New Roman"/>
          <w:b/>
          <w:sz w:val="28"/>
          <w:szCs w:val="28"/>
        </w:rPr>
        <w:t xml:space="preserve"> </w:t>
      </w:r>
      <w:r w:rsidRPr="00254CBA">
        <w:rPr>
          <w:rFonts w:ascii="Times New Roman" w:hAnsi="Times New Roman" w:cs="Times New Roman"/>
          <w:sz w:val="28"/>
          <w:szCs w:val="28"/>
        </w:rPr>
        <w:t xml:space="preserve">Закона Российской Федерации "О занятости населения в Российской Федерации", при установлении страховой пенсии по старости органом местного самоуправления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По желанию указанных граждан пенсия за выслугу лет им может быть установлена заново в порядке, предусмотренном настоящим Положением.</w:t>
      </w:r>
    </w:p>
    <w:p w:rsidR="00C465B1" w:rsidRPr="00254CBA" w:rsidRDefault="00C465B1" w:rsidP="00C465B1">
      <w:pPr>
        <w:ind w:firstLine="567"/>
        <w:jc w:val="both"/>
        <w:rPr>
          <w:rFonts w:ascii="Times New Roman" w:hAnsi="Times New Roman" w:cs="Times New Roman"/>
          <w:sz w:val="28"/>
          <w:szCs w:val="28"/>
        </w:rPr>
      </w:pPr>
      <w:bookmarkStart w:id="30" w:name="sub_1304"/>
      <w:r w:rsidRPr="00254CBA">
        <w:rPr>
          <w:rFonts w:ascii="Times New Roman" w:hAnsi="Times New Roman" w:cs="Times New Roman"/>
          <w:sz w:val="28"/>
          <w:szCs w:val="28"/>
        </w:rPr>
        <w:t>13.4. В случае смерти лица, получавшего пенсию за выслугу лет, ее выплата прекращается с первого числа месяца, следующего за тем, в котором наступила смерть этого лица.</w:t>
      </w:r>
    </w:p>
    <w:p w:rsidR="00C465B1" w:rsidRPr="00254CBA" w:rsidRDefault="00C465B1" w:rsidP="00254CBA">
      <w:pPr>
        <w:ind w:firstLine="567"/>
        <w:jc w:val="both"/>
        <w:rPr>
          <w:rFonts w:ascii="Times New Roman" w:hAnsi="Times New Roman" w:cs="Times New Roman"/>
          <w:sz w:val="28"/>
          <w:szCs w:val="28"/>
        </w:rPr>
      </w:pPr>
      <w:bookmarkStart w:id="31" w:name="sub_1305"/>
      <w:bookmarkEnd w:id="30"/>
      <w:r w:rsidRPr="00254CBA">
        <w:rPr>
          <w:rFonts w:ascii="Times New Roman" w:hAnsi="Times New Roman" w:cs="Times New Roman"/>
          <w:sz w:val="28"/>
          <w:szCs w:val="28"/>
        </w:rPr>
        <w:t xml:space="preserve">13.5. Порядок прекращения и восстановления выплаты пенсии за выслугу лет определяется нормативным правовым актом администрации </w:t>
      </w:r>
      <w:r w:rsidR="002E76C0">
        <w:rPr>
          <w:rFonts w:ascii="Times New Roman" w:hAnsi="Times New Roman" w:cs="Times New Roman"/>
          <w:sz w:val="28"/>
          <w:szCs w:val="28"/>
        </w:rPr>
        <w:t>Первомайского</w:t>
      </w:r>
      <w:r w:rsidRPr="00254CBA">
        <w:rPr>
          <w:rFonts w:ascii="Times New Roman" w:hAnsi="Times New Roman" w:cs="Times New Roman"/>
          <w:sz w:val="28"/>
          <w:szCs w:val="28"/>
        </w:rPr>
        <w:t xml:space="preserve"> </w:t>
      </w:r>
      <w:r w:rsidRPr="00254CBA">
        <w:rPr>
          <w:rFonts w:ascii="Times New Roman" w:eastAsia="Calibri" w:hAnsi="Times New Roman" w:cs="Times New Roman"/>
          <w:sz w:val="28"/>
          <w:szCs w:val="28"/>
        </w:rPr>
        <w:t>сельского поселения</w:t>
      </w:r>
      <w:r w:rsidRPr="00254CBA">
        <w:rPr>
          <w:rFonts w:ascii="Times New Roman" w:hAnsi="Times New Roman" w:cs="Times New Roman"/>
          <w:sz w:val="28"/>
          <w:szCs w:val="28"/>
        </w:rPr>
        <w:t xml:space="preserve"> Эртильского муниципального района Воронежской области.</w:t>
      </w:r>
      <w:bookmarkEnd w:id="31"/>
    </w:p>
    <w:p w:rsidR="00C465B1" w:rsidRPr="00254CBA" w:rsidRDefault="00C465B1" w:rsidP="00254CBA">
      <w:pPr>
        <w:jc w:val="center"/>
        <w:rPr>
          <w:rFonts w:ascii="Times New Roman" w:hAnsi="Times New Roman" w:cs="Times New Roman"/>
          <w:b/>
          <w:sz w:val="28"/>
          <w:szCs w:val="28"/>
        </w:rPr>
      </w:pPr>
      <w:r w:rsidRPr="00254CBA">
        <w:rPr>
          <w:rFonts w:ascii="Times New Roman" w:hAnsi="Times New Roman" w:cs="Times New Roman"/>
          <w:b/>
          <w:sz w:val="28"/>
          <w:szCs w:val="28"/>
        </w:rPr>
        <w:lastRenderedPageBreak/>
        <w:t>14.Обеспечение размещения информации о назначении и выплате пенсии за выслугу лет и ежемесячной денежной выплаты к пенсии за выслугу лет</w:t>
      </w:r>
    </w:p>
    <w:p w:rsidR="00C465B1" w:rsidRPr="00254CBA" w:rsidRDefault="00C465B1" w:rsidP="00C465B1">
      <w:pPr>
        <w:ind w:firstLine="567"/>
        <w:jc w:val="both"/>
        <w:rPr>
          <w:rFonts w:ascii="Times New Roman" w:hAnsi="Times New Roman" w:cs="Times New Roman"/>
          <w:sz w:val="28"/>
          <w:szCs w:val="28"/>
        </w:rPr>
      </w:pPr>
      <w:r w:rsidRPr="00254CBA">
        <w:rPr>
          <w:rFonts w:ascii="Times New Roman" w:hAnsi="Times New Roman" w:cs="Times New Roman"/>
          <w:sz w:val="28"/>
          <w:szCs w:val="28"/>
        </w:rPr>
        <w:t xml:space="preserve">14.1. Информация о назначении и выплате пенсии за выслугу лет, а также ежемесячной денежной выплаты к пенсии за выслугу лет, предусмотренных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sidRPr="00254CBA">
        <w:rPr>
          <w:rStyle w:val="af1"/>
          <w:rFonts w:ascii="Times New Roman" w:hAnsi="Times New Roman" w:cs="Times New Roman"/>
          <w:sz w:val="28"/>
          <w:szCs w:val="28"/>
        </w:rPr>
        <w:t>главой 2.1</w:t>
      </w:r>
      <w:r w:rsidRPr="00254CBA">
        <w:rPr>
          <w:rFonts w:ascii="Times New Roman" w:hAnsi="Times New Roman" w:cs="Times New Roman"/>
          <w:sz w:val="28"/>
          <w:szCs w:val="28"/>
        </w:rPr>
        <w:t xml:space="preserve"> Федерального закона от 17 июля 1999 года № 178-ФЗ "О государственной социальной помощи".</w:t>
      </w:r>
    </w:p>
    <w:p w:rsidR="00C465B1" w:rsidRPr="00254CBA" w:rsidRDefault="00C465B1" w:rsidP="00C465B1">
      <w:pPr>
        <w:jc w:val="both"/>
        <w:rPr>
          <w:rFonts w:ascii="Times New Roman" w:hAnsi="Times New Roman" w:cs="Times New Roman"/>
          <w:sz w:val="28"/>
          <w:szCs w:val="28"/>
        </w:rPr>
      </w:pPr>
    </w:p>
    <w:p w:rsidR="00C465B1" w:rsidRPr="00254CBA" w:rsidRDefault="00C465B1" w:rsidP="00C465B1">
      <w:pPr>
        <w:jc w:val="both"/>
        <w:rPr>
          <w:rFonts w:ascii="Times New Roman" w:hAnsi="Times New Roman" w:cs="Times New Roman"/>
          <w:sz w:val="28"/>
          <w:szCs w:val="28"/>
        </w:rPr>
      </w:pPr>
    </w:p>
    <w:p w:rsidR="00C465B1" w:rsidRPr="00254CBA" w:rsidRDefault="00C465B1" w:rsidP="00C465B1">
      <w:pPr>
        <w:tabs>
          <w:tab w:val="left" w:pos="3465"/>
        </w:tabs>
        <w:rPr>
          <w:rFonts w:ascii="Times New Roman" w:hAnsi="Times New Roman" w:cs="Times New Roman"/>
          <w:sz w:val="28"/>
          <w:szCs w:val="28"/>
        </w:rPr>
      </w:pPr>
    </w:p>
    <w:p w:rsidR="00C465B1" w:rsidRPr="00254CBA" w:rsidRDefault="00C465B1" w:rsidP="00C465B1">
      <w:pPr>
        <w:tabs>
          <w:tab w:val="left" w:pos="3465"/>
        </w:tabs>
        <w:rPr>
          <w:rFonts w:ascii="Times New Roman" w:hAnsi="Times New Roman" w:cs="Times New Roman"/>
          <w:sz w:val="28"/>
          <w:szCs w:val="28"/>
        </w:rPr>
      </w:pPr>
    </w:p>
    <w:p w:rsidR="00C465B1" w:rsidRPr="00254CBA" w:rsidRDefault="00C465B1" w:rsidP="00C465B1">
      <w:pPr>
        <w:tabs>
          <w:tab w:val="left" w:pos="3465"/>
        </w:tabs>
        <w:rPr>
          <w:rFonts w:ascii="Times New Roman" w:hAnsi="Times New Roman" w:cs="Times New Roman"/>
          <w:sz w:val="28"/>
          <w:szCs w:val="28"/>
        </w:rPr>
      </w:pPr>
    </w:p>
    <w:p w:rsidR="00C465B1" w:rsidRPr="00254CBA" w:rsidRDefault="00C465B1" w:rsidP="00C465B1">
      <w:pPr>
        <w:tabs>
          <w:tab w:val="left" w:pos="3465"/>
        </w:tabs>
        <w:rPr>
          <w:rFonts w:ascii="Times New Roman" w:hAnsi="Times New Roman" w:cs="Times New Roman"/>
          <w:sz w:val="28"/>
          <w:szCs w:val="28"/>
        </w:rPr>
      </w:pPr>
    </w:p>
    <w:p w:rsidR="00C465B1" w:rsidRPr="00254CBA" w:rsidRDefault="00C465B1" w:rsidP="0053088C">
      <w:pPr>
        <w:pStyle w:val="ConsPlusTitle"/>
        <w:spacing w:line="276" w:lineRule="auto"/>
        <w:jc w:val="right"/>
        <w:rPr>
          <w:rFonts w:ascii="Times New Roman" w:hAnsi="Times New Roman" w:cs="Times New Roman"/>
          <w:b w:val="0"/>
          <w:sz w:val="28"/>
          <w:szCs w:val="28"/>
        </w:rPr>
      </w:pPr>
    </w:p>
    <w:p w:rsidR="00C465B1" w:rsidRPr="00254CBA" w:rsidRDefault="00C465B1" w:rsidP="0053088C">
      <w:pPr>
        <w:pStyle w:val="ConsPlusTitle"/>
        <w:spacing w:line="276" w:lineRule="auto"/>
        <w:jc w:val="right"/>
        <w:rPr>
          <w:rFonts w:ascii="Times New Roman" w:hAnsi="Times New Roman" w:cs="Times New Roman"/>
          <w:b w:val="0"/>
          <w:sz w:val="28"/>
          <w:szCs w:val="28"/>
        </w:rPr>
      </w:pPr>
    </w:p>
    <w:p w:rsidR="00C465B1" w:rsidRDefault="00C465B1" w:rsidP="0053088C">
      <w:pPr>
        <w:pStyle w:val="ConsPlusTitle"/>
        <w:spacing w:line="276" w:lineRule="auto"/>
        <w:jc w:val="right"/>
        <w:rPr>
          <w:rFonts w:ascii="Times New Roman" w:hAnsi="Times New Roman" w:cs="Times New Roman"/>
          <w:b w:val="0"/>
          <w:sz w:val="28"/>
          <w:szCs w:val="28"/>
        </w:rPr>
      </w:pPr>
    </w:p>
    <w:sectPr w:rsidR="00C465B1" w:rsidSect="00F56FC1">
      <w:headerReference w:type="default" r:id="rId23"/>
      <w:pgSz w:w="11906" w:h="16838"/>
      <w:pgMar w:top="567"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DC" w:rsidRDefault="004609DC" w:rsidP="00A672F0">
      <w:pPr>
        <w:spacing w:after="0" w:line="240" w:lineRule="auto"/>
      </w:pPr>
      <w:r>
        <w:separator/>
      </w:r>
    </w:p>
  </w:endnote>
  <w:endnote w:type="continuationSeparator" w:id="0">
    <w:p w:rsidR="004609DC" w:rsidRDefault="004609DC"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DC" w:rsidRDefault="004609DC" w:rsidP="00A672F0">
      <w:pPr>
        <w:spacing w:after="0" w:line="240" w:lineRule="auto"/>
      </w:pPr>
      <w:r>
        <w:separator/>
      </w:r>
    </w:p>
  </w:footnote>
  <w:footnote w:type="continuationSeparator" w:id="0">
    <w:p w:rsidR="004609DC" w:rsidRDefault="004609DC"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8946AE" w:rsidRDefault="001D21C4">
        <w:pPr>
          <w:pStyle w:val="a5"/>
          <w:jc w:val="center"/>
        </w:pPr>
        <w:fldSimple w:instr="PAGE   \* MERGEFORMAT">
          <w:r w:rsidR="000A7AA8">
            <w:rPr>
              <w:noProof/>
            </w:rPr>
            <w:t>2</w:t>
          </w:r>
        </w:fldSimple>
      </w:p>
    </w:sdtContent>
  </w:sdt>
  <w:p w:rsidR="008946AE" w:rsidRDefault="008946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3C1B74"/>
    <w:multiLevelType w:val="multilevel"/>
    <w:tmpl w:val="916C7D5E"/>
    <w:lvl w:ilvl="0">
      <w:start w:val="7"/>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1548"/>
    <w:rsid w:val="000002A3"/>
    <w:rsid w:val="00004BDE"/>
    <w:rsid w:val="00007F15"/>
    <w:rsid w:val="00025055"/>
    <w:rsid w:val="00031C98"/>
    <w:rsid w:val="0003533B"/>
    <w:rsid w:val="00040B72"/>
    <w:rsid w:val="00044D38"/>
    <w:rsid w:val="00054960"/>
    <w:rsid w:val="0005509D"/>
    <w:rsid w:val="00057B11"/>
    <w:rsid w:val="00060F6E"/>
    <w:rsid w:val="000636E1"/>
    <w:rsid w:val="00064416"/>
    <w:rsid w:val="00070F67"/>
    <w:rsid w:val="0007331D"/>
    <w:rsid w:val="00081B46"/>
    <w:rsid w:val="00086EAB"/>
    <w:rsid w:val="00095468"/>
    <w:rsid w:val="000A7AA8"/>
    <w:rsid w:val="000B16A8"/>
    <w:rsid w:val="000B4E32"/>
    <w:rsid w:val="000C0BD3"/>
    <w:rsid w:val="000C0EE7"/>
    <w:rsid w:val="000C260B"/>
    <w:rsid w:val="000C3819"/>
    <w:rsid w:val="000D4F27"/>
    <w:rsid w:val="000E510F"/>
    <w:rsid w:val="000F100A"/>
    <w:rsid w:val="00101DE7"/>
    <w:rsid w:val="00103057"/>
    <w:rsid w:val="00106003"/>
    <w:rsid w:val="00107B66"/>
    <w:rsid w:val="00112C9A"/>
    <w:rsid w:val="00113E1B"/>
    <w:rsid w:val="00126CBC"/>
    <w:rsid w:val="00130F70"/>
    <w:rsid w:val="00134945"/>
    <w:rsid w:val="0013551F"/>
    <w:rsid w:val="001379C9"/>
    <w:rsid w:val="0014073D"/>
    <w:rsid w:val="00155407"/>
    <w:rsid w:val="0015745B"/>
    <w:rsid w:val="00157E95"/>
    <w:rsid w:val="00165C79"/>
    <w:rsid w:val="00173DAE"/>
    <w:rsid w:val="0017411D"/>
    <w:rsid w:val="001855BE"/>
    <w:rsid w:val="00194700"/>
    <w:rsid w:val="001A5DEA"/>
    <w:rsid w:val="001B0E1F"/>
    <w:rsid w:val="001B72B8"/>
    <w:rsid w:val="001C4D03"/>
    <w:rsid w:val="001C680D"/>
    <w:rsid w:val="001C6B4C"/>
    <w:rsid w:val="001D1CCD"/>
    <w:rsid w:val="001D21C4"/>
    <w:rsid w:val="001D797E"/>
    <w:rsid w:val="001E0457"/>
    <w:rsid w:val="001F5EB1"/>
    <w:rsid w:val="00203BF6"/>
    <w:rsid w:val="002136A3"/>
    <w:rsid w:val="00223A61"/>
    <w:rsid w:val="002306E8"/>
    <w:rsid w:val="00232615"/>
    <w:rsid w:val="00233BD1"/>
    <w:rsid w:val="00237360"/>
    <w:rsid w:val="00241377"/>
    <w:rsid w:val="00244A68"/>
    <w:rsid w:val="00247BDE"/>
    <w:rsid w:val="002547DF"/>
    <w:rsid w:val="00254CBA"/>
    <w:rsid w:val="0026424E"/>
    <w:rsid w:val="002669EE"/>
    <w:rsid w:val="0027005B"/>
    <w:rsid w:val="002839D2"/>
    <w:rsid w:val="0028732D"/>
    <w:rsid w:val="002919AB"/>
    <w:rsid w:val="00293600"/>
    <w:rsid w:val="00294EEB"/>
    <w:rsid w:val="002B6408"/>
    <w:rsid w:val="002C3403"/>
    <w:rsid w:val="002C366D"/>
    <w:rsid w:val="002C4BEA"/>
    <w:rsid w:val="002C5272"/>
    <w:rsid w:val="002D31C1"/>
    <w:rsid w:val="002E45B6"/>
    <w:rsid w:val="002E76C0"/>
    <w:rsid w:val="002F64B9"/>
    <w:rsid w:val="0030174B"/>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27E0"/>
    <w:rsid w:val="003770BE"/>
    <w:rsid w:val="00386F42"/>
    <w:rsid w:val="00391418"/>
    <w:rsid w:val="00391602"/>
    <w:rsid w:val="00395A02"/>
    <w:rsid w:val="003A1151"/>
    <w:rsid w:val="003A1E18"/>
    <w:rsid w:val="003A4AD3"/>
    <w:rsid w:val="003C224C"/>
    <w:rsid w:val="003C26D0"/>
    <w:rsid w:val="003C28B7"/>
    <w:rsid w:val="003E394A"/>
    <w:rsid w:val="003E5E14"/>
    <w:rsid w:val="00402285"/>
    <w:rsid w:val="0040337F"/>
    <w:rsid w:val="00403CFF"/>
    <w:rsid w:val="00416F54"/>
    <w:rsid w:val="004237DB"/>
    <w:rsid w:val="00423DE7"/>
    <w:rsid w:val="00432486"/>
    <w:rsid w:val="0043316E"/>
    <w:rsid w:val="00434389"/>
    <w:rsid w:val="00447B8E"/>
    <w:rsid w:val="004504EE"/>
    <w:rsid w:val="00455E03"/>
    <w:rsid w:val="004609DC"/>
    <w:rsid w:val="004648EC"/>
    <w:rsid w:val="004721F0"/>
    <w:rsid w:val="00480E16"/>
    <w:rsid w:val="00481597"/>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02FE5"/>
    <w:rsid w:val="00505FD1"/>
    <w:rsid w:val="00514B05"/>
    <w:rsid w:val="0053088C"/>
    <w:rsid w:val="00533000"/>
    <w:rsid w:val="005412DF"/>
    <w:rsid w:val="00550DE0"/>
    <w:rsid w:val="00563864"/>
    <w:rsid w:val="00564C00"/>
    <w:rsid w:val="00577CC8"/>
    <w:rsid w:val="00587045"/>
    <w:rsid w:val="00596C98"/>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D1236"/>
    <w:rsid w:val="006D18DF"/>
    <w:rsid w:val="006D49FB"/>
    <w:rsid w:val="006D6782"/>
    <w:rsid w:val="006D7E87"/>
    <w:rsid w:val="006E29F2"/>
    <w:rsid w:val="00714C50"/>
    <w:rsid w:val="007161B5"/>
    <w:rsid w:val="0071746E"/>
    <w:rsid w:val="00720B87"/>
    <w:rsid w:val="00723EEF"/>
    <w:rsid w:val="007328DA"/>
    <w:rsid w:val="00733280"/>
    <w:rsid w:val="00742FC2"/>
    <w:rsid w:val="00744A99"/>
    <w:rsid w:val="0074766F"/>
    <w:rsid w:val="00751D97"/>
    <w:rsid w:val="00753899"/>
    <w:rsid w:val="007545DC"/>
    <w:rsid w:val="00757F30"/>
    <w:rsid w:val="00762147"/>
    <w:rsid w:val="0076604D"/>
    <w:rsid w:val="00772EB6"/>
    <w:rsid w:val="00782A91"/>
    <w:rsid w:val="00784C69"/>
    <w:rsid w:val="00796524"/>
    <w:rsid w:val="007A38D3"/>
    <w:rsid w:val="007A4008"/>
    <w:rsid w:val="007A62AC"/>
    <w:rsid w:val="007C12C2"/>
    <w:rsid w:val="007C3776"/>
    <w:rsid w:val="007C3D4F"/>
    <w:rsid w:val="007D1DB5"/>
    <w:rsid w:val="007D25F6"/>
    <w:rsid w:val="007D45E7"/>
    <w:rsid w:val="007D570B"/>
    <w:rsid w:val="007E16C4"/>
    <w:rsid w:val="007E2D0F"/>
    <w:rsid w:val="007E42BD"/>
    <w:rsid w:val="007F5C6B"/>
    <w:rsid w:val="00807CB9"/>
    <w:rsid w:val="0082065B"/>
    <w:rsid w:val="008333A2"/>
    <w:rsid w:val="0084158D"/>
    <w:rsid w:val="00867B0D"/>
    <w:rsid w:val="00870DA5"/>
    <w:rsid w:val="00887AA7"/>
    <w:rsid w:val="008946AE"/>
    <w:rsid w:val="00895CA6"/>
    <w:rsid w:val="008A27A9"/>
    <w:rsid w:val="008A61D4"/>
    <w:rsid w:val="008A652E"/>
    <w:rsid w:val="008B3571"/>
    <w:rsid w:val="008D0DDE"/>
    <w:rsid w:val="008D18BC"/>
    <w:rsid w:val="008E06E7"/>
    <w:rsid w:val="008F34F1"/>
    <w:rsid w:val="008F551D"/>
    <w:rsid w:val="008F78BB"/>
    <w:rsid w:val="0090461C"/>
    <w:rsid w:val="00911B0C"/>
    <w:rsid w:val="009137C5"/>
    <w:rsid w:val="00915D8A"/>
    <w:rsid w:val="009204D6"/>
    <w:rsid w:val="009217FC"/>
    <w:rsid w:val="009270BE"/>
    <w:rsid w:val="00932AAC"/>
    <w:rsid w:val="00935BB2"/>
    <w:rsid w:val="00936CCE"/>
    <w:rsid w:val="00947B4A"/>
    <w:rsid w:val="00947F3C"/>
    <w:rsid w:val="00953D59"/>
    <w:rsid w:val="00966250"/>
    <w:rsid w:val="00966AF3"/>
    <w:rsid w:val="00967551"/>
    <w:rsid w:val="009762D5"/>
    <w:rsid w:val="00976FF9"/>
    <w:rsid w:val="00980B1E"/>
    <w:rsid w:val="009853C0"/>
    <w:rsid w:val="00990ECF"/>
    <w:rsid w:val="00992709"/>
    <w:rsid w:val="009954F5"/>
    <w:rsid w:val="00997B60"/>
    <w:rsid w:val="009A70DF"/>
    <w:rsid w:val="009C0FD5"/>
    <w:rsid w:val="009C462C"/>
    <w:rsid w:val="009C5CEA"/>
    <w:rsid w:val="009C78BB"/>
    <w:rsid w:val="009C7D52"/>
    <w:rsid w:val="009D02A8"/>
    <w:rsid w:val="009E1D38"/>
    <w:rsid w:val="009E210C"/>
    <w:rsid w:val="009E73DD"/>
    <w:rsid w:val="009F1C40"/>
    <w:rsid w:val="009F2A0C"/>
    <w:rsid w:val="009F4661"/>
    <w:rsid w:val="009F4934"/>
    <w:rsid w:val="009F4F14"/>
    <w:rsid w:val="009F639C"/>
    <w:rsid w:val="00A058D1"/>
    <w:rsid w:val="00A07213"/>
    <w:rsid w:val="00A25A70"/>
    <w:rsid w:val="00A27177"/>
    <w:rsid w:val="00A27463"/>
    <w:rsid w:val="00A30D83"/>
    <w:rsid w:val="00A33994"/>
    <w:rsid w:val="00A432EF"/>
    <w:rsid w:val="00A514E7"/>
    <w:rsid w:val="00A532B5"/>
    <w:rsid w:val="00A672F0"/>
    <w:rsid w:val="00A80DAA"/>
    <w:rsid w:val="00A83B14"/>
    <w:rsid w:val="00A86F09"/>
    <w:rsid w:val="00A90891"/>
    <w:rsid w:val="00A91C57"/>
    <w:rsid w:val="00A974F9"/>
    <w:rsid w:val="00AB7E5D"/>
    <w:rsid w:val="00AD7A3A"/>
    <w:rsid w:val="00AE2270"/>
    <w:rsid w:val="00AE5A2E"/>
    <w:rsid w:val="00AE7AFA"/>
    <w:rsid w:val="00AF239E"/>
    <w:rsid w:val="00AF4889"/>
    <w:rsid w:val="00AF6670"/>
    <w:rsid w:val="00B04C65"/>
    <w:rsid w:val="00B20EF8"/>
    <w:rsid w:val="00B362A2"/>
    <w:rsid w:val="00B402E1"/>
    <w:rsid w:val="00B42701"/>
    <w:rsid w:val="00B4320D"/>
    <w:rsid w:val="00B44A65"/>
    <w:rsid w:val="00B46032"/>
    <w:rsid w:val="00B46358"/>
    <w:rsid w:val="00B466FB"/>
    <w:rsid w:val="00B51FFC"/>
    <w:rsid w:val="00B539D1"/>
    <w:rsid w:val="00B5635D"/>
    <w:rsid w:val="00B61BD6"/>
    <w:rsid w:val="00B62F89"/>
    <w:rsid w:val="00B7305D"/>
    <w:rsid w:val="00B75567"/>
    <w:rsid w:val="00B76CC5"/>
    <w:rsid w:val="00B82983"/>
    <w:rsid w:val="00B849B6"/>
    <w:rsid w:val="00B86DFF"/>
    <w:rsid w:val="00B87C29"/>
    <w:rsid w:val="00BA1854"/>
    <w:rsid w:val="00BA7E34"/>
    <w:rsid w:val="00BB18D9"/>
    <w:rsid w:val="00BB461B"/>
    <w:rsid w:val="00BB7990"/>
    <w:rsid w:val="00BC2686"/>
    <w:rsid w:val="00BC4204"/>
    <w:rsid w:val="00BC4AF4"/>
    <w:rsid w:val="00BE1463"/>
    <w:rsid w:val="00BE1F5F"/>
    <w:rsid w:val="00BE4CF0"/>
    <w:rsid w:val="00BF07B1"/>
    <w:rsid w:val="00BF2B30"/>
    <w:rsid w:val="00BF5943"/>
    <w:rsid w:val="00C0076E"/>
    <w:rsid w:val="00C072E1"/>
    <w:rsid w:val="00C15E2B"/>
    <w:rsid w:val="00C268A9"/>
    <w:rsid w:val="00C318DF"/>
    <w:rsid w:val="00C41F91"/>
    <w:rsid w:val="00C4280A"/>
    <w:rsid w:val="00C452DD"/>
    <w:rsid w:val="00C465B1"/>
    <w:rsid w:val="00C50F37"/>
    <w:rsid w:val="00C53876"/>
    <w:rsid w:val="00C70474"/>
    <w:rsid w:val="00C7196F"/>
    <w:rsid w:val="00C72234"/>
    <w:rsid w:val="00C91DC3"/>
    <w:rsid w:val="00CA36B9"/>
    <w:rsid w:val="00CA7F61"/>
    <w:rsid w:val="00CB1340"/>
    <w:rsid w:val="00CB16C3"/>
    <w:rsid w:val="00CB546B"/>
    <w:rsid w:val="00CC0BBD"/>
    <w:rsid w:val="00CC1398"/>
    <w:rsid w:val="00CC1AEC"/>
    <w:rsid w:val="00CC478A"/>
    <w:rsid w:val="00CC5F60"/>
    <w:rsid w:val="00CD0928"/>
    <w:rsid w:val="00CD1548"/>
    <w:rsid w:val="00CD2B42"/>
    <w:rsid w:val="00CE2575"/>
    <w:rsid w:val="00CE7BA7"/>
    <w:rsid w:val="00CF3196"/>
    <w:rsid w:val="00CF539E"/>
    <w:rsid w:val="00CF6981"/>
    <w:rsid w:val="00D0337F"/>
    <w:rsid w:val="00D1215F"/>
    <w:rsid w:val="00D26B6F"/>
    <w:rsid w:val="00D31334"/>
    <w:rsid w:val="00D3509E"/>
    <w:rsid w:val="00D350FD"/>
    <w:rsid w:val="00D4600B"/>
    <w:rsid w:val="00D52488"/>
    <w:rsid w:val="00D61D24"/>
    <w:rsid w:val="00D7765C"/>
    <w:rsid w:val="00D8142F"/>
    <w:rsid w:val="00D87A8B"/>
    <w:rsid w:val="00DA22C1"/>
    <w:rsid w:val="00DB4466"/>
    <w:rsid w:val="00DB4815"/>
    <w:rsid w:val="00DB7350"/>
    <w:rsid w:val="00DC1A4B"/>
    <w:rsid w:val="00DC1CAE"/>
    <w:rsid w:val="00DC44DE"/>
    <w:rsid w:val="00DC735A"/>
    <w:rsid w:val="00DD2466"/>
    <w:rsid w:val="00DD3863"/>
    <w:rsid w:val="00DF10E2"/>
    <w:rsid w:val="00DF2D3B"/>
    <w:rsid w:val="00E00A7F"/>
    <w:rsid w:val="00E024AA"/>
    <w:rsid w:val="00E02CA9"/>
    <w:rsid w:val="00E1271A"/>
    <w:rsid w:val="00E1770E"/>
    <w:rsid w:val="00E205AF"/>
    <w:rsid w:val="00E22027"/>
    <w:rsid w:val="00E22DAF"/>
    <w:rsid w:val="00E25239"/>
    <w:rsid w:val="00E30895"/>
    <w:rsid w:val="00E320BA"/>
    <w:rsid w:val="00E35E6F"/>
    <w:rsid w:val="00E45B13"/>
    <w:rsid w:val="00E463AF"/>
    <w:rsid w:val="00E469AD"/>
    <w:rsid w:val="00E53179"/>
    <w:rsid w:val="00E60A3C"/>
    <w:rsid w:val="00E762CB"/>
    <w:rsid w:val="00E80AB3"/>
    <w:rsid w:val="00E90CC2"/>
    <w:rsid w:val="00E940E6"/>
    <w:rsid w:val="00EA0078"/>
    <w:rsid w:val="00EA36DE"/>
    <w:rsid w:val="00EA47F6"/>
    <w:rsid w:val="00EB0835"/>
    <w:rsid w:val="00EB515C"/>
    <w:rsid w:val="00EB765A"/>
    <w:rsid w:val="00ED035F"/>
    <w:rsid w:val="00ED689A"/>
    <w:rsid w:val="00EE0240"/>
    <w:rsid w:val="00EE186B"/>
    <w:rsid w:val="00EE1AB7"/>
    <w:rsid w:val="00EE1C66"/>
    <w:rsid w:val="00EE2307"/>
    <w:rsid w:val="00EE32CA"/>
    <w:rsid w:val="00EF2C11"/>
    <w:rsid w:val="00F03739"/>
    <w:rsid w:val="00F04E9B"/>
    <w:rsid w:val="00F06904"/>
    <w:rsid w:val="00F1261C"/>
    <w:rsid w:val="00F2344F"/>
    <w:rsid w:val="00F344A8"/>
    <w:rsid w:val="00F46B02"/>
    <w:rsid w:val="00F568C1"/>
    <w:rsid w:val="00F56FC1"/>
    <w:rsid w:val="00F575B0"/>
    <w:rsid w:val="00F86489"/>
    <w:rsid w:val="00F91A60"/>
    <w:rsid w:val="00F94BF5"/>
    <w:rsid w:val="00F96641"/>
    <w:rsid w:val="00FA0EB8"/>
    <w:rsid w:val="00FB1F3D"/>
    <w:rsid w:val="00FB6BBB"/>
    <w:rsid w:val="00FC5E4B"/>
    <w:rsid w:val="00FC79FA"/>
    <w:rsid w:val="00FE0C8C"/>
    <w:rsid w:val="00FE1F89"/>
    <w:rsid w:val="00FF0881"/>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04"/>
  </w:style>
  <w:style w:type="paragraph" w:styleId="1">
    <w:name w:val="heading 1"/>
    <w:basedOn w:val="a"/>
    <w:next w:val="a"/>
    <w:link w:val="10"/>
    <w:uiPriority w:val="9"/>
    <w:qFormat/>
    <w:rsid w:val="00DA22C1"/>
    <w:pPr>
      <w:spacing w:before="120" w:after="120" w:line="276" w:lineRule="auto"/>
      <w:outlineLvl w:val="0"/>
    </w:pPr>
    <w:rPr>
      <w:rFonts w:ascii="XO Thames" w:eastAsia="Times New Roman" w:hAnsi="XO Thame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 w:type="character" w:customStyle="1" w:styleId="10">
    <w:name w:val="Заголовок 1 Знак"/>
    <w:basedOn w:val="a0"/>
    <w:link w:val="1"/>
    <w:uiPriority w:val="9"/>
    <w:rsid w:val="00DA22C1"/>
    <w:rPr>
      <w:rFonts w:ascii="XO Thames" w:eastAsia="Times New Roman" w:hAnsi="XO Thames" w:cs="Times New Roman"/>
      <w:b/>
      <w:sz w:val="32"/>
      <w:szCs w:val="20"/>
    </w:rPr>
  </w:style>
  <w:style w:type="character" w:customStyle="1" w:styleId="af1">
    <w:name w:val="Гипертекстовая ссылка"/>
    <w:basedOn w:val="a0"/>
    <w:uiPriority w:val="99"/>
    <w:rsid w:val="00A058D1"/>
    <w:rPr>
      <w:b/>
      <w:bCs/>
      <w:color w:val="106BBE"/>
    </w:rPr>
  </w:style>
  <w:style w:type="paragraph" w:customStyle="1" w:styleId="af2">
    <w:name w:val="Заголовок статьи"/>
    <w:basedOn w:val="a"/>
    <w:next w:val="a"/>
    <w:uiPriority w:val="99"/>
    <w:rsid w:val="00C465B1"/>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styleId="af3">
    <w:name w:val="Hyperlink"/>
    <w:uiPriority w:val="99"/>
    <w:unhideWhenUsed/>
    <w:rsid w:val="00C465B1"/>
    <w:rPr>
      <w:color w:val="0000FF"/>
      <w:u w:val="single"/>
    </w:rPr>
  </w:style>
  <w:style w:type="paragraph" w:customStyle="1" w:styleId="af4">
    <w:name w:val="Информация об изменениях документа"/>
    <w:basedOn w:val="a"/>
    <w:next w:val="a"/>
    <w:uiPriority w:val="99"/>
    <w:rsid w:val="00C465B1"/>
    <w:pPr>
      <w:widowControl w:val="0"/>
      <w:autoSpaceDE w:val="0"/>
      <w:autoSpaceDN w:val="0"/>
      <w:adjustRightInd w:val="0"/>
      <w:spacing w:before="75" w:after="0" w:line="240" w:lineRule="auto"/>
      <w:ind w:left="170"/>
      <w:jc w:val="both"/>
    </w:pPr>
    <w:rPr>
      <w:rFonts w:ascii="Arial" w:eastAsia="Times New Roman" w:hAnsi="Arial" w:cs="Arial"/>
      <w:i/>
      <w:iCs/>
      <w:color w:val="353842"/>
      <w:sz w:val="24"/>
      <w:szCs w:val="24"/>
      <w:shd w:val="clear" w:color="auto" w:fill="F0F0F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18022086.0" TargetMode="External"/><Relationship Id="rId18" Type="http://schemas.openxmlformats.org/officeDocument/2006/relationships/hyperlink" Target="garantF1://18016023.0" TargetMode="External"/><Relationship Id="rId3" Type="http://schemas.openxmlformats.org/officeDocument/2006/relationships/styles" Target="styles.xml"/><Relationship Id="rId21" Type="http://schemas.openxmlformats.org/officeDocument/2006/relationships/hyperlink" Target="consultantplus://offline/ref=1CEFF6598EAE6E57D76CBD5E31172FEC7D44E001F62B504AA18D4C3104z2b0I" TargetMode="External"/><Relationship Id="rId7" Type="http://schemas.openxmlformats.org/officeDocument/2006/relationships/endnotes" Target="endnotes.xml"/><Relationship Id="rId12" Type="http://schemas.openxmlformats.org/officeDocument/2006/relationships/hyperlink" Target="garantF1://18016023.0" TargetMode="External"/><Relationship Id="rId17" Type="http://schemas.openxmlformats.org/officeDocument/2006/relationships/hyperlink" Target="garantF1://7045268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2272.0" TargetMode="External"/><Relationship Id="rId20" Type="http://schemas.openxmlformats.org/officeDocument/2006/relationships/hyperlink" Target="consultantplus://offline/ref=CC1DC1E7D5CCDB1345A0123401326C3B64F289CA66C075315FBFE6D2D6z0F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52688.0" TargetMode="External"/><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25128.0" TargetMode="External"/><Relationship Id="rId23" Type="http://schemas.openxmlformats.org/officeDocument/2006/relationships/header" Target="header1.xml"/><Relationship Id="rId10" Type="http://schemas.openxmlformats.org/officeDocument/2006/relationships/hyperlink" Target="garantF1://12052272.0" TargetMode="External"/><Relationship Id="rId19" Type="http://schemas.openxmlformats.org/officeDocument/2006/relationships/hyperlink" Target="garantF1://18022086.0" TargetMode="External"/><Relationship Id="rId4" Type="http://schemas.openxmlformats.org/officeDocument/2006/relationships/settings" Target="settings.xml"/><Relationship Id="rId9" Type="http://schemas.openxmlformats.org/officeDocument/2006/relationships/hyperlink" Target="garantF1://12025128.0" TargetMode="External"/><Relationship Id="rId14" Type="http://schemas.openxmlformats.org/officeDocument/2006/relationships/hyperlink" Target="garantF1://12025268.0" TargetMode="External"/><Relationship Id="rId22" Type="http://schemas.openxmlformats.org/officeDocument/2006/relationships/hyperlink" Target="consultantplus://offline/ref=1CEFF6598EAE6E57D76CBD5E31172FEC7D44E00DF52F504AA18D4C3104z2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07546-5BEF-44D9-827D-4EF26713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5020</Words>
  <Characters>28615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pervomaisk.ertil</cp:lastModifiedBy>
  <cp:revision>5</cp:revision>
  <cp:lastPrinted>2022-08-30T11:32:00Z</cp:lastPrinted>
  <dcterms:created xsi:type="dcterms:W3CDTF">2022-10-10T08:07:00Z</dcterms:created>
  <dcterms:modified xsi:type="dcterms:W3CDTF">2022-10-10T12:14:00Z</dcterms:modified>
</cp:coreProperties>
</file>