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4D" w:rsidRDefault="00370C4D" w:rsidP="00D40755">
      <w:pPr>
        <w:spacing w:after="0" w:line="240" w:lineRule="auto"/>
        <w:jc w:val="center"/>
        <w:rPr>
          <w:rFonts w:eastAsia="Times New Roman"/>
        </w:rPr>
      </w:pPr>
    </w:p>
    <w:p w:rsidR="00D9649F" w:rsidRPr="00A267D1" w:rsidRDefault="009E38B5" w:rsidP="00D40755">
      <w:pPr>
        <w:spacing w:after="0" w:line="240" w:lineRule="auto"/>
        <w:jc w:val="center"/>
        <w:rPr>
          <w:rFonts w:eastAsia="Times New Roman"/>
        </w:rPr>
      </w:pPr>
      <w:r w:rsidRPr="00A267D1">
        <w:rPr>
          <w:rFonts w:eastAsia="Times New Roman"/>
        </w:rPr>
        <w:t>АДМИНИСТРАЦИЯ</w:t>
      </w:r>
      <w:r w:rsidR="00121BD1">
        <w:rPr>
          <w:rFonts w:eastAsia="Times New Roman"/>
        </w:rPr>
        <w:t xml:space="preserve"> </w:t>
      </w:r>
      <w:r w:rsidR="009F7B87">
        <w:rPr>
          <w:rFonts w:eastAsia="Times New Roman"/>
        </w:rPr>
        <w:t>КАМЕННО-ВЕРХОВСКОГО</w:t>
      </w:r>
      <w:r w:rsidR="00121BD1">
        <w:rPr>
          <w:rFonts w:eastAsia="Times New Roman"/>
        </w:rPr>
        <w:t xml:space="preserve"> СЕЛЬСКОГО ПОСЕЛЕНИЯ</w:t>
      </w:r>
      <w:r w:rsidRPr="00A267D1">
        <w:rPr>
          <w:rFonts w:eastAsia="Times New Roman"/>
        </w:rPr>
        <w:t xml:space="preserve"> </w:t>
      </w:r>
      <w:r w:rsidR="00D9649F" w:rsidRPr="00A267D1">
        <w:rPr>
          <w:rFonts w:eastAsia="Times New Roman"/>
        </w:rPr>
        <w:t xml:space="preserve">КАШИРСКОГО МУНИЦИПАЛЬНОГО РАЙОНА </w:t>
      </w:r>
    </w:p>
    <w:p w:rsidR="009E38B5" w:rsidRDefault="009E38B5" w:rsidP="00D40755">
      <w:pPr>
        <w:spacing w:after="0" w:line="240" w:lineRule="auto"/>
        <w:jc w:val="center"/>
        <w:rPr>
          <w:rFonts w:eastAsia="Times New Roman"/>
        </w:rPr>
      </w:pPr>
      <w:r w:rsidRPr="00A267D1">
        <w:rPr>
          <w:rFonts w:eastAsia="Times New Roman"/>
        </w:rPr>
        <w:t xml:space="preserve">ВОРОНЕЖСКОЙ ОБЛАСТИ </w:t>
      </w:r>
    </w:p>
    <w:p w:rsidR="00FA591A" w:rsidRPr="0038499E" w:rsidRDefault="00FA591A" w:rsidP="004E1A0F">
      <w:pPr>
        <w:spacing w:before="100" w:beforeAutospacing="1" w:after="100" w:afterAutospacing="1" w:line="240" w:lineRule="auto"/>
        <w:jc w:val="center"/>
        <w:rPr>
          <w:rFonts w:eastAsia="Times New Roman"/>
          <w:b/>
        </w:rPr>
      </w:pPr>
      <w:r w:rsidRPr="0038499E">
        <w:rPr>
          <w:rFonts w:eastAsia="Times New Roman"/>
          <w:b/>
        </w:rPr>
        <w:t xml:space="preserve">П О С Т А </w:t>
      </w:r>
      <w:r w:rsidR="00731C12" w:rsidRPr="0038499E">
        <w:rPr>
          <w:rFonts w:eastAsia="Times New Roman"/>
          <w:b/>
        </w:rPr>
        <w:t xml:space="preserve">Н О </w:t>
      </w:r>
      <w:r w:rsidRPr="0038499E">
        <w:rPr>
          <w:rFonts w:eastAsia="Times New Roman"/>
          <w:b/>
        </w:rPr>
        <w:t xml:space="preserve">В Л Е Н И Е </w:t>
      </w:r>
    </w:p>
    <w:p w:rsidR="00356FF7" w:rsidRDefault="009F7B87" w:rsidP="0038499E">
      <w:pPr>
        <w:shd w:val="clear" w:color="auto" w:fill="FFFFFF"/>
        <w:spacing w:after="0" w:line="240" w:lineRule="auto"/>
        <w:rPr>
          <w:rFonts w:eastAsia="Times New Roman"/>
          <w:color w:val="110C00"/>
          <w:sz w:val="26"/>
          <w:szCs w:val="26"/>
        </w:rPr>
      </w:pPr>
      <w:r>
        <w:rPr>
          <w:rFonts w:eastAsia="Times New Roman"/>
          <w:color w:val="110C00"/>
          <w:sz w:val="26"/>
          <w:szCs w:val="26"/>
        </w:rPr>
        <w:t>О</w:t>
      </w:r>
      <w:r w:rsidR="0038499E" w:rsidRPr="0038499E">
        <w:rPr>
          <w:rFonts w:eastAsia="Times New Roman"/>
          <w:color w:val="110C00"/>
          <w:sz w:val="26"/>
          <w:szCs w:val="26"/>
        </w:rPr>
        <w:t>т</w:t>
      </w:r>
      <w:r>
        <w:rPr>
          <w:rFonts w:eastAsia="Times New Roman"/>
          <w:color w:val="110C00"/>
          <w:sz w:val="26"/>
          <w:szCs w:val="26"/>
        </w:rPr>
        <w:t xml:space="preserve"> </w:t>
      </w:r>
      <w:r w:rsidR="00674C84">
        <w:rPr>
          <w:rFonts w:eastAsia="Times New Roman"/>
          <w:color w:val="110C00"/>
          <w:sz w:val="26"/>
          <w:szCs w:val="26"/>
        </w:rPr>
        <w:t xml:space="preserve">  </w:t>
      </w:r>
      <w:r>
        <w:rPr>
          <w:rFonts w:eastAsia="Times New Roman"/>
          <w:color w:val="110C00"/>
          <w:sz w:val="26"/>
          <w:szCs w:val="26"/>
        </w:rPr>
        <w:t xml:space="preserve">27 декабря </w:t>
      </w:r>
      <w:r w:rsidR="00356FF7">
        <w:rPr>
          <w:rFonts w:eastAsia="Times New Roman"/>
          <w:color w:val="110C00"/>
          <w:sz w:val="26"/>
          <w:szCs w:val="26"/>
        </w:rPr>
        <w:t>2021 г</w:t>
      </w:r>
      <w:r w:rsidR="00121BD1">
        <w:rPr>
          <w:rFonts w:eastAsia="Times New Roman"/>
          <w:color w:val="110C00"/>
          <w:sz w:val="26"/>
          <w:szCs w:val="26"/>
        </w:rPr>
        <w:t xml:space="preserve"> </w:t>
      </w:r>
      <w:r>
        <w:rPr>
          <w:rFonts w:eastAsia="Times New Roman"/>
          <w:color w:val="110C00"/>
          <w:sz w:val="26"/>
          <w:szCs w:val="26"/>
        </w:rPr>
        <w:t xml:space="preserve">                                             </w:t>
      </w:r>
      <w:r w:rsidR="00356FF7">
        <w:rPr>
          <w:rFonts w:eastAsia="Times New Roman"/>
          <w:color w:val="110C00"/>
          <w:sz w:val="26"/>
          <w:szCs w:val="26"/>
        </w:rPr>
        <w:t xml:space="preserve">№ </w:t>
      </w:r>
      <w:r w:rsidR="00674C84">
        <w:rPr>
          <w:rFonts w:eastAsia="Times New Roman"/>
          <w:color w:val="110C00"/>
          <w:sz w:val="26"/>
          <w:szCs w:val="26"/>
        </w:rPr>
        <w:t>73</w:t>
      </w:r>
      <w:r w:rsidR="0038499E" w:rsidRPr="0038499E">
        <w:rPr>
          <w:rFonts w:eastAsia="Times New Roman"/>
          <w:color w:val="110C00"/>
          <w:sz w:val="26"/>
          <w:szCs w:val="26"/>
        </w:rPr>
        <w:t xml:space="preserve"> </w:t>
      </w:r>
    </w:p>
    <w:p w:rsidR="0038499E" w:rsidRDefault="0038499E" w:rsidP="0038499E">
      <w:pPr>
        <w:shd w:val="clear" w:color="auto" w:fill="FFFFFF"/>
        <w:spacing w:after="0" w:line="240" w:lineRule="auto"/>
        <w:rPr>
          <w:rFonts w:eastAsia="Times New Roman"/>
          <w:color w:val="110C00"/>
          <w:sz w:val="26"/>
          <w:szCs w:val="26"/>
        </w:rPr>
      </w:pPr>
      <w:r w:rsidRPr="0038499E">
        <w:rPr>
          <w:rFonts w:eastAsia="Times New Roman"/>
          <w:color w:val="110C00"/>
          <w:sz w:val="26"/>
          <w:szCs w:val="26"/>
        </w:rPr>
        <w:t xml:space="preserve">с. </w:t>
      </w:r>
      <w:r w:rsidR="009F7B87">
        <w:rPr>
          <w:rFonts w:eastAsia="Times New Roman"/>
          <w:color w:val="110C00"/>
          <w:sz w:val="26"/>
          <w:szCs w:val="26"/>
        </w:rPr>
        <w:t>Каменно-Верховка</w:t>
      </w:r>
    </w:p>
    <w:p w:rsidR="0038499E" w:rsidRPr="0038499E" w:rsidRDefault="0038499E" w:rsidP="0038499E">
      <w:pPr>
        <w:shd w:val="clear" w:color="auto" w:fill="FFFFFF"/>
        <w:spacing w:after="0" w:line="240" w:lineRule="auto"/>
        <w:rPr>
          <w:rFonts w:eastAsia="Times New Roman"/>
          <w:color w:val="110C00"/>
          <w:sz w:val="26"/>
          <w:szCs w:val="26"/>
        </w:rPr>
      </w:pPr>
    </w:p>
    <w:p w:rsidR="001D47FC" w:rsidRPr="0038499E" w:rsidRDefault="0038499E" w:rsidP="001D47FC">
      <w:pPr>
        <w:spacing w:after="0" w:line="240" w:lineRule="auto"/>
        <w:rPr>
          <w:rFonts w:eastAsia="Times New Roman"/>
          <w:b/>
          <w:bCs/>
          <w:color w:val="000000"/>
          <w:sz w:val="26"/>
          <w:szCs w:val="26"/>
        </w:rPr>
      </w:pPr>
      <w:r>
        <w:rPr>
          <w:rFonts w:eastAsia="Times New Roman"/>
          <w:b/>
          <w:bCs/>
          <w:color w:val="000000"/>
          <w:sz w:val="26"/>
          <w:szCs w:val="26"/>
        </w:rPr>
        <w:t xml:space="preserve"> </w:t>
      </w:r>
      <w:r w:rsidR="00AC7CA5" w:rsidRPr="0038499E">
        <w:rPr>
          <w:rFonts w:eastAsia="Times New Roman"/>
          <w:b/>
          <w:bCs/>
          <w:color w:val="000000"/>
          <w:sz w:val="26"/>
          <w:szCs w:val="26"/>
        </w:rPr>
        <w:t>О</w:t>
      </w:r>
      <w:r w:rsidR="0034603B" w:rsidRPr="0038499E">
        <w:rPr>
          <w:rFonts w:eastAsia="Times New Roman"/>
          <w:b/>
          <w:bCs/>
          <w:color w:val="000000"/>
          <w:sz w:val="26"/>
          <w:szCs w:val="26"/>
        </w:rPr>
        <w:t xml:space="preserve">б утверждении </w:t>
      </w:r>
      <w:r w:rsidR="001D47FC" w:rsidRPr="0038499E">
        <w:rPr>
          <w:rFonts w:eastAsia="Times New Roman"/>
          <w:b/>
          <w:bCs/>
          <w:color w:val="000000"/>
          <w:sz w:val="26"/>
          <w:szCs w:val="26"/>
        </w:rPr>
        <w:t>Общих требований</w:t>
      </w:r>
      <w:r w:rsidR="00415209" w:rsidRPr="0038499E">
        <w:rPr>
          <w:rFonts w:eastAsia="Times New Roman"/>
          <w:b/>
          <w:bCs/>
          <w:color w:val="000000"/>
          <w:sz w:val="26"/>
          <w:szCs w:val="26"/>
        </w:rPr>
        <w:t xml:space="preserve"> </w:t>
      </w:r>
      <w:r w:rsidR="001D47FC" w:rsidRPr="0038499E">
        <w:rPr>
          <w:rFonts w:eastAsia="Times New Roman"/>
          <w:b/>
          <w:bCs/>
          <w:color w:val="000000"/>
          <w:sz w:val="26"/>
          <w:szCs w:val="26"/>
        </w:rPr>
        <w:t xml:space="preserve">к </w:t>
      </w:r>
    </w:p>
    <w:p w:rsidR="00415209" w:rsidRPr="0038499E" w:rsidRDefault="00415209" w:rsidP="00AC7CA5">
      <w:pPr>
        <w:spacing w:after="0" w:line="240" w:lineRule="auto"/>
        <w:rPr>
          <w:rFonts w:eastAsia="Times New Roman"/>
          <w:b/>
          <w:bCs/>
          <w:color w:val="000000"/>
          <w:sz w:val="26"/>
          <w:szCs w:val="26"/>
        </w:rPr>
      </w:pPr>
      <w:r w:rsidRPr="0038499E">
        <w:rPr>
          <w:rFonts w:eastAsia="Times New Roman"/>
          <w:b/>
          <w:bCs/>
          <w:color w:val="000000"/>
          <w:sz w:val="26"/>
          <w:szCs w:val="26"/>
        </w:rPr>
        <w:t xml:space="preserve"> закреплению за органами местного </w:t>
      </w:r>
    </w:p>
    <w:p w:rsidR="00415209" w:rsidRPr="0038499E" w:rsidRDefault="00415209" w:rsidP="00AC7CA5">
      <w:pPr>
        <w:spacing w:after="0" w:line="240" w:lineRule="auto"/>
        <w:rPr>
          <w:rFonts w:eastAsia="Times New Roman"/>
          <w:b/>
          <w:bCs/>
          <w:color w:val="000000"/>
          <w:sz w:val="26"/>
          <w:szCs w:val="26"/>
        </w:rPr>
      </w:pPr>
      <w:r w:rsidRPr="0038499E">
        <w:rPr>
          <w:rFonts w:eastAsia="Times New Roman"/>
          <w:b/>
          <w:bCs/>
          <w:color w:val="000000"/>
          <w:sz w:val="26"/>
          <w:szCs w:val="26"/>
        </w:rPr>
        <w:t xml:space="preserve"> самоуправления полномочий главного </w:t>
      </w:r>
    </w:p>
    <w:p w:rsidR="00121BD1" w:rsidRDefault="00415209" w:rsidP="00AC7CA5">
      <w:pPr>
        <w:spacing w:after="0" w:line="240" w:lineRule="auto"/>
        <w:rPr>
          <w:rFonts w:eastAsia="Times New Roman"/>
          <w:b/>
          <w:bCs/>
          <w:color w:val="000000"/>
          <w:sz w:val="26"/>
          <w:szCs w:val="26"/>
        </w:rPr>
      </w:pPr>
      <w:r w:rsidRPr="0038499E">
        <w:rPr>
          <w:rFonts w:eastAsia="Times New Roman"/>
          <w:b/>
          <w:bCs/>
          <w:color w:val="000000"/>
          <w:sz w:val="26"/>
          <w:szCs w:val="26"/>
        </w:rPr>
        <w:t xml:space="preserve"> администратора доходов </w:t>
      </w:r>
      <w:r w:rsidR="0034603B" w:rsidRPr="0038499E">
        <w:rPr>
          <w:rFonts w:eastAsia="Times New Roman"/>
          <w:b/>
          <w:bCs/>
          <w:color w:val="000000"/>
          <w:sz w:val="26"/>
          <w:szCs w:val="26"/>
        </w:rPr>
        <w:t>бюджета</w:t>
      </w:r>
      <w:r w:rsidR="00C4755A" w:rsidRPr="0038499E">
        <w:rPr>
          <w:rFonts w:eastAsia="Times New Roman"/>
          <w:b/>
          <w:bCs/>
          <w:color w:val="000000"/>
          <w:sz w:val="26"/>
          <w:szCs w:val="26"/>
        </w:rPr>
        <w:t xml:space="preserve"> </w:t>
      </w:r>
      <w:r w:rsidR="009F7B87">
        <w:rPr>
          <w:rFonts w:eastAsia="Times New Roman"/>
          <w:b/>
          <w:bCs/>
          <w:color w:val="000000"/>
          <w:sz w:val="26"/>
          <w:szCs w:val="26"/>
        </w:rPr>
        <w:t>Каменно-Верховского</w:t>
      </w:r>
    </w:p>
    <w:p w:rsidR="00121BD1" w:rsidRDefault="00121BD1" w:rsidP="00415209">
      <w:pPr>
        <w:spacing w:after="0" w:line="240" w:lineRule="auto"/>
        <w:rPr>
          <w:rFonts w:eastAsia="Times New Roman"/>
          <w:b/>
          <w:bCs/>
          <w:color w:val="000000"/>
          <w:sz w:val="26"/>
          <w:szCs w:val="26"/>
        </w:rPr>
      </w:pPr>
      <w:r>
        <w:rPr>
          <w:rFonts w:eastAsia="Times New Roman"/>
          <w:b/>
          <w:bCs/>
          <w:color w:val="000000"/>
          <w:sz w:val="26"/>
          <w:szCs w:val="26"/>
        </w:rPr>
        <w:t xml:space="preserve"> сельского поселения </w:t>
      </w:r>
      <w:r w:rsidR="00C4755A" w:rsidRPr="0038499E">
        <w:rPr>
          <w:rFonts w:eastAsia="Times New Roman"/>
          <w:b/>
          <w:bCs/>
          <w:color w:val="000000"/>
          <w:sz w:val="26"/>
          <w:szCs w:val="26"/>
        </w:rPr>
        <w:t xml:space="preserve">Каширского </w:t>
      </w:r>
      <w:r w:rsidR="00415209" w:rsidRPr="0038499E">
        <w:rPr>
          <w:rFonts w:eastAsia="Times New Roman"/>
          <w:b/>
          <w:bCs/>
          <w:color w:val="000000"/>
          <w:sz w:val="26"/>
          <w:szCs w:val="26"/>
        </w:rPr>
        <w:t xml:space="preserve"> </w:t>
      </w:r>
      <w:r w:rsidR="00C4755A" w:rsidRPr="0038499E">
        <w:rPr>
          <w:rFonts w:eastAsia="Times New Roman"/>
          <w:b/>
          <w:bCs/>
          <w:color w:val="000000"/>
          <w:sz w:val="26"/>
          <w:szCs w:val="26"/>
        </w:rPr>
        <w:t xml:space="preserve">муниципального района </w:t>
      </w:r>
      <w:r w:rsidR="00FA591A" w:rsidRPr="0038499E">
        <w:rPr>
          <w:rFonts w:eastAsia="Times New Roman"/>
          <w:b/>
          <w:bCs/>
          <w:color w:val="000000"/>
          <w:sz w:val="26"/>
          <w:szCs w:val="26"/>
        </w:rPr>
        <w:t xml:space="preserve"> </w:t>
      </w:r>
    </w:p>
    <w:p w:rsidR="00FA591A" w:rsidRPr="0038499E" w:rsidRDefault="00FA591A" w:rsidP="00415209">
      <w:pPr>
        <w:spacing w:after="0" w:line="240" w:lineRule="auto"/>
        <w:rPr>
          <w:rFonts w:eastAsia="Times New Roman"/>
          <w:b/>
          <w:bCs/>
          <w:color w:val="000000"/>
          <w:sz w:val="26"/>
          <w:szCs w:val="26"/>
        </w:rPr>
      </w:pPr>
      <w:r w:rsidRPr="0038499E">
        <w:rPr>
          <w:rFonts w:eastAsia="Times New Roman"/>
          <w:b/>
          <w:bCs/>
          <w:color w:val="000000"/>
          <w:sz w:val="26"/>
          <w:szCs w:val="26"/>
        </w:rPr>
        <w:t xml:space="preserve">Воронежской области </w:t>
      </w:r>
    </w:p>
    <w:p w:rsidR="00FA591A" w:rsidRPr="0038499E" w:rsidRDefault="00FA591A" w:rsidP="00415209">
      <w:pPr>
        <w:spacing w:after="0" w:line="240" w:lineRule="auto"/>
        <w:rPr>
          <w:rFonts w:eastAsia="Times New Roman"/>
          <w:b/>
          <w:bCs/>
          <w:color w:val="000000"/>
          <w:sz w:val="26"/>
          <w:szCs w:val="26"/>
        </w:rPr>
      </w:pPr>
      <w:r w:rsidRPr="0038499E">
        <w:rPr>
          <w:rFonts w:eastAsia="Times New Roman"/>
          <w:b/>
          <w:bCs/>
          <w:color w:val="000000"/>
          <w:sz w:val="26"/>
          <w:szCs w:val="26"/>
        </w:rPr>
        <w:t xml:space="preserve"> и к утверждению </w:t>
      </w:r>
      <w:r w:rsidR="00415209" w:rsidRPr="0038499E">
        <w:rPr>
          <w:rFonts w:eastAsia="Times New Roman"/>
          <w:b/>
          <w:bCs/>
          <w:color w:val="000000"/>
          <w:sz w:val="26"/>
          <w:szCs w:val="26"/>
        </w:rPr>
        <w:t xml:space="preserve"> перечня главных администраторов</w:t>
      </w:r>
    </w:p>
    <w:p w:rsidR="00813F63" w:rsidRDefault="00FA591A" w:rsidP="00813F63">
      <w:pPr>
        <w:spacing w:after="0" w:line="240" w:lineRule="auto"/>
        <w:rPr>
          <w:rFonts w:eastAsia="Times New Roman"/>
          <w:b/>
          <w:bCs/>
          <w:color w:val="000000"/>
          <w:sz w:val="26"/>
          <w:szCs w:val="26"/>
        </w:rPr>
      </w:pPr>
      <w:r w:rsidRPr="0038499E">
        <w:rPr>
          <w:rFonts w:eastAsia="Times New Roman"/>
          <w:b/>
          <w:bCs/>
          <w:color w:val="000000"/>
          <w:sz w:val="26"/>
          <w:szCs w:val="26"/>
        </w:rPr>
        <w:t xml:space="preserve"> доходов </w:t>
      </w:r>
      <w:r w:rsidR="00415209" w:rsidRPr="0038499E">
        <w:rPr>
          <w:rFonts w:eastAsia="Times New Roman"/>
          <w:b/>
          <w:bCs/>
          <w:color w:val="000000"/>
          <w:sz w:val="26"/>
          <w:szCs w:val="26"/>
        </w:rPr>
        <w:t xml:space="preserve">бюджета </w:t>
      </w:r>
      <w:r w:rsidR="009F7B87">
        <w:rPr>
          <w:rFonts w:eastAsia="Times New Roman"/>
          <w:b/>
          <w:bCs/>
          <w:color w:val="000000"/>
          <w:sz w:val="26"/>
          <w:szCs w:val="26"/>
        </w:rPr>
        <w:t>Каменно-Верховского</w:t>
      </w:r>
    </w:p>
    <w:p w:rsidR="00415209" w:rsidRPr="0038499E" w:rsidRDefault="00813F63" w:rsidP="00813F63">
      <w:pPr>
        <w:spacing w:after="0" w:line="240" w:lineRule="auto"/>
        <w:rPr>
          <w:rFonts w:eastAsia="Times New Roman"/>
          <w:b/>
          <w:bCs/>
          <w:color w:val="000000"/>
          <w:sz w:val="26"/>
          <w:szCs w:val="26"/>
        </w:rPr>
      </w:pPr>
      <w:r>
        <w:rPr>
          <w:rFonts w:eastAsia="Times New Roman"/>
          <w:b/>
          <w:bCs/>
          <w:color w:val="000000"/>
          <w:sz w:val="26"/>
          <w:szCs w:val="26"/>
        </w:rPr>
        <w:t xml:space="preserve"> сельского поселения</w:t>
      </w:r>
      <w:r w:rsidRPr="0038499E">
        <w:rPr>
          <w:rFonts w:eastAsia="Times New Roman"/>
          <w:b/>
          <w:bCs/>
          <w:color w:val="000000"/>
          <w:sz w:val="26"/>
          <w:szCs w:val="26"/>
        </w:rPr>
        <w:t xml:space="preserve"> </w:t>
      </w:r>
      <w:r w:rsidR="00415209" w:rsidRPr="0038499E">
        <w:rPr>
          <w:rFonts w:eastAsia="Times New Roman"/>
          <w:b/>
          <w:bCs/>
          <w:color w:val="000000"/>
          <w:sz w:val="26"/>
          <w:szCs w:val="26"/>
        </w:rPr>
        <w:t xml:space="preserve">Каширского муниципального </w:t>
      </w:r>
    </w:p>
    <w:p w:rsidR="00415209" w:rsidRPr="0038499E" w:rsidRDefault="00415209" w:rsidP="00415209">
      <w:pPr>
        <w:spacing w:after="0" w:line="240" w:lineRule="auto"/>
        <w:rPr>
          <w:rFonts w:eastAsia="Times New Roman"/>
          <w:b/>
          <w:bCs/>
          <w:color w:val="000000"/>
          <w:sz w:val="26"/>
          <w:szCs w:val="26"/>
        </w:rPr>
      </w:pPr>
      <w:r w:rsidRPr="0038499E">
        <w:rPr>
          <w:rFonts w:eastAsia="Times New Roman"/>
          <w:b/>
          <w:bCs/>
          <w:color w:val="000000"/>
          <w:sz w:val="26"/>
          <w:szCs w:val="26"/>
        </w:rPr>
        <w:t xml:space="preserve"> района </w:t>
      </w:r>
      <w:r w:rsidR="00FA591A" w:rsidRPr="0038499E">
        <w:rPr>
          <w:rFonts w:eastAsia="Times New Roman"/>
          <w:b/>
          <w:bCs/>
          <w:color w:val="000000"/>
          <w:sz w:val="26"/>
          <w:szCs w:val="26"/>
        </w:rPr>
        <w:t xml:space="preserve">Воронежской области </w:t>
      </w:r>
      <w:r w:rsidRPr="0038499E">
        <w:rPr>
          <w:rFonts w:eastAsia="Times New Roman"/>
          <w:b/>
          <w:bCs/>
          <w:color w:val="000000"/>
          <w:sz w:val="26"/>
          <w:szCs w:val="26"/>
        </w:rPr>
        <w:t>на 2022 год и на плановый</w:t>
      </w:r>
    </w:p>
    <w:p w:rsidR="00AC7CA5" w:rsidRPr="0038499E" w:rsidRDefault="00415209" w:rsidP="00415209">
      <w:pPr>
        <w:spacing w:after="0" w:line="240" w:lineRule="auto"/>
        <w:rPr>
          <w:rFonts w:eastAsia="Times New Roman"/>
          <w:b/>
          <w:bCs/>
          <w:color w:val="000000"/>
          <w:sz w:val="26"/>
          <w:szCs w:val="26"/>
        </w:rPr>
      </w:pPr>
      <w:r w:rsidRPr="0038499E">
        <w:rPr>
          <w:rFonts w:eastAsia="Times New Roman"/>
          <w:b/>
          <w:bCs/>
          <w:color w:val="000000"/>
          <w:sz w:val="26"/>
          <w:szCs w:val="26"/>
        </w:rPr>
        <w:t xml:space="preserve"> период 2023 и 2024 годов</w:t>
      </w:r>
      <w:r w:rsidR="00AC7CA5" w:rsidRPr="0038499E">
        <w:rPr>
          <w:rFonts w:eastAsia="Times New Roman"/>
          <w:b/>
          <w:bCs/>
          <w:color w:val="000000"/>
          <w:sz w:val="26"/>
          <w:szCs w:val="26"/>
        </w:rPr>
        <w:t xml:space="preserve"> </w:t>
      </w:r>
    </w:p>
    <w:p w:rsidR="009E38B5" w:rsidRPr="00D40755" w:rsidRDefault="009E38B5" w:rsidP="004E1A0F">
      <w:pPr>
        <w:spacing w:before="100" w:beforeAutospacing="1" w:after="240" w:line="240" w:lineRule="auto"/>
        <w:jc w:val="both"/>
        <w:rPr>
          <w:rFonts w:eastAsia="Times New Roman"/>
          <w:sz w:val="26"/>
          <w:szCs w:val="26"/>
        </w:rPr>
      </w:pPr>
      <w:r w:rsidRPr="00D40755">
        <w:rPr>
          <w:rFonts w:eastAsia="Times New Roman"/>
          <w:sz w:val="26"/>
          <w:szCs w:val="26"/>
        </w:rPr>
        <w:t xml:space="preserve">     В соответствии с положениями статьи 160.1  </w:t>
      </w:r>
      <w:r w:rsidR="00D9649F" w:rsidRPr="00D40755">
        <w:rPr>
          <w:rFonts w:eastAsia="Times New Roman"/>
          <w:sz w:val="26"/>
          <w:szCs w:val="26"/>
        </w:rPr>
        <w:t>Бюджетного Кодекса Российской Федерации</w:t>
      </w:r>
      <w:r w:rsidR="00DD087E">
        <w:rPr>
          <w:rFonts w:eastAsia="Times New Roman"/>
          <w:sz w:val="26"/>
          <w:szCs w:val="26"/>
        </w:rPr>
        <w:t>,</w:t>
      </w:r>
      <w:r w:rsidR="00BF62B6">
        <w:rPr>
          <w:rFonts w:eastAsia="Times New Roman"/>
          <w:sz w:val="26"/>
          <w:szCs w:val="26"/>
        </w:rPr>
        <w:t xml:space="preserve"> постановляю</w:t>
      </w:r>
      <w:r w:rsidRPr="00D40755">
        <w:rPr>
          <w:rFonts w:eastAsia="Times New Roman"/>
          <w:sz w:val="26"/>
          <w:szCs w:val="26"/>
        </w:rPr>
        <w:t>:</w:t>
      </w:r>
    </w:p>
    <w:p w:rsidR="00415209" w:rsidRPr="00D40755" w:rsidRDefault="00415209" w:rsidP="00813F63">
      <w:pPr>
        <w:spacing w:after="0" w:line="240" w:lineRule="auto"/>
        <w:rPr>
          <w:rFonts w:eastAsia="Times New Roman"/>
          <w:bCs/>
          <w:color w:val="000000"/>
          <w:sz w:val="26"/>
          <w:szCs w:val="26"/>
        </w:rPr>
      </w:pPr>
      <w:r w:rsidRPr="00D40755">
        <w:rPr>
          <w:rFonts w:eastAsia="Times New Roman"/>
          <w:sz w:val="26"/>
          <w:szCs w:val="26"/>
        </w:rPr>
        <w:t>1.</w:t>
      </w:r>
      <w:r w:rsidR="00813F63">
        <w:rPr>
          <w:rFonts w:eastAsia="Times New Roman"/>
          <w:sz w:val="26"/>
          <w:szCs w:val="26"/>
        </w:rPr>
        <w:t xml:space="preserve">  </w:t>
      </w:r>
      <w:r w:rsidR="009E38B5" w:rsidRPr="00D40755">
        <w:rPr>
          <w:rFonts w:eastAsia="Times New Roman"/>
          <w:sz w:val="26"/>
          <w:szCs w:val="26"/>
        </w:rPr>
        <w:t xml:space="preserve">Утвердить </w:t>
      </w:r>
      <w:r w:rsidRPr="00D40755">
        <w:rPr>
          <w:rFonts w:eastAsia="Times New Roman"/>
          <w:bCs/>
          <w:color w:val="000000"/>
          <w:sz w:val="26"/>
          <w:szCs w:val="26"/>
        </w:rPr>
        <w:t>Общи</w:t>
      </w:r>
      <w:r w:rsidR="00D40755" w:rsidRPr="00D40755">
        <w:rPr>
          <w:rFonts w:eastAsia="Times New Roman"/>
          <w:bCs/>
          <w:color w:val="000000"/>
          <w:sz w:val="26"/>
          <w:szCs w:val="26"/>
        </w:rPr>
        <w:t>е требования</w:t>
      </w:r>
      <w:r w:rsidRPr="00D40755">
        <w:rPr>
          <w:rFonts w:eastAsia="Times New Roman"/>
          <w:bCs/>
          <w:color w:val="000000"/>
          <w:sz w:val="26"/>
          <w:szCs w:val="26"/>
        </w:rPr>
        <w:t xml:space="preserve"> к закреплению за органами местного самоуправления полномочий главного администратора доходов бюджета </w:t>
      </w:r>
      <w:r w:rsidR="009F7B87">
        <w:rPr>
          <w:rFonts w:eastAsia="Times New Roman"/>
          <w:bCs/>
          <w:color w:val="000000"/>
          <w:sz w:val="26"/>
          <w:szCs w:val="26"/>
        </w:rPr>
        <w:t>Каменно-Верховского</w:t>
      </w:r>
      <w:r w:rsidR="00813F63" w:rsidRPr="00813F63">
        <w:rPr>
          <w:rFonts w:eastAsia="Times New Roman"/>
          <w:bCs/>
          <w:color w:val="000000"/>
          <w:sz w:val="26"/>
          <w:szCs w:val="26"/>
        </w:rPr>
        <w:t xml:space="preserve"> сельского поселения</w:t>
      </w:r>
      <w:r w:rsidR="00813F63" w:rsidRPr="00D40755">
        <w:rPr>
          <w:rFonts w:eastAsia="Times New Roman"/>
          <w:bCs/>
          <w:color w:val="000000"/>
          <w:sz w:val="26"/>
          <w:szCs w:val="26"/>
        </w:rPr>
        <w:t xml:space="preserve"> </w:t>
      </w:r>
      <w:r w:rsidRPr="00D40755">
        <w:rPr>
          <w:rFonts w:eastAsia="Times New Roman"/>
          <w:bCs/>
          <w:color w:val="000000"/>
          <w:sz w:val="26"/>
          <w:szCs w:val="26"/>
        </w:rPr>
        <w:t xml:space="preserve">Каширского </w:t>
      </w:r>
      <w:r w:rsidR="00D40755" w:rsidRPr="00D40755">
        <w:rPr>
          <w:rFonts w:eastAsia="Times New Roman"/>
          <w:bCs/>
          <w:color w:val="000000"/>
          <w:sz w:val="26"/>
          <w:szCs w:val="26"/>
        </w:rPr>
        <w:t xml:space="preserve"> </w:t>
      </w:r>
      <w:r w:rsidRPr="00D40755">
        <w:rPr>
          <w:rFonts w:eastAsia="Times New Roman"/>
          <w:bCs/>
          <w:color w:val="000000"/>
          <w:sz w:val="26"/>
          <w:szCs w:val="26"/>
        </w:rPr>
        <w:t>муниципального района</w:t>
      </w:r>
      <w:r w:rsidR="00FA591A" w:rsidRPr="00D40755">
        <w:rPr>
          <w:rFonts w:eastAsia="Times New Roman"/>
          <w:bCs/>
          <w:color w:val="000000"/>
          <w:sz w:val="26"/>
          <w:szCs w:val="26"/>
        </w:rPr>
        <w:t xml:space="preserve"> Воронежской области </w:t>
      </w:r>
      <w:r w:rsidRPr="00D40755">
        <w:rPr>
          <w:rFonts w:eastAsia="Times New Roman"/>
          <w:bCs/>
          <w:color w:val="000000"/>
          <w:sz w:val="26"/>
          <w:szCs w:val="26"/>
        </w:rPr>
        <w:t xml:space="preserve"> и к утверждению  перечня главных администраторов доходов  бюджета </w:t>
      </w:r>
      <w:r w:rsidR="009F7B87">
        <w:rPr>
          <w:rFonts w:eastAsia="Times New Roman"/>
          <w:bCs/>
          <w:color w:val="000000"/>
          <w:sz w:val="26"/>
          <w:szCs w:val="26"/>
        </w:rPr>
        <w:t>Каменно-Верховского</w:t>
      </w:r>
      <w:r w:rsidR="00813F63" w:rsidRPr="00813F63">
        <w:rPr>
          <w:rFonts w:eastAsia="Times New Roman"/>
          <w:bCs/>
          <w:color w:val="000000"/>
          <w:sz w:val="26"/>
          <w:szCs w:val="26"/>
        </w:rPr>
        <w:t xml:space="preserve"> сельского поселения</w:t>
      </w:r>
      <w:r w:rsidR="00813F63" w:rsidRPr="00D40755">
        <w:rPr>
          <w:rFonts w:eastAsia="Times New Roman"/>
          <w:bCs/>
          <w:color w:val="000000"/>
          <w:sz w:val="26"/>
          <w:szCs w:val="26"/>
        </w:rPr>
        <w:t xml:space="preserve"> </w:t>
      </w:r>
      <w:r w:rsidRPr="00D40755">
        <w:rPr>
          <w:rFonts w:eastAsia="Times New Roman"/>
          <w:bCs/>
          <w:color w:val="000000"/>
          <w:sz w:val="26"/>
          <w:szCs w:val="26"/>
        </w:rPr>
        <w:t xml:space="preserve">Каширского муниципального  района </w:t>
      </w:r>
      <w:r w:rsidR="00D40755" w:rsidRPr="00D40755">
        <w:rPr>
          <w:rFonts w:eastAsia="Times New Roman"/>
          <w:bCs/>
          <w:color w:val="000000"/>
          <w:sz w:val="26"/>
          <w:szCs w:val="26"/>
        </w:rPr>
        <w:t xml:space="preserve"> В</w:t>
      </w:r>
      <w:r w:rsidR="00FA591A" w:rsidRPr="00D40755">
        <w:rPr>
          <w:rFonts w:eastAsia="Times New Roman"/>
          <w:bCs/>
          <w:color w:val="000000"/>
          <w:sz w:val="26"/>
          <w:szCs w:val="26"/>
        </w:rPr>
        <w:t xml:space="preserve">оронежской области </w:t>
      </w:r>
      <w:r w:rsidRPr="00D40755">
        <w:rPr>
          <w:rFonts w:eastAsia="Times New Roman"/>
          <w:bCs/>
          <w:color w:val="000000"/>
          <w:sz w:val="26"/>
          <w:szCs w:val="26"/>
        </w:rPr>
        <w:t xml:space="preserve">согласно </w:t>
      </w:r>
      <w:r w:rsidR="00DB2AAA" w:rsidRPr="00D40755">
        <w:rPr>
          <w:rFonts w:eastAsia="Times New Roman"/>
          <w:bCs/>
          <w:color w:val="000000"/>
          <w:sz w:val="26"/>
          <w:szCs w:val="26"/>
        </w:rPr>
        <w:t>п</w:t>
      </w:r>
      <w:r w:rsidRPr="00D40755">
        <w:rPr>
          <w:rFonts w:eastAsia="Times New Roman"/>
          <w:bCs/>
          <w:color w:val="000000"/>
          <w:sz w:val="26"/>
          <w:szCs w:val="26"/>
        </w:rPr>
        <w:t>риложению 1 (прилагается).</w:t>
      </w:r>
    </w:p>
    <w:p w:rsidR="005422A0" w:rsidRPr="00D40755" w:rsidRDefault="005422A0" w:rsidP="00415209">
      <w:pPr>
        <w:spacing w:after="0" w:line="240" w:lineRule="auto"/>
        <w:jc w:val="both"/>
        <w:rPr>
          <w:rFonts w:eastAsia="Times New Roman"/>
          <w:bCs/>
          <w:color w:val="000000"/>
          <w:sz w:val="26"/>
          <w:szCs w:val="26"/>
        </w:rPr>
      </w:pPr>
    </w:p>
    <w:p w:rsidR="009E38B5" w:rsidRPr="00D40755" w:rsidRDefault="00813F63" w:rsidP="00415209">
      <w:pPr>
        <w:spacing w:after="0" w:line="240" w:lineRule="auto"/>
        <w:jc w:val="both"/>
        <w:rPr>
          <w:rFonts w:eastAsia="Times New Roman"/>
          <w:bCs/>
          <w:color w:val="000000"/>
          <w:sz w:val="26"/>
          <w:szCs w:val="26"/>
        </w:rPr>
      </w:pPr>
      <w:r>
        <w:rPr>
          <w:rFonts w:eastAsia="Times New Roman"/>
          <w:bCs/>
          <w:color w:val="000000"/>
          <w:sz w:val="26"/>
          <w:szCs w:val="26"/>
        </w:rPr>
        <w:t>2.</w:t>
      </w:r>
      <w:r w:rsidR="00415209" w:rsidRPr="00D40755">
        <w:rPr>
          <w:rFonts w:eastAsia="Times New Roman"/>
          <w:bCs/>
          <w:color w:val="000000"/>
          <w:sz w:val="26"/>
          <w:szCs w:val="26"/>
        </w:rPr>
        <w:t>Утвердить перечень главных администраторов доходов бюджета</w:t>
      </w:r>
      <w:r>
        <w:rPr>
          <w:rFonts w:eastAsia="Times New Roman"/>
          <w:bCs/>
          <w:color w:val="000000"/>
          <w:sz w:val="26"/>
          <w:szCs w:val="26"/>
        </w:rPr>
        <w:t xml:space="preserve"> </w:t>
      </w:r>
      <w:r w:rsidR="00415209" w:rsidRPr="00D40755">
        <w:rPr>
          <w:rFonts w:eastAsia="Times New Roman"/>
          <w:bCs/>
          <w:color w:val="000000"/>
          <w:sz w:val="26"/>
          <w:szCs w:val="26"/>
        </w:rPr>
        <w:t xml:space="preserve">муниципального образования </w:t>
      </w:r>
      <w:r w:rsidR="009F7B87">
        <w:rPr>
          <w:rFonts w:eastAsia="Times New Roman"/>
          <w:bCs/>
          <w:color w:val="000000"/>
          <w:sz w:val="26"/>
          <w:szCs w:val="26"/>
        </w:rPr>
        <w:t>Каменно-Верховского</w:t>
      </w:r>
      <w:r w:rsidRPr="00813F63">
        <w:rPr>
          <w:rFonts w:eastAsia="Times New Roman"/>
          <w:bCs/>
          <w:color w:val="000000"/>
          <w:sz w:val="26"/>
          <w:szCs w:val="26"/>
        </w:rPr>
        <w:t xml:space="preserve"> сельского поселения</w:t>
      </w:r>
      <w:r w:rsidRPr="00D40755">
        <w:rPr>
          <w:rFonts w:eastAsia="Times New Roman"/>
          <w:bCs/>
          <w:color w:val="000000"/>
          <w:sz w:val="26"/>
          <w:szCs w:val="26"/>
        </w:rPr>
        <w:t xml:space="preserve"> </w:t>
      </w:r>
      <w:r w:rsidR="00415209" w:rsidRPr="00D40755">
        <w:rPr>
          <w:rFonts w:eastAsia="Times New Roman"/>
          <w:bCs/>
          <w:color w:val="000000"/>
          <w:sz w:val="26"/>
          <w:szCs w:val="26"/>
        </w:rPr>
        <w:t xml:space="preserve">Каширского муниципального района </w:t>
      </w:r>
      <w:r w:rsidR="00FA591A" w:rsidRPr="00D40755">
        <w:rPr>
          <w:rFonts w:eastAsia="Times New Roman"/>
          <w:bCs/>
          <w:color w:val="000000"/>
          <w:sz w:val="26"/>
          <w:szCs w:val="26"/>
        </w:rPr>
        <w:t xml:space="preserve">Воронежской области </w:t>
      </w:r>
      <w:r w:rsidR="00415209" w:rsidRPr="00D40755">
        <w:rPr>
          <w:rFonts w:eastAsia="Times New Roman"/>
          <w:bCs/>
          <w:color w:val="000000"/>
          <w:sz w:val="26"/>
          <w:szCs w:val="26"/>
        </w:rPr>
        <w:t xml:space="preserve">на 2022 год и на плановый период 2023 и 2024 годов согласно приложению 2 (прилагается). </w:t>
      </w:r>
    </w:p>
    <w:p w:rsidR="005422A0" w:rsidRPr="00D40755" w:rsidRDefault="005422A0" w:rsidP="00415209">
      <w:pPr>
        <w:spacing w:after="0" w:line="240" w:lineRule="auto"/>
        <w:jc w:val="both"/>
        <w:rPr>
          <w:rFonts w:eastAsia="Times New Roman"/>
          <w:bCs/>
          <w:color w:val="000000"/>
          <w:sz w:val="26"/>
          <w:szCs w:val="26"/>
        </w:rPr>
      </w:pPr>
    </w:p>
    <w:p w:rsidR="00D40755" w:rsidRDefault="00BF62B6" w:rsidP="00D40755">
      <w:pPr>
        <w:autoSpaceDE w:val="0"/>
        <w:autoSpaceDN w:val="0"/>
        <w:adjustRightInd w:val="0"/>
        <w:spacing w:line="240" w:lineRule="auto"/>
        <w:jc w:val="both"/>
        <w:outlineLvl w:val="0"/>
        <w:rPr>
          <w:rFonts w:eastAsia="Times New Roman"/>
          <w:sz w:val="26"/>
          <w:szCs w:val="26"/>
        </w:rPr>
      </w:pPr>
      <w:r>
        <w:rPr>
          <w:rFonts w:eastAsia="Times New Roman"/>
          <w:sz w:val="26"/>
          <w:szCs w:val="26"/>
        </w:rPr>
        <w:t>3</w:t>
      </w:r>
      <w:r w:rsidR="005422A0" w:rsidRPr="00D40755">
        <w:rPr>
          <w:rFonts w:eastAsia="Times New Roman"/>
          <w:sz w:val="26"/>
          <w:szCs w:val="26"/>
        </w:rPr>
        <w:t>.</w:t>
      </w:r>
      <w:r w:rsidR="00D40755" w:rsidRPr="00D40755">
        <w:rPr>
          <w:rFonts w:eastAsia="Times New Roman"/>
          <w:sz w:val="26"/>
          <w:szCs w:val="26"/>
        </w:rPr>
        <w:t xml:space="preserve"> </w:t>
      </w:r>
      <w:r w:rsidR="005422A0" w:rsidRPr="00D40755">
        <w:rPr>
          <w:rFonts w:eastAsia="Times New Roman"/>
          <w:sz w:val="26"/>
          <w:szCs w:val="26"/>
        </w:rPr>
        <w:t xml:space="preserve">Настоящее </w:t>
      </w:r>
      <w:r w:rsidR="00FA591A" w:rsidRPr="00D40755">
        <w:rPr>
          <w:rFonts w:eastAsia="Times New Roman"/>
          <w:sz w:val="26"/>
          <w:szCs w:val="26"/>
        </w:rPr>
        <w:t xml:space="preserve">постановление </w:t>
      </w:r>
      <w:r w:rsidR="005422A0" w:rsidRPr="00D40755">
        <w:rPr>
          <w:rFonts w:eastAsia="Times New Roman"/>
          <w:sz w:val="26"/>
          <w:szCs w:val="26"/>
        </w:rPr>
        <w:t xml:space="preserve"> применяется к правоотношениям, возникающим при составлении и исполнении бюджета муниципального образования Каширского муниципального района</w:t>
      </w:r>
      <w:r w:rsidR="00FA591A" w:rsidRPr="00D40755">
        <w:rPr>
          <w:rFonts w:eastAsia="Times New Roman"/>
          <w:sz w:val="26"/>
          <w:szCs w:val="26"/>
        </w:rPr>
        <w:t xml:space="preserve"> Воронежской области</w:t>
      </w:r>
      <w:r w:rsidR="005422A0" w:rsidRPr="00D40755">
        <w:rPr>
          <w:rFonts w:eastAsia="Times New Roman"/>
          <w:sz w:val="26"/>
          <w:szCs w:val="26"/>
        </w:rPr>
        <w:t>, начиная с бюджета на 2022 год и на плановый период 2023 и 2024 годов.</w:t>
      </w:r>
    </w:p>
    <w:p w:rsidR="00067564" w:rsidRPr="00D40755" w:rsidRDefault="00BF62B6" w:rsidP="00D40755">
      <w:pPr>
        <w:autoSpaceDE w:val="0"/>
        <w:autoSpaceDN w:val="0"/>
        <w:adjustRightInd w:val="0"/>
        <w:spacing w:line="240" w:lineRule="auto"/>
        <w:jc w:val="both"/>
        <w:outlineLvl w:val="0"/>
        <w:rPr>
          <w:rFonts w:eastAsia="Times New Roman"/>
          <w:sz w:val="26"/>
          <w:szCs w:val="26"/>
        </w:rPr>
      </w:pPr>
      <w:r>
        <w:rPr>
          <w:rFonts w:eastAsia="Times New Roman"/>
          <w:sz w:val="26"/>
          <w:szCs w:val="26"/>
        </w:rPr>
        <w:t>4</w:t>
      </w:r>
      <w:r w:rsidR="00D40755">
        <w:rPr>
          <w:rFonts w:eastAsia="Times New Roman"/>
          <w:sz w:val="26"/>
          <w:szCs w:val="26"/>
        </w:rPr>
        <w:t>.</w:t>
      </w:r>
      <w:r w:rsidR="00067564" w:rsidRPr="00D40755">
        <w:rPr>
          <w:rFonts w:eastAsia="Times New Roman"/>
          <w:sz w:val="26"/>
          <w:szCs w:val="26"/>
        </w:rPr>
        <w:t xml:space="preserve"> </w:t>
      </w:r>
      <w:r w:rsidR="00AF421D" w:rsidRPr="00D40755">
        <w:rPr>
          <w:rFonts w:eastAsia="Times New Roman"/>
          <w:sz w:val="26"/>
          <w:szCs w:val="26"/>
        </w:rPr>
        <w:t xml:space="preserve"> </w:t>
      </w:r>
      <w:r w:rsidR="00067564" w:rsidRPr="00D40755">
        <w:rPr>
          <w:rFonts w:eastAsia="Times New Roman"/>
          <w:sz w:val="26"/>
          <w:szCs w:val="26"/>
        </w:rPr>
        <w:t xml:space="preserve">Контроль за исполнением настоящего </w:t>
      </w:r>
      <w:r w:rsidR="00FA591A" w:rsidRPr="00D40755">
        <w:rPr>
          <w:rFonts w:eastAsia="Times New Roman"/>
          <w:sz w:val="26"/>
          <w:szCs w:val="26"/>
        </w:rPr>
        <w:t>постановления</w:t>
      </w:r>
      <w:r w:rsidR="00067564" w:rsidRPr="00D40755">
        <w:rPr>
          <w:rFonts w:eastAsia="Times New Roman"/>
          <w:sz w:val="26"/>
          <w:szCs w:val="26"/>
        </w:rPr>
        <w:t xml:space="preserve"> </w:t>
      </w:r>
      <w:r w:rsidR="00D40755" w:rsidRPr="00D40755">
        <w:rPr>
          <w:rFonts w:eastAsia="Times New Roman"/>
          <w:sz w:val="26"/>
          <w:szCs w:val="26"/>
        </w:rPr>
        <w:t>оставляю за собой.</w:t>
      </w:r>
    </w:p>
    <w:p w:rsidR="00067564" w:rsidRPr="00067564" w:rsidRDefault="00067564" w:rsidP="004E1A0F">
      <w:pPr>
        <w:autoSpaceDE w:val="0"/>
        <w:autoSpaceDN w:val="0"/>
        <w:adjustRightInd w:val="0"/>
        <w:spacing w:after="0" w:line="240" w:lineRule="auto"/>
        <w:ind w:firstLine="539"/>
        <w:jc w:val="both"/>
        <w:outlineLvl w:val="0"/>
        <w:rPr>
          <w:rFonts w:eastAsia="Times New Roman"/>
        </w:rPr>
      </w:pPr>
    </w:p>
    <w:p w:rsidR="00067564" w:rsidRPr="00067564" w:rsidRDefault="00067564" w:rsidP="00067564">
      <w:pPr>
        <w:autoSpaceDE w:val="0"/>
        <w:autoSpaceDN w:val="0"/>
        <w:adjustRightInd w:val="0"/>
        <w:spacing w:after="0" w:line="240" w:lineRule="auto"/>
        <w:ind w:firstLine="539"/>
        <w:jc w:val="both"/>
        <w:outlineLvl w:val="0"/>
        <w:rPr>
          <w:rFonts w:eastAsia="Times New Roman"/>
        </w:rPr>
      </w:pPr>
    </w:p>
    <w:p w:rsidR="00067564" w:rsidRPr="00D40755" w:rsidRDefault="00067564" w:rsidP="00813F63">
      <w:pPr>
        <w:autoSpaceDE w:val="0"/>
        <w:autoSpaceDN w:val="0"/>
        <w:adjustRightInd w:val="0"/>
        <w:spacing w:after="0" w:line="240" w:lineRule="auto"/>
        <w:rPr>
          <w:rFonts w:eastAsia="Times New Roman"/>
          <w:sz w:val="26"/>
          <w:szCs w:val="26"/>
        </w:rPr>
      </w:pPr>
      <w:r w:rsidRPr="00D40755">
        <w:rPr>
          <w:rFonts w:eastAsia="Times New Roman"/>
          <w:sz w:val="26"/>
          <w:szCs w:val="26"/>
        </w:rPr>
        <w:t xml:space="preserve">Глава </w:t>
      </w:r>
      <w:r w:rsidR="009F7B87">
        <w:rPr>
          <w:rFonts w:eastAsia="Times New Roman"/>
          <w:sz w:val="26"/>
          <w:szCs w:val="26"/>
        </w:rPr>
        <w:t>Каменно-Верховского</w:t>
      </w:r>
      <w:r w:rsidR="00813F63">
        <w:rPr>
          <w:rFonts w:eastAsia="Times New Roman"/>
          <w:sz w:val="26"/>
          <w:szCs w:val="26"/>
        </w:rPr>
        <w:t xml:space="preserve"> сельского поселения</w:t>
      </w:r>
      <w:r w:rsidRPr="00D40755">
        <w:rPr>
          <w:rFonts w:eastAsia="Times New Roman"/>
          <w:sz w:val="26"/>
          <w:szCs w:val="26"/>
        </w:rPr>
        <w:t xml:space="preserve">                                         </w:t>
      </w:r>
      <w:r w:rsidR="009F7B87">
        <w:rPr>
          <w:rFonts w:eastAsia="Times New Roman"/>
          <w:sz w:val="26"/>
          <w:szCs w:val="26"/>
        </w:rPr>
        <w:t>А.А. Верлин</w:t>
      </w:r>
    </w:p>
    <w:p w:rsidR="00F813C7" w:rsidRPr="00D40755" w:rsidRDefault="00F813C7" w:rsidP="00067564">
      <w:pPr>
        <w:shd w:val="clear" w:color="auto" w:fill="FFFFFF"/>
        <w:spacing w:after="0" w:line="240" w:lineRule="auto"/>
        <w:ind w:left="4962"/>
        <w:jc w:val="center"/>
        <w:rPr>
          <w:rFonts w:eastAsia="Times New Roman"/>
          <w:sz w:val="26"/>
          <w:szCs w:val="26"/>
        </w:rPr>
      </w:pPr>
    </w:p>
    <w:p w:rsidR="00BF62B6" w:rsidRDefault="00067564" w:rsidP="009F7B87">
      <w:pPr>
        <w:shd w:val="clear" w:color="auto" w:fill="FFFFFF"/>
        <w:spacing w:after="0" w:line="240" w:lineRule="auto"/>
        <w:ind w:left="4962"/>
        <w:jc w:val="center"/>
        <w:rPr>
          <w:rFonts w:eastAsia="Times New Roman"/>
        </w:rPr>
      </w:pPr>
      <w:r w:rsidRPr="00067564">
        <w:rPr>
          <w:rFonts w:eastAsia="Times New Roman"/>
        </w:rPr>
        <w:t xml:space="preserve">                                                              </w:t>
      </w:r>
    </w:p>
    <w:p w:rsidR="009F7B87" w:rsidRPr="009F7B87" w:rsidRDefault="009F7B87" w:rsidP="009F7B87">
      <w:pPr>
        <w:shd w:val="clear" w:color="auto" w:fill="FFFFFF"/>
        <w:spacing w:after="0" w:line="240" w:lineRule="auto"/>
        <w:ind w:left="4962"/>
        <w:jc w:val="center"/>
        <w:rPr>
          <w:rFonts w:eastAsia="Times New Roman"/>
        </w:rPr>
      </w:pPr>
    </w:p>
    <w:p w:rsidR="00043376" w:rsidRDefault="00D40755" w:rsidP="00BB73F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BB73F8">
        <w:rPr>
          <w:rFonts w:ascii="Times New Roman" w:hAnsi="Times New Roman" w:cs="Times New Roman"/>
          <w:sz w:val="24"/>
          <w:szCs w:val="24"/>
        </w:rPr>
        <w:t>риложение 1</w:t>
      </w:r>
    </w:p>
    <w:p w:rsidR="009F7B87" w:rsidRDefault="00BB73F8" w:rsidP="0004337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к </w:t>
      </w:r>
      <w:r w:rsidR="000D0B08">
        <w:rPr>
          <w:rFonts w:ascii="Times New Roman" w:hAnsi="Times New Roman" w:cs="Times New Roman"/>
          <w:sz w:val="24"/>
          <w:szCs w:val="24"/>
        </w:rPr>
        <w:t>постановлению</w:t>
      </w:r>
      <w:r>
        <w:rPr>
          <w:rFonts w:ascii="Times New Roman" w:hAnsi="Times New Roman" w:cs="Times New Roman"/>
          <w:sz w:val="24"/>
          <w:szCs w:val="24"/>
        </w:rPr>
        <w:t xml:space="preserve"> администрации</w:t>
      </w:r>
      <w:r w:rsidR="009F7B87">
        <w:rPr>
          <w:rFonts w:ascii="Times New Roman" w:hAnsi="Times New Roman" w:cs="Times New Roman"/>
          <w:sz w:val="24"/>
          <w:szCs w:val="24"/>
        </w:rPr>
        <w:t xml:space="preserve"> </w:t>
      </w:r>
    </w:p>
    <w:p w:rsidR="009F7B87" w:rsidRDefault="009F7B87" w:rsidP="009F7B87">
      <w:pPr>
        <w:pStyle w:val="ConsPlusNormal"/>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Каменно-Верховскогосельского</w:t>
      </w:r>
      <w:proofErr w:type="spellEnd"/>
      <w:r>
        <w:rPr>
          <w:rFonts w:ascii="Times New Roman" w:hAnsi="Times New Roman" w:cs="Times New Roman"/>
          <w:sz w:val="24"/>
          <w:szCs w:val="24"/>
        </w:rPr>
        <w:t xml:space="preserve"> поселения </w:t>
      </w:r>
    </w:p>
    <w:p w:rsidR="00BB73F8" w:rsidRDefault="00BB73F8" w:rsidP="009F7B8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Каширского муниципального района</w:t>
      </w:r>
    </w:p>
    <w:p w:rsidR="00BB73F8" w:rsidRPr="003D2533" w:rsidRDefault="00BB73F8" w:rsidP="00BB73F8">
      <w:pPr>
        <w:pStyle w:val="ConsPlusNormal"/>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5422A0" w:rsidRDefault="00BB73F8" w:rsidP="00BB73F8">
      <w:pPr>
        <w:spacing w:before="100" w:beforeAutospacing="1" w:after="100" w:afterAutospacing="1" w:line="240" w:lineRule="auto"/>
        <w:jc w:val="center"/>
        <w:outlineLvl w:val="1"/>
        <w:rPr>
          <w:rFonts w:eastAsia="Times New Roman"/>
          <w:bCs/>
        </w:rPr>
      </w:pPr>
      <w:r>
        <w:rPr>
          <w:sz w:val="24"/>
          <w:szCs w:val="24"/>
        </w:rPr>
        <w:t xml:space="preserve">                                                                                 </w:t>
      </w:r>
      <w:r w:rsidR="00356FF7">
        <w:rPr>
          <w:sz w:val="24"/>
          <w:szCs w:val="24"/>
        </w:rPr>
        <w:t xml:space="preserve">                              </w:t>
      </w:r>
      <w:r>
        <w:rPr>
          <w:sz w:val="24"/>
          <w:szCs w:val="24"/>
        </w:rPr>
        <w:t xml:space="preserve">  </w:t>
      </w:r>
      <w:r w:rsidR="009F7B87">
        <w:rPr>
          <w:sz w:val="24"/>
          <w:szCs w:val="24"/>
        </w:rPr>
        <w:t xml:space="preserve">            </w:t>
      </w:r>
      <w:r w:rsidRPr="003D2533">
        <w:rPr>
          <w:sz w:val="24"/>
          <w:szCs w:val="24"/>
        </w:rPr>
        <w:t xml:space="preserve">от </w:t>
      </w:r>
      <w:r w:rsidR="009F7B87">
        <w:rPr>
          <w:sz w:val="24"/>
          <w:szCs w:val="24"/>
        </w:rPr>
        <w:t xml:space="preserve">27 декабря </w:t>
      </w:r>
      <w:r w:rsidRPr="003D2533">
        <w:rPr>
          <w:sz w:val="24"/>
          <w:szCs w:val="24"/>
        </w:rPr>
        <w:t>2021 г. N</w:t>
      </w:r>
      <w:r w:rsidR="00356FF7">
        <w:rPr>
          <w:sz w:val="24"/>
          <w:szCs w:val="24"/>
        </w:rPr>
        <w:t xml:space="preserve"> </w:t>
      </w:r>
      <w:r w:rsidR="00674C84">
        <w:rPr>
          <w:sz w:val="24"/>
          <w:szCs w:val="24"/>
        </w:rPr>
        <w:t>73</w:t>
      </w:r>
      <w:r w:rsidR="00370C4D">
        <w:rPr>
          <w:sz w:val="24"/>
          <w:szCs w:val="24"/>
        </w:rPr>
        <w:t xml:space="preserve"> </w:t>
      </w:r>
      <w:r w:rsidRPr="003D2533">
        <w:rPr>
          <w:sz w:val="24"/>
          <w:szCs w:val="24"/>
        </w:rPr>
        <w:t xml:space="preserve"> </w:t>
      </w:r>
      <w:r>
        <w:rPr>
          <w:sz w:val="24"/>
          <w:szCs w:val="24"/>
        </w:rPr>
        <w:t xml:space="preserve">               </w:t>
      </w:r>
    </w:p>
    <w:p w:rsidR="00BB73F8" w:rsidRPr="005422A0" w:rsidRDefault="00BB73F8" w:rsidP="005422A0">
      <w:pPr>
        <w:spacing w:before="100" w:beforeAutospacing="1" w:after="100" w:afterAutospacing="1" w:line="240" w:lineRule="auto"/>
        <w:jc w:val="center"/>
        <w:outlineLvl w:val="1"/>
        <w:rPr>
          <w:rFonts w:eastAsia="Times New Roman"/>
          <w:bCs/>
        </w:rPr>
      </w:pPr>
    </w:p>
    <w:p w:rsidR="00382139" w:rsidRPr="00BB73F8" w:rsidRDefault="005422A0" w:rsidP="00BB73F8">
      <w:pPr>
        <w:spacing w:before="100" w:beforeAutospacing="1" w:after="240" w:line="240" w:lineRule="auto"/>
        <w:jc w:val="center"/>
        <w:rPr>
          <w:rFonts w:eastAsia="Times New Roman"/>
          <w:b/>
        </w:rPr>
      </w:pPr>
      <w:r w:rsidRPr="005422A0">
        <w:rPr>
          <w:rFonts w:eastAsia="Times New Roman"/>
          <w:b/>
        </w:rPr>
        <w:t xml:space="preserve">Общие требования к закреплению за органами местного самоуправления полномочий главного администратора доходов бюджета муниципального образования </w:t>
      </w:r>
      <w:r w:rsidR="009F7B87">
        <w:rPr>
          <w:rFonts w:eastAsia="Times New Roman"/>
          <w:b/>
          <w:bCs/>
          <w:color w:val="000000"/>
        </w:rPr>
        <w:t>Каменно-Верховского</w:t>
      </w:r>
      <w:r w:rsidR="00813F63" w:rsidRPr="00813F63">
        <w:rPr>
          <w:rFonts w:eastAsia="Times New Roman"/>
          <w:b/>
          <w:bCs/>
          <w:color w:val="000000"/>
        </w:rPr>
        <w:t xml:space="preserve"> сельского поселения</w:t>
      </w:r>
      <w:r w:rsidR="00813F63" w:rsidRPr="00D40755">
        <w:rPr>
          <w:rFonts w:eastAsia="Times New Roman"/>
          <w:bCs/>
          <w:color w:val="000000"/>
          <w:sz w:val="26"/>
          <w:szCs w:val="26"/>
        </w:rPr>
        <w:t xml:space="preserve"> </w:t>
      </w:r>
      <w:r w:rsidRPr="005422A0">
        <w:rPr>
          <w:rFonts w:eastAsia="Times New Roman"/>
          <w:b/>
        </w:rPr>
        <w:t>Каширского муниципального района Воронежской области и к утверждению перечня главных администраторов доходов бюджета муниципального образования</w:t>
      </w:r>
      <w:r w:rsidR="00813F63" w:rsidRPr="00813F63">
        <w:rPr>
          <w:rFonts w:eastAsia="Times New Roman"/>
          <w:b/>
          <w:bCs/>
          <w:color w:val="000000"/>
        </w:rPr>
        <w:t xml:space="preserve"> </w:t>
      </w:r>
      <w:r w:rsidR="009F7B87">
        <w:rPr>
          <w:rFonts w:eastAsia="Times New Roman"/>
          <w:b/>
          <w:bCs/>
          <w:color w:val="000000"/>
        </w:rPr>
        <w:t>Каменно-Верховского</w:t>
      </w:r>
      <w:r w:rsidR="00813F63" w:rsidRPr="00813F63">
        <w:rPr>
          <w:rFonts w:eastAsia="Times New Roman"/>
          <w:b/>
          <w:bCs/>
          <w:color w:val="000000"/>
        </w:rPr>
        <w:t xml:space="preserve"> сельского поселения</w:t>
      </w:r>
      <w:r w:rsidRPr="005422A0">
        <w:rPr>
          <w:rFonts w:eastAsia="Times New Roman"/>
          <w:b/>
        </w:rPr>
        <w:t xml:space="preserve"> Каширского муниципального района Воронежской области</w:t>
      </w:r>
    </w:p>
    <w:p w:rsidR="00BB73F8" w:rsidRPr="003D2533" w:rsidRDefault="00BB73F8" w:rsidP="00BB73F8">
      <w:pPr>
        <w:pStyle w:val="ConsPlusNormal"/>
        <w:ind w:firstLine="540"/>
        <w:jc w:val="both"/>
        <w:rPr>
          <w:rFonts w:ascii="Times New Roman" w:hAnsi="Times New Roman" w:cs="Times New Roman"/>
          <w:sz w:val="24"/>
          <w:szCs w:val="24"/>
        </w:rPr>
      </w:pPr>
      <w:r w:rsidRPr="003D2533">
        <w:rPr>
          <w:rFonts w:ascii="Times New Roman" w:hAnsi="Times New Roman" w:cs="Times New Roman"/>
          <w:sz w:val="24"/>
          <w:szCs w:val="24"/>
        </w:rPr>
        <w:t>1. Настоящий документ определяет общие требования:</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к закреплению за органами  местного самоуправления полномочий главного администратора доходов бюджета</w:t>
      </w:r>
      <w:r>
        <w:rPr>
          <w:rFonts w:ascii="Times New Roman" w:hAnsi="Times New Roman" w:cs="Times New Roman"/>
          <w:sz w:val="24"/>
          <w:szCs w:val="24"/>
        </w:rPr>
        <w:t xml:space="preserve"> муниципального образования</w:t>
      </w:r>
      <w:r w:rsidR="00813F63" w:rsidRPr="00813F63">
        <w:rPr>
          <w:b/>
          <w:bCs/>
          <w:color w:val="000000"/>
          <w:sz w:val="28"/>
          <w:szCs w:val="28"/>
        </w:rPr>
        <w:t xml:space="preserve">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Pr>
          <w:rFonts w:ascii="Times New Roman" w:hAnsi="Times New Roman" w:cs="Times New Roman"/>
          <w:sz w:val="24"/>
          <w:szCs w:val="24"/>
        </w:rPr>
        <w:t xml:space="preserve"> Каширского муниципального района</w:t>
      </w:r>
      <w:r w:rsidRPr="003D2533">
        <w:rPr>
          <w:rFonts w:ascii="Times New Roman" w:hAnsi="Times New Roman" w:cs="Times New Roman"/>
          <w:sz w:val="24"/>
          <w:szCs w:val="24"/>
        </w:rPr>
        <w:t>;</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 xml:space="preserve">к утверждению перечня главных администраторов доходов бюджета </w:t>
      </w:r>
      <w:r w:rsidR="00ED0C13">
        <w:rPr>
          <w:rFonts w:ascii="Times New Roman" w:hAnsi="Times New Roman" w:cs="Times New Roman"/>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sidR="00813F63">
        <w:rPr>
          <w:rFonts w:ascii="Times New Roman" w:hAnsi="Times New Roman" w:cs="Times New Roman"/>
          <w:sz w:val="24"/>
          <w:szCs w:val="24"/>
        </w:rPr>
        <w:t xml:space="preserve"> </w:t>
      </w:r>
      <w:r w:rsidR="00ED0C13">
        <w:rPr>
          <w:rFonts w:ascii="Times New Roman" w:hAnsi="Times New Roman" w:cs="Times New Roman"/>
          <w:sz w:val="24"/>
          <w:szCs w:val="24"/>
        </w:rPr>
        <w:t>Каширского муниципального района Воронежской области.</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 xml:space="preserve">2. В перечень главных администраторов доходов бюджета </w:t>
      </w:r>
      <w:r w:rsidR="00ED0C13">
        <w:rPr>
          <w:rFonts w:ascii="Times New Roman" w:hAnsi="Times New Roman" w:cs="Times New Roman"/>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sidR="00813F63">
        <w:rPr>
          <w:rFonts w:ascii="Times New Roman" w:hAnsi="Times New Roman" w:cs="Times New Roman"/>
          <w:sz w:val="24"/>
          <w:szCs w:val="24"/>
        </w:rPr>
        <w:t xml:space="preserve"> </w:t>
      </w:r>
      <w:r w:rsidR="00ED0C13">
        <w:rPr>
          <w:rFonts w:ascii="Times New Roman" w:hAnsi="Times New Roman" w:cs="Times New Roman"/>
          <w:sz w:val="24"/>
          <w:szCs w:val="24"/>
        </w:rPr>
        <w:t xml:space="preserve">Каширского муниципального района Воронежской области </w:t>
      </w:r>
      <w:r w:rsidRPr="003D2533">
        <w:rPr>
          <w:rFonts w:ascii="Times New Roman" w:hAnsi="Times New Roman" w:cs="Times New Roman"/>
          <w:sz w:val="24"/>
          <w:szCs w:val="24"/>
        </w:rPr>
        <w:t xml:space="preserve"> подлежат включению:</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субъекта Российской Федерации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бюджет</w:t>
      </w:r>
      <w:r w:rsidR="00945FB6">
        <w:rPr>
          <w:rFonts w:ascii="Times New Roman" w:hAnsi="Times New Roman" w:cs="Times New Roman"/>
          <w:sz w:val="24"/>
          <w:szCs w:val="24"/>
        </w:rPr>
        <w:t xml:space="preserve">а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sidR="00813F63">
        <w:rPr>
          <w:rFonts w:ascii="Times New Roman" w:hAnsi="Times New Roman" w:cs="Times New Roman"/>
          <w:sz w:val="24"/>
          <w:szCs w:val="24"/>
        </w:rPr>
        <w:t xml:space="preserve"> </w:t>
      </w:r>
      <w:r w:rsidR="00945FB6">
        <w:rPr>
          <w:rFonts w:ascii="Times New Roman" w:hAnsi="Times New Roman" w:cs="Times New Roman"/>
          <w:sz w:val="24"/>
          <w:szCs w:val="24"/>
        </w:rPr>
        <w:t xml:space="preserve">Каширского муниципального района Воронежской области </w:t>
      </w:r>
      <w:r w:rsidRPr="003D2533">
        <w:rPr>
          <w:rFonts w:ascii="Times New Roman" w:hAnsi="Times New Roman" w:cs="Times New Roman"/>
          <w:sz w:val="24"/>
          <w:szCs w:val="24"/>
        </w:rPr>
        <w:t xml:space="preserve"> в соответствии с порядком, установленным Правительством Российской Федерации;</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Центральный банк Российской Федерации;</w:t>
      </w:r>
    </w:p>
    <w:p w:rsidR="00BB73F8" w:rsidRDefault="00BB73F8" w:rsidP="00945FB6">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 xml:space="preserve">органы государственной власти (государственные органы) субъекта Российской Федерации и (или) находящиеся в </w:t>
      </w:r>
      <w:r w:rsidR="00945FB6">
        <w:rPr>
          <w:rFonts w:ascii="Times New Roman" w:hAnsi="Times New Roman" w:cs="Times New Roman"/>
          <w:sz w:val="24"/>
          <w:szCs w:val="24"/>
        </w:rPr>
        <w:t>их ведении казенные учреждения.</w:t>
      </w:r>
      <w:r w:rsidRPr="003D2533">
        <w:rPr>
          <w:rFonts w:ascii="Times New Roman" w:hAnsi="Times New Roman" w:cs="Times New Roman"/>
          <w:sz w:val="24"/>
          <w:szCs w:val="24"/>
        </w:rPr>
        <w:t xml:space="preserve"> осуществляющие бюджетные полномочия главных администраторов доходов бюджета</w:t>
      </w:r>
      <w:r w:rsidR="00813F63" w:rsidRPr="00813F63">
        <w:rPr>
          <w:rFonts w:ascii="Times New Roman" w:hAnsi="Times New Roman" w:cs="Times New Roman"/>
          <w:bCs/>
          <w:color w:val="000000"/>
          <w:sz w:val="24"/>
          <w:szCs w:val="24"/>
        </w:rPr>
        <w:t xml:space="preserve">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sidRPr="003D2533">
        <w:rPr>
          <w:rFonts w:ascii="Times New Roman" w:hAnsi="Times New Roman" w:cs="Times New Roman"/>
          <w:sz w:val="24"/>
          <w:szCs w:val="24"/>
        </w:rPr>
        <w:t xml:space="preserve"> </w:t>
      </w:r>
      <w:r w:rsidR="00945FB6">
        <w:rPr>
          <w:rFonts w:ascii="Times New Roman" w:hAnsi="Times New Roman" w:cs="Times New Roman"/>
          <w:sz w:val="24"/>
          <w:szCs w:val="24"/>
        </w:rPr>
        <w:t>Каширского муниципального района Воронежской области</w:t>
      </w:r>
      <w:r w:rsidRPr="003D2533">
        <w:rPr>
          <w:rFonts w:ascii="Times New Roman" w:hAnsi="Times New Roman" w:cs="Times New Roman"/>
          <w:sz w:val="24"/>
          <w:szCs w:val="24"/>
        </w:rPr>
        <w:t xml:space="preserve"> в соответствии с порядком, установленным</w:t>
      </w:r>
      <w:r w:rsidR="00945FB6">
        <w:rPr>
          <w:rFonts w:ascii="Times New Roman" w:hAnsi="Times New Roman" w:cs="Times New Roman"/>
          <w:sz w:val="24"/>
          <w:szCs w:val="24"/>
        </w:rPr>
        <w:t xml:space="preserve"> высшим исполнительным органом субъекта Российской Федерации;</w:t>
      </w:r>
    </w:p>
    <w:p w:rsidR="00945FB6" w:rsidRPr="003D2533" w:rsidRDefault="00945FB6" w:rsidP="00945F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(или) находящиеся в их ведении казенные учреждения.</w:t>
      </w:r>
    </w:p>
    <w:p w:rsidR="00BB73F8" w:rsidRPr="003D2533" w:rsidRDefault="00945FB6" w:rsidP="00BB73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BB73F8" w:rsidRPr="003D2533">
        <w:rPr>
          <w:rFonts w:ascii="Times New Roman" w:hAnsi="Times New Roman" w:cs="Times New Roman"/>
          <w:sz w:val="24"/>
          <w:szCs w:val="24"/>
        </w:rPr>
        <w:t xml:space="preserve">. В перечне главных администраторов доходов бюджета </w:t>
      </w:r>
      <w:r>
        <w:rPr>
          <w:rFonts w:ascii="Times New Roman" w:hAnsi="Times New Roman" w:cs="Times New Roman"/>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sidR="00813F63">
        <w:rPr>
          <w:rFonts w:ascii="Times New Roman" w:hAnsi="Times New Roman" w:cs="Times New Roman"/>
          <w:sz w:val="24"/>
          <w:szCs w:val="24"/>
        </w:rPr>
        <w:t xml:space="preserve"> </w:t>
      </w:r>
      <w:r>
        <w:rPr>
          <w:rFonts w:ascii="Times New Roman" w:hAnsi="Times New Roman" w:cs="Times New Roman"/>
          <w:sz w:val="24"/>
          <w:szCs w:val="24"/>
        </w:rPr>
        <w:t>Каширского муниципального района</w:t>
      </w:r>
      <w:r w:rsidR="00BB73F8" w:rsidRPr="003D2533">
        <w:rPr>
          <w:rFonts w:ascii="Times New Roman" w:hAnsi="Times New Roman" w:cs="Times New Roman"/>
          <w:sz w:val="24"/>
          <w:szCs w:val="24"/>
        </w:rPr>
        <w:t xml:space="preserve"> указываются:</w:t>
      </w:r>
    </w:p>
    <w:p w:rsidR="00BB73F8"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lastRenderedPageBreak/>
        <w:t>наименование главного администратора доходов бюджета с указанием кода главного администратора доходов бюджета;</w:t>
      </w:r>
    </w:p>
    <w:p w:rsidR="00DD087E" w:rsidRPr="003D2533" w:rsidRDefault="00DD087E" w:rsidP="00BB73F8">
      <w:pPr>
        <w:pStyle w:val="ConsPlusNormal"/>
        <w:spacing w:before="220"/>
        <w:ind w:firstLine="540"/>
        <w:jc w:val="both"/>
        <w:rPr>
          <w:rFonts w:ascii="Times New Roman" w:hAnsi="Times New Roman" w:cs="Times New Roman"/>
          <w:sz w:val="24"/>
          <w:szCs w:val="24"/>
        </w:rPr>
      </w:pP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код вида (подвида) доходов бюджета;</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наименование кода вида (подвида) доходов бюджета.</w:t>
      </w:r>
    </w:p>
    <w:p w:rsidR="00BB73F8" w:rsidRPr="003D2533" w:rsidRDefault="00945FB6" w:rsidP="00BB73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BB73F8" w:rsidRPr="003D2533">
        <w:rPr>
          <w:rFonts w:ascii="Times New Roman" w:hAnsi="Times New Roman" w:cs="Times New Roman"/>
          <w:sz w:val="24"/>
          <w:szCs w:val="24"/>
        </w:rPr>
        <w:t>. Закрепление за органами мест</w:t>
      </w:r>
      <w:r w:rsidR="00F771DE">
        <w:rPr>
          <w:rFonts w:ascii="Times New Roman" w:hAnsi="Times New Roman" w:cs="Times New Roman"/>
          <w:sz w:val="24"/>
          <w:szCs w:val="24"/>
        </w:rPr>
        <w:t>ного самоуправления</w:t>
      </w:r>
      <w:r w:rsidR="00BB73F8" w:rsidRPr="003D2533">
        <w:rPr>
          <w:rFonts w:ascii="Times New Roman" w:hAnsi="Times New Roman" w:cs="Times New Roman"/>
          <w:sz w:val="24"/>
          <w:szCs w:val="24"/>
        </w:rPr>
        <w:t xml:space="preserve"> бюджетных полномочий главного администратора доходов бюджета </w:t>
      </w:r>
      <w:r w:rsidR="00F771DE">
        <w:rPr>
          <w:rFonts w:ascii="Times New Roman" w:hAnsi="Times New Roman" w:cs="Times New Roman"/>
          <w:sz w:val="24"/>
          <w:szCs w:val="24"/>
        </w:rPr>
        <w:t>муниципального образования</w:t>
      </w:r>
      <w:r w:rsidR="00813F63" w:rsidRPr="00813F63">
        <w:rPr>
          <w:rFonts w:ascii="Times New Roman" w:hAnsi="Times New Roman" w:cs="Times New Roman"/>
          <w:bCs/>
          <w:color w:val="000000"/>
          <w:sz w:val="24"/>
          <w:szCs w:val="24"/>
        </w:rPr>
        <w:t xml:space="preserve"> </w:t>
      </w:r>
      <w:r w:rsidR="009F7B87">
        <w:rPr>
          <w:rFonts w:ascii="Times New Roman" w:hAnsi="Times New Roman" w:cs="Times New Roman"/>
          <w:bCs/>
          <w:color w:val="000000"/>
          <w:sz w:val="24"/>
          <w:szCs w:val="24"/>
        </w:rPr>
        <w:t>Каменно-Верховского</w:t>
      </w:r>
      <w:r w:rsidR="00813F63" w:rsidRPr="00813F63">
        <w:rPr>
          <w:rFonts w:ascii="Times New Roman" w:hAnsi="Times New Roman" w:cs="Times New Roman"/>
          <w:bCs/>
          <w:color w:val="000000"/>
          <w:sz w:val="24"/>
          <w:szCs w:val="24"/>
        </w:rPr>
        <w:t xml:space="preserve"> сельского поселения</w:t>
      </w:r>
      <w:r w:rsidR="00F771DE">
        <w:rPr>
          <w:rFonts w:ascii="Times New Roman" w:hAnsi="Times New Roman" w:cs="Times New Roman"/>
          <w:sz w:val="24"/>
          <w:szCs w:val="24"/>
        </w:rPr>
        <w:t xml:space="preserve"> Каширского муниципального района Воронежской области </w:t>
      </w:r>
      <w:r w:rsidR="00BB73F8" w:rsidRPr="003D2533">
        <w:rPr>
          <w:rFonts w:ascii="Times New Roman" w:hAnsi="Times New Roman" w:cs="Times New Roman"/>
          <w:sz w:val="24"/>
          <w:szCs w:val="24"/>
        </w:rPr>
        <w:t>производится с учетом выполняемых ими полномочий по оказанию муниципальных услуг, полномочий по исполнению  муниципальных функций, при реализации которых возникают обязанности юридических и физических лиц по перечислению средств в бюджет</w:t>
      </w:r>
      <w:r w:rsidR="00F771DE">
        <w:rPr>
          <w:rFonts w:ascii="Times New Roman" w:hAnsi="Times New Roman" w:cs="Times New Roman"/>
          <w:sz w:val="24"/>
          <w:szCs w:val="24"/>
        </w:rPr>
        <w:t xml:space="preserve"> 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F771DE">
        <w:rPr>
          <w:rFonts w:ascii="Times New Roman" w:hAnsi="Times New Roman" w:cs="Times New Roman"/>
          <w:sz w:val="24"/>
          <w:szCs w:val="24"/>
        </w:rPr>
        <w:t>Каширского муниципального района Воронежской области</w:t>
      </w:r>
      <w:r w:rsidR="00BB73F8" w:rsidRPr="003D2533">
        <w:rPr>
          <w:rFonts w:ascii="Times New Roman" w:hAnsi="Times New Roman" w:cs="Times New Roman"/>
          <w:sz w:val="24"/>
          <w:szCs w:val="24"/>
        </w:rPr>
        <w:t>, а также полномочий по предъявлению требований о передаче публично-правовому образованию имущества, в том числе денежных средств (если иное не предусмотрено настоящим пунктом).</w:t>
      </w:r>
    </w:p>
    <w:p w:rsidR="00BB73F8" w:rsidRPr="003D2533" w:rsidRDefault="00BB73F8" w:rsidP="00BB73F8">
      <w:pPr>
        <w:pStyle w:val="ConsPlusNormal"/>
        <w:spacing w:before="220"/>
        <w:ind w:firstLine="540"/>
        <w:jc w:val="both"/>
        <w:rPr>
          <w:rFonts w:ascii="Times New Roman" w:hAnsi="Times New Roman" w:cs="Times New Roman"/>
          <w:sz w:val="24"/>
          <w:szCs w:val="24"/>
        </w:rPr>
      </w:pPr>
      <w:r w:rsidRPr="003D2533">
        <w:rPr>
          <w:rFonts w:ascii="Times New Roman" w:hAnsi="Times New Roman" w:cs="Times New Roman"/>
          <w:sz w:val="24"/>
          <w:szCs w:val="24"/>
        </w:rPr>
        <w:t xml:space="preserve">Полномочия главного администратора доходов бюджета </w:t>
      </w:r>
      <w:r w:rsidR="00F771DE">
        <w:rPr>
          <w:rFonts w:ascii="Times New Roman" w:hAnsi="Times New Roman" w:cs="Times New Roman"/>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F771DE">
        <w:rPr>
          <w:rFonts w:ascii="Times New Roman" w:hAnsi="Times New Roman" w:cs="Times New Roman"/>
          <w:sz w:val="24"/>
          <w:szCs w:val="24"/>
        </w:rPr>
        <w:t>Каширского муниципального района Воронежской области</w:t>
      </w:r>
      <w:r w:rsidRPr="003D2533">
        <w:rPr>
          <w:rFonts w:ascii="Times New Roman" w:hAnsi="Times New Roman" w:cs="Times New Roman"/>
          <w:sz w:val="24"/>
          <w:szCs w:val="24"/>
        </w:rPr>
        <w:t xml:space="preserve"> в отношении доходов от денежных взысканий (штрафов) осуществляются органом местного самоуправления, от имени которого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w:t>
      </w:r>
      <w:r w:rsidR="00F771DE" w:rsidRPr="00A04D13">
        <w:rPr>
          <w:rFonts w:ascii="Times New Roman" w:hAnsi="Times New Roman" w:cs="Times New Roman"/>
          <w:color w:val="000000"/>
          <w:sz w:val="24"/>
          <w:szCs w:val="24"/>
        </w:rPr>
        <w:t>муниципального образования</w:t>
      </w:r>
      <w:r w:rsidR="008541A9" w:rsidRPr="008541A9">
        <w:rPr>
          <w:rFonts w:ascii="Times New Roman" w:hAnsi="Times New Roman" w:cs="Times New Roman"/>
          <w:bCs/>
          <w:color w:val="000000"/>
          <w:sz w:val="24"/>
          <w:szCs w:val="24"/>
        </w:rPr>
        <w:t xml:space="preserve">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F771DE" w:rsidRPr="00A04D13">
        <w:rPr>
          <w:rFonts w:ascii="Times New Roman" w:hAnsi="Times New Roman" w:cs="Times New Roman"/>
          <w:color w:val="000000"/>
          <w:sz w:val="24"/>
          <w:szCs w:val="24"/>
        </w:rPr>
        <w:t xml:space="preserve"> Каширского муниципального района Воронежской области в отношении доходов </w:t>
      </w:r>
      <w:r w:rsidRPr="00A04D13">
        <w:rPr>
          <w:rFonts w:ascii="Times New Roman" w:hAnsi="Times New Roman" w:cs="Times New Roman"/>
          <w:color w:val="000000"/>
          <w:sz w:val="24"/>
          <w:szCs w:val="24"/>
        </w:rPr>
        <w:t xml:space="preserve"> от административных штрафов, установленных </w:t>
      </w:r>
      <w:hyperlink r:id="rId7"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72" w:history="1">
        <w:r w:rsidRPr="00A04D13">
          <w:rPr>
            <w:rFonts w:ascii="Times New Roman" w:hAnsi="Times New Roman" w:cs="Times New Roman"/>
            <w:color w:val="000000"/>
            <w:sz w:val="24"/>
            <w:szCs w:val="24"/>
          </w:rPr>
          <w:t>абзацем шестым</w:t>
        </w:r>
      </w:hyperlink>
      <w:r w:rsidRPr="00A04D13">
        <w:rPr>
          <w:rFonts w:ascii="Times New Roman" w:hAnsi="Times New Roman" w:cs="Times New Roman"/>
          <w:color w:val="000000"/>
          <w:sz w:val="24"/>
          <w:szCs w:val="24"/>
        </w:rPr>
        <w:t xml:space="preserve"> настоящего пункта).</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w:t>
      </w:r>
      <w:r w:rsidR="00F771DE"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F771DE" w:rsidRPr="00A04D13">
        <w:rPr>
          <w:rFonts w:ascii="Times New Roman" w:hAnsi="Times New Roman" w:cs="Times New Roman"/>
          <w:color w:val="000000"/>
          <w:sz w:val="24"/>
          <w:szCs w:val="24"/>
        </w:rPr>
        <w:t xml:space="preserve">Каширского муниципального района Воронежской области </w:t>
      </w:r>
      <w:r w:rsidRPr="00A04D13">
        <w:rPr>
          <w:rFonts w:ascii="Times New Roman" w:hAnsi="Times New Roman" w:cs="Times New Roman"/>
          <w:color w:val="000000"/>
          <w:sz w:val="24"/>
          <w:szCs w:val="24"/>
        </w:rPr>
        <w:t xml:space="preserve"> в отношении доходов от административных штрафов, установленных </w:t>
      </w:r>
      <w:hyperlink r:id="rId8"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осуществляются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 исполнительным органом субъекта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71" w:history="1">
        <w:r w:rsidRPr="00A04D13">
          <w:rPr>
            <w:rFonts w:ascii="Times New Roman" w:hAnsi="Times New Roman" w:cs="Times New Roman"/>
            <w:color w:val="000000"/>
            <w:sz w:val="24"/>
            <w:szCs w:val="24"/>
          </w:rPr>
          <w:t>абзацами пятым</w:t>
        </w:r>
      </w:hyperlink>
      <w:r w:rsidRPr="00A04D13">
        <w:rPr>
          <w:rFonts w:ascii="Times New Roman" w:hAnsi="Times New Roman" w:cs="Times New Roman"/>
          <w:color w:val="000000"/>
          <w:sz w:val="24"/>
          <w:szCs w:val="24"/>
        </w:rPr>
        <w:t xml:space="preserve"> и </w:t>
      </w:r>
      <w:hyperlink w:anchor="P72" w:history="1">
        <w:r w:rsidRPr="00A04D13">
          <w:rPr>
            <w:rFonts w:ascii="Times New Roman" w:hAnsi="Times New Roman" w:cs="Times New Roman"/>
            <w:color w:val="000000"/>
            <w:sz w:val="24"/>
            <w:szCs w:val="24"/>
          </w:rPr>
          <w:t>шестым</w:t>
        </w:r>
      </w:hyperlink>
      <w:r w:rsidRPr="00A04D13">
        <w:rPr>
          <w:rFonts w:ascii="Times New Roman" w:hAnsi="Times New Roman" w:cs="Times New Roman"/>
          <w:color w:val="000000"/>
          <w:sz w:val="24"/>
          <w:szCs w:val="24"/>
        </w:rPr>
        <w:t xml:space="preserve"> настоящего пункта.</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bookmarkStart w:id="0" w:name="P71"/>
      <w:bookmarkEnd w:id="0"/>
      <w:r w:rsidRPr="00A04D13">
        <w:rPr>
          <w:rFonts w:ascii="Times New Roman" w:hAnsi="Times New Roman" w:cs="Times New Roman"/>
          <w:color w:val="000000"/>
          <w:sz w:val="24"/>
          <w:szCs w:val="24"/>
        </w:rPr>
        <w:lastRenderedPageBreak/>
        <w:t xml:space="preserve">Полномочия главного администратора доходов бюджета </w:t>
      </w:r>
      <w:r w:rsidR="00F771DE"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F771DE" w:rsidRPr="00A04D13">
        <w:rPr>
          <w:rFonts w:ascii="Times New Roman" w:hAnsi="Times New Roman" w:cs="Times New Roman"/>
          <w:color w:val="000000"/>
          <w:sz w:val="24"/>
          <w:szCs w:val="24"/>
        </w:rPr>
        <w:t>Каширского муниципального района Воронежской области</w:t>
      </w:r>
      <w:r w:rsidRPr="00A04D13">
        <w:rPr>
          <w:rFonts w:ascii="Times New Roman" w:hAnsi="Times New Roman" w:cs="Times New Roman"/>
          <w:color w:val="000000"/>
          <w:sz w:val="24"/>
          <w:szCs w:val="24"/>
        </w:rPr>
        <w:t xml:space="preserve"> в отношении доходов от административных штрафов, установленных </w:t>
      </w:r>
      <w:hyperlink r:id="rId9"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bookmarkStart w:id="1" w:name="P72"/>
      <w:bookmarkEnd w:id="1"/>
      <w:r w:rsidRPr="00A04D13">
        <w:rPr>
          <w:rFonts w:ascii="Times New Roman" w:hAnsi="Times New Roman" w:cs="Times New Roman"/>
          <w:color w:val="000000"/>
          <w:sz w:val="24"/>
          <w:szCs w:val="24"/>
        </w:rPr>
        <w:t xml:space="preserve">Полномочия главного администратора доходов бюджета </w:t>
      </w:r>
      <w:r w:rsidR="00F76103"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F76103" w:rsidRPr="00A04D13">
        <w:rPr>
          <w:rFonts w:ascii="Times New Roman" w:hAnsi="Times New Roman" w:cs="Times New Roman"/>
          <w:color w:val="000000"/>
          <w:sz w:val="24"/>
          <w:szCs w:val="24"/>
        </w:rPr>
        <w:t xml:space="preserve">Каширского муниципального района Воронежской области </w:t>
      </w:r>
      <w:r w:rsidRPr="00A04D13">
        <w:rPr>
          <w:rFonts w:ascii="Times New Roman" w:hAnsi="Times New Roman" w:cs="Times New Roman"/>
          <w:color w:val="000000"/>
          <w:sz w:val="24"/>
          <w:szCs w:val="24"/>
        </w:rPr>
        <w:t xml:space="preserve"> в отношении доходов от административных штрафов, установленных </w:t>
      </w:r>
      <w:hyperlink r:id="rId10"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осуществляются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w:t>
      </w:r>
      <w:r w:rsidR="00F76103"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F76103" w:rsidRPr="00A04D13">
        <w:rPr>
          <w:rFonts w:ascii="Times New Roman" w:hAnsi="Times New Roman" w:cs="Times New Roman"/>
          <w:color w:val="000000"/>
          <w:sz w:val="24"/>
          <w:szCs w:val="24"/>
        </w:rPr>
        <w:t xml:space="preserve">Каширского муниципального района </w:t>
      </w:r>
      <w:r w:rsidR="008541A9">
        <w:rPr>
          <w:rFonts w:ascii="Times New Roman" w:hAnsi="Times New Roman" w:cs="Times New Roman"/>
          <w:color w:val="000000"/>
          <w:sz w:val="24"/>
          <w:szCs w:val="24"/>
        </w:rPr>
        <w:t>В</w:t>
      </w:r>
      <w:r w:rsidR="00F76103" w:rsidRPr="00A04D13">
        <w:rPr>
          <w:rFonts w:ascii="Times New Roman" w:hAnsi="Times New Roman" w:cs="Times New Roman"/>
          <w:color w:val="000000"/>
          <w:sz w:val="24"/>
          <w:szCs w:val="24"/>
        </w:rPr>
        <w:t xml:space="preserve">оронежской области </w:t>
      </w:r>
      <w:r w:rsidRPr="00A04D13">
        <w:rPr>
          <w:rFonts w:ascii="Times New Roman" w:hAnsi="Times New Roman" w:cs="Times New Roman"/>
          <w:color w:val="000000"/>
          <w:sz w:val="24"/>
          <w:szCs w:val="24"/>
        </w:rPr>
        <w:t xml:space="preserve">в отношении доходов от административных штрафов, установленных </w:t>
      </w:r>
      <w:hyperlink r:id="rId11"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осуществляются органом муниципального контроля, от имени которого должностные лица выявили административные правонарушения</w:t>
      </w:r>
      <w:r w:rsidR="00E26C07" w:rsidRPr="00A04D13">
        <w:rPr>
          <w:rFonts w:ascii="Times New Roman" w:hAnsi="Times New Roman" w:cs="Times New Roman"/>
          <w:color w:val="000000"/>
          <w:sz w:val="24"/>
          <w:szCs w:val="24"/>
        </w:rPr>
        <w:t>.</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w:t>
      </w:r>
      <w:r w:rsidR="00E26C07"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E26C07" w:rsidRPr="00A04D13">
        <w:rPr>
          <w:rFonts w:ascii="Times New Roman" w:hAnsi="Times New Roman" w:cs="Times New Roman"/>
          <w:color w:val="000000"/>
          <w:sz w:val="24"/>
          <w:szCs w:val="24"/>
        </w:rPr>
        <w:t>Каширского муниципального района Воронежской области</w:t>
      </w:r>
      <w:r w:rsidRPr="00A04D13">
        <w:rPr>
          <w:rFonts w:ascii="Times New Roman" w:hAnsi="Times New Roman" w:cs="Times New Roman"/>
          <w:color w:val="000000"/>
          <w:sz w:val="24"/>
          <w:szCs w:val="24"/>
        </w:rPr>
        <w:t xml:space="preserve"> в отношении доходов от административных штрафов, установленных </w:t>
      </w:r>
      <w:hyperlink r:id="rId12"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A04D13">
        <w:rPr>
          <w:rFonts w:ascii="Times New Roman" w:hAnsi="Times New Roman" w:cs="Times New Roman"/>
          <w:color w:val="000000"/>
          <w:sz w:val="24"/>
          <w:szCs w:val="24"/>
        </w:rPr>
        <w:t>невозвратом</w:t>
      </w:r>
      <w:proofErr w:type="spellEnd"/>
      <w:r w:rsidRPr="00A04D13">
        <w:rPr>
          <w:rFonts w:ascii="Times New Roman" w:hAnsi="Times New Roman" w:cs="Times New Roman"/>
          <w:color w:val="000000"/>
          <w:sz w:val="24"/>
          <w:szCs w:val="24"/>
        </w:rPr>
        <w:t xml:space="preserve"> либо несвоевременным возвратом бюджетного кредита,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осуществляются органом государственной власти (государственным органом) субъекта Российской Федерации, органом местного самоуправления, от имени которого должностные лица выявили административное правонарушение.</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13" w:history="1">
        <w:r w:rsidRPr="00A04D13">
          <w:rPr>
            <w:rFonts w:ascii="Times New Roman" w:hAnsi="Times New Roman" w:cs="Times New Roman"/>
            <w:color w:val="000000"/>
            <w:sz w:val="24"/>
            <w:szCs w:val="24"/>
          </w:rPr>
          <w:t>Кодексом</w:t>
        </w:r>
      </w:hyperlink>
      <w:r w:rsidRPr="00A04D13">
        <w:rPr>
          <w:rFonts w:ascii="Times New Roman" w:hAnsi="Times New Roman" w:cs="Times New Roman"/>
          <w:color w:val="000000"/>
          <w:sz w:val="24"/>
          <w:szCs w:val="24"/>
        </w:rPr>
        <w:t xml:space="preserve"> Российской Федерации об административных правонарушениях, в случае вынесения судьями федеральных судов постановлений о наложении административных штрафов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осуществляются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 исполнительным органом субъекта Российской </w:t>
      </w:r>
      <w:r w:rsidRPr="00A04D13">
        <w:rPr>
          <w:rFonts w:ascii="Times New Roman" w:hAnsi="Times New Roman" w:cs="Times New Roman"/>
          <w:color w:val="000000"/>
          <w:sz w:val="24"/>
          <w:szCs w:val="24"/>
        </w:rPr>
        <w:lastRenderedPageBreak/>
        <w:t>Федерации.</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bookmarkStart w:id="2" w:name="P82"/>
      <w:bookmarkEnd w:id="2"/>
      <w:r w:rsidRPr="00A04D13">
        <w:rPr>
          <w:rFonts w:ascii="Times New Roman" w:hAnsi="Times New Roman" w:cs="Times New Roman"/>
          <w:color w:val="000000"/>
          <w:sz w:val="24"/>
          <w:szCs w:val="24"/>
        </w:rPr>
        <w:t xml:space="preserve">Полномочия главного администратора доходов бюджета </w:t>
      </w:r>
      <w:r w:rsidR="00060638" w:rsidRPr="00A04D13">
        <w:rPr>
          <w:rFonts w:ascii="Times New Roman" w:hAnsi="Times New Roman" w:cs="Times New Roman"/>
          <w:color w:val="000000"/>
          <w:sz w:val="24"/>
          <w:szCs w:val="24"/>
        </w:rPr>
        <w:t>муниципального образования</w:t>
      </w:r>
      <w:r w:rsidR="008541A9" w:rsidRPr="008541A9">
        <w:rPr>
          <w:rFonts w:ascii="Times New Roman" w:hAnsi="Times New Roman" w:cs="Times New Roman"/>
          <w:bCs/>
          <w:color w:val="000000"/>
          <w:sz w:val="24"/>
          <w:szCs w:val="24"/>
        </w:rPr>
        <w:t xml:space="preserve">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060638" w:rsidRPr="00A04D13">
        <w:rPr>
          <w:rFonts w:ascii="Times New Roman" w:hAnsi="Times New Roman" w:cs="Times New Roman"/>
          <w:color w:val="000000"/>
          <w:sz w:val="24"/>
          <w:szCs w:val="24"/>
        </w:rPr>
        <w:t xml:space="preserve"> Каширского муниципального района воронежской области</w:t>
      </w:r>
      <w:r w:rsidRPr="00A04D13">
        <w:rPr>
          <w:rFonts w:ascii="Times New Roman" w:hAnsi="Times New Roman" w:cs="Times New Roman"/>
          <w:color w:val="000000"/>
          <w:sz w:val="24"/>
          <w:szCs w:val="24"/>
        </w:rPr>
        <w:t xml:space="preserve">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осуществляются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bookmarkStart w:id="3" w:name="P83"/>
      <w:bookmarkEnd w:id="3"/>
      <w:r w:rsidRPr="00A04D13">
        <w:rPr>
          <w:rFonts w:ascii="Times New Roman" w:hAnsi="Times New Roman" w:cs="Times New Roman"/>
          <w:color w:val="000000"/>
          <w:sz w:val="24"/>
          <w:szCs w:val="24"/>
        </w:rPr>
        <w:t xml:space="preserve">Полномочия главного администратора доходов бюджета </w:t>
      </w:r>
      <w:r w:rsidR="00060638" w:rsidRPr="00A04D13">
        <w:rPr>
          <w:rFonts w:ascii="Times New Roman" w:hAnsi="Times New Roman" w:cs="Times New Roman"/>
          <w:color w:val="000000"/>
          <w:sz w:val="24"/>
          <w:szCs w:val="24"/>
        </w:rPr>
        <w:t>муниципального образования</w:t>
      </w:r>
      <w:r w:rsidR="008541A9" w:rsidRPr="008541A9">
        <w:rPr>
          <w:rFonts w:ascii="Times New Roman" w:hAnsi="Times New Roman" w:cs="Times New Roman"/>
          <w:bCs/>
          <w:color w:val="000000"/>
          <w:sz w:val="24"/>
          <w:szCs w:val="24"/>
        </w:rPr>
        <w:t xml:space="preserve">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060638" w:rsidRPr="00A04D13">
        <w:rPr>
          <w:rFonts w:ascii="Times New Roman" w:hAnsi="Times New Roman" w:cs="Times New Roman"/>
          <w:color w:val="000000"/>
          <w:sz w:val="24"/>
          <w:szCs w:val="24"/>
        </w:rPr>
        <w:t xml:space="preserve"> Каширского муниципального района Воронежской области </w:t>
      </w:r>
      <w:r w:rsidRPr="00A04D13">
        <w:rPr>
          <w:rFonts w:ascii="Times New Roman" w:hAnsi="Times New Roman" w:cs="Times New Roman"/>
          <w:color w:val="000000"/>
          <w:sz w:val="24"/>
          <w:szCs w:val="24"/>
        </w:rPr>
        <w:t>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осуществляются органом государственной власти (государственным органом) субъекта Российской Федерации,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w:t>
      </w:r>
      <w:r w:rsidR="00060638"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060638" w:rsidRPr="00A04D13">
        <w:rPr>
          <w:rFonts w:ascii="Times New Roman" w:hAnsi="Times New Roman" w:cs="Times New Roman"/>
          <w:color w:val="000000"/>
          <w:sz w:val="24"/>
          <w:szCs w:val="24"/>
        </w:rPr>
        <w:t xml:space="preserve">Каширского муниципального района Воронежской области </w:t>
      </w:r>
      <w:r w:rsidRPr="00A04D13">
        <w:rPr>
          <w:rFonts w:ascii="Times New Roman" w:hAnsi="Times New Roman" w:cs="Times New Roman"/>
          <w:color w:val="000000"/>
          <w:sz w:val="24"/>
          <w:szCs w:val="24"/>
        </w:rP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осуществляются органом государственной власти (государственным органом) субъекта Российской Федерации,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14" w:history="1">
        <w:r w:rsidRPr="00A04D13">
          <w:rPr>
            <w:rFonts w:ascii="Times New Roman" w:hAnsi="Times New Roman" w:cs="Times New Roman"/>
            <w:color w:val="000000"/>
            <w:sz w:val="24"/>
            <w:szCs w:val="24"/>
          </w:rPr>
          <w:t>статьей 1069</w:t>
        </w:r>
      </w:hyperlink>
      <w:r w:rsidRPr="00A04D13">
        <w:rPr>
          <w:rFonts w:ascii="Times New Roman" w:hAnsi="Times New Roman" w:cs="Times New Roman"/>
          <w:color w:val="000000"/>
          <w:sz w:val="24"/>
          <w:szCs w:val="24"/>
        </w:rPr>
        <w:t xml:space="preserve"> Гражданского кодекса Российской Федерации.</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w:t>
      </w:r>
      <w:r w:rsidR="00060638"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060638" w:rsidRPr="00A04D13">
        <w:rPr>
          <w:rFonts w:ascii="Times New Roman" w:hAnsi="Times New Roman" w:cs="Times New Roman"/>
          <w:color w:val="000000"/>
          <w:sz w:val="24"/>
          <w:szCs w:val="24"/>
        </w:rPr>
        <w:t xml:space="preserve">Каширского муниципального района Воронежской области </w:t>
      </w:r>
      <w:r w:rsidRPr="00A04D13">
        <w:rPr>
          <w:rFonts w:ascii="Times New Roman" w:hAnsi="Times New Roman" w:cs="Times New Roman"/>
          <w:color w:val="000000"/>
          <w:sz w:val="24"/>
          <w:szCs w:val="24"/>
        </w:rPr>
        <w:t xml:space="preserve">от сумм возмещения ущерба, причиненного муниципальному имуществу, осуществляются органом местного самоуправления, осуществляющим управление </w:t>
      </w:r>
      <w:r w:rsidR="00060638" w:rsidRPr="00A04D13">
        <w:rPr>
          <w:rFonts w:ascii="Times New Roman" w:hAnsi="Times New Roman" w:cs="Times New Roman"/>
          <w:color w:val="000000"/>
          <w:sz w:val="24"/>
          <w:szCs w:val="24"/>
        </w:rPr>
        <w:t>муниципальным</w:t>
      </w:r>
      <w:r w:rsidRPr="00A04D13">
        <w:rPr>
          <w:rFonts w:ascii="Times New Roman" w:hAnsi="Times New Roman" w:cs="Times New Roman"/>
          <w:color w:val="000000"/>
          <w:sz w:val="24"/>
          <w:szCs w:val="24"/>
        </w:rPr>
        <w:t xml:space="preserve"> имуществом, которому нанесен ущерб.</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w:t>
      </w:r>
      <w:r w:rsidR="00060638"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060638" w:rsidRPr="00A04D13">
        <w:rPr>
          <w:rFonts w:ascii="Times New Roman" w:hAnsi="Times New Roman" w:cs="Times New Roman"/>
          <w:color w:val="000000"/>
          <w:sz w:val="24"/>
          <w:szCs w:val="24"/>
        </w:rPr>
        <w:t xml:space="preserve">Каширского муниципального района Воронежской области </w:t>
      </w:r>
      <w:r w:rsidRPr="00A04D13">
        <w:rPr>
          <w:rFonts w:ascii="Times New Roman" w:hAnsi="Times New Roman" w:cs="Times New Roman"/>
          <w:color w:val="000000"/>
          <w:sz w:val="24"/>
          <w:szCs w:val="24"/>
        </w:rPr>
        <w:t>от сумм возмещения вреда, причиненного окружающей среде, осуществляются органом государственной власти (государственным органом) субъекта Российской Федерации, органом местного самоуправления, осуществляющим полномочия в области охраны окружающей среды.</w:t>
      </w:r>
    </w:p>
    <w:p w:rsidR="00BB73F8" w:rsidRPr="00A04D13" w:rsidRDefault="0006063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5</w:t>
      </w:r>
      <w:r w:rsidR="00BB73F8" w:rsidRPr="00A04D13">
        <w:rPr>
          <w:rFonts w:ascii="Times New Roman" w:hAnsi="Times New Roman" w:cs="Times New Roman"/>
          <w:color w:val="000000"/>
          <w:sz w:val="24"/>
          <w:szCs w:val="24"/>
        </w:rPr>
        <w:t xml:space="preserve">. Полномочия главного администратора доходов бюджета субъекта Российской Федерации (местного бюджета), администрируемых органами государственной власти субъекта Российской Федерации в части переданных полномочий Российской Федерации, осуществляются органом государственной власти субъекта Российской Федерации, осуществляющим переданные полномочия </w:t>
      </w:r>
      <w:r w:rsidR="00BB73F8" w:rsidRPr="00A04D13">
        <w:rPr>
          <w:rFonts w:ascii="Times New Roman" w:hAnsi="Times New Roman" w:cs="Times New Roman"/>
          <w:color w:val="000000"/>
          <w:sz w:val="24"/>
          <w:szCs w:val="24"/>
        </w:rPr>
        <w:lastRenderedPageBreak/>
        <w:t>Российской Федерации.</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Полномочия главного администратора доходов бюджета </w:t>
      </w:r>
      <w:r w:rsidR="00CD6CF6" w:rsidRPr="00A04D13">
        <w:rPr>
          <w:rFonts w:ascii="Times New Roman" w:hAnsi="Times New Roman" w:cs="Times New Roman"/>
          <w:color w:val="000000"/>
          <w:sz w:val="24"/>
          <w:szCs w:val="24"/>
        </w:rPr>
        <w:t>муниципального района</w:t>
      </w:r>
      <w:r w:rsidRPr="00A04D13">
        <w:rPr>
          <w:rFonts w:ascii="Times New Roman" w:hAnsi="Times New Roman" w:cs="Times New Roman"/>
          <w:color w:val="000000"/>
          <w:sz w:val="24"/>
          <w:szCs w:val="24"/>
        </w:rPr>
        <w:t xml:space="preserve">, администрируемых органами местного самоуправления </w:t>
      </w:r>
      <w:r w:rsidR="00CD6CF6" w:rsidRPr="00A04D13">
        <w:rPr>
          <w:rFonts w:ascii="Times New Roman" w:hAnsi="Times New Roman" w:cs="Times New Roman"/>
          <w:color w:val="000000"/>
          <w:sz w:val="24"/>
          <w:szCs w:val="24"/>
        </w:rPr>
        <w:t>поселений</w:t>
      </w:r>
      <w:r w:rsidRPr="00A04D13">
        <w:rPr>
          <w:rFonts w:ascii="Times New Roman" w:hAnsi="Times New Roman" w:cs="Times New Roman"/>
          <w:color w:val="000000"/>
          <w:sz w:val="24"/>
          <w:szCs w:val="24"/>
        </w:rPr>
        <w:t xml:space="preserve"> (казенными учреждениями, находящимися в их ведении) в части переданных полномочий </w:t>
      </w:r>
      <w:r w:rsidR="00CD6CF6" w:rsidRPr="00A04D13">
        <w:rPr>
          <w:rFonts w:ascii="Times New Roman" w:hAnsi="Times New Roman" w:cs="Times New Roman"/>
          <w:color w:val="000000"/>
          <w:sz w:val="24"/>
          <w:szCs w:val="24"/>
        </w:rPr>
        <w:t>муниципального района</w:t>
      </w:r>
      <w:r w:rsidRPr="00A04D13">
        <w:rPr>
          <w:rFonts w:ascii="Times New Roman" w:hAnsi="Times New Roman" w:cs="Times New Roman"/>
          <w:color w:val="000000"/>
          <w:sz w:val="24"/>
          <w:szCs w:val="24"/>
        </w:rPr>
        <w:t xml:space="preserve">, осуществляются органом </w:t>
      </w:r>
      <w:r w:rsidR="00CD6CF6" w:rsidRPr="00A04D13">
        <w:rPr>
          <w:rFonts w:ascii="Times New Roman" w:hAnsi="Times New Roman" w:cs="Times New Roman"/>
          <w:color w:val="000000"/>
          <w:sz w:val="24"/>
          <w:szCs w:val="24"/>
        </w:rPr>
        <w:t>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BB73F8" w:rsidRPr="00A04D13" w:rsidRDefault="00CD6CF6"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6</w:t>
      </w:r>
      <w:r w:rsidR="00BB73F8" w:rsidRPr="00A04D13">
        <w:rPr>
          <w:rFonts w:ascii="Times New Roman" w:hAnsi="Times New Roman" w:cs="Times New Roman"/>
          <w:color w:val="000000"/>
          <w:sz w:val="24"/>
          <w:szCs w:val="24"/>
        </w:rPr>
        <w:t xml:space="preserve">. Полномочия главного администратора доходов бюджета </w:t>
      </w:r>
      <w:r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Pr="00A04D13">
        <w:rPr>
          <w:rFonts w:ascii="Times New Roman" w:hAnsi="Times New Roman" w:cs="Times New Roman"/>
          <w:color w:val="000000"/>
          <w:sz w:val="24"/>
          <w:szCs w:val="24"/>
        </w:rPr>
        <w:t xml:space="preserve">Каширского муниципального района Воронежской области </w:t>
      </w:r>
      <w:r w:rsidR="00BB73F8" w:rsidRPr="00A04D13">
        <w:rPr>
          <w:rFonts w:ascii="Times New Roman" w:hAnsi="Times New Roman" w:cs="Times New Roman"/>
          <w:color w:val="000000"/>
          <w:sz w:val="24"/>
          <w:szCs w:val="24"/>
        </w:rPr>
        <w:t>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целевых межбюджетных трансфертов и возврат остатков целевых межбюджетных трансфертов прошлых лет осуществляются органом  местного самоуправления, получившими целевые межбюджетные трансферты.</w:t>
      </w:r>
    </w:p>
    <w:p w:rsidR="00BB73F8" w:rsidRPr="00A04D13" w:rsidRDefault="00BB73F8"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 xml:space="preserve">В случае закрепления за несколькими администраторами доходов бюджета </w:t>
      </w:r>
      <w:r w:rsidR="00CD6CF6"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CD6CF6" w:rsidRPr="00A04D13">
        <w:rPr>
          <w:rFonts w:ascii="Times New Roman" w:hAnsi="Times New Roman" w:cs="Times New Roman"/>
          <w:color w:val="000000"/>
          <w:sz w:val="24"/>
          <w:szCs w:val="24"/>
        </w:rPr>
        <w:t xml:space="preserve">Каширского муниципального района Воронежской области </w:t>
      </w:r>
      <w:r w:rsidRPr="00A04D13">
        <w:rPr>
          <w:rFonts w:ascii="Times New Roman" w:hAnsi="Times New Roman" w:cs="Times New Roman"/>
          <w:color w:val="000000"/>
          <w:sz w:val="24"/>
          <w:szCs w:val="24"/>
        </w:rPr>
        <w:t xml:space="preserve">полномочий по использованию денежных средств от целевых межбюджетных трансфертов учет поступлений целевых межбюджетных трансфертов и возврат остатков целевых межбюджетных трансфертов прошлых лет осуществляются </w:t>
      </w:r>
      <w:r w:rsidR="00CD6CF6" w:rsidRPr="00A04D13">
        <w:rPr>
          <w:rFonts w:ascii="Times New Roman" w:hAnsi="Times New Roman" w:cs="Times New Roman"/>
          <w:color w:val="000000"/>
          <w:sz w:val="24"/>
          <w:szCs w:val="24"/>
        </w:rPr>
        <w:t>органами местного самоуправления</w:t>
      </w:r>
      <w:r w:rsidRPr="00A04D13">
        <w:rPr>
          <w:rFonts w:ascii="Times New Roman" w:hAnsi="Times New Roman" w:cs="Times New Roman"/>
          <w:color w:val="000000"/>
          <w:sz w:val="24"/>
          <w:szCs w:val="24"/>
        </w:rPr>
        <w:t>, за которым закреплены полномочия главного администратора доходов бюджета по возврату остатков указанных целевых межбюджетных трансфертов прошлых лет.</w:t>
      </w:r>
    </w:p>
    <w:p w:rsidR="00BB73F8" w:rsidRPr="00A04D13" w:rsidRDefault="00A51075" w:rsidP="00BB73F8">
      <w:pPr>
        <w:pStyle w:val="ConsPlusNormal"/>
        <w:spacing w:before="220"/>
        <w:ind w:firstLine="540"/>
        <w:jc w:val="both"/>
        <w:rPr>
          <w:rFonts w:ascii="Times New Roman" w:hAnsi="Times New Roman" w:cs="Times New Roman"/>
          <w:color w:val="000000"/>
          <w:sz w:val="24"/>
          <w:szCs w:val="24"/>
        </w:rPr>
      </w:pPr>
      <w:r w:rsidRPr="00A04D13">
        <w:rPr>
          <w:rFonts w:ascii="Times New Roman" w:hAnsi="Times New Roman" w:cs="Times New Roman"/>
          <w:color w:val="000000"/>
          <w:sz w:val="24"/>
          <w:szCs w:val="24"/>
        </w:rPr>
        <w:t>7</w:t>
      </w:r>
      <w:r w:rsidR="00BB73F8" w:rsidRPr="00A04D13">
        <w:rPr>
          <w:rFonts w:ascii="Times New Roman" w:hAnsi="Times New Roman" w:cs="Times New Roman"/>
          <w:color w:val="000000"/>
          <w:sz w:val="24"/>
          <w:szCs w:val="24"/>
        </w:rPr>
        <w:t xml:space="preserve">. Полномочия главного администратора доходов бюджета </w:t>
      </w:r>
      <w:r w:rsidR="00CD6CF6"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00CD6CF6" w:rsidRPr="00A04D13">
        <w:rPr>
          <w:rFonts w:ascii="Times New Roman" w:hAnsi="Times New Roman" w:cs="Times New Roman"/>
          <w:color w:val="000000"/>
          <w:sz w:val="24"/>
          <w:szCs w:val="24"/>
        </w:rPr>
        <w:t xml:space="preserve">Каширского муниципального района Воронежской области </w:t>
      </w:r>
      <w:r w:rsidR="00BB73F8" w:rsidRPr="00A04D13">
        <w:rPr>
          <w:rFonts w:ascii="Times New Roman" w:hAnsi="Times New Roman" w:cs="Times New Roman"/>
          <w:color w:val="000000"/>
          <w:sz w:val="24"/>
          <w:szCs w:val="24"/>
        </w:rPr>
        <w:t>от возврата остатков целевых межбюджетных трансфертов прошлых лет осуществляются органом  местного самоуправления, предоставившим целевые межбюджетные трансферты, или его правопреемником.</w:t>
      </w:r>
    </w:p>
    <w:p w:rsidR="00BB73F8" w:rsidRPr="00A04D13" w:rsidRDefault="00A51075" w:rsidP="00A51075">
      <w:pPr>
        <w:pStyle w:val="ConsPlusNormal"/>
        <w:spacing w:before="220"/>
        <w:ind w:firstLine="540"/>
        <w:jc w:val="both"/>
        <w:rPr>
          <w:color w:val="000000"/>
        </w:rPr>
      </w:pPr>
      <w:r w:rsidRPr="00A04D13">
        <w:rPr>
          <w:rFonts w:ascii="Times New Roman" w:hAnsi="Times New Roman" w:cs="Times New Roman"/>
          <w:color w:val="000000"/>
          <w:sz w:val="24"/>
          <w:szCs w:val="24"/>
        </w:rPr>
        <w:t>8</w:t>
      </w:r>
      <w:r w:rsidR="00BB73F8" w:rsidRPr="00A04D13">
        <w:rPr>
          <w:rFonts w:ascii="Times New Roman" w:hAnsi="Times New Roman" w:cs="Times New Roman"/>
          <w:color w:val="000000"/>
          <w:sz w:val="24"/>
          <w:szCs w:val="24"/>
        </w:rPr>
        <w:t xml:space="preserve">. Порядок и сроки внесения изменений в перечень главных администраторов доходов бюджета </w:t>
      </w:r>
      <w:r w:rsidRPr="00A04D13">
        <w:rPr>
          <w:rFonts w:ascii="Times New Roman" w:hAnsi="Times New Roman" w:cs="Times New Roman"/>
          <w:color w:val="000000"/>
          <w:sz w:val="24"/>
          <w:szCs w:val="24"/>
        </w:rPr>
        <w:t>муниципального образования</w:t>
      </w:r>
      <w:r w:rsidR="008541A9" w:rsidRPr="008541A9">
        <w:rPr>
          <w:rFonts w:ascii="Times New Roman" w:hAnsi="Times New Roman" w:cs="Times New Roman"/>
          <w:bCs/>
          <w:color w:val="000000"/>
          <w:sz w:val="24"/>
          <w:szCs w:val="24"/>
        </w:rPr>
        <w:t xml:space="preserve">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Pr="00A04D13">
        <w:rPr>
          <w:rFonts w:ascii="Times New Roman" w:hAnsi="Times New Roman" w:cs="Times New Roman"/>
          <w:color w:val="000000"/>
          <w:sz w:val="24"/>
          <w:szCs w:val="24"/>
        </w:rPr>
        <w:t xml:space="preserve"> Каширского муниципального района Воронежской области</w:t>
      </w:r>
      <w:r w:rsidR="00BB73F8" w:rsidRPr="00A04D13">
        <w:rPr>
          <w:rFonts w:ascii="Times New Roman" w:hAnsi="Times New Roman" w:cs="Times New Roman"/>
          <w:color w:val="000000"/>
          <w:sz w:val="24"/>
          <w:szCs w:val="24"/>
        </w:rPr>
        <w:t xml:space="preserve"> определяются органом, утвердившим перечень главных администраторов доходов бюджета </w:t>
      </w:r>
      <w:r w:rsidRPr="00A04D13">
        <w:rPr>
          <w:rFonts w:ascii="Times New Roman" w:hAnsi="Times New Roman" w:cs="Times New Roman"/>
          <w:color w:val="000000"/>
          <w:sz w:val="24"/>
          <w:szCs w:val="24"/>
        </w:rPr>
        <w:t xml:space="preserve">муниципального образования </w:t>
      </w:r>
      <w:r w:rsidR="009F7B87">
        <w:rPr>
          <w:rFonts w:ascii="Times New Roman" w:hAnsi="Times New Roman" w:cs="Times New Roman"/>
          <w:bCs/>
          <w:color w:val="000000"/>
          <w:sz w:val="24"/>
          <w:szCs w:val="24"/>
        </w:rPr>
        <w:t>Каменно-Верховского</w:t>
      </w:r>
      <w:r w:rsidR="008541A9" w:rsidRPr="00813F63">
        <w:rPr>
          <w:rFonts w:ascii="Times New Roman" w:hAnsi="Times New Roman" w:cs="Times New Roman"/>
          <w:bCs/>
          <w:color w:val="000000"/>
          <w:sz w:val="24"/>
          <w:szCs w:val="24"/>
        </w:rPr>
        <w:t xml:space="preserve"> сельского поселения</w:t>
      </w:r>
      <w:r w:rsidR="008541A9">
        <w:rPr>
          <w:rFonts w:ascii="Times New Roman" w:hAnsi="Times New Roman" w:cs="Times New Roman"/>
          <w:sz w:val="24"/>
          <w:szCs w:val="24"/>
        </w:rPr>
        <w:t xml:space="preserve"> </w:t>
      </w:r>
      <w:r w:rsidRPr="00A04D13">
        <w:rPr>
          <w:rFonts w:ascii="Times New Roman" w:hAnsi="Times New Roman" w:cs="Times New Roman"/>
          <w:color w:val="000000"/>
          <w:sz w:val="24"/>
          <w:szCs w:val="24"/>
        </w:rPr>
        <w:t>Каширского муниципального района Воронежской области.</w:t>
      </w:r>
    </w:p>
    <w:p w:rsidR="00382139" w:rsidRPr="00A04D13" w:rsidRDefault="00382139" w:rsidP="00382139">
      <w:pPr>
        <w:spacing w:after="240" w:line="240" w:lineRule="auto"/>
        <w:jc w:val="both"/>
        <w:rPr>
          <w:rFonts w:eastAsia="Times New Roman"/>
          <w:color w:val="000000"/>
        </w:rPr>
      </w:pPr>
    </w:p>
    <w:p w:rsidR="009E38B5" w:rsidRPr="00A04D13" w:rsidRDefault="009E38B5" w:rsidP="00A267D1">
      <w:pPr>
        <w:spacing w:before="100" w:beforeAutospacing="1" w:after="240" w:line="240" w:lineRule="auto"/>
        <w:jc w:val="both"/>
        <w:rPr>
          <w:rFonts w:eastAsia="Times New Roman"/>
          <w:color w:val="000000"/>
        </w:rPr>
      </w:pPr>
    </w:p>
    <w:p w:rsidR="00BF43FC" w:rsidRDefault="00BF43FC" w:rsidP="00A267D1">
      <w:pPr>
        <w:spacing w:before="100" w:beforeAutospacing="1" w:after="240" w:line="240" w:lineRule="auto"/>
        <w:jc w:val="both"/>
        <w:rPr>
          <w:rFonts w:eastAsia="Times New Roman"/>
        </w:rPr>
      </w:pPr>
    </w:p>
    <w:p w:rsidR="00D40755" w:rsidRDefault="00D40755" w:rsidP="00A267D1">
      <w:pPr>
        <w:spacing w:before="100" w:beforeAutospacing="1" w:after="240" w:line="240" w:lineRule="auto"/>
        <w:jc w:val="both"/>
        <w:rPr>
          <w:rFonts w:eastAsia="Times New Roman"/>
        </w:rPr>
      </w:pPr>
    </w:p>
    <w:p w:rsidR="00BF43FC" w:rsidRDefault="00BF43FC" w:rsidP="00A267D1">
      <w:pPr>
        <w:spacing w:before="100" w:beforeAutospacing="1" w:after="240" w:line="240" w:lineRule="auto"/>
        <w:jc w:val="both"/>
        <w:rPr>
          <w:rFonts w:eastAsia="Times New Roman"/>
        </w:rPr>
      </w:pPr>
    </w:p>
    <w:p w:rsidR="00EC0DCB" w:rsidRDefault="00EC0DCB" w:rsidP="00A267D1">
      <w:pPr>
        <w:spacing w:before="100" w:beforeAutospacing="1" w:after="240" w:line="240" w:lineRule="auto"/>
        <w:jc w:val="both"/>
        <w:rPr>
          <w:rFonts w:eastAsia="Times New Roman"/>
        </w:rPr>
      </w:pPr>
    </w:p>
    <w:p w:rsidR="009F7B87" w:rsidRDefault="009F7B87" w:rsidP="00A267D1">
      <w:pPr>
        <w:spacing w:before="100" w:beforeAutospacing="1" w:after="240" w:line="240" w:lineRule="auto"/>
        <w:jc w:val="both"/>
        <w:rPr>
          <w:rFonts w:eastAsia="Times New Roman"/>
        </w:rPr>
      </w:pPr>
    </w:p>
    <w:p w:rsidR="009F7B87" w:rsidRDefault="009F7B87" w:rsidP="00A267D1">
      <w:pPr>
        <w:spacing w:before="100" w:beforeAutospacing="1" w:after="240" w:line="240" w:lineRule="auto"/>
        <w:jc w:val="both"/>
        <w:rPr>
          <w:rFonts w:eastAsia="Times New Roman"/>
        </w:rPr>
      </w:pPr>
    </w:p>
    <w:p w:rsidR="009F7B87" w:rsidRDefault="009F7B87" w:rsidP="009F7B8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F7B87" w:rsidRDefault="009F7B87" w:rsidP="009F7B8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9F7B87" w:rsidRDefault="009F7B87" w:rsidP="009F7B87">
      <w:pPr>
        <w:pStyle w:val="ConsPlusNormal"/>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Каменно-Верховскогосельского</w:t>
      </w:r>
      <w:proofErr w:type="spellEnd"/>
      <w:r>
        <w:rPr>
          <w:rFonts w:ascii="Times New Roman" w:hAnsi="Times New Roman" w:cs="Times New Roman"/>
          <w:sz w:val="24"/>
          <w:szCs w:val="24"/>
        </w:rPr>
        <w:t xml:space="preserve"> поселения </w:t>
      </w:r>
    </w:p>
    <w:p w:rsidR="009F7B87" w:rsidRDefault="009F7B87" w:rsidP="009F7B8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Каширского муниципального района</w:t>
      </w:r>
    </w:p>
    <w:p w:rsidR="009F7B87" w:rsidRPr="003D2533" w:rsidRDefault="009F7B87" w:rsidP="009F7B87">
      <w:pPr>
        <w:pStyle w:val="ConsPlusNormal"/>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9F7B87" w:rsidRDefault="009F7B87" w:rsidP="009F7B87">
      <w:pPr>
        <w:spacing w:before="100" w:beforeAutospacing="1" w:after="100" w:afterAutospacing="1" w:line="240" w:lineRule="auto"/>
        <w:jc w:val="center"/>
        <w:outlineLvl w:val="1"/>
        <w:rPr>
          <w:rFonts w:eastAsia="Times New Roman"/>
          <w:bCs/>
        </w:rPr>
      </w:pPr>
      <w:r>
        <w:rPr>
          <w:sz w:val="24"/>
          <w:szCs w:val="24"/>
        </w:rPr>
        <w:t xml:space="preserve">                                                                                                                             </w:t>
      </w:r>
      <w:r w:rsidRPr="003D2533">
        <w:rPr>
          <w:sz w:val="24"/>
          <w:szCs w:val="24"/>
        </w:rPr>
        <w:t xml:space="preserve">от </w:t>
      </w:r>
      <w:r>
        <w:rPr>
          <w:sz w:val="24"/>
          <w:szCs w:val="24"/>
        </w:rPr>
        <w:t xml:space="preserve">27 декабря </w:t>
      </w:r>
      <w:r w:rsidRPr="003D2533">
        <w:rPr>
          <w:sz w:val="24"/>
          <w:szCs w:val="24"/>
        </w:rPr>
        <w:t>2021 г. N</w:t>
      </w:r>
      <w:r>
        <w:rPr>
          <w:sz w:val="24"/>
          <w:szCs w:val="24"/>
        </w:rPr>
        <w:t xml:space="preserve">  </w:t>
      </w:r>
      <w:r w:rsidR="00674C84">
        <w:rPr>
          <w:sz w:val="24"/>
          <w:szCs w:val="24"/>
        </w:rPr>
        <w:t>73</w:t>
      </w:r>
      <w:r w:rsidRPr="003D2533">
        <w:rPr>
          <w:sz w:val="24"/>
          <w:szCs w:val="24"/>
        </w:rPr>
        <w:t xml:space="preserve"> </w:t>
      </w:r>
      <w:r>
        <w:rPr>
          <w:sz w:val="24"/>
          <w:szCs w:val="24"/>
        </w:rPr>
        <w:t xml:space="preserve">               </w:t>
      </w:r>
    </w:p>
    <w:p w:rsidR="00820FDF" w:rsidRPr="000D0B08" w:rsidRDefault="00820FDF" w:rsidP="000D0B08">
      <w:pPr>
        <w:spacing w:before="100" w:beforeAutospacing="1" w:after="100" w:afterAutospacing="1" w:line="240" w:lineRule="auto"/>
        <w:jc w:val="center"/>
        <w:outlineLvl w:val="1"/>
        <w:rPr>
          <w:rFonts w:eastAsia="Times New Roman"/>
          <w:bCs/>
        </w:rPr>
      </w:pPr>
    </w:p>
    <w:p w:rsidR="00820FDF" w:rsidRPr="00820FDF" w:rsidRDefault="00820FDF" w:rsidP="00820FDF">
      <w:pPr>
        <w:suppressAutoHyphens/>
        <w:autoSpaceDE w:val="0"/>
        <w:spacing w:after="0" w:line="240" w:lineRule="auto"/>
        <w:jc w:val="right"/>
        <w:rPr>
          <w:rFonts w:eastAsia="Arial"/>
          <w:sz w:val="24"/>
          <w:szCs w:val="24"/>
          <w:lang w:eastAsia="ar-SA"/>
        </w:rPr>
      </w:pPr>
    </w:p>
    <w:p w:rsidR="000D0B08" w:rsidRDefault="00820FDF" w:rsidP="00820FDF">
      <w:pPr>
        <w:suppressAutoHyphens/>
        <w:autoSpaceDE w:val="0"/>
        <w:spacing w:after="0" w:line="240" w:lineRule="auto"/>
        <w:jc w:val="center"/>
        <w:rPr>
          <w:rFonts w:eastAsia="Arial"/>
          <w:b/>
          <w:bCs/>
          <w:lang w:eastAsia="ar-SA"/>
        </w:rPr>
      </w:pPr>
      <w:r w:rsidRPr="00820FDF">
        <w:rPr>
          <w:rFonts w:eastAsia="Arial"/>
          <w:b/>
          <w:bCs/>
          <w:lang w:eastAsia="ar-SA"/>
        </w:rPr>
        <w:t xml:space="preserve">Перечень  администраторов доходов  бюджета </w:t>
      </w:r>
      <w:r w:rsidR="009F7B87">
        <w:rPr>
          <w:rFonts w:eastAsia="Arial"/>
          <w:b/>
          <w:bCs/>
          <w:lang w:eastAsia="ar-SA"/>
        </w:rPr>
        <w:t>Каменно-Верховского</w:t>
      </w:r>
      <w:r w:rsidR="00EC0DCB">
        <w:rPr>
          <w:rFonts w:eastAsia="Arial"/>
          <w:b/>
          <w:bCs/>
          <w:lang w:eastAsia="ar-SA"/>
        </w:rPr>
        <w:t xml:space="preserve"> сельского поселения</w:t>
      </w:r>
      <w:r w:rsidRPr="00820FDF">
        <w:rPr>
          <w:rFonts w:eastAsia="Arial"/>
          <w:b/>
          <w:bCs/>
          <w:lang w:eastAsia="ar-SA"/>
        </w:rPr>
        <w:t xml:space="preserve"> Каширского муниципального района на 2022 год и на плановый период </w:t>
      </w:r>
    </w:p>
    <w:p w:rsidR="00820FDF" w:rsidRPr="00820FDF" w:rsidRDefault="00820FDF" w:rsidP="00820FDF">
      <w:pPr>
        <w:suppressAutoHyphens/>
        <w:autoSpaceDE w:val="0"/>
        <w:spacing w:after="0" w:line="240" w:lineRule="auto"/>
        <w:jc w:val="center"/>
        <w:rPr>
          <w:rFonts w:eastAsia="Arial"/>
          <w:b/>
          <w:bCs/>
          <w:lang w:eastAsia="ar-SA"/>
        </w:rPr>
      </w:pPr>
      <w:r w:rsidRPr="00820FDF">
        <w:rPr>
          <w:rFonts w:eastAsia="Arial"/>
          <w:b/>
          <w:bCs/>
          <w:lang w:eastAsia="ar-SA"/>
        </w:rPr>
        <w:t>2023 и 2024 годов</w:t>
      </w:r>
    </w:p>
    <w:p w:rsidR="00820FDF" w:rsidRPr="00820FDF" w:rsidRDefault="00820FDF" w:rsidP="00820FDF">
      <w:pPr>
        <w:suppressAutoHyphens/>
        <w:autoSpaceDE w:val="0"/>
        <w:spacing w:after="0" w:line="240" w:lineRule="auto"/>
        <w:rPr>
          <w:rFonts w:eastAsia="Arial"/>
          <w:sz w:val="24"/>
          <w:szCs w:val="24"/>
          <w:lang w:eastAsia="ar-SA"/>
        </w:rPr>
      </w:pPr>
      <w:r w:rsidRPr="00820FDF">
        <w:rPr>
          <w:rFonts w:ascii="Courier New" w:eastAsia="Arial" w:hAnsi="Courier New" w:cs="Courier New"/>
          <w:sz w:val="24"/>
          <w:szCs w:val="24"/>
          <w:lang w:eastAsia="ar-SA"/>
        </w:rPr>
        <w:t xml:space="preserve">                                       </w:t>
      </w:r>
    </w:p>
    <w:p w:rsidR="00820FDF" w:rsidRDefault="00820FDF" w:rsidP="00820FDF">
      <w:pPr>
        <w:suppressAutoHyphens/>
        <w:spacing w:after="0" w:line="240" w:lineRule="auto"/>
        <w:jc w:val="center"/>
        <w:rPr>
          <w:rFonts w:eastAsia="Times New Roman"/>
          <w:sz w:val="24"/>
          <w:szCs w:val="24"/>
          <w:lang w:eastAsia="ar-SA"/>
        </w:rPr>
      </w:pPr>
    </w:p>
    <w:p w:rsidR="000D0B08" w:rsidRDefault="000D0B08" w:rsidP="00820FDF">
      <w:pPr>
        <w:suppressAutoHyphens/>
        <w:spacing w:after="0" w:line="240" w:lineRule="auto"/>
        <w:jc w:val="center"/>
        <w:rPr>
          <w:rFonts w:eastAsia="Times New Roman"/>
          <w:sz w:val="24"/>
          <w:szCs w:val="24"/>
          <w:lang w:eastAsia="ar-SA"/>
        </w:rPr>
      </w:pPr>
    </w:p>
    <w:p w:rsidR="000D0B08" w:rsidRDefault="000D0B08" w:rsidP="00820FDF">
      <w:pPr>
        <w:suppressAutoHyphens/>
        <w:spacing w:after="0" w:line="240" w:lineRule="auto"/>
        <w:jc w:val="center"/>
        <w:rPr>
          <w:rFonts w:eastAsia="Times New Roman"/>
          <w:sz w:val="24"/>
          <w:szCs w:val="24"/>
          <w:lang w:eastAsia="ar-SA"/>
        </w:rPr>
      </w:pPr>
    </w:p>
    <w:tbl>
      <w:tblPr>
        <w:tblW w:w="11409" w:type="dxa"/>
        <w:tblInd w:w="-364"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381"/>
        <w:gridCol w:w="471"/>
        <w:gridCol w:w="292"/>
        <w:gridCol w:w="2401"/>
        <w:gridCol w:w="142"/>
        <w:gridCol w:w="6745"/>
        <w:gridCol w:w="977"/>
      </w:tblGrid>
      <w:tr w:rsidR="00820FDF" w:rsidRPr="00D069D4" w:rsidTr="008B42D5">
        <w:trPr>
          <w:gridAfter w:val="1"/>
          <w:wAfter w:w="977" w:type="dxa"/>
        </w:trPr>
        <w:tc>
          <w:tcPr>
            <w:tcW w:w="852" w:type="dxa"/>
            <w:gridSpan w:val="2"/>
            <w:tcBorders>
              <w:top w:val="nil"/>
              <w:left w:val="nil"/>
              <w:bottom w:val="nil"/>
              <w:right w:val="nil"/>
            </w:tcBorders>
            <w:shd w:val="clear" w:color="auto" w:fill="auto"/>
          </w:tcPr>
          <w:p w:rsidR="00820FDF" w:rsidRPr="00AB293B" w:rsidRDefault="0002045B" w:rsidP="0002045B">
            <w:pPr>
              <w:widowControl w:val="0"/>
              <w:autoSpaceDE w:val="0"/>
              <w:autoSpaceDN w:val="0"/>
              <w:spacing w:after="0" w:line="240" w:lineRule="auto"/>
              <w:rPr>
                <w:rFonts w:ascii="Cambria" w:eastAsia="Times New Roman" w:hAnsi="Cambria" w:cs="Calibri"/>
                <w:b/>
                <w:sz w:val="22"/>
                <w:szCs w:val="22"/>
              </w:rPr>
            </w:pPr>
            <w:r w:rsidRPr="00AB293B">
              <w:rPr>
                <w:rFonts w:ascii="Cambria" w:eastAsia="Times New Roman" w:hAnsi="Cambria" w:cs="Calibri"/>
                <w:b/>
                <w:sz w:val="22"/>
                <w:szCs w:val="22"/>
              </w:rPr>
              <w:t xml:space="preserve">   </w:t>
            </w:r>
            <w:r w:rsidR="00954EA9" w:rsidRPr="00AB293B">
              <w:rPr>
                <w:rFonts w:ascii="Cambria" w:eastAsia="Times New Roman" w:hAnsi="Cambria" w:cs="Calibri"/>
                <w:b/>
                <w:sz w:val="22"/>
                <w:szCs w:val="22"/>
              </w:rPr>
              <w:t xml:space="preserve">   </w:t>
            </w:r>
            <w:r w:rsidR="000D0B08" w:rsidRPr="00AB293B">
              <w:rPr>
                <w:rFonts w:ascii="Cambria" w:eastAsia="Times New Roman" w:hAnsi="Cambria" w:cs="Calibri"/>
                <w:b/>
                <w:sz w:val="22"/>
                <w:szCs w:val="22"/>
              </w:rPr>
              <w:t>914</w:t>
            </w:r>
          </w:p>
          <w:p w:rsidR="003D0BD4" w:rsidRPr="00AB293B" w:rsidRDefault="003D0BD4" w:rsidP="0002045B">
            <w:pPr>
              <w:widowControl w:val="0"/>
              <w:autoSpaceDE w:val="0"/>
              <w:autoSpaceDN w:val="0"/>
              <w:spacing w:after="0" w:line="240" w:lineRule="auto"/>
              <w:rPr>
                <w:rFonts w:ascii="Cambria" w:eastAsia="Times New Roman" w:hAnsi="Cambria" w:cs="Calibri"/>
                <w:b/>
                <w:sz w:val="22"/>
                <w:szCs w:val="22"/>
              </w:rPr>
            </w:pPr>
          </w:p>
          <w:p w:rsidR="003D0BD4" w:rsidRPr="00AB293B" w:rsidRDefault="003D0BD4" w:rsidP="0002045B">
            <w:pPr>
              <w:widowControl w:val="0"/>
              <w:autoSpaceDE w:val="0"/>
              <w:autoSpaceDN w:val="0"/>
              <w:spacing w:after="0" w:line="240" w:lineRule="auto"/>
              <w:rPr>
                <w:rFonts w:ascii="Cambria" w:eastAsia="Times New Roman" w:hAnsi="Cambria" w:cs="Calibri"/>
                <w:b/>
                <w:sz w:val="22"/>
                <w:szCs w:val="22"/>
              </w:rPr>
            </w:pPr>
          </w:p>
          <w:p w:rsidR="003D0BD4" w:rsidRPr="00AB293B" w:rsidRDefault="003D0BD4" w:rsidP="0002045B">
            <w:pPr>
              <w:widowControl w:val="0"/>
              <w:autoSpaceDE w:val="0"/>
              <w:autoSpaceDN w:val="0"/>
              <w:spacing w:after="0" w:line="240" w:lineRule="auto"/>
              <w:rPr>
                <w:rFonts w:ascii="Cambria" w:eastAsia="Times New Roman" w:hAnsi="Cambria" w:cs="Calibri"/>
                <w:b/>
                <w:sz w:val="22"/>
                <w:szCs w:val="22"/>
              </w:rPr>
            </w:pPr>
          </w:p>
          <w:p w:rsidR="003D0BD4" w:rsidRPr="00AB293B" w:rsidRDefault="003D0BD4" w:rsidP="0002045B">
            <w:pPr>
              <w:widowControl w:val="0"/>
              <w:autoSpaceDE w:val="0"/>
              <w:autoSpaceDN w:val="0"/>
              <w:spacing w:after="0" w:line="240" w:lineRule="auto"/>
              <w:rPr>
                <w:rFonts w:ascii="Cambria" w:eastAsia="Times New Roman" w:hAnsi="Cambria" w:cs="Calibri"/>
                <w:b/>
                <w:sz w:val="22"/>
                <w:szCs w:val="22"/>
              </w:rPr>
            </w:pPr>
          </w:p>
          <w:p w:rsidR="003D0BD4" w:rsidRPr="00AB293B" w:rsidRDefault="003D0BD4" w:rsidP="0002045B">
            <w:pPr>
              <w:widowControl w:val="0"/>
              <w:autoSpaceDE w:val="0"/>
              <w:autoSpaceDN w:val="0"/>
              <w:spacing w:after="0" w:line="240" w:lineRule="auto"/>
              <w:rPr>
                <w:rFonts w:ascii="Calibri" w:eastAsia="Times New Roman" w:hAnsi="Calibri" w:cs="Calibri"/>
                <w:sz w:val="22"/>
                <w:szCs w:val="22"/>
              </w:rPr>
            </w:pPr>
            <w:r w:rsidRPr="00AB293B">
              <w:rPr>
                <w:rFonts w:ascii="Calibri" w:eastAsia="Times New Roman" w:hAnsi="Calibri" w:cs="Calibri"/>
                <w:sz w:val="22"/>
                <w:szCs w:val="22"/>
              </w:rPr>
              <w:t xml:space="preserve">    </w:t>
            </w:r>
            <w:r w:rsidR="00954EA9" w:rsidRPr="00AB293B">
              <w:rPr>
                <w:rFonts w:ascii="Calibri" w:eastAsia="Times New Roman" w:hAnsi="Calibri" w:cs="Calibri"/>
                <w:sz w:val="22"/>
                <w:szCs w:val="22"/>
              </w:rPr>
              <w:t xml:space="preserve">   </w:t>
            </w:r>
            <w:r w:rsidRPr="00AB293B">
              <w:rPr>
                <w:rFonts w:ascii="Calibri" w:eastAsia="Times New Roman" w:hAnsi="Calibri" w:cs="Calibri"/>
                <w:sz w:val="22"/>
                <w:szCs w:val="22"/>
              </w:rPr>
              <w:t>914</w:t>
            </w:r>
          </w:p>
          <w:p w:rsidR="003D0BD4" w:rsidRPr="00AB293B" w:rsidRDefault="003D0BD4" w:rsidP="0002045B">
            <w:pPr>
              <w:widowControl w:val="0"/>
              <w:autoSpaceDE w:val="0"/>
              <w:autoSpaceDN w:val="0"/>
              <w:spacing w:after="0" w:line="240" w:lineRule="auto"/>
              <w:rPr>
                <w:rFonts w:ascii="Calibri" w:eastAsia="Times New Roman" w:hAnsi="Calibri" w:cs="Calibri"/>
                <w:sz w:val="22"/>
                <w:szCs w:val="22"/>
              </w:rPr>
            </w:pPr>
          </w:p>
          <w:p w:rsidR="003D0BD4" w:rsidRPr="00AB293B" w:rsidRDefault="003D0BD4" w:rsidP="0002045B">
            <w:pPr>
              <w:widowControl w:val="0"/>
              <w:autoSpaceDE w:val="0"/>
              <w:autoSpaceDN w:val="0"/>
              <w:spacing w:after="0" w:line="240" w:lineRule="auto"/>
              <w:rPr>
                <w:rFonts w:ascii="Calibri" w:eastAsia="Times New Roman" w:hAnsi="Calibri" w:cs="Calibri"/>
                <w:sz w:val="22"/>
                <w:szCs w:val="22"/>
              </w:rPr>
            </w:pPr>
          </w:p>
          <w:p w:rsidR="003D0BD4" w:rsidRPr="00AB293B" w:rsidRDefault="003D0BD4" w:rsidP="0002045B">
            <w:pPr>
              <w:widowControl w:val="0"/>
              <w:autoSpaceDE w:val="0"/>
              <w:autoSpaceDN w:val="0"/>
              <w:spacing w:after="0" w:line="240" w:lineRule="auto"/>
              <w:rPr>
                <w:rFonts w:ascii="Calibri" w:eastAsia="Times New Roman" w:hAnsi="Calibri" w:cs="Calibri"/>
                <w:sz w:val="22"/>
                <w:szCs w:val="22"/>
              </w:rPr>
            </w:pPr>
          </w:p>
          <w:p w:rsidR="003D0BD4" w:rsidRPr="00AB293B" w:rsidRDefault="003D0BD4" w:rsidP="0002045B">
            <w:pPr>
              <w:widowControl w:val="0"/>
              <w:autoSpaceDE w:val="0"/>
              <w:autoSpaceDN w:val="0"/>
              <w:spacing w:after="0" w:line="240" w:lineRule="auto"/>
              <w:rPr>
                <w:rFonts w:ascii="Calibri" w:eastAsia="Times New Roman" w:hAnsi="Calibri" w:cs="Calibri"/>
                <w:sz w:val="22"/>
                <w:szCs w:val="22"/>
              </w:rPr>
            </w:pPr>
            <w:r w:rsidRPr="00AB293B">
              <w:rPr>
                <w:rFonts w:ascii="Calibri" w:eastAsia="Times New Roman" w:hAnsi="Calibri" w:cs="Calibri"/>
                <w:sz w:val="22"/>
                <w:szCs w:val="22"/>
              </w:rPr>
              <w:t xml:space="preserve">    </w:t>
            </w:r>
            <w:r w:rsidR="00954EA9" w:rsidRPr="00AB293B">
              <w:rPr>
                <w:rFonts w:ascii="Calibri" w:eastAsia="Times New Roman" w:hAnsi="Calibri" w:cs="Calibri"/>
                <w:sz w:val="22"/>
                <w:szCs w:val="22"/>
              </w:rPr>
              <w:t xml:space="preserve">   914</w:t>
            </w:r>
          </w:p>
        </w:tc>
        <w:tc>
          <w:tcPr>
            <w:tcW w:w="2693" w:type="dxa"/>
            <w:gridSpan w:val="2"/>
            <w:tcBorders>
              <w:top w:val="nil"/>
              <w:left w:val="nil"/>
              <w:bottom w:val="nil"/>
              <w:right w:val="nil"/>
            </w:tcBorders>
            <w:shd w:val="clear" w:color="auto" w:fill="auto"/>
          </w:tcPr>
          <w:p w:rsidR="00820FDF" w:rsidRPr="00AB293B" w:rsidRDefault="00820FDF" w:rsidP="00820FDF">
            <w:pPr>
              <w:widowControl w:val="0"/>
              <w:autoSpaceDE w:val="0"/>
              <w:autoSpaceDN w:val="0"/>
              <w:spacing w:after="0" w:line="240" w:lineRule="auto"/>
              <w:jc w:val="center"/>
              <w:rPr>
                <w:rFonts w:ascii="Cambria" w:eastAsia="Times New Roman" w:hAnsi="Cambria" w:cs="Calibri"/>
                <w:b/>
                <w:sz w:val="22"/>
                <w:szCs w:val="22"/>
              </w:rPr>
            </w:pPr>
          </w:p>
          <w:p w:rsidR="003D0BD4" w:rsidRPr="00AB293B" w:rsidRDefault="003D0BD4" w:rsidP="00820FDF">
            <w:pPr>
              <w:widowControl w:val="0"/>
              <w:autoSpaceDE w:val="0"/>
              <w:autoSpaceDN w:val="0"/>
              <w:spacing w:after="0" w:line="240" w:lineRule="auto"/>
              <w:jc w:val="center"/>
              <w:rPr>
                <w:rFonts w:ascii="Cambria" w:eastAsia="Times New Roman" w:hAnsi="Cambria" w:cs="Calibri"/>
                <w:b/>
                <w:sz w:val="22"/>
                <w:szCs w:val="22"/>
              </w:rPr>
            </w:pPr>
          </w:p>
          <w:p w:rsidR="003D0BD4" w:rsidRPr="00AB293B" w:rsidRDefault="003D0BD4" w:rsidP="003D0BD4">
            <w:pPr>
              <w:suppressAutoHyphens/>
              <w:snapToGrid w:val="0"/>
              <w:spacing w:after="0" w:line="240" w:lineRule="auto"/>
              <w:rPr>
                <w:rFonts w:ascii="Cambria" w:eastAsia="Times New Roman" w:hAnsi="Cambria"/>
                <w:b/>
                <w:sz w:val="22"/>
                <w:szCs w:val="22"/>
                <w:lang w:eastAsia="ar-SA"/>
              </w:rPr>
            </w:pPr>
          </w:p>
          <w:p w:rsidR="003D0BD4" w:rsidRPr="00AB293B" w:rsidRDefault="003D0BD4" w:rsidP="003D0BD4">
            <w:pPr>
              <w:suppressAutoHyphens/>
              <w:snapToGrid w:val="0"/>
              <w:spacing w:after="0" w:line="240" w:lineRule="auto"/>
              <w:rPr>
                <w:rFonts w:ascii="Cambria" w:eastAsia="Times New Roman" w:hAnsi="Cambria"/>
                <w:b/>
                <w:sz w:val="22"/>
                <w:szCs w:val="22"/>
                <w:lang w:eastAsia="ar-SA"/>
              </w:rPr>
            </w:pPr>
          </w:p>
          <w:p w:rsidR="003D0BD4" w:rsidRPr="00AB293B" w:rsidRDefault="003D0BD4" w:rsidP="003D0BD4">
            <w:pPr>
              <w:suppressAutoHyphens/>
              <w:snapToGrid w:val="0"/>
              <w:spacing w:after="0" w:line="240" w:lineRule="auto"/>
              <w:rPr>
                <w:rFonts w:ascii="Cambria" w:eastAsia="Times New Roman" w:hAnsi="Cambria"/>
                <w:b/>
                <w:sz w:val="22"/>
                <w:szCs w:val="22"/>
                <w:lang w:eastAsia="ar-SA"/>
              </w:rPr>
            </w:pPr>
          </w:p>
          <w:p w:rsidR="003D0BD4" w:rsidRPr="00AB293B" w:rsidRDefault="003D0BD4" w:rsidP="003D0BD4">
            <w:pPr>
              <w:suppressAutoHyphens/>
              <w:snapToGrid w:val="0"/>
              <w:spacing w:after="0" w:line="240" w:lineRule="auto"/>
              <w:rPr>
                <w:rFonts w:ascii="Calibri" w:eastAsia="Times New Roman" w:hAnsi="Calibri" w:cs="Arial"/>
                <w:sz w:val="22"/>
                <w:szCs w:val="22"/>
                <w:lang w:eastAsia="ar-SA"/>
              </w:rPr>
            </w:pPr>
            <w:r w:rsidRPr="00AB293B">
              <w:rPr>
                <w:rFonts w:ascii="Calibri" w:eastAsia="Times New Roman" w:hAnsi="Calibri"/>
                <w:sz w:val="22"/>
                <w:szCs w:val="22"/>
                <w:lang w:eastAsia="ar-SA"/>
              </w:rPr>
              <w:t xml:space="preserve">    1 08 04020 01 1 000 110                              </w:t>
            </w:r>
          </w:p>
          <w:p w:rsidR="003D0BD4" w:rsidRPr="00AB293B" w:rsidRDefault="003D0BD4" w:rsidP="00820FDF">
            <w:pPr>
              <w:widowControl w:val="0"/>
              <w:autoSpaceDE w:val="0"/>
              <w:autoSpaceDN w:val="0"/>
              <w:spacing w:after="0" w:line="240" w:lineRule="auto"/>
              <w:jc w:val="center"/>
              <w:rPr>
                <w:rFonts w:ascii="Cambria" w:eastAsia="Times New Roman" w:hAnsi="Cambria" w:cs="Calibri"/>
                <w:b/>
                <w:sz w:val="22"/>
                <w:szCs w:val="22"/>
              </w:rPr>
            </w:pPr>
          </w:p>
          <w:p w:rsidR="003D0BD4" w:rsidRPr="00AB293B" w:rsidRDefault="003D0BD4" w:rsidP="00820FDF">
            <w:pPr>
              <w:widowControl w:val="0"/>
              <w:autoSpaceDE w:val="0"/>
              <w:autoSpaceDN w:val="0"/>
              <w:spacing w:after="0" w:line="240" w:lineRule="auto"/>
              <w:jc w:val="center"/>
              <w:rPr>
                <w:rFonts w:ascii="Cambria" w:eastAsia="Times New Roman" w:hAnsi="Cambria" w:cs="Calibri"/>
                <w:b/>
                <w:sz w:val="22"/>
                <w:szCs w:val="22"/>
              </w:rPr>
            </w:pPr>
          </w:p>
          <w:p w:rsidR="003D0BD4" w:rsidRPr="00AB293B" w:rsidRDefault="003D0BD4" w:rsidP="00820FDF">
            <w:pPr>
              <w:widowControl w:val="0"/>
              <w:autoSpaceDE w:val="0"/>
              <w:autoSpaceDN w:val="0"/>
              <w:spacing w:after="0" w:line="240" w:lineRule="auto"/>
              <w:jc w:val="center"/>
              <w:rPr>
                <w:rFonts w:ascii="Cambria" w:eastAsia="Times New Roman" w:hAnsi="Cambria" w:cs="Calibri"/>
                <w:b/>
                <w:sz w:val="22"/>
                <w:szCs w:val="22"/>
              </w:rPr>
            </w:pPr>
          </w:p>
          <w:p w:rsidR="003D0BD4" w:rsidRPr="00AB293B" w:rsidRDefault="003D0BD4" w:rsidP="00820FDF">
            <w:pPr>
              <w:widowControl w:val="0"/>
              <w:autoSpaceDE w:val="0"/>
              <w:autoSpaceDN w:val="0"/>
              <w:spacing w:after="0" w:line="240" w:lineRule="auto"/>
              <w:jc w:val="center"/>
              <w:rPr>
                <w:rFonts w:ascii="Calibri" w:eastAsia="Times New Roman" w:hAnsi="Calibri" w:cs="Calibri"/>
                <w:sz w:val="22"/>
                <w:szCs w:val="22"/>
              </w:rPr>
            </w:pPr>
            <w:r w:rsidRPr="00AB293B">
              <w:rPr>
                <w:rFonts w:ascii="Calibri" w:hAnsi="Calibri"/>
                <w:sz w:val="22"/>
                <w:szCs w:val="22"/>
              </w:rPr>
              <w:t xml:space="preserve">1 08 04020 01 4 000 110                              </w:t>
            </w:r>
          </w:p>
        </w:tc>
        <w:tc>
          <w:tcPr>
            <w:tcW w:w="6887" w:type="dxa"/>
            <w:gridSpan w:val="2"/>
            <w:tcBorders>
              <w:top w:val="nil"/>
              <w:left w:val="nil"/>
              <w:bottom w:val="nil"/>
              <w:right w:val="nil"/>
            </w:tcBorders>
            <w:shd w:val="clear" w:color="auto" w:fill="auto"/>
          </w:tcPr>
          <w:p w:rsidR="00820FDF" w:rsidRDefault="00244965" w:rsidP="00244965">
            <w:pPr>
              <w:widowControl w:val="0"/>
              <w:autoSpaceDE w:val="0"/>
              <w:autoSpaceDN w:val="0"/>
              <w:spacing w:after="0" w:line="240" w:lineRule="auto"/>
              <w:ind w:right="270"/>
              <w:jc w:val="both"/>
              <w:rPr>
                <w:rFonts w:ascii="Calibri" w:eastAsia="Times New Roman" w:hAnsi="Calibri" w:cs="Calibri"/>
                <w:b/>
                <w:sz w:val="24"/>
                <w:szCs w:val="24"/>
              </w:rPr>
            </w:pPr>
            <w:r w:rsidRPr="00D069D4">
              <w:rPr>
                <w:rFonts w:ascii="Calibri" w:eastAsia="Times New Roman" w:hAnsi="Calibri" w:cs="Calibri"/>
                <w:b/>
                <w:sz w:val="24"/>
                <w:szCs w:val="24"/>
              </w:rPr>
              <w:t>АДМИНИСТРАЦИЯ</w:t>
            </w:r>
            <w:r w:rsidR="003D0BD4">
              <w:rPr>
                <w:rFonts w:ascii="Calibri" w:eastAsia="Times New Roman" w:hAnsi="Calibri" w:cs="Calibri"/>
                <w:b/>
                <w:sz w:val="24"/>
                <w:szCs w:val="24"/>
              </w:rPr>
              <w:t xml:space="preserve"> </w:t>
            </w:r>
            <w:r w:rsidR="009F7B87">
              <w:rPr>
                <w:rFonts w:ascii="Calibri" w:eastAsia="Times New Roman" w:hAnsi="Calibri" w:cs="Calibri"/>
                <w:b/>
                <w:sz w:val="24"/>
                <w:szCs w:val="24"/>
              </w:rPr>
              <w:t>КАМЕННО-ВЕРХОВСКОГО</w:t>
            </w:r>
            <w:r w:rsidR="003D0BD4">
              <w:rPr>
                <w:rFonts w:ascii="Calibri" w:eastAsia="Times New Roman" w:hAnsi="Calibri" w:cs="Calibri"/>
                <w:b/>
                <w:sz w:val="24"/>
                <w:szCs w:val="24"/>
              </w:rPr>
              <w:t xml:space="preserve"> СЕЛЬСКОГО ПОСЕЛЕНИЯ</w:t>
            </w:r>
            <w:r w:rsidRPr="00D069D4">
              <w:rPr>
                <w:rFonts w:ascii="Calibri" w:eastAsia="Times New Roman" w:hAnsi="Calibri" w:cs="Calibri"/>
                <w:b/>
                <w:sz w:val="24"/>
                <w:szCs w:val="24"/>
              </w:rPr>
              <w:t xml:space="preserve"> </w:t>
            </w:r>
            <w:r w:rsidR="00820FDF" w:rsidRPr="00D069D4">
              <w:rPr>
                <w:rFonts w:ascii="Calibri" w:eastAsia="Times New Roman" w:hAnsi="Calibri" w:cs="Calibri"/>
                <w:b/>
                <w:sz w:val="24"/>
                <w:szCs w:val="24"/>
              </w:rPr>
              <w:t>КАШИРСКОГО МУНИЦИПАЛЬНОГО РАЙОНА ВОРОНЕЖСКОЙ ОБЛАСТИ</w:t>
            </w:r>
          </w:p>
          <w:p w:rsidR="003D0BD4" w:rsidRDefault="003D0BD4" w:rsidP="00244965">
            <w:pPr>
              <w:widowControl w:val="0"/>
              <w:autoSpaceDE w:val="0"/>
              <w:autoSpaceDN w:val="0"/>
              <w:spacing w:after="0" w:line="240" w:lineRule="auto"/>
              <w:ind w:right="270"/>
              <w:jc w:val="both"/>
              <w:rPr>
                <w:rFonts w:ascii="Calibri" w:eastAsia="Times New Roman" w:hAnsi="Calibri" w:cs="Calibri"/>
                <w:b/>
                <w:sz w:val="24"/>
                <w:szCs w:val="24"/>
              </w:rPr>
            </w:pPr>
          </w:p>
          <w:p w:rsidR="003D0BD4" w:rsidRPr="00AB293B" w:rsidRDefault="003D0BD4" w:rsidP="00244965">
            <w:pPr>
              <w:widowControl w:val="0"/>
              <w:autoSpaceDE w:val="0"/>
              <w:autoSpaceDN w:val="0"/>
              <w:spacing w:after="0" w:line="240" w:lineRule="auto"/>
              <w:ind w:right="270"/>
              <w:jc w:val="both"/>
              <w:rPr>
                <w:rFonts w:ascii="Calibri" w:hAnsi="Calibri"/>
                <w:sz w:val="22"/>
                <w:szCs w:val="22"/>
              </w:rPr>
            </w:pPr>
            <w:r w:rsidRPr="00AB293B">
              <w:rPr>
                <w:rFonts w:ascii="Calibri" w:hAnsi="Calibri"/>
                <w:sz w:val="22"/>
                <w:szCs w:val="22"/>
              </w:rPr>
              <w:t>Госпошлина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РФ за совершение нотариальных действий</w:t>
            </w:r>
          </w:p>
          <w:p w:rsidR="003D0BD4" w:rsidRPr="00AB293B" w:rsidRDefault="003D0BD4" w:rsidP="00244965">
            <w:pPr>
              <w:widowControl w:val="0"/>
              <w:autoSpaceDE w:val="0"/>
              <w:autoSpaceDN w:val="0"/>
              <w:spacing w:after="0" w:line="240" w:lineRule="auto"/>
              <w:ind w:right="270"/>
              <w:jc w:val="both"/>
              <w:rPr>
                <w:rFonts w:ascii="Calibri" w:eastAsia="Times New Roman" w:hAnsi="Calibri" w:cs="Calibri"/>
                <w:b/>
                <w:sz w:val="22"/>
                <w:szCs w:val="22"/>
              </w:rPr>
            </w:pPr>
            <w:r w:rsidRPr="00AB293B">
              <w:rPr>
                <w:rFonts w:ascii="Calibri" w:hAnsi="Calibri"/>
                <w:sz w:val="22"/>
                <w:szCs w:val="22"/>
              </w:rPr>
              <w:t>Госпошлина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РФ за совершение нотариальных действий</w:t>
            </w:r>
          </w:p>
        </w:tc>
      </w:tr>
      <w:tr w:rsidR="008B42D5" w:rsidRPr="008B42D5" w:rsidTr="008B42D5">
        <w:tblPrEx>
          <w:tblBorders>
            <w:top w:val="none" w:sz="0" w:space="0" w:color="auto"/>
            <w:bottom w:val="none" w:sz="0" w:space="0" w:color="auto"/>
          </w:tblBorders>
          <w:tblCellMar>
            <w:top w:w="0" w:type="dxa"/>
            <w:left w:w="108" w:type="dxa"/>
            <w:bottom w:w="0" w:type="dxa"/>
            <w:right w:w="108" w:type="dxa"/>
          </w:tblCellMar>
        </w:tblPrEx>
        <w:trPr>
          <w:gridBefore w:val="1"/>
          <w:wBefore w:w="381" w:type="dxa"/>
          <w:trHeight w:val="1125"/>
        </w:trPr>
        <w:tc>
          <w:tcPr>
            <w:tcW w:w="763" w:type="dxa"/>
            <w:gridSpan w:val="2"/>
            <w:shd w:val="clear" w:color="auto" w:fill="auto"/>
          </w:tcPr>
          <w:p w:rsidR="008B42D5" w:rsidRPr="008B42D5" w:rsidRDefault="008B42D5" w:rsidP="008B42D5">
            <w:pPr>
              <w:suppressAutoHyphens/>
              <w:snapToGrid w:val="0"/>
              <w:spacing w:after="0" w:line="240" w:lineRule="auto"/>
              <w:rPr>
                <w:rFonts w:eastAsia="Times New Roman"/>
                <w:b/>
                <w:sz w:val="22"/>
                <w:szCs w:val="22"/>
                <w:lang w:eastAsia="ar-SA"/>
              </w:rPr>
            </w:pPr>
            <w:r w:rsidRPr="008B42D5">
              <w:rPr>
                <w:rFonts w:eastAsia="Times New Roman"/>
                <w:b/>
                <w:sz w:val="22"/>
                <w:szCs w:val="22"/>
                <w:lang w:eastAsia="ar-SA"/>
              </w:rPr>
              <w:t>914</w:t>
            </w:r>
          </w:p>
        </w:tc>
        <w:tc>
          <w:tcPr>
            <w:tcW w:w="2543" w:type="dxa"/>
            <w:gridSpan w:val="2"/>
            <w:shd w:val="clear" w:color="auto" w:fill="auto"/>
          </w:tcPr>
          <w:p w:rsidR="008B42D5" w:rsidRPr="008B42D5" w:rsidRDefault="008B42D5" w:rsidP="008B42D5">
            <w:pPr>
              <w:suppressAutoHyphens/>
              <w:snapToGrid w:val="0"/>
              <w:spacing w:after="0" w:line="240" w:lineRule="auto"/>
              <w:rPr>
                <w:rFonts w:eastAsia="Times New Roman"/>
                <w:b/>
                <w:sz w:val="22"/>
                <w:szCs w:val="22"/>
                <w:lang w:eastAsia="ar-SA"/>
              </w:rPr>
            </w:pPr>
            <w:r w:rsidRPr="008B42D5">
              <w:rPr>
                <w:rFonts w:eastAsia="Times New Roman"/>
                <w:b/>
                <w:sz w:val="22"/>
                <w:szCs w:val="22"/>
                <w:lang w:eastAsia="ar-SA"/>
              </w:rPr>
              <w:t>1 11 00000 00 0000 000</w:t>
            </w:r>
          </w:p>
        </w:tc>
        <w:tc>
          <w:tcPr>
            <w:tcW w:w="7722" w:type="dxa"/>
            <w:gridSpan w:val="2"/>
            <w:tcBorders>
              <w:top w:val="single" w:sz="4" w:space="0" w:color="000000"/>
            </w:tcBorders>
            <w:shd w:val="clear" w:color="auto" w:fill="auto"/>
          </w:tcPr>
          <w:p w:rsidR="008B42D5" w:rsidRPr="008B42D5" w:rsidRDefault="008B42D5" w:rsidP="008B42D5">
            <w:pPr>
              <w:suppressAutoHyphens/>
              <w:snapToGrid w:val="0"/>
              <w:spacing w:after="0" w:line="240" w:lineRule="auto"/>
              <w:jc w:val="both"/>
              <w:rPr>
                <w:rFonts w:eastAsia="Times New Roman"/>
                <w:sz w:val="22"/>
                <w:szCs w:val="22"/>
                <w:lang w:eastAsia="ar-SA"/>
              </w:rPr>
            </w:pPr>
            <w:r w:rsidRPr="008B42D5">
              <w:rPr>
                <w:rFonts w:eastAsia="Times New Roman"/>
                <w:b/>
                <w:sz w:val="22"/>
                <w:szCs w:val="22"/>
                <w:lang w:eastAsia="ar-SA"/>
              </w:rPr>
              <w:t>ДОХОДЫ ОТ ИСПОЛЬЗОВАНИЯ ИМУЩЕСТВА, НАХОДЯЩЕГОСЯ В ГОСУДАРСТВЕННОЙ И МУНИЦИПАЛЬНОЙ СОБСТВЕННОСТИ</w:t>
            </w:r>
          </w:p>
        </w:tc>
      </w:tr>
      <w:tr w:rsidR="008B42D5" w:rsidRPr="00AB293B" w:rsidTr="008B42D5">
        <w:tblPrEx>
          <w:tblBorders>
            <w:top w:val="none" w:sz="0" w:space="0" w:color="auto"/>
            <w:bottom w:val="none" w:sz="0" w:space="0" w:color="auto"/>
          </w:tblBorders>
          <w:tblCellMar>
            <w:top w:w="0" w:type="dxa"/>
            <w:left w:w="108" w:type="dxa"/>
            <w:bottom w:w="0" w:type="dxa"/>
            <w:right w:w="108" w:type="dxa"/>
          </w:tblCellMar>
        </w:tblPrEx>
        <w:trPr>
          <w:gridBefore w:val="1"/>
          <w:wBefore w:w="381" w:type="dxa"/>
          <w:trHeight w:val="2366"/>
        </w:trPr>
        <w:tc>
          <w:tcPr>
            <w:tcW w:w="763" w:type="dxa"/>
            <w:gridSpan w:val="2"/>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543" w:type="dxa"/>
            <w:gridSpan w:val="2"/>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1 11 08050 10 0000 120</w:t>
            </w:r>
          </w:p>
        </w:tc>
        <w:tc>
          <w:tcPr>
            <w:tcW w:w="7722"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B42D5" w:rsidRPr="00AB293B" w:rsidTr="008B42D5">
        <w:tblPrEx>
          <w:tblBorders>
            <w:top w:val="none" w:sz="0" w:space="0" w:color="auto"/>
            <w:bottom w:val="none" w:sz="0" w:space="0" w:color="auto"/>
          </w:tblBorders>
          <w:tblCellMar>
            <w:top w:w="0" w:type="dxa"/>
            <w:left w:w="108" w:type="dxa"/>
            <w:bottom w:w="0" w:type="dxa"/>
            <w:right w:w="108" w:type="dxa"/>
          </w:tblCellMar>
        </w:tblPrEx>
        <w:trPr>
          <w:gridBefore w:val="1"/>
          <w:wBefore w:w="381" w:type="dxa"/>
          <w:trHeight w:val="2062"/>
        </w:trPr>
        <w:tc>
          <w:tcPr>
            <w:tcW w:w="763" w:type="dxa"/>
            <w:gridSpan w:val="2"/>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w:t>
            </w: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w:t>
            </w: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914</w:t>
            </w: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tc>
        <w:tc>
          <w:tcPr>
            <w:tcW w:w="2543" w:type="dxa"/>
            <w:gridSpan w:val="2"/>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lastRenderedPageBreak/>
              <w:t>1 11 09045 10 0000 120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1 11 05035 10 0000 120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cs="Calibri"/>
                <w:sz w:val="22"/>
                <w:szCs w:val="22"/>
                <w:lang w:eastAsia="ar-SA"/>
              </w:rPr>
            </w:pPr>
            <w:r w:rsidRPr="00AB293B">
              <w:rPr>
                <w:rFonts w:ascii="Calibri" w:eastAsia="Times New Roman" w:hAnsi="Calibri" w:cs="Calibri"/>
                <w:sz w:val="22"/>
                <w:szCs w:val="22"/>
                <w:lang w:eastAsia="ar-SA"/>
              </w:rPr>
              <w:t xml:space="preserve">    </w:t>
            </w:r>
          </w:p>
          <w:p w:rsidR="008B42D5" w:rsidRPr="00AB293B" w:rsidRDefault="00AB293B"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cs="Calibri"/>
                <w:sz w:val="22"/>
                <w:szCs w:val="22"/>
                <w:lang w:eastAsia="ar-SA"/>
              </w:rPr>
              <w:t xml:space="preserve"> </w:t>
            </w:r>
            <w:r w:rsidR="008B42D5" w:rsidRPr="00AB293B">
              <w:rPr>
                <w:rFonts w:ascii="Calibri" w:eastAsia="Times New Roman" w:hAnsi="Calibri" w:cs="Calibri"/>
                <w:sz w:val="22"/>
                <w:szCs w:val="22"/>
                <w:lang w:eastAsia="ar-SA"/>
              </w:rPr>
              <w:t xml:space="preserve">  1 11 05025 10 0000 120</w:t>
            </w:r>
          </w:p>
        </w:tc>
        <w:tc>
          <w:tcPr>
            <w:tcW w:w="7722"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lastRenderedPageBreak/>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hAnsi="Calibri" w:cs="Calibri"/>
                <w:sz w:val="22"/>
                <w:szCs w:val="22"/>
                <w:lang w:eastAsia="ar-SA"/>
              </w:rPr>
            </w:pPr>
            <w:r w:rsidRPr="00AB293B">
              <w:rPr>
                <w:rFonts w:ascii="Calibri" w:eastAsia="Times New Roman" w:hAnsi="Calibri"/>
                <w:sz w:val="22"/>
                <w:szCs w:val="22"/>
                <w:lang w:eastAsia="ar-SA"/>
              </w:rPr>
              <w:t xml:space="preserve">Доходы от сдачи в аренду имущества , находящегося в оперативном управлении органов управления сельских поселений и созданных ими </w:t>
            </w:r>
            <w:r w:rsidRPr="00AB293B">
              <w:rPr>
                <w:rFonts w:ascii="Calibri" w:eastAsia="Times New Roman" w:hAnsi="Calibri"/>
                <w:sz w:val="22"/>
                <w:szCs w:val="22"/>
                <w:lang w:eastAsia="ar-SA"/>
              </w:rPr>
              <w:lastRenderedPageBreak/>
              <w:t>учреждений (за исключением имущества муниципальных бюджетных и автономных учреждений).</w:t>
            </w:r>
          </w:p>
          <w:p w:rsidR="008B42D5" w:rsidRPr="00AB293B" w:rsidRDefault="008B42D5" w:rsidP="008B42D5">
            <w:pPr>
              <w:rPr>
                <w:rFonts w:ascii="Calibri" w:hAnsi="Calibri" w:cs="Calibri"/>
                <w:sz w:val="22"/>
                <w:szCs w:val="22"/>
                <w:lang w:eastAsia="ar-SA"/>
              </w:rPr>
            </w:pPr>
          </w:p>
          <w:p w:rsidR="008B42D5" w:rsidRPr="00AB293B" w:rsidRDefault="008B42D5" w:rsidP="008B42D5">
            <w:pPr>
              <w:rPr>
                <w:rFonts w:ascii="Calibri" w:eastAsia="Times New Roman" w:hAnsi="Calibri"/>
                <w:sz w:val="22"/>
                <w:szCs w:val="22"/>
                <w:lang w:eastAsia="ar-SA"/>
              </w:rPr>
            </w:pPr>
            <w:r w:rsidRPr="00AB293B">
              <w:rPr>
                <w:rFonts w:ascii="Calibri" w:eastAsia="Times New Roman" w:hAnsi="Calibri"/>
                <w:sz w:val="22"/>
                <w:szCs w:val="22"/>
                <w:lang w:eastAsia="ar-SA"/>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bl>
    <w:p w:rsidR="008B42D5" w:rsidRPr="00AB293B" w:rsidRDefault="008B42D5" w:rsidP="008B42D5">
      <w:pPr>
        <w:suppressAutoHyphens/>
        <w:spacing w:after="0" w:line="240" w:lineRule="auto"/>
        <w:rPr>
          <w:rFonts w:ascii="Calibri" w:eastAsia="Times New Roman" w:hAnsi="Calibri"/>
          <w:sz w:val="22"/>
          <w:szCs w:val="22"/>
          <w:lang w:eastAsia="ar-SA"/>
        </w:rPr>
        <w:sectPr w:rsidR="008B42D5" w:rsidRPr="00AB293B">
          <w:headerReference w:type="default" r:id="rId15"/>
          <w:footerReference w:type="even" r:id="rId16"/>
          <w:footerReference w:type="default" r:id="rId17"/>
          <w:headerReference w:type="first" r:id="rId18"/>
          <w:footerReference w:type="first" r:id="rId19"/>
          <w:pgSz w:w="11906" w:h="16838"/>
          <w:pgMar w:top="964" w:right="624" w:bottom="964" w:left="510" w:header="720" w:footer="720" w:gutter="0"/>
          <w:pgNumType w:start="1"/>
          <w:cols w:space="720"/>
          <w:titlePg/>
          <w:docGrid w:linePitch="600" w:charSpace="32768"/>
        </w:sectPr>
      </w:pPr>
    </w:p>
    <w:tbl>
      <w:tblPr>
        <w:tblW w:w="11774" w:type="dxa"/>
        <w:tblInd w:w="-459" w:type="dxa"/>
        <w:tblLayout w:type="fixed"/>
        <w:tblLook w:val="0000"/>
      </w:tblPr>
      <w:tblGrid>
        <w:gridCol w:w="612"/>
        <w:gridCol w:w="555"/>
        <w:gridCol w:w="612"/>
        <w:gridCol w:w="1359"/>
        <w:gridCol w:w="264"/>
        <w:gridCol w:w="1167"/>
        <w:gridCol w:w="6038"/>
        <w:gridCol w:w="1167"/>
      </w:tblGrid>
      <w:tr w:rsidR="008B42D5" w:rsidRPr="00AB293B" w:rsidTr="00062500">
        <w:trPr>
          <w:gridAfter w:val="1"/>
          <w:wAfter w:w="1167" w:type="dxa"/>
          <w:trHeight w:val="317"/>
        </w:trPr>
        <w:tc>
          <w:tcPr>
            <w:tcW w:w="612" w:type="dxa"/>
            <w:shd w:val="clear" w:color="auto" w:fill="auto"/>
          </w:tcPr>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b/>
                <w:sz w:val="22"/>
                <w:szCs w:val="22"/>
                <w:lang w:eastAsia="ar-SA"/>
              </w:rPr>
              <w:t>1 13 00000 00 0000 000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b/>
                <w:sz w:val="22"/>
                <w:szCs w:val="22"/>
                <w:lang w:eastAsia="ar-SA"/>
              </w:rPr>
              <w:t>ДОХОДЫ ОТ ОКАЗАНИЯ ПЛАТНЫХ УСЛУГ (РАБОТ) И КОМПЕНСАЦИИ ЗАТРАТ ГОСУДАРСТВА</w:t>
            </w: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1 13 01995 10 0000 130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Прочие доходы от оказания платных услуг (работ) получателями средств бюджетов поселений</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1 13 02995 10 0000 130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Прочие доходы от компенсации затрат  бюджетов поселений</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b/>
                <w:sz w:val="22"/>
                <w:szCs w:val="22"/>
                <w:lang w:eastAsia="ar-SA"/>
              </w:rPr>
              <w:t>1 14 00000 00 0000 000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b/>
                <w:sz w:val="22"/>
                <w:szCs w:val="22"/>
                <w:lang w:eastAsia="ar-SA"/>
              </w:rPr>
              <w:t>ДОХОДЫ ОТ ПРОДАЖИ МАТЕРИАЛЬНЫХ И НЕМАТЕРИАЛЬНЫХ АКТИВОВ</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1 14 04050 10 0000 420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Доходы от продажи нематериальных активов, находящихся в собственности поселений</w:t>
            </w:r>
          </w:p>
        </w:tc>
      </w:tr>
      <w:tr w:rsidR="008B42D5" w:rsidRPr="00AB293B" w:rsidTr="00062500">
        <w:trPr>
          <w:gridAfter w:val="1"/>
          <w:wAfter w:w="1167" w:type="dxa"/>
          <w:trHeight w:val="1214"/>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1 14 06025 10 0000 430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B42D5" w:rsidRPr="00AB293B" w:rsidTr="00062500">
        <w:trPr>
          <w:gridBefore w:val="2"/>
          <w:wBefore w:w="1167" w:type="dxa"/>
          <w:trHeight w:val="1967"/>
        </w:trPr>
        <w:tc>
          <w:tcPr>
            <w:tcW w:w="612" w:type="dxa"/>
            <w:shd w:val="clear" w:color="auto" w:fill="auto"/>
          </w:tcPr>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tc>
        <w:tc>
          <w:tcPr>
            <w:tcW w:w="2790" w:type="dxa"/>
            <w:gridSpan w:val="3"/>
            <w:shd w:val="clear" w:color="auto" w:fill="auto"/>
          </w:tcPr>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 xml:space="preserve">914  </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 xml:space="preserve">914   </w:t>
            </w:r>
          </w:p>
        </w:tc>
        <w:tc>
          <w:tcPr>
            <w:tcW w:w="2790" w:type="dxa"/>
            <w:gridSpan w:val="4"/>
            <w:shd w:val="clear" w:color="auto" w:fill="auto"/>
          </w:tcPr>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1 14 02050 10 0000 410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1 14 02053 10 0000 410</w:t>
            </w: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1 16 09040 10 0000 140</w:t>
            </w: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1 16 10123 01 0101 140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Доходы от реализации иного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Денежные средства , изымаемые в собственность сельских поселений в соответствии с решением судов, за исключением приговоров судов.</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Доходы от денежных взысканий ( штрафов) , поступающие в счет погашения задолженности образовавшейся до 01.01.2020, подлежащие зачислению в бюджет муниципального образования по нормативам, действовавшим в 2019 году ( доходы бюджетов сельских поселений за исключением доходов , направленных на формирование муниципального дорожного фонда , а также иных платежей в случае решения финансовым органом муниципального образования о раздельном учете задолженности)</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b/>
                <w:sz w:val="22"/>
                <w:szCs w:val="22"/>
                <w:lang w:eastAsia="ar-SA"/>
              </w:rPr>
              <w:t>1 17 00000 00 0000 000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b/>
                <w:sz w:val="22"/>
                <w:szCs w:val="22"/>
                <w:lang w:eastAsia="ar-SA"/>
              </w:rPr>
              <w:t>ПРОЧИЕ НЕНАЛОГОВЫЕ ДОХОДЫ</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lastRenderedPageBreak/>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1 17 01050 10 0000 180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Невыясненные поступления, зачисляемые в бюджеты поселений</w:t>
            </w: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1 17 05050 10 0000 180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Прочие неналоговые доходы бюджетов поселений</w:t>
            </w: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r w:rsidR="008B42D5" w:rsidRPr="00AB293B" w:rsidTr="00062500">
        <w:trPr>
          <w:gridAfter w:val="1"/>
          <w:wAfter w:w="1167" w:type="dxa"/>
          <w:trHeight w:val="1072"/>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ind w:left="-153" w:firstLine="153"/>
              <w:jc w:val="center"/>
              <w:rPr>
                <w:rFonts w:ascii="Calibri" w:eastAsia="Times New Roman" w:hAnsi="Calibri"/>
                <w:b/>
                <w:sz w:val="22"/>
                <w:szCs w:val="22"/>
                <w:lang w:eastAsia="ar-SA"/>
              </w:rPr>
            </w:pPr>
            <w:r w:rsidRPr="00AB293B">
              <w:rPr>
                <w:rFonts w:ascii="Calibri" w:eastAsia="Times New Roman" w:hAnsi="Calibri"/>
                <w:b/>
                <w:sz w:val="22"/>
                <w:szCs w:val="22"/>
                <w:lang w:eastAsia="ar-SA"/>
              </w:rPr>
              <w:t>2 02 00000 00 0000 000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b/>
                <w:sz w:val="22"/>
                <w:szCs w:val="22"/>
                <w:lang w:eastAsia="ar-SA"/>
              </w:rPr>
              <w:t>БЕЗВОЗМЕЗДНЫЕ ПОСТУПЛЕНИЯ ОТ ДРУГИХ БЮДЖЕТОВ БЮДЖЕТНОЙ СИСТЕМЫ РОССИЙСКОЙ ФЕДЕРАЦИИ</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2 02 15001 10 0000 150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Дотации бюджетам сельских поселений на выравнивание бюджетной обеспеченности</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 xml:space="preserve">914 </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2 02 15002 10 0000 150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2 02 15009 10 0000 150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Дотации бюджетам сельских поселений на поддержку мер по обеспечению сбалансированности бюджетов</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2 02 19999 10 0000 150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 xml:space="preserve">Прочие дотации бюджетам сельских поселений </w:t>
            </w:r>
          </w:p>
        </w:tc>
      </w:tr>
      <w:tr w:rsidR="008B42D5" w:rsidRPr="00AB293B" w:rsidTr="00062500">
        <w:trPr>
          <w:gridAfter w:val="1"/>
          <w:wAfter w:w="1167" w:type="dxa"/>
          <w:trHeight w:val="18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2 02 20041 10 0000 150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B42D5" w:rsidRPr="00AB293B" w:rsidTr="00062500">
        <w:trPr>
          <w:gridAfter w:val="1"/>
          <w:wAfter w:w="1167" w:type="dxa"/>
          <w:trHeight w:val="75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2 02 20051 10 0000 150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Субсидии бюджетам сельских поселений на реализацию федеральных целевых программ</w:t>
            </w:r>
          </w:p>
        </w:tc>
      </w:tr>
      <w:tr w:rsidR="008B42D5" w:rsidRPr="00AB293B" w:rsidTr="00062500">
        <w:trPr>
          <w:gridAfter w:val="1"/>
          <w:wAfter w:w="1167" w:type="dxa"/>
          <w:trHeight w:val="37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2 02 29999 10 0000 150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Прочие субсидии бюджетам сельских поселений</w:t>
            </w:r>
          </w:p>
        </w:tc>
      </w:tr>
      <w:tr w:rsidR="008B42D5" w:rsidRPr="00AB293B" w:rsidTr="00062500">
        <w:trPr>
          <w:gridAfter w:val="1"/>
          <w:wAfter w:w="1167" w:type="dxa"/>
          <w:trHeight w:val="925"/>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914</w:t>
            </w: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2 02 35118 10 0000 150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2 02 40014  10 0000 150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2 02 45160 10 0000 150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Субвенции бюджетам поселений на осуществление первичного воинского учета на территориях, где отсутствуют военные комиссариаты</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Межбюджетные трансферты ,передаваемые бюджетам поселений из бюджета муниципальных районов на осуществление полномочий по решению вопросов местного значения в соответствии с заключенными соглашениями</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r w:rsidR="008B42D5" w:rsidRPr="00AB293B" w:rsidTr="00062500">
        <w:trPr>
          <w:gridAfter w:val="1"/>
          <w:wAfter w:w="1167" w:type="dxa"/>
          <w:trHeight w:val="1568"/>
        </w:trPr>
        <w:tc>
          <w:tcPr>
            <w:tcW w:w="3138" w:type="dxa"/>
            <w:gridSpan w:val="4"/>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 xml:space="preserve"> </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 xml:space="preserve"> 914     2 02 49999 10 0000 150</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914      202 16001 10 0000 150</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c>
          <w:tcPr>
            <w:tcW w:w="7469" w:type="dxa"/>
            <w:gridSpan w:val="3"/>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napToGrid w:val="0"/>
              <w:spacing w:after="0"/>
              <w:jc w:val="both"/>
              <w:rPr>
                <w:rFonts w:ascii="Calibri" w:eastAsia="Times New Roman" w:hAnsi="Calibri"/>
                <w:sz w:val="22"/>
                <w:szCs w:val="22"/>
                <w:lang w:eastAsia="ar-SA"/>
              </w:rPr>
            </w:pPr>
            <w:r w:rsidRPr="00AB293B">
              <w:rPr>
                <w:rFonts w:ascii="Calibri" w:eastAsia="Times New Roman" w:hAnsi="Calibri"/>
                <w:sz w:val="22"/>
                <w:szCs w:val="22"/>
                <w:lang w:eastAsia="ar-SA"/>
              </w:rPr>
              <w:t xml:space="preserve">      Прочие межбюджетные трансферты, передаваемые </w:t>
            </w:r>
          </w:p>
          <w:p w:rsidR="008B42D5" w:rsidRPr="00AB293B" w:rsidRDefault="008B42D5" w:rsidP="008B42D5">
            <w:pPr>
              <w:snapToGrid w:val="0"/>
              <w:spacing w:after="0"/>
              <w:jc w:val="both"/>
              <w:rPr>
                <w:rFonts w:ascii="Calibri" w:eastAsia="Times New Roman" w:hAnsi="Calibri"/>
                <w:sz w:val="22"/>
                <w:szCs w:val="22"/>
                <w:lang w:eastAsia="ar-SA"/>
              </w:rPr>
            </w:pPr>
            <w:r w:rsidRPr="00AB293B">
              <w:rPr>
                <w:rFonts w:ascii="Calibri" w:eastAsia="Times New Roman" w:hAnsi="Calibri"/>
                <w:sz w:val="22"/>
                <w:szCs w:val="22"/>
                <w:lang w:eastAsia="ar-SA"/>
              </w:rPr>
              <w:t xml:space="preserve">      бюджетам  сельских поселений. </w:t>
            </w:r>
          </w:p>
          <w:p w:rsidR="008B42D5" w:rsidRPr="00AB293B" w:rsidRDefault="008B42D5" w:rsidP="008B42D5">
            <w:pPr>
              <w:snapToGrid w:val="0"/>
              <w:spacing w:after="0"/>
              <w:jc w:val="both"/>
              <w:rPr>
                <w:rFonts w:ascii="Calibri" w:eastAsia="Times New Roman" w:hAnsi="Calibri"/>
                <w:sz w:val="22"/>
                <w:szCs w:val="22"/>
                <w:lang w:eastAsia="ar-SA"/>
              </w:rPr>
            </w:pPr>
          </w:p>
          <w:p w:rsidR="008B42D5" w:rsidRPr="00AB293B" w:rsidRDefault="008B42D5" w:rsidP="008B42D5">
            <w:pPr>
              <w:snapToGrid w:val="0"/>
              <w:spacing w:after="0"/>
              <w:jc w:val="both"/>
              <w:rPr>
                <w:rFonts w:ascii="Calibri" w:eastAsia="Times New Roman" w:hAnsi="Calibri"/>
                <w:sz w:val="22"/>
                <w:szCs w:val="22"/>
                <w:lang w:eastAsia="ar-SA"/>
              </w:rPr>
            </w:pPr>
          </w:p>
          <w:p w:rsidR="008B42D5" w:rsidRPr="00AB293B" w:rsidRDefault="008B42D5" w:rsidP="008B42D5">
            <w:pPr>
              <w:snapToGrid w:val="0"/>
              <w:spacing w:after="0"/>
              <w:jc w:val="both"/>
              <w:rPr>
                <w:rFonts w:ascii="Calibri" w:eastAsia="Times New Roman" w:hAnsi="Calibri"/>
                <w:sz w:val="22"/>
                <w:szCs w:val="22"/>
                <w:lang w:eastAsia="ar-SA"/>
              </w:rPr>
            </w:pPr>
            <w:r w:rsidRPr="00AB293B">
              <w:rPr>
                <w:rFonts w:ascii="Calibri" w:eastAsia="Times New Roman" w:hAnsi="Calibri"/>
                <w:sz w:val="22"/>
                <w:szCs w:val="22"/>
                <w:lang w:eastAsia="ar-SA"/>
              </w:rPr>
              <w:t xml:space="preserve">     Дотации бюджетам сельских поселений на выравнивание бюджетной    </w:t>
            </w:r>
            <w:r w:rsidR="001719D7">
              <w:rPr>
                <w:rFonts w:ascii="Calibri" w:eastAsia="Times New Roman" w:hAnsi="Calibri"/>
                <w:sz w:val="22"/>
                <w:szCs w:val="22"/>
                <w:lang w:eastAsia="ar-SA"/>
              </w:rPr>
              <w:t xml:space="preserve">  </w:t>
            </w:r>
            <w:r w:rsidRPr="00AB293B">
              <w:rPr>
                <w:rFonts w:ascii="Calibri" w:eastAsia="Times New Roman" w:hAnsi="Calibri"/>
                <w:sz w:val="22"/>
                <w:szCs w:val="22"/>
                <w:lang w:eastAsia="ar-SA"/>
              </w:rPr>
              <w:t>обеспеченности из бюджетов муниципальных районов</w:t>
            </w:r>
          </w:p>
          <w:p w:rsidR="008B42D5" w:rsidRPr="00AB293B" w:rsidRDefault="008B42D5" w:rsidP="008B42D5">
            <w:pPr>
              <w:snapToGrid w:val="0"/>
              <w:spacing w:after="0"/>
              <w:jc w:val="both"/>
              <w:rPr>
                <w:rFonts w:ascii="Calibri" w:eastAsia="Times New Roman" w:hAnsi="Calibri"/>
                <w:sz w:val="22"/>
                <w:szCs w:val="22"/>
                <w:lang w:eastAsia="ar-SA"/>
              </w:rPr>
            </w:pPr>
          </w:p>
        </w:tc>
      </w:tr>
      <w:tr w:rsidR="008B42D5" w:rsidRPr="00AB293B" w:rsidTr="00062500">
        <w:trPr>
          <w:gridAfter w:val="1"/>
          <w:wAfter w:w="1167" w:type="dxa"/>
          <w:trHeight w:val="500"/>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sz w:val="22"/>
                <w:szCs w:val="22"/>
                <w:lang w:eastAsia="ar-SA"/>
              </w:rPr>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b/>
                <w:sz w:val="22"/>
                <w:szCs w:val="22"/>
                <w:lang w:eastAsia="ar-SA"/>
              </w:rPr>
            </w:pPr>
            <w:r w:rsidRPr="00AB293B">
              <w:rPr>
                <w:rFonts w:ascii="Calibri" w:eastAsia="Times New Roman" w:hAnsi="Calibri"/>
                <w:b/>
                <w:sz w:val="22"/>
                <w:szCs w:val="22"/>
                <w:lang w:eastAsia="ar-SA"/>
              </w:rPr>
              <w:t>2 07 00000 00 0000 000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b/>
                <w:sz w:val="22"/>
                <w:szCs w:val="22"/>
                <w:lang w:eastAsia="ar-SA"/>
              </w:rPr>
              <w:t>ПРОЧИЕ БЕЗВОЗМЕЗДНЫЕ ПОСТУПЛЕНИЯ</w:t>
            </w:r>
          </w:p>
        </w:tc>
      </w:tr>
      <w:tr w:rsidR="008B42D5" w:rsidRPr="00AB293B" w:rsidTr="00062500">
        <w:trPr>
          <w:gridAfter w:val="1"/>
          <w:wAfter w:w="1167" w:type="dxa"/>
          <w:trHeight w:val="719"/>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lastRenderedPageBreak/>
              <w:t>914</w:t>
            </w: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2 07 05030 10 0000 150</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Прочие безвозмездные поступления в бюджеты поселений</w:t>
            </w:r>
          </w:p>
        </w:tc>
      </w:tr>
      <w:tr w:rsidR="008B42D5" w:rsidRPr="00AB293B" w:rsidTr="00062500">
        <w:trPr>
          <w:gridAfter w:val="1"/>
          <w:wAfter w:w="1167" w:type="dxa"/>
          <w:trHeight w:val="2511"/>
        </w:trPr>
        <w:tc>
          <w:tcPr>
            <w:tcW w:w="612" w:type="dxa"/>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914</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tc>
        <w:tc>
          <w:tcPr>
            <w:tcW w:w="2790" w:type="dxa"/>
            <w:gridSpan w:val="4"/>
            <w:shd w:val="clear" w:color="auto" w:fill="auto"/>
          </w:tcPr>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r w:rsidRPr="00AB293B">
              <w:rPr>
                <w:rFonts w:ascii="Calibri" w:eastAsia="Times New Roman" w:hAnsi="Calibri"/>
                <w:sz w:val="22"/>
                <w:szCs w:val="22"/>
                <w:lang w:eastAsia="ar-SA"/>
              </w:rPr>
              <w:t>2 08 05000 10 0000 180</w:t>
            </w: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center"/>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rPr>
                <w:rFonts w:ascii="Calibri" w:eastAsia="Times New Roman" w:hAnsi="Calibri"/>
                <w:sz w:val="22"/>
                <w:szCs w:val="22"/>
                <w:lang w:eastAsia="ar-SA"/>
              </w:rPr>
            </w:pPr>
            <w:r w:rsidRPr="00AB293B">
              <w:rPr>
                <w:rFonts w:ascii="Calibri" w:eastAsia="Times New Roman" w:hAnsi="Calibri"/>
                <w:sz w:val="22"/>
                <w:szCs w:val="22"/>
                <w:lang w:eastAsia="ar-SA"/>
              </w:rPr>
              <w:t xml:space="preserve">    </w:t>
            </w:r>
          </w:p>
        </w:tc>
        <w:tc>
          <w:tcPr>
            <w:tcW w:w="7205" w:type="dxa"/>
            <w:gridSpan w:val="2"/>
            <w:shd w:val="clear" w:color="auto" w:fill="auto"/>
          </w:tcPr>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r w:rsidRPr="00AB293B">
              <w:rPr>
                <w:rFonts w:ascii="Calibri" w:eastAsia="Times New Roman" w:hAnsi="Calibri"/>
                <w:sz w:val="22"/>
                <w:szCs w:val="22"/>
                <w:lang w:eastAsia="ar-SA"/>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p w:rsidR="008B42D5" w:rsidRPr="00AB293B" w:rsidRDefault="008B42D5" w:rsidP="008B42D5">
            <w:pPr>
              <w:suppressAutoHyphens/>
              <w:snapToGrid w:val="0"/>
              <w:spacing w:after="0" w:line="240" w:lineRule="auto"/>
              <w:jc w:val="both"/>
              <w:rPr>
                <w:rFonts w:ascii="Calibri" w:eastAsia="Times New Roman" w:hAnsi="Calibri"/>
                <w:sz w:val="22"/>
                <w:szCs w:val="22"/>
                <w:lang w:eastAsia="ar-SA"/>
              </w:rPr>
            </w:pPr>
          </w:p>
        </w:tc>
      </w:tr>
    </w:tbl>
    <w:p w:rsidR="00BF43FC" w:rsidRPr="00AB293B" w:rsidRDefault="00BF43FC" w:rsidP="00820FDF">
      <w:pPr>
        <w:spacing w:before="100" w:beforeAutospacing="1" w:after="240" w:line="240" w:lineRule="auto"/>
        <w:jc w:val="right"/>
        <w:rPr>
          <w:rFonts w:ascii="Calibri" w:eastAsia="Times New Roman" w:hAnsi="Calibri"/>
          <w:sz w:val="22"/>
          <w:szCs w:val="22"/>
        </w:rPr>
      </w:pPr>
    </w:p>
    <w:sectPr w:rsidR="00BF43FC" w:rsidRPr="00AB293B" w:rsidSect="005422A0">
      <w:headerReference w:type="default" r:id="rId20"/>
      <w:footerReference w:type="even" r:id="rId21"/>
      <w:footerReference w:type="default" r:id="rId22"/>
      <w:headerReference w:type="first" r:id="rId23"/>
      <w:footerReference w:type="first" r:id="rId24"/>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2C" w:rsidRDefault="00B3342C">
      <w:pPr>
        <w:spacing w:after="0" w:line="240" w:lineRule="auto"/>
      </w:pPr>
      <w:r>
        <w:separator/>
      </w:r>
    </w:p>
  </w:endnote>
  <w:endnote w:type="continuationSeparator" w:id="0">
    <w:p w:rsidR="00B3342C" w:rsidRDefault="00B3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D5" w:rsidRDefault="008B42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D5" w:rsidRDefault="008B42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D5" w:rsidRDefault="008B42D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B" w:rsidRDefault="00AB29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B" w:rsidRDefault="00AB293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B" w:rsidRDefault="00AB29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2C" w:rsidRDefault="00B3342C">
      <w:pPr>
        <w:spacing w:after="0" w:line="240" w:lineRule="auto"/>
      </w:pPr>
      <w:r>
        <w:separator/>
      </w:r>
    </w:p>
  </w:footnote>
  <w:footnote w:type="continuationSeparator" w:id="0">
    <w:p w:rsidR="00B3342C" w:rsidRDefault="00B3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D5" w:rsidRDefault="00FD4BCA">
    <w:pPr>
      <w:pStyle w:val="a6"/>
      <w:ind w:right="360"/>
    </w:pPr>
    <w:r>
      <w:pict>
        <v:shapetype id="_x0000_t202" coordsize="21600,21600" o:spt="202" path="m,l,21600r21600,l21600,xe">
          <v:stroke joinstyle="miter"/>
          <v:path gradientshapeok="t" o:connecttype="rect"/>
        </v:shapetype>
        <v:shape id="_x0000_s2050" type="#_x0000_t202" style="position:absolute;margin-left:0;margin-top:.05pt;width:5.8pt;height:13.55pt;z-index:251658240;mso-wrap-distance-left:0;mso-wrap-distance-right:0;mso-position-horizontal:center;mso-position-horizontal-relative:margin" stroked="f">
          <v:fill opacity="0" color2="black"/>
          <v:textbox style="mso-next-textbox:#_x0000_s2050" inset="0,0,0,0">
            <w:txbxContent>
              <w:p w:rsidR="008B42D5" w:rsidRDefault="008B42D5">
                <w:pPr>
                  <w:pStyle w:val="a6"/>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D5" w:rsidRDefault="008B42D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B" w:rsidRDefault="00FD4BCA">
    <w:pPr>
      <w:pStyle w:val="a6"/>
      <w:ind w:right="360"/>
    </w:pPr>
    <w:r>
      <w:pict>
        <v:shapetype id="_x0000_t202" coordsize="21600,21600" o:spt="202" path="m,l,21600r21600,l21600,xe">
          <v:stroke joinstyle="miter"/>
          <v:path gradientshapeok="t" o:connecttype="rect"/>
        </v:shapetype>
        <v:shape id="_x0000_s2049" type="#_x0000_t202" style="position:absolute;margin-left:0;margin-top:.05pt;width:5.8pt;height:13.55pt;z-index:251657216;mso-wrap-distance-left:0;mso-wrap-distance-right:0;mso-position-horizontal:center;mso-position-horizontal-relative:margin" stroked="f">
          <v:fill opacity="0" color2="black"/>
          <v:textbox style="mso-next-textbox:#_x0000_s2049" inset="0,0,0,0">
            <w:txbxContent>
              <w:p w:rsidR="00AB293B" w:rsidRDefault="00AB293B">
                <w:pPr>
                  <w:pStyle w:val="a6"/>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B" w:rsidRDefault="00AB29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7A91"/>
    <w:multiLevelType w:val="hybridMultilevel"/>
    <w:tmpl w:val="4094E6A0"/>
    <w:lvl w:ilvl="0" w:tplc="4C34D23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E38B5"/>
    <w:rsid w:val="0002045B"/>
    <w:rsid w:val="00043376"/>
    <w:rsid w:val="00044ECF"/>
    <w:rsid w:val="00060638"/>
    <w:rsid w:val="00062500"/>
    <w:rsid w:val="000626AE"/>
    <w:rsid w:val="00067564"/>
    <w:rsid w:val="000A6B88"/>
    <w:rsid w:val="000D0B08"/>
    <w:rsid w:val="0010627A"/>
    <w:rsid w:val="00121BD1"/>
    <w:rsid w:val="001719D7"/>
    <w:rsid w:val="001A2E4F"/>
    <w:rsid w:val="001D47FC"/>
    <w:rsid w:val="00220CBE"/>
    <w:rsid w:val="00244965"/>
    <w:rsid w:val="002707EC"/>
    <w:rsid w:val="00300EA4"/>
    <w:rsid w:val="00314BD0"/>
    <w:rsid w:val="0034603B"/>
    <w:rsid w:val="00353AC7"/>
    <w:rsid w:val="00356FF7"/>
    <w:rsid w:val="00370C4D"/>
    <w:rsid w:val="00382139"/>
    <w:rsid w:val="0038499E"/>
    <w:rsid w:val="003A010D"/>
    <w:rsid w:val="003B4E0C"/>
    <w:rsid w:val="003D0BD4"/>
    <w:rsid w:val="003F1D40"/>
    <w:rsid w:val="00415209"/>
    <w:rsid w:val="00427E44"/>
    <w:rsid w:val="0048024C"/>
    <w:rsid w:val="004E1A0F"/>
    <w:rsid w:val="00527A45"/>
    <w:rsid w:val="005422A0"/>
    <w:rsid w:val="00542E7E"/>
    <w:rsid w:val="00565D46"/>
    <w:rsid w:val="005D09A9"/>
    <w:rsid w:val="006205AE"/>
    <w:rsid w:val="00674C84"/>
    <w:rsid w:val="006A7E0D"/>
    <w:rsid w:val="00703B1D"/>
    <w:rsid w:val="007156FE"/>
    <w:rsid w:val="00731C12"/>
    <w:rsid w:val="007A78B4"/>
    <w:rsid w:val="00813F63"/>
    <w:rsid w:val="00820FDF"/>
    <w:rsid w:val="008461CC"/>
    <w:rsid w:val="008541A9"/>
    <w:rsid w:val="008B42D5"/>
    <w:rsid w:val="008C7757"/>
    <w:rsid w:val="00911FE1"/>
    <w:rsid w:val="00945FB6"/>
    <w:rsid w:val="00954EA9"/>
    <w:rsid w:val="009B35C9"/>
    <w:rsid w:val="009E38B5"/>
    <w:rsid w:val="009F1A16"/>
    <w:rsid w:val="009F7B87"/>
    <w:rsid w:val="00A04D13"/>
    <w:rsid w:val="00A0616C"/>
    <w:rsid w:val="00A267D1"/>
    <w:rsid w:val="00A51075"/>
    <w:rsid w:val="00AB293B"/>
    <w:rsid w:val="00AC7CA5"/>
    <w:rsid w:val="00AF421D"/>
    <w:rsid w:val="00AF4857"/>
    <w:rsid w:val="00B2504E"/>
    <w:rsid w:val="00B3342C"/>
    <w:rsid w:val="00BB73F8"/>
    <w:rsid w:val="00BF43FC"/>
    <w:rsid w:val="00BF62B6"/>
    <w:rsid w:val="00C4755A"/>
    <w:rsid w:val="00C67125"/>
    <w:rsid w:val="00C765F3"/>
    <w:rsid w:val="00C973FB"/>
    <w:rsid w:val="00CC3845"/>
    <w:rsid w:val="00CD6CF6"/>
    <w:rsid w:val="00D069D4"/>
    <w:rsid w:val="00D40755"/>
    <w:rsid w:val="00D54845"/>
    <w:rsid w:val="00D760DE"/>
    <w:rsid w:val="00D9649F"/>
    <w:rsid w:val="00DB2AAA"/>
    <w:rsid w:val="00DD087E"/>
    <w:rsid w:val="00DD71B4"/>
    <w:rsid w:val="00E26C07"/>
    <w:rsid w:val="00EC0DCB"/>
    <w:rsid w:val="00ED0C13"/>
    <w:rsid w:val="00F46700"/>
    <w:rsid w:val="00F469C8"/>
    <w:rsid w:val="00F57413"/>
    <w:rsid w:val="00F5762B"/>
    <w:rsid w:val="00F76103"/>
    <w:rsid w:val="00F771DE"/>
    <w:rsid w:val="00F813C7"/>
    <w:rsid w:val="00FA591A"/>
    <w:rsid w:val="00FD4BCA"/>
    <w:rsid w:val="00FF0F11"/>
    <w:rsid w:val="00FF5526"/>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8"/>
    <w:pPr>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F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156FE"/>
    <w:rPr>
      <w:rFonts w:ascii="Tahoma" w:hAnsi="Tahoma" w:cs="Tahoma"/>
      <w:sz w:val="16"/>
      <w:szCs w:val="16"/>
      <w:lang w:eastAsia="en-US"/>
    </w:rPr>
  </w:style>
  <w:style w:type="paragraph" w:customStyle="1" w:styleId="ConsPlusNormal">
    <w:name w:val="ConsPlusNormal"/>
    <w:rsid w:val="00BB73F8"/>
    <w:pPr>
      <w:widowControl w:val="0"/>
      <w:autoSpaceDE w:val="0"/>
      <w:autoSpaceDN w:val="0"/>
    </w:pPr>
    <w:rPr>
      <w:rFonts w:ascii="Calibri" w:eastAsia="Times New Roman" w:hAnsi="Calibri" w:cs="Calibri"/>
      <w:sz w:val="22"/>
    </w:rPr>
  </w:style>
  <w:style w:type="paragraph" w:customStyle="1" w:styleId="ConsPlusTitle">
    <w:name w:val="ConsPlusTitle"/>
    <w:rsid w:val="00BB73F8"/>
    <w:pPr>
      <w:widowControl w:val="0"/>
      <w:autoSpaceDE w:val="0"/>
      <w:autoSpaceDN w:val="0"/>
    </w:pPr>
    <w:rPr>
      <w:rFonts w:ascii="Calibri" w:eastAsia="Times New Roman" w:hAnsi="Calibri" w:cs="Calibri"/>
      <w:b/>
      <w:sz w:val="22"/>
    </w:rPr>
  </w:style>
  <w:style w:type="numbering" w:customStyle="1" w:styleId="1">
    <w:name w:val="Нет списка1"/>
    <w:next w:val="a2"/>
    <w:uiPriority w:val="99"/>
    <w:semiHidden/>
    <w:unhideWhenUsed/>
    <w:rsid w:val="00820FDF"/>
  </w:style>
  <w:style w:type="paragraph" w:customStyle="1" w:styleId="ConsPlusNonformat">
    <w:name w:val="ConsPlusNonformat"/>
    <w:rsid w:val="00820FDF"/>
    <w:pPr>
      <w:widowControl w:val="0"/>
      <w:autoSpaceDE w:val="0"/>
      <w:autoSpaceDN w:val="0"/>
    </w:pPr>
    <w:rPr>
      <w:rFonts w:ascii="Courier New" w:eastAsia="Times New Roman" w:hAnsi="Courier New" w:cs="Courier New"/>
    </w:rPr>
  </w:style>
  <w:style w:type="paragraph" w:customStyle="1" w:styleId="ConsPlusCell">
    <w:name w:val="ConsPlusCell"/>
    <w:rsid w:val="00820FDF"/>
    <w:pPr>
      <w:widowControl w:val="0"/>
      <w:autoSpaceDE w:val="0"/>
      <w:autoSpaceDN w:val="0"/>
    </w:pPr>
    <w:rPr>
      <w:rFonts w:ascii="Courier New" w:eastAsia="Times New Roman" w:hAnsi="Courier New" w:cs="Courier New"/>
    </w:rPr>
  </w:style>
  <w:style w:type="paragraph" w:customStyle="1" w:styleId="ConsPlusDocList">
    <w:name w:val="ConsPlusDocList"/>
    <w:rsid w:val="00820FDF"/>
    <w:pPr>
      <w:widowControl w:val="0"/>
      <w:autoSpaceDE w:val="0"/>
      <w:autoSpaceDN w:val="0"/>
    </w:pPr>
    <w:rPr>
      <w:rFonts w:ascii="Courier New" w:eastAsia="Times New Roman" w:hAnsi="Courier New" w:cs="Courier New"/>
    </w:rPr>
  </w:style>
  <w:style w:type="paragraph" w:customStyle="1" w:styleId="ConsPlusTitlePage">
    <w:name w:val="ConsPlusTitlePage"/>
    <w:rsid w:val="00820FDF"/>
    <w:pPr>
      <w:widowControl w:val="0"/>
      <w:autoSpaceDE w:val="0"/>
      <w:autoSpaceDN w:val="0"/>
    </w:pPr>
    <w:rPr>
      <w:rFonts w:ascii="Tahoma" w:eastAsia="Times New Roman" w:hAnsi="Tahoma" w:cs="Tahoma"/>
    </w:rPr>
  </w:style>
  <w:style w:type="paragraph" w:customStyle="1" w:styleId="ConsPlusJurTerm">
    <w:name w:val="ConsPlusJurTerm"/>
    <w:rsid w:val="00820FDF"/>
    <w:pPr>
      <w:widowControl w:val="0"/>
      <w:autoSpaceDE w:val="0"/>
      <w:autoSpaceDN w:val="0"/>
    </w:pPr>
    <w:rPr>
      <w:rFonts w:ascii="Tahoma" w:eastAsia="Times New Roman" w:hAnsi="Tahoma" w:cs="Tahoma"/>
      <w:sz w:val="22"/>
    </w:rPr>
  </w:style>
  <w:style w:type="character" w:styleId="a5">
    <w:name w:val="Hyperlink"/>
    <w:uiPriority w:val="99"/>
    <w:unhideWhenUsed/>
    <w:rsid w:val="00820FDF"/>
    <w:rPr>
      <w:color w:val="0000FF"/>
      <w:u w:val="single"/>
    </w:rPr>
  </w:style>
  <w:style w:type="paragraph" w:styleId="a6">
    <w:name w:val="header"/>
    <w:basedOn w:val="a"/>
    <w:link w:val="a7"/>
    <w:uiPriority w:val="99"/>
    <w:semiHidden/>
    <w:unhideWhenUsed/>
    <w:rsid w:val="008B42D5"/>
    <w:pPr>
      <w:tabs>
        <w:tab w:val="center" w:pos="4677"/>
        <w:tab w:val="right" w:pos="9355"/>
      </w:tabs>
    </w:pPr>
  </w:style>
  <w:style w:type="character" w:customStyle="1" w:styleId="a7">
    <w:name w:val="Верхний колонтитул Знак"/>
    <w:link w:val="a6"/>
    <w:uiPriority w:val="99"/>
    <w:semiHidden/>
    <w:rsid w:val="008B42D5"/>
    <w:rPr>
      <w:sz w:val="28"/>
      <w:szCs w:val="28"/>
    </w:rPr>
  </w:style>
  <w:style w:type="paragraph" w:styleId="a8">
    <w:name w:val="footer"/>
    <w:basedOn w:val="a"/>
    <w:link w:val="a9"/>
    <w:rsid w:val="008B42D5"/>
    <w:pPr>
      <w:tabs>
        <w:tab w:val="center" w:pos="4677"/>
        <w:tab w:val="right" w:pos="9355"/>
      </w:tabs>
      <w:suppressAutoHyphens/>
      <w:spacing w:after="0" w:line="240" w:lineRule="auto"/>
    </w:pPr>
    <w:rPr>
      <w:rFonts w:eastAsia="Times New Roman"/>
      <w:sz w:val="24"/>
      <w:szCs w:val="24"/>
      <w:lang w:eastAsia="ar-SA"/>
    </w:rPr>
  </w:style>
  <w:style w:type="character" w:customStyle="1" w:styleId="a9">
    <w:name w:val="Нижний колонтитул Знак"/>
    <w:link w:val="a8"/>
    <w:rsid w:val="008B42D5"/>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666450">
      <w:bodyDiv w:val="1"/>
      <w:marLeft w:val="0"/>
      <w:marRight w:val="0"/>
      <w:marTop w:val="0"/>
      <w:marBottom w:val="0"/>
      <w:divBdr>
        <w:top w:val="none" w:sz="0" w:space="0" w:color="auto"/>
        <w:left w:val="none" w:sz="0" w:space="0" w:color="auto"/>
        <w:bottom w:val="none" w:sz="0" w:space="0" w:color="auto"/>
        <w:right w:val="none" w:sz="0" w:space="0" w:color="auto"/>
      </w:divBdr>
      <w:divsChild>
        <w:div w:id="1774596550">
          <w:marLeft w:val="0"/>
          <w:marRight w:val="0"/>
          <w:marTop w:val="0"/>
          <w:marBottom w:val="0"/>
          <w:divBdr>
            <w:top w:val="none" w:sz="0" w:space="0" w:color="auto"/>
            <w:left w:val="none" w:sz="0" w:space="0" w:color="auto"/>
            <w:bottom w:val="none" w:sz="0" w:space="0" w:color="auto"/>
            <w:right w:val="none" w:sz="0" w:space="0" w:color="auto"/>
          </w:divBdr>
          <w:divsChild>
            <w:div w:id="1175025545">
              <w:marLeft w:val="0"/>
              <w:marRight w:val="0"/>
              <w:marTop w:val="0"/>
              <w:marBottom w:val="0"/>
              <w:divBdr>
                <w:top w:val="none" w:sz="0" w:space="0" w:color="auto"/>
                <w:left w:val="none" w:sz="0" w:space="0" w:color="auto"/>
                <w:bottom w:val="none" w:sz="0" w:space="0" w:color="auto"/>
                <w:right w:val="none" w:sz="0" w:space="0" w:color="auto"/>
              </w:divBdr>
              <w:divsChild>
                <w:div w:id="1407608381">
                  <w:marLeft w:val="0"/>
                  <w:marRight w:val="0"/>
                  <w:marTop w:val="0"/>
                  <w:marBottom w:val="0"/>
                  <w:divBdr>
                    <w:top w:val="none" w:sz="0" w:space="0" w:color="auto"/>
                    <w:left w:val="none" w:sz="0" w:space="0" w:color="auto"/>
                    <w:bottom w:val="none" w:sz="0" w:space="0" w:color="auto"/>
                    <w:right w:val="none" w:sz="0" w:space="0" w:color="auto"/>
                  </w:divBdr>
                  <w:divsChild>
                    <w:div w:id="476840445">
                      <w:marLeft w:val="0"/>
                      <w:marRight w:val="0"/>
                      <w:marTop w:val="0"/>
                      <w:marBottom w:val="0"/>
                      <w:divBdr>
                        <w:top w:val="none" w:sz="0" w:space="0" w:color="auto"/>
                        <w:left w:val="none" w:sz="0" w:space="0" w:color="auto"/>
                        <w:bottom w:val="none" w:sz="0" w:space="0" w:color="auto"/>
                        <w:right w:val="none" w:sz="0" w:space="0" w:color="auto"/>
                      </w:divBdr>
                      <w:divsChild>
                        <w:div w:id="2128108">
                          <w:marLeft w:val="0"/>
                          <w:marRight w:val="0"/>
                          <w:marTop w:val="0"/>
                          <w:marBottom w:val="0"/>
                          <w:divBdr>
                            <w:top w:val="none" w:sz="0" w:space="0" w:color="auto"/>
                            <w:left w:val="none" w:sz="0" w:space="0" w:color="auto"/>
                            <w:bottom w:val="none" w:sz="0" w:space="0" w:color="auto"/>
                            <w:right w:val="none" w:sz="0" w:space="0" w:color="auto"/>
                          </w:divBdr>
                          <w:divsChild>
                            <w:div w:id="1070465828">
                              <w:marLeft w:val="0"/>
                              <w:marRight w:val="0"/>
                              <w:marTop w:val="0"/>
                              <w:marBottom w:val="0"/>
                              <w:divBdr>
                                <w:top w:val="none" w:sz="0" w:space="0" w:color="auto"/>
                                <w:left w:val="none" w:sz="0" w:space="0" w:color="auto"/>
                                <w:bottom w:val="none" w:sz="0" w:space="0" w:color="auto"/>
                                <w:right w:val="none" w:sz="0" w:space="0" w:color="auto"/>
                              </w:divBdr>
                              <w:divsChild>
                                <w:div w:id="1184515445">
                                  <w:marLeft w:val="0"/>
                                  <w:marRight w:val="0"/>
                                  <w:marTop w:val="0"/>
                                  <w:marBottom w:val="0"/>
                                  <w:divBdr>
                                    <w:top w:val="none" w:sz="0" w:space="0" w:color="auto"/>
                                    <w:left w:val="none" w:sz="0" w:space="0" w:color="auto"/>
                                    <w:bottom w:val="none" w:sz="0" w:space="0" w:color="auto"/>
                                    <w:right w:val="none" w:sz="0" w:space="0" w:color="auto"/>
                                  </w:divBdr>
                                  <w:divsChild>
                                    <w:div w:id="403331984">
                                      <w:marLeft w:val="0"/>
                                      <w:marRight w:val="0"/>
                                      <w:marTop w:val="0"/>
                                      <w:marBottom w:val="0"/>
                                      <w:divBdr>
                                        <w:top w:val="none" w:sz="0" w:space="0" w:color="auto"/>
                                        <w:left w:val="none" w:sz="0" w:space="0" w:color="auto"/>
                                        <w:bottom w:val="none" w:sz="0" w:space="0" w:color="auto"/>
                                        <w:right w:val="none" w:sz="0" w:space="0" w:color="auto"/>
                                      </w:divBdr>
                                      <w:divsChild>
                                        <w:div w:id="1530265716">
                                          <w:marLeft w:val="0"/>
                                          <w:marRight w:val="0"/>
                                          <w:marTop w:val="0"/>
                                          <w:marBottom w:val="0"/>
                                          <w:divBdr>
                                            <w:top w:val="none" w:sz="0" w:space="0" w:color="auto"/>
                                            <w:left w:val="none" w:sz="0" w:space="0" w:color="auto"/>
                                            <w:bottom w:val="none" w:sz="0" w:space="0" w:color="auto"/>
                                            <w:right w:val="none" w:sz="0" w:space="0" w:color="auto"/>
                                          </w:divBdr>
                                        </w:div>
                                        <w:div w:id="1590694067">
                                          <w:marLeft w:val="0"/>
                                          <w:marRight w:val="0"/>
                                          <w:marTop w:val="0"/>
                                          <w:marBottom w:val="0"/>
                                          <w:divBdr>
                                            <w:top w:val="none" w:sz="0" w:space="0" w:color="auto"/>
                                            <w:left w:val="none" w:sz="0" w:space="0" w:color="auto"/>
                                            <w:bottom w:val="none" w:sz="0" w:space="0" w:color="auto"/>
                                            <w:right w:val="none" w:sz="0" w:space="0" w:color="auto"/>
                                          </w:divBdr>
                                        </w:div>
                                        <w:div w:id="16985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74C24C2C62E1BA1A13016D48230299E5258DA79E066F91CDD45A627AF17677BA2A7F0549061E2FE9A5CE8B9B5PFK" TargetMode="External"/><Relationship Id="rId13" Type="http://schemas.openxmlformats.org/officeDocument/2006/relationships/hyperlink" Target="consultantplus://offline/ref=2F574C24C2C62E1BA1A13016D48230299E5258DA79E066F91CDD45A627AF17677BA2A7F0549061E2FE9A5CE8B9B5PF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consultantplus://offline/ref=2F574C24C2C62E1BA1A13016D48230299E5258DA79E066F91CDD45A627AF17677BA2A7F0549061E2FE9A5CE8B9B5PFK" TargetMode="External"/><Relationship Id="rId12" Type="http://schemas.openxmlformats.org/officeDocument/2006/relationships/hyperlink" Target="consultantplus://offline/ref=2F574C24C2C62E1BA1A13016D48230299E5258DA79E066F91CDD45A627AF17677BA2A7F0549061E2FE9A5CE8B9B5PF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574C24C2C62E1BA1A13016D48230299E5258DA79E066F91CDD45A627AF17677BA2A7F0549061E2FE9A5CE8B9B5PFK"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consultantplus://offline/ref=2F574C24C2C62E1BA1A13016D48230299E5258DA79E066F91CDD45A627AF17677BA2A7F0549061E2FE9A5CE8B9B5PF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F574C24C2C62E1BA1A13016D48230299E5258DA79E066F91CDD45A627AF17677BA2A7F0549061E2FE9A5CE8B9B5PFK" TargetMode="External"/><Relationship Id="rId14" Type="http://schemas.openxmlformats.org/officeDocument/2006/relationships/hyperlink" Target="consultantplus://offline/ref=2F574C24C2C62E1BA1A13016D48230299E5256DE78E466F91CDD45A627AF176769A2FFFC559379E1F98F0AB9FF0B5954A3CE7214455CAC53B7P7K"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4031</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26961</CharactersWithSpaces>
  <SharedDoc>false</SharedDoc>
  <HLinks>
    <vt:vector size="66" baseType="variant">
      <vt:variant>
        <vt:i4>6881383</vt:i4>
      </vt:variant>
      <vt:variant>
        <vt:i4>30</vt:i4>
      </vt:variant>
      <vt:variant>
        <vt:i4>0</vt:i4>
      </vt:variant>
      <vt:variant>
        <vt:i4>5</vt:i4>
      </vt:variant>
      <vt:variant>
        <vt:lpwstr>consultantplus://offline/ref=2F574C24C2C62E1BA1A13016D48230299E5256DE78E466F91CDD45A627AF176769A2FFFC559379E1F98F0AB9FF0B5954A3CE7214455CAC53B7P7K</vt:lpwstr>
      </vt:variant>
      <vt:variant>
        <vt:lpwstr/>
      </vt:variant>
      <vt:variant>
        <vt:i4>524373</vt:i4>
      </vt:variant>
      <vt:variant>
        <vt:i4>27</vt:i4>
      </vt:variant>
      <vt:variant>
        <vt:i4>0</vt:i4>
      </vt:variant>
      <vt:variant>
        <vt:i4>5</vt:i4>
      </vt:variant>
      <vt:variant>
        <vt:lpwstr>consultantplus://offline/ref=2F574C24C2C62E1BA1A13016D48230299E5258DA79E066F91CDD45A627AF17677BA2A7F0549061E2FE9A5CE8B9B5PFK</vt:lpwstr>
      </vt:variant>
      <vt:variant>
        <vt:lpwstr/>
      </vt:variant>
      <vt:variant>
        <vt:i4>524373</vt:i4>
      </vt:variant>
      <vt:variant>
        <vt:i4>24</vt:i4>
      </vt:variant>
      <vt:variant>
        <vt:i4>0</vt:i4>
      </vt:variant>
      <vt:variant>
        <vt:i4>5</vt:i4>
      </vt:variant>
      <vt:variant>
        <vt:lpwstr>consultantplus://offline/ref=2F574C24C2C62E1BA1A13016D48230299E5258DA79E066F91CDD45A627AF17677BA2A7F0549061E2FE9A5CE8B9B5PFK</vt:lpwstr>
      </vt:variant>
      <vt:variant>
        <vt:lpwstr/>
      </vt:variant>
      <vt:variant>
        <vt:i4>524373</vt:i4>
      </vt:variant>
      <vt:variant>
        <vt:i4>21</vt:i4>
      </vt:variant>
      <vt:variant>
        <vt:i4>0</vt:i4>
      </vt:variant>
      <vt:variant>
        <vt:i4>5</vt:i4>
      </vt:variant>
      <vt:variant>
        <vt:lpwstr>consultantplus://offline/ref=2F574C24C2C62E1BA1A13016D48230299E5258DA79E066F91CDD45A627AF17677BA2A7F0549061E2FE9A5CE8B9B5PFK</vt:lpwstr>
      </vt:variant>
      <vt:variant>
        <vt:lpwstr/>
      </vt:variant>
      <vt:variant>
        <vt:i4>524373</vt:i4>
      </vt:variant>
      <vt:variant>
        <vt:i4>18</vt:i4>
      </vt:variant>
      <vt:variant>
        <vt:i4>0</vt:i4>
      </vt:variant>
      <vt:variant>
        <vt:i4>5</vt:i4>
      </vt:variant>
      <vt:variant>
        <vt:lpwstr>consultantplus://offline/ref=2F574C24C2C62E1BA1A13016D48230299E5258DA79E066F91CDD45A627AF17677BA2A7F0549061E2FE9A5CE8B9B5PFK</vt:lpwstr>
      </vt:variant>
      <vt:variant>
        <vt:lpwstr/>
      </vt:variant>
      <vt:variant>
        <vt:i4>524373</vt:i4>
      </vt:variant>
      <vt:variant>
        <vt:i4>15</vt:i4>
      </vt:variant>
      <vt:variant>
        <vt:i4>0</vt:i4>
      </vt:variant>
      <vt:variant>
        <vt:i4>5</vt:i4>
      </vt:variant>
      <vt:variant>
        <vt:lpwstr>consultantplus://offline/ref=2F574C24C2C62E1BA1A13016D48230299E5258DA79E066F91CDD45A627AF17677BA2A7F0549061E2FE9A5CE8B9B5PFK</vt:lpwstr>
      </vt:variant>
      <vt:variant>
        <vt:lpwstr/>
      </vt:variant>
      <vt:variant>
        <vt:i4>3604592</vt:i4>
      </vt:variant>
      <vt:variant>
        <vt:i4>12</vt:i4>
      </vt:variant>
      <vt:variant>
        <vt:i4>0</vt:i4>
      </vt:variant>
      <vt:variant>
        <vt:i4>5</vt:i4>
      </vt:variant>
      <vt:variant>
        <vt:lpwstr/>
      </vt:variant>
      <vt:variant>
        <vt:lpwstr>P72</vt:lpwstr>
      </vt:variant>
      <vt:variant>
        <vt:i4>3604592</vt:i4>
      </vt:variant>
      <vt:variant>
        <vt:i4>9</vt:i4>
      </vt:variant>
      <vt:variant>
        <vt:i4>0</vt:i4>
      </vt:variant>
      <vt:variant>
        <vt:i4>5</vt:i4>
      </vt:variant>
      <vt:variant>
        <vt:lpwstr/>
      </vt:variant>
      <vt:variant>
        <vt:lpwstr>P71</vt:lpwstr>
      </vt:variant>
      <vt:variant>
        <vt:i4>524373</vt:i4>
      </vt:variant>
      <vt:variant>
        <vt:i4>6</vt:i4>
      </vt:variant>
      <vt:variant>
        <vt:i4>0</vt:i4>
      </vt:variant>
      <vt:variant>
        <vt:i4>5</vt:i4>
      </vt:variant>
      <vt:variant>
        <vt:lpwstr>consultantplus://offline/ref=2F574C24C2C62E1BA1A13016D48230299E5258DA79E066F91CDD45A627AF17677BA2A7F0549061E2FE9A5CE8B9B5PFK</vt:lpwstr>
      </vt:variant>
      <vt:variant>
        <vt:lpwstr/>
      </vt:variant>
      <vt:variant>
        <vt:i4>3604592</vt:i4>
      </vt:variant>
      <vt:variant>
        <vt:i4>3</vt:i4>
      </vt:variant>
      <vt:variant>
        <vt:i4>0</vt:i4>
      </vt:variant>
      <vt:variant>
        <vt:i4>5</vt:i4>
      </vt:variant>
      <vt:variant>
        <vt:lpwstr/>
      </vt:variant>
      <vt:variant>
        <vt:lpwstr>P72</vt:lpwstr>
      </vt:variant>
      <vt:variant>
        <vt:i4>524373</vt:i4>
      </vt:variant>
      <vt:variant>
        <vt:i4>0</vt:i4>
      </vt:variant>
      <vt:variant>
        <vt:i4>0</vt:i4>
      </vt:variant>
      <vt:variant>
        <vt:i4>5</vt:i4>
      </vt:variant>
      <vt:variant>
        <vt:lpwstr>consultantplus://offline/ref=2F574C24C2C62E1BA1A13016D48230299E5258DA79E066F91CDD45A627AF17677BA2A7F0549061E2FE9A5CE8B9B5PFK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2021-11-12T09:04:00Z</cp:lastPrinted>
  <dcterms:created xsi:type="dcterms:W3CDTF">2021-12-26T13:32:00Z</dcterms:created>
  <dcterms:modified xsi:type="dcterms:W3CDTF">2021-12-27T05:53:00Z</dcterms:modified>
</cp:coreProperties>
</file>