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00" w:type="dxa"/>
        <w:tblCellMar>
          <w:left w:w="0" w:type="dxa"/>
          <w:right w:w="0" w:type="dxa"/>
        </w:tblCellMar>
        <w:tblLook w:val="00A0"/>
      </w:tblPr>
      <w:tblGrid>
        <w:gridCol w:w="9600"/>
      </w:tblGrid>
      <w:tr w:rsidR="00C311AC" w:rsidTr="00702BD6">
        <w:tc>
          <w:tcPr>
            <w:tcW w:w="9600" w:type="dxa"/>
          </w:tcPr>
          <w:p w:rsidR="00C311AC" w:rsidRDefault="00C311AC" w:rsidP="00702BD6">
            <w:pPr>
              <w:jc w:val="center"/>
              <w:rPr>
                <w:iCs/>
                <w:szCs w:val="28"/>
              </w:rPr>
            </w:pPr>
            <w:r>
              <w:rPr>
                <w:bCs/>
                <w:szCs w:val="28"/>
              </w:rPr>
              <w:t xml:space="preserve">АДМИНИСТРАЦИЯ </w:t>
            </w:r>
            <w:r>
              <w:rPr>
                <w:iCs/>
                <w:szCs w:val="28"/>
              </w:rPr>
              <w:t xml:space="preserve">ПОДГОРНЕНСКОГО СЕЛЬСОВЕТА </w:t>
            </w:r>
          </w:p>
          <w:p w:rsidR="00C311AC" w:rsidRDefault="00C311AC" w:rsidP="00702BD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УВАРОВСКОГО РАЙОНА ТАМБОВСКОЙ ОБЛАСТИ</w:t>
            </w:r>
          </w:p>
          <w:p w:rsidR="00C311AC" w:rsidRDefault="00C311AC" w:rsidP="00702BD6">
            <w:pPr>
              <w:jc w:val="center"/>
              <w:rPr>
                <w:color w:val="00000A"/>
                <w:sz w:val="20"/>
                <w:u w:val="single"/>
              </w:rPr>
            </w:pPr>
          </w:p>
          <w:p w:rsidR="00C311AC" w:rsidRDefault="00C311AC" w:rsidP="00702BD6">
            <w:pPr>
              <w:jc w:val="center"/>
              <w:rPr>
                <w:color w:val="00000A"/>
                <w:sz w:val="20"/>
                <w:u w:val="single"/>
              </w:rPr>
            </w:pPr>
          </w:p>
        </w:tc>
      </w:tr>
      <w:tr w:rsidR="00C311AC" w:rsidTr="00702BD6">
        <w:trPr>
          <w:trHeight w:val="75"/>
        </w:trPr>
        <w:tc>
          <w:tcPr>
            <w:tcW w:w="9600" w:type="dxa"/>
          </w:tcPr>
          <w:p w:rsidR="00C311AC" w:rsidRDefault="00C311AC" w:rsidP="00702BD6">
            <w:pPr>
              <w:jc w:val="center"/>
              <w:outlineLvl w:val="2"/>
            </w:pPr>
            <w:r>
              <w:rPr>
                <w:bCs/>
                <w:szCs w:val="28"/>
              </w:rPr>
              <w:t>ПОСТАНОВЛЕНИЕ</w:t>
            </w:r>
          </w:p>
        </w:tc>
      </w:tr>
    </w:tbl>
    <w:p w:rsidR="00C311AC" w:rsidRDefault="00C311AC" w:rsidP="00923654">
      <w:pPr>
        <w:jc w:val="center"/>
        <w:rPr>
          <w:szCs w:val="28"/>
        </w:rPr>
      </w:pPr>
    </w:p>
    <w:p w:rsidR="00C311AC" w:rsidRDefault="00C311AC" w:rsidP="00923654">
      <w:pPr>
        <w:jc w:val="center"/>
        <w:rPr>
          <w:szCs w:val="28"/>
        </w:rPr>
      </w:pPr>
    </w:p>
    <w:p w:rsidR="00C311AC" w:rsidRDefault="00C311AC" w:rsidP="00923654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 xml:space="preserve">  .2022   </w:t>
      </w:r>
      <w:r>
        <w:rPr>
          <w:szCs w:val="28"/>
        </w:rPr>
        <w:t xml:space="preserve">                            с. Подгорное                                       </w:t>
      </w:r>
      <w:r>
        <w:rPr>
          <w:iCs/>
          <w:szCs w:val="28"/>
        </w:rPr>
        <w:t xml:space="preserve">    № </w:t>
      </w:r>
    </w:p>
    <w:p w:rsidR="00C311AC" w:rsidRDefault="00C311AC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11AC" w:rsidRDefault="00C311AC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11AC" w:rsidRPr="00923654" w:rsidRDefault="00C311AC">
      <w:pPr>
        <w:pStyle w:val="Standard"/>
        <w:jc w:val="center"/>
        <w:rPr>
          <w:b/>
        </w:rPr>
      </w:pPr>
      <w:r w:rsidRPr="00923654">
        <w:rPr>
          <w:rFonts w:eastAsia="Times New Roman" w:cs="Times New Roman"/>
          <w:b/>
          <w:color w:val="000000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</w:t>
      </w:r>
      <w:bookmarkStart w:id="0" w:name="__DdeLink__7651_346669667"/>
      <w:bookmarkEnd w:id="0"/>
      <w:r w:rsidRPr="0092365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3654">
        <w:rPr>
          <w:rFonts w:cs="Times New Roman"/>
          <w:b/>
          <w:sz w:val="28"/>
          <w:szCs w:val="28"/>
        </w:rPr>
        <w:t>«Предварительное согласование предоставления</w:t>
      </w:r>
    </w:p>
    <w:p w:rsidR="00C311AC" w:rsidRPr="00923654" w:rsidRDefault="00C311AC">
      <w:pPr>
        <w:pStyle w:val="Standard"/>
        <w:jc w:val="center"/>
        <w:rPr>
          <w:b/>
        </w:rPr>
      </w:pPr>
      <w:r w:rsidRPr="00923654">
        <w:rPr>
          <w:rFonts w:cs="Times New Roman"/>
          <w:b/>
          <w:sz w:val="28"/>
          <w:szCs w:val="28"/>
        </w:rPr>
        <w:t>земельного участка»</w:t>
      </w:r>
      <w:r w:rsidRPr="00923654">
        <w:rPr>
          <w:rStyle w:val="a2"/>
          <w:rFonts w:eastAsia="Times New Roman" w:cs="Times New Roman"/>
          <w:b/>
          <w:sz w:val="28"/>
          <w:szCs w:val="28"/>
          <w:lang w:eastAsia="ru-RU"/>
        </w:rPr>
        <w:t xml:space="preserve">, утвержденный </w:t>
      </w:r>
      <w:r w:rsidRPr="0092365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923654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Подгорненского сельсовета от 01.09.2021 № 60</w:t>
      </w:r>
    </w:p>
    <w:p w:rsidR="00C311AC" w:rsidRDefault="00C311AC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311AC" w:rsidRDefault="00C311AC">
      <w:pPr>
        <w:pStyle w:val="Standard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C311AC" w:rsidRDefault="00C311AC">
      <w:pPr>
        <w:pStyle w:val="Standard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в целях привидения муниципальных нормативных правовых актов в соответствие с действующим законодательством администрация </w:t>
      </w:r>
      <w:r w:rsidRPr="00923654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Подгорненского сельсовета ПОСТАНОВЛЯЕТ:</w:t>
      </w:r>
    </w:p>
    <w:p w:rsidR="00C311AC" w:rsidRPr="00923654" w:rsidRDefault="00C311AC">
      <w:pPr>
        <w:pStyle w:val="Standard"/>
        <w:jc w:val="both"/>
      </w:pPr>
    </w:p>
    <w:p w:rsidR="00C311AC" w:rsidRDefault="00C311AC" w:rsidP="00923654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1. Внести в административный </w:t>
      </w:r>
      <w:r>
        <w:rPr>
          <w:rFonts w:eastAsia="Times New Roman"/>
          <w:sz w:val="28"/>
          <w:szCs w:val="28"/>
        </w:rPr>
        <w:t>регламент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участка», </w:t>
      </w:r>
      <w:r w:rsidRPr="00923654">
        <w:rPr>
          <w:rStyle w:val="a2"/>
          <w:rFonts w:eastAsia="Times New Roman" w:cs="Times New Roman"/>
          <w:sz w:val="28"/>
          <w:szCs w:val="28"/>
          <w:lang w:eastAsia="ru-RU"/>
        </w:rPr>
        <w:t xml:space="preserve">утвержденный </w:t>
      </w:r>
      <w:r w:rsidRPr="009236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923654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Подгорненского сельсовета от 01.09.2021 № 60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1) Раздел 1 дополнить абзацем следующего содержания: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«Административный регламент не распространяется на случаи предоставления земельных участков, указанные в подпункте 1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подпунктах 3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3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3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8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40, 42 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подпункте 13 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 xml:space="preserve">6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(при обращении юридического лица, созданного Российской Федерацией или субъектом Российской Федерации и обеспечивающего в соответствии с Градостроительным кодексом Российской Федерации реализацию решения о комплексном развитии территории), подпунктах 21, 23 пункта 2 статьи 39</w:t>
      </w:r>
      <w:r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  <w:t xml:space="preserve">10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Федерации.»;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 подраздел 2.5 изложить в следующей редакции: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 xml:space="preserve">«2.5. </w:t>
      </w:r>
      <w:r>
        <w:rPr>
          <w:rFonts w:cs="Times New Roman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Предоставление муниципальной услуги осуществляется в соответствии с: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Земельным кодексом Российской Федерации от 25.10.2001 № 136-ФЗ (далее – ЗК РФ);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Градостроительным кодексом Российской Федерации от 29.12.2004             № 190-ФЗ;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24.07.2002 № 101-ФЗ «Об обороте земель сельскохозяйственного назначения»;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24.07.2007 № 221-ФЗ «О кадастровой деятельности»;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24.07.2008 № 161-ФЗ «О содействии развитию жилищного строительства;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>Федеральным законом от 06.04.2011 № 63-ФЗ «Об электронной подписи»;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29.12.2012 № 275-ФЗ «О государственном оборонном заказе»;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>Федеральным законом от 13.07.2015 № 218-ФЗ «О государственной регистрации недвижимости»;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29.07.2017 № 216-ФЗ «Об инновационных научно-технологических центрах и о внесении изменений в отдельные законодательные акты Российской Федерации»;</w:t>
      </w:r>
    </w:p>
    <w:p w:rsidR="00C311AC" w:rsidRDefault="00C311AC">
      <w:pPr>
        <w:ind w:firstLine="709"/>
        <w:contextualSpacing/>
        <w:jc w:val="both"/>
      </w:pPr>
      <w:r>
        <w:rPr>
          <w:rFonts w:eastAsia="Times New Roman" w:cs="Times New Roman"/>
          <w:szCs w:val="28"/>
          <w:lang w:eastAsia="en-US"/>
        </w:rPr>
        <w:t>Федеральным законом от 27.07.2006 № 152-ФЗ «О персональных данных»;</w:t>
      </w:r>
    </w:p>
    <w:p w:rsidR="00C311AC" w:rsidRDefault="00C311AC">
      <w:pPr>
        <w:pStyle w:val="BodyText"/>
        <w:spacing w:after="0"/>
        <w:ind w:firstLine="709"/>
        <w:contextualSpacing/>
        <w:jc w:val="both"/>
      </w:pPr>
      <w:r>
        <w:rPr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Приказом Федеральной службы государственной регистрации, кадастра и картографии от 25.12.2020 № П/0489 «О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регистрации, кадастра и картографии в информационно-телекоммуникационной сети «Интернет»;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Законом Тамбовской области от 05.12.2007 № 316-З «О регулировании земельных отношений в Тамбовской области»; </w:t>
      </w:r>
    </w:p>
    <w:p w:rsidR="00C311AC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>Законом Тамбовской области от 04.07.2012 № 166-З «Об организации предоставления государственных и муниципальных услуг в Тамбовской области»;</w:t>
      </w:r>
    </w:p>
    <w:p w:rsidR="00C311AC" w:rsidRPr="00923654" w:rsidRDefault="00C311AC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Уставом Подгорненского сельсовета Уваровского района Тамбовской области, </w:t>
      </w:r>
      <w:r w:rsidRPr="00923654">
        <w:rPr>
          <w:rFonts w:cs="Times New Roman"/>
          <w:szCs w:val="28"/>
        </w:rPr>
        <w:t>принятого</w:t>
      </w:r>
      <w:r w:rsidRPr="00923654">
        <w:rPr>
          <w:rFonts w:cs="Times New Roman"/>
          <w:iCs/>
          <w:szCs w:val="28"/>
        </w:rPr>
        <w:t xml:space="preserve"> решением Подгорненского сельского Совета народных депутатов от 15.01.2014 № 47;</w:t>
      </w:r>
    </w:p>
    <w:p w:rsidR="00C311AC" w:rsidRDefault="00C311AC" w:rsidP="00923654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 xml:space="preserve">Решением </w:t>
      </w:r>
      <w:r w:rsidRPr="00923654">
        <w:rPr>
          <w:rFonts w:cs="Times New Roman"/>
          <w:iCs/>
          <w:szCs w:val="28"/>
        </w:rPr>
        <w:t xml:space="preserve">Подгорненского сельского Совета народных депутатов от </w:t>
      </w:r>
      <w:r>
        <w:rPr>
          <w:rFonts w:cs="Times New Roman"/>
          <w:iCs/>
          <w:szCs w:val="28"/>
        </w:rPr>
        <w:t>22</w:t>
      </w:r>
      <w:r w:rsidRPr="00923654">
        <w:rPr>
          <w:rFonts w:cs="Times New Roman"/>
          <w:iCs/>
          <w:szCs w:val="28"/>
        </w:rPr>
        <w:t>.0</w:t>
      </w:r>
      <w:r>
        <w:rPr>
          <w:rFonts w:cs="Times New Roman"/>
          <w:iCs/>
          <w:szCs w:val="28"/>
        </w:rPr>
        <w:t>5</w:t>
      </w:r>
      <w:r w:rsidRPr="00923654">
        <w:rPr>
          <w:rFonts w:cs="Times New Roman"/>
          <w:iCs/>
          <w:szCs w:val="28"/>
        </w:rPr>
        <w:t xml:space="preserve">.2014 № </w:t>
      </w:r>
      <w:r>
        <w:rPr>
          <w:rFonts w:cs="Times New Roman"/>
          <w:iCs/>
          <w:szCs w:val="28"/>
        </w:rPr>
        <w:t>56</w:t>
      </w:r>
      <w:r>
        <w:rPr>
          <w:rFonts w:eastAsia="Times New Roman" w:cs="Times New Roman"/>
          <w:szCs w:val="28"/>
        </w:rPr>
        <w:t xml:space="preserve"> «Об утверждении Правил землепользования и застройки Подгорненского сельсовета Уваровского района Тамбовской области»;</w:t>
      </w:r>
    </w:p>
    <w:p w:rsidR="00C311AC" w:rsidRDefault="00C311AC" w:rsidP="00923654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 xml:space="preserve">Решением </w:t>
      </w:r>
      <w:r w:rsidRPr="00923654">
        <w:rPr>
          <w:rFonts w:cs="Times New Roman"/>
          <w:iCs/>
          <w:szCs w:val="28"/>
        </w:rPr>
        <w:t xml:space="preserve">Подгорненского сельского Совета народных депутатов от </w:t>
      </w:r>
      <w:r>
        <w:rPr>
          <w:rFonts w:cs="Times New Roman"/>
          <w:iCs/>
          <w:szCs w:val="28"/>
        </w:rPr>
        <w:t>19</w:t>
      </w:r>
      <w:r w:rsidRPr="00923654">
        <w:rPr>
          <w:rFonts w:cs="Times New Roman"/>
          <w:iCs/>
          <w:szCs w:val="28"/>
        </w:rPr>
        <w:t>.</w:t>
      </w:r>
      <w:r>
        <w:rPr>
          <w:rFonts w:cs="Times New Roman"/>
          <w:iCs/>
          <w:szCs w:val="28"/>
        </w:rPr>
        <w:t>12</w:t>
      </w:r>
      <w:r w:rsidRPr="00923654">
        <w:rPr>
          <w:rFonts w:cs="Times New Roman"/>
          <w:iCs/>
          <w:szCs w:val="28"/>
        </w:rPr>
        <w:t>.201</w:t>
      </w:r>
      <w:r>
        <w:rPr>
          <w:rFonts w:cs="Times New Roman"/>
          <w:iCs/>
          <w:szCs w:val="28"/>
        </w:rPr>
        <w:t>2</w:t>
      </w:r>
      <w:r w:rsidRPr="00923654">
        <w:rPr>
          <w:rFonts w:cs="Times New Roman"/>
          <w:iCs/>
          <w:szCs w:val="28"/>
        </w:rPr>
        <w:t xml:space="preserve"> № </w:t>
      </w:r>
      <w:r>
        <w:rPr>
          <w:rFonts w:cs="Times New Roman"/>
          <w:iCs/>
          <w:szCs w:val="28"/>
        </w:rPr>
        <w:t>11</w:t>
      </w:r>
      <w:r w:rsidRPr="00923654">
        <w:rPr>
          <w:rFonts w:cs="Times New Roman"/>
          <w:iCs/>
          <w:szCs w:val="28"/>
        </w:rPr>
        <w:t>7</w:t>
      </w:r>
      <w:r>
        <w:rPr>
          <w:rFonts w:eastAsia="Times New Roman" w:cs="Times New Roman"/>
          <w:szCs w:val="28"/>
        </w:rPr>
        <w:t xml:space="preserve"> «Об утверждении генерального плана Подгорненского сельсовета Уваровского района Тамбовской области».»;</w:t>
      </w:r>
    </w:p>
    <w:p w:rsidR="00C311AC" w:rsidRDefault="00C311AC">
      <w:pPr>
        <w:pStyle w:val="BodyText"/>
        <w:spacing w:after="0"/>
        <w:ind w:firstLine="720"/>
        <w:contextualSpacing/>
        <w:jc w:val="both"/>
      </w:pPr>
      <w:r>
        <w:rPr>
          <w:rFonts w:eastAsia="Times New Roman"/>
          <w:szCs w:val="28"/>
          <w:lang w:eastAsia="ru-RU"/>
        </w:rPr>
        <w:t>3) пункт 2.7.4 подраздела 2.7 изложить в следующей редакции:</w:t>
      </w:r>
    </w:p>
    <w:p w:rsidR="00C311AC" w:rsidRDefault="00C311AC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«2.7.4. Запрещается требовать от заявителя:</w:t>
      </w:r>
    </w:p>
    <w:p w:rsidR="00C311AC" w:rsidRDefault="00C311AC">
      <w:pPr>
        <w:pStyle w:val="BodyText"/>
        <w:spacing w:after="0"/>
        <w:ind w:firstLine="720"/>
        <w:contextualSpacing/>
        <w:jc w:val="both"/>
      </w:pPr>
      <w:r>
        <w:rPr>
          <w:rFonts w:eastAsia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1AC" w:rsidRDefault="00C311AC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C311AC" w:rsidRDefault="00C311AC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  № 210-ФЗ «Об организации предоставления государственных и муниципальных услуг»;</w:t>
      </w:r>
    </w:p>
    <w:p w:rsidR="00C311AC" w:rsidRDefault="00C311AC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C311AC" w:rsidRDefault="00C311AC">
      <w:pPr>
        <w:pStyle w:val="BodyText"/>
        <w:spacing w:after="0"/>
        <w:ind w:firstLine="720"/>
        <w:contextualSpacing/>
        <w:jc w:val="both"/>
      </w:pPr>
      <w:r>
        <w:rPr>
          <w:rFonts w:eastAsia="Times New Roman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Fonts w:eastAsia="Times New Roman"/>
          <w:szCs w:val="28"/>
          <w:vertAlign w:val="superscript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C311AC" w:rsidRDefault="00C311AC">
      <w:pPr>
        <w:pStyle w:val="BodyText"/>
        <w:spacing w:after="0"/>
        <w:contextualSpacing/>
        <w:jc w:val="both"/>
      </w:pPr>
      <w:r>
        <w:rPr>
          <w:rFonts w:eastAsia="Times New Roman"/>
          <w:szCs w:val="28"/>
          <w:lang w:eastAsia="ru-RU"/>
        </w:rPr>
        <w:tab/>
        <w:t>4) подраздел 3.1 дополнить пунктом 3.1.3 следующего содержания: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«3.1.3. Муниципальная услуга предоставляется заявителям, имеющим право на предоставление земельных участков без проведения торгов, согласно категориям, приведенным в столбце 4 приложения № 1 к настоящему административному регламенту. 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Порядок предоставления муниципальной услуги указанным категориям граждан, в том числе в отношении результата муниципальной услуги, является одинаковым для всех категорий заявителей.»;</w:t>
      </w:r>
    </w:p>
    <w:p w:rsidR="00C311AC" w:rsidRDefault="00C311AC">
      <w:pPr>
        <w:pStyle w:val="BodyText"/>
        <w:spacing w:after="0"/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 xml:space="preserve">5) в пункте 3.3.4 подраздела 3.3: 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абзац четвертый изложить в следующей редакции: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«пять рабочих дней со дня получения соответствующего межведомственного запроса (в случае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предпринимателей);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три рабочих дня со дня получения соответствующего межведомственного запроса (в случае получения выписки из Единого государственного реестра недвижимости);</w:t>
      </w:r>
      <w:r>
        <w:rPr>
          <w:sz w:val="28"/>
          <w:szCs w:val="28"/>
        </w:rPr>
        <w:t xml:space="preserve">»; </w:t>
      </w:r>
    </w:p>
    <w:p w:rsidR="00C311AC" w:rsidRDefault="00C311AC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6) приложение № 1 изложить в редакции согласно приложению к настоящему постановлению.</w:t>
      </w:r>
    </w:p>
    <w:p w:rsidR="00C311AC" w:rsidRPr="00167C80" w:rsidRDefault="00C311AC" w:rsidP="00923654">
      <w:pPr>
        <w:spacing w:before="100" w:beforeAutospacing="1"/>
        <w:jc w:val="both"/>
        <w:rPr>
          <w:szCs w:val="28"/>
        </w:rPr>
      </w:pPr>
      <w:r>
        <w:rPr>
          <w:szCs w:val="28"/>
        </w:rPr>
        <w:t xml:space="preserve">    </w:t>
      </w:r>
      <w:r w:rsidRPr="00167C80">
        <w:rPr>
          <w:szCs w:val="28"/>
        </w:rPr>
        <w:t xml:space="preserve">2. 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 </w:t>
      </w:r>
      <w:r w:rsidRPr="00167C80">
        <w:rPr>
          <w:szCs w:val="28"/>
          <w:lang w:val="en-US"/>
        </w:rPr>
        <w:t>http</w:t>
      </w:r>
      <w:r w:rsidRPr="00167C80">
        <w:rPr>
          <w:szCs w:val="28"/>
        </w:rPr>
        <w:t>://</w:t>
      </w:r>
      <w:r w:rsidRPr="00167C80">
        <w:rPr>
          <w:szCs w:val="28"/>
          <w:lang w:val="en-US"/>
        </w:rPr>
        <w:t>podgornoe</w:t>
      </w:r>
      <w:r w:rsidRPr="00167C80">
        <w:rPr>
          <w:szCs w:val="28"/>
        </w:rPr>
        <w:t>-</w:t>
      </w:r>
      <w:r w:rsidRPr="00167C80">
        <w:rPr>
          <w:szCs w:val="28"/>
          <w:lang w:val="en-US"/>
        </w:rPr>
        <w:t>adm</w:t>
      </w:r>
      <w:r w:rsidRPr="00167C80">
        <w:rPr>
          <w:szCs w:val="28"/>
        </w:rPr>
        <w:t>.</w:t>
      </w:r>
      <w:r w:rsidRPr="00167C80">
        <w:rPr>
          <w:szCs w:val="28"/>
          <w:lang w:val="en-US"/>
        </w:rPr>
        <w:t>ru</w:t>
      </w:r>
      <w:r w:rsidRPr="00167C80">
        <w:rPr>
          <w:szCs w:val="28"/>
        </w:rPr>
        <w:t xml:space="preserve">/. </w:t>
      </w:r>
    </w:p>
    <w:p w:rsidR="00C311AC" w:rsidRDefault="00C311AC" w:rsidP="009236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C311AC" w:rsidRDefault="00C311AC" w:rsidP="0092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1AC" w:rsidRDefault="00C311AC" w:rsidP="009236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11AC" w:rsidRDefault="00C311AC" w:rsidP="0092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1AC" w:rsidRDefault="00C311AC" w:rsidP="00923654">
      <w:pPr>
        <w:spacing w:before="100" w:beforeAutospacing="1" w:line="276" w:lineRule="auto"/>
      </w:pPr>
      <w:r>
        <w:rPr>
          <w:szCs w:val="28"/>
        </w:rPr>
        <w:t>Глава 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М.К. Ильин</w:t>
      </w:r>
      <w:r>
        <w:t xml:space="preserve"> </w:t>
      </w:r>
    </w:p>
    <w:p w:rsidR="00C311AC" w:rsidRDefault="00C311AC" w:rsidP="00923654"/>
    <w:p w:rsidR="00C311AC" w:rsidRDefault="00C311AC" w:rsidP="00923654"/>
    <w:p w:rsidR="00C311AC" w:rsidRDefault="00C311AC" w:rsidP="00923654"/>
    <w:p w:rsidR="00C311AC" w:rsidRDefault="00C311AC" w:rsidP="00923654"/>
    <w:p w:rsidR="00C311AC" w:rsidRDefault="00C311AC">
      <w:pPr>
        <w:pStyle w:val="Standard"/>
        <w:jc w:val="both"/>
      </w:pPr>
    </w:p>
    <w:sectPr w:rsidR="00C311AC" w:rsidSect="00FA0FB4">
      <w:headerReference w:type="default" r:id="rId6"/>
      <w:pgSz w:w="11906" w:h="16838"/>
      <w:pgMar w:top="917" w:right="567" w:bottom="709" w:left="1984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AC" w:rsidRDefault="00C311AC">
      <w:r>
        <w:separator/>
      </w:r>
    </w:p>
  </w:endnote>
  <w:endnote w:type="continuationSeparator" w:id="0">
    <w:p w:rsidR="00C311AC" w:rsidRDefault="00C3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AC" w:rsidRDefault="00C311AC">
      <w:r>
        <w:separator/>
      </w:r>
    </w:p>
  </w:footnote>
  <w:footnote w:type="continuationSeparator" w:id="0">
    <w:p w:rsidR="00C311AC" w:rsidRDefault="00C31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AC" w:rsidRDefault="00C311AC">
    <w:pPr>
      <w:pStyle w:val="1f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C311AC" w:rsidRDefault="00C311AC">
    <w:pPr>
      <w:pStyle w:val="1f0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0C5"/>
    <w:rsid w:val="001676DD"/>
    <w:rsid w:val="00167C80"/>
    <w:rsid w:val="00455F9F"/>
    <w:rsid w:val="00702BD6"/>
    <w:rsid w:val="00811CDD"/>
    <w:rsid w:val="00923654"/>
    <w:rsid w:val="00B570C5"/>
    <w:rsid w:val="00C311AC"/>
    <w:rsid w:val="00E01AA7"/>
    <w:rsid w:val="00FA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15">
    <w:name w:val="Основной шрифт абзаца15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11">
    <w:name w:val="Основной шрифт абзаца11"/>
    <w:uiPriority w:val="99"/>
  </w:style>
  <w:style w:type="character" w:customStyle="1" w:styleId="1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8">
    <w:name w:val="Основной шрифт абзаца8"/>
    <w:uiPriority w:val="99"/>
  </w:style>
  <w:style w:type="character" w:customStyle="1" w:styleId="7">
    <w:name w:val="Основной шрифт абзаца7"/>
    <w:uiPriority w:val="99"/>
  </w:style>
  <w:style w:type="character" w:customStyle="1" w:styleId="6">
    <w:name w:val="Основной шрифт абзаца6"/>
    <w:uiPriority w:val="99"/>
  </w:style>
  <w:style w:type="character" w:customStyle="1" w:styleId="5">
    <w:name w:val="Основной шрифт абзаца5"/>
    <w:uiPriority w:val="99"/>
  </w:style>
  <w:style w:type="character" w:customStyle="1" w:styleId="4">
    <w:name w:val="Основной шрифт абзаца4"/>
    <w:uiPriority w:val="99"/>
  </w:style>
  <w:style w:type="character" w:customStyle="1" w:styleId="3">
    <w:name w:val="Основной шрифт абзаца3"/>
    <w:uiPriority w:val="99"/>
  </w:style>
  <w:style w:type="character" w:customStyle="1" w:styleId="2">
    <w:name w:val="Основной шрифт абзаца2"/>
    <w:uiPriority w:val="99"/>
  </w:style>
  <w:style w:type="character" w:customStyle="1" w:styleId="1">
    <w:name w:val="Основной шрифт абзаца1"/>
    <w:uiPriority w:val="99"/>
  </w:style>
  <w:style w:type="character" w:customStyle="1" w:styleId="a">
    <w:name w:val="Верхний колонтитул Знак"/>
    <w:uiPriority w:val="99"/>
    <w:rPr>
      <w:rFonts w:eastAsia="SimSun"/>
      <w:color w:val="000000"/>
      <w:kern w:val="2"/>
      <w:sz w:val="28"/>
      <w:lang w:eastAsia="zh-CN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a0">
    <w:name w:val="Символ нумерации"/>
    <w:uiPriority w:val="99"/>
  </w:style>
  <w:style w:type="character" w:customStyle="1" w:styleId="16">
    <w:name w:val="Основной шрифт абзаца16"/>
    <w:uiPriority w:val="99"/>
  </w:style>
  <w:style w:type="character" w:customStyle="1" w:styleId="a1">
    <w:name w:val="Гипертекстовая ссылка"/>
    <w:uiPriority w:val="99"/>
    <w:rPr>
      <w:color w:val="106BBE"/>
    </w:rPr>
  </w:style>
  <w:style w:type="character" w:customStyle="1" w:styleId="a2">
    <w:name w:val="Цветовое выделение для Текст"/>
    <w:uiPriority w:val="99"/>
    <w:rPr>
      <w:sz w:val="24"/>
    </w:rPr>
  </w:style>
  <w:style w:type="character" w:customStyle="1" w:styleId="a3">
    <w:name w:val="Посещённая гиперссылка"/>
    <w:uiPriority w:val="99"/>
    <w:rPr>
      <w:color w:val="800000"/>
      <w:u w:val="single"/>
    </w:rPr>
  </w:style>
  <w:style w:type="character" w:customStyle="1" w:styleId="a4">
    <w:name w:val="Символ сноски"/>
    <w:uiPriority w:val="99"/>
  </w:style>
  <w:style w:type="character" w:customStyle="1" w:styleId="a5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a6">
    <w:name w:val="Символ концевой сноски"/>
    <w:uiPriority w:val="99"/>
    <w:rPr>
      <w:vertAlign w:val="superscript"/>
    </w:rPr>
  </w:style>
  <w:style w:type="character" w:customStyle="1" w:styleId="WW-">
    <w:name w:val="WW-Символ концевой сноски"/>
    <w:uiPriority w:val="99"/>
  </w:style>
  <w:style w:type="character" w:customStyle="1" w:styleId="a7">
    <w:name w:val="Привязка концевой сноски"/>
    <w:uiPriority w:val="99"/>
    <w:rPr>
      <w:vertAlign w:val="superscript"/>
    </w:rPr>
  </w:style>
  <w:style w:type="character" w:customStyle="1" w:styleId="EndnoteCharacters">
    <w:name w:val="Endnote Characters"/>
    <w:uiPriority w:val="99"/>
    <w:rPr>
      <w:vertAlign w:val="superscript"/>
    </w:rPr>
  </w:style>
  <w:style w:type="character" w:customStyle="1" w:styleId="a8">
    <w:name w:val="Текст сноски Знак"/>
    <w:uiPriority w:val="99"/>
    <w:rPr>
      <w:rFonts w:eastAsia="SimSun"/>
      <w:color w:val="000000"/>
      <w:kern w:val="2"/>
      <w:lang w:eastAsia="zh-CN"/>
    </w:rPr>
  </w:style>
  <w:style w:type="character" w:customStyle="1" w:styleId="a9">
    <w:name w:val="Основной текст Знак"/>
    <w:uiPriority w:val="99"/>
    <w:rPr>
      <w:rFonts w:eastAsia="SimSun"/>
      <w:color w:val="000000"/>
      <w:kern w:val="2"/>
      <w:sz w:val="28"/>
      <w:lang w:eastAsia="zh-CN"/>
    </w:rPr>
  </w:style>
  <w:style w:type="paragraph" w:customStyle="1" w:styleId="17">
    <w:name w:val="Заголовок1"/>
    <w:basedOn w:val="Normal"/>
    <w:next w:val="BodyText"/>
    <w:uiPriority w:val="99"/>
    <w:pPr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ABD"/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pPr>
      <w:suppressLineNumbers/>
    </w:pPr>
  </w:style>
  <w:style w:type="paragraph" w:customStyle="1" w:styleId="110">
    <w:name w:val="Заголовок 11"/>
    <w:basedOn w:val="17"/>
    <w:next w:val="BodyText"/>
    <w:uiPriority w:val="99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customStyle="1" w:styleId="21">
    <w:name w:val="Заголовок 21"/>
    <w:basedOn w:val="17"/>
    <w:next w:val="BodyText"/>
    <w:uiPriority w:val="99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customStyle="1" w:styleId="31">
    <w:name w:val="Заголовок 31"/>
    <w:basedOn w:val="17"/>
    <w:next w:val="BodyText"/>
    <w:uiPriority w:val="99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paragraph" w:customStyle="1" w:styleId="18">
    <w:name w:val="Название объекта1"/>
    <w:uiPriority w:val="99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szCs w:val="20"/>
      <w:lang w:eastAsia="zh-CN" w:bidi="hi-IN"/>
    </w:rPr>
  </w:style>
  <w:style w:type="paragraph" w:customStyle="1" w:styleId="24">
    <w:name w:val="Указатель24"/>
    <w:basedOn w:val="Normal"/>
    <w:uiPriority w:val="99"/>
    <w:pPr>
      <w:suppressLineNumbers/>
    </w:pPr>
  </w:style>
  <w:style w:type="paragraph" w:customStyle="1" w:styleId="210">
    <w:name w:val="Название объекта2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Normal"/>
    <w:uiPriority w:val="99"/>
    <w:pPr>
      <w:suppressLineNumbers/>
    </w:pPr>
  </w:style>
  <w:style w:type="paragraph" w:customStyle="1" w:styleId="20">
    <w:name w:val="Название объекта20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Normal"/>
    <w:uiPriority w:val="99"/>
    <w:pPr>
      <w:suppressLineNumbers/>
    </w:pPr>
  </w:style>
  <w:style w:type="paragraph" w:customStyle="1" w:styleId="19">
    <w:name w:val="Название объекта19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1">
    <w:name w:val="Указатель21"/>
    <w:basedOn w:val="Normal"/>
    <w:uiPriority w:val="99"/>
    <w:pPr>
      <w:suppressLineNumbers/>
    </w:pPr>
  </w:style>
  <w:style w:type="paragraph" w:customStyle="1" w:styleId="180">
    <w:name w:val="Название объекта18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0">
    <w:name w:val="Указатель20"/>
    <w:basedOn w:val="Normal"/>
    <w:uiPriority w:val="99"/>
    <w:pPr>
      <w:suppressLineNumbers/>
    </w:pPr>
  </w:style>
  <w:style w:type="paragraph" w:customStyle="1" w:styleId="170">
    <w:name w:val="Название объекта17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Normal"/>
    <w:uiPriority w:val="99"/>
    <w:pPr>
      <w:suppressLineNumbers/>
    </w:pPr>
  </w:style>
  <w:style w:type="paragraph" w:customStyle="1" w:styleId="160">
    <w:name w:val="Название объекта16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1">
    <w:name w:val="Указатель18"/>
    <w:basedOn w:val="Normal"/>
    <w:uiPriority w:val="99"/>
    <w:pPr>
      <w:suppressLineNumbers/>
    </w:pPr>
  </w:style>
  <w:style w:type="paragraph" w:customStyle="1" w:styleId="150">
    <w:name w:val="Название объекта15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1">
    <w:name w:val="Указатель17"/>
    <w:basedOn w:val="Normal"/>
    <w:uiPriority w:val="99"/>
    <w:pPr>
      <w:suppressLineNumbers/>
    </w:pPr>
  </w:style>
  <w:style w:type="paragraph" w:customStyle="1" w:styleId="140">
    <w:name w:val="Название объекта14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Normal"/>
    <w:uiPriority w:val="99"/>
    <w:pPr>
      <w:suppressLineNumbers/>
    </w:pPr>
  </w:style>
  <w:style w:type="paragraph" w:customStyle="1" w:styleId="130">
    <w:name w:val="Название объекта13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Normal"/>
    <w:uiPriority w:val="99"/>
    <w:pPr>
      <w:suppressLineNumbers/>
    </w:pPr>
  </w:style>
  <w:style w:type="paragraph" w:customStyle="1" w:styleId="120">
    <w:name w:val="Название объекта12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Normal"/>
    <w:uiPriority w:val="99"/>
    <w:pPr>
      <w:suppressLineNumbers/>
    </w:pPr>
  </w:style>
  <w:style w:type="paragraph" w:customStyle="1" w:styleId="111">
    <w:name w:val="Название объекта1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Normal"/>
    <w:uiPriority w:val="99"/>
    <w:pPr>
      <w:suppressLineNumbers/>
    </w:pPr>
  </w:style>
  <w:style w:type="paragraph" w:customStyle="1" w:styleId="100">
    <w:name w:val="Название объекта10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Normal"/>
    <w:uiPriority w:val="99"/>
    <w:pPr>
      <w:suppressLineNumbers/>
    </w:pPr>
  </w:style>
  <w:style w:type="paragraph" w:customStyle="1" w:styleId="90">
    <w:name w:val="Название объекта9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2">
    <w:name w:val="Указатель11"/>
    <w:basedOn w:val="Normal"/>
    <w:uiPriority w:val="99"/>
    <w:pPr>
      <w:suppressLineNumbers/>
    </w:pPr>
  </w:style>
  <w:style w:type="paragraph" w:customStyle="1" w:styleId="80">
    <w:name w:val="Название объекта8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pPr>
      <w:suppressLineNumbers/>
    </w:pPr>
  </w:style>
  <w:style w:type="paragraph" w:customStyle="1" w:styleId="70">
    <w:name w:val="Название объекта7"/>
    <w:basedOn w:val="Normal"/>
    <w:uiPriority w:val="99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Normal"/>
    <w:uiPriority w:val="99"/>
    <w:rPr>
      <w:rFonts w:cs="Times New Roman"/>
    </w:rPr>
  </w:style>
  <w:style w:type="paragraph" w:customStyle="1" w:styleId="60">
    <w:name w:val="Название объекта6"/>
    <w:uiPriority w:val="99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81">
    <w:name w:val="Указатель8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Title">
    <w:name w:val="ConsPlusTitle"/>
    <w:uiPriority w:val="99"/>
    <w:pPr>
      <w:suppressAutoHyphens/>
    </w:pPr>
    <w:rPr>
      <w:rFonts w:ascii="Arial" w:eastAsia="SimSun" w:hAnsi="Arial" w:cs="Mangal"/>
      <w:b/>
      <w:color w:val="000000"/>
      <w:kern w:val="2"/>
      <w:sz w:val="20"/>
      <w:szCs w:val="20"/>
      <w:lang w:eastAsia="zh-CN" w:bidi="hi-IN"/>
    </w:rPr>
  </w:style>
  <w:style w:type="paragraph" w:customStyle="1" w:styleId="71">
    <w:name w:val="Указатель7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1a">
    <w:name w:val="Название1"/>
    <w:uiPriority w:val="99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1b">
    <w:name w:val="Указатель1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a">
    <w:name w:val="Содержимое врезки"/>
    <w:basedOn w:val="Normal"/>
    <w:uiPriority w:val="99"/>
    <w:pPr>
      <w:spacing w:after="120"/>
    </w:pPr>
    <w:rPr>
      <w:rFonts w:cs="Times New Roman"/>
    </w:rPr>
  </w:style>
  <w:style w:type="paragraph" w:customStyle="1" w:styleId="1c">
    <w:name w:val="марк список 1"/>
    <w:uiPriority w:val="99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b">
    <w:name w:val="Содержимое таблицы"/>
    <w:basedOn w:val="Normal"/>
    <w:uiPriority w:val="99"/>
    <w:rPr>
      <w:rFonts w:cs="Times New Roman"/>
    </w:rPr>
  </w:style>
  <w:style w:type="paragraph" w:customStyle="1" w:styleId="ac">
    <w:name w:val="Заголовок таблицы"/>
    <w:basedOn w:val="ab"/>
    <w:uiPriority w:val="99"/>
    <w:pPr>
      <w:jc w:val="center"/>
    </w:pPr>
    <w:rPr>
      <w:b/>
    </w:rPr>
  </w:style>
  <w:style w:type="paragraph" w:customStyle="1" w:styleId="25">
    <w:name w:val="Указатель2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6">
    <w:name w:val="Название2"/>
    <w:uiPriority w:val="99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0">
    <w:name w:val="Название объекта5"/>
    <w:uiPriority w:val="99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30">
    <w:name w:val="Указатель3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0">
    <w:name w:val="Указатель4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7">
    <w:name w:val="Название объекта2"/>
    <w:uiPriority w:val="99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1">
    <w:name w:val="Указатель5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32">
    <w:name w:val="Название объекта3"/>
    <w:uiPriority w:val="99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61">
    <w:name w:val="Указатель6"/>
    <w:uiPriority w:val="99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1">
    <w:name w:val="Название объекта4"/>
    <w:uiPriority w:val="99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ConsPlusJurTerm">
    <w:name w:val="ConsPlusJurTerm"/>
    <w:uiPriority w:val="99"/>
    <w:pPr>
      <w:suppressAutoHyphens/>
    </w:pPr>
    <w:rPr>
      <w:rFonts w:ascii="Tahoma" w:eastAsia="SimSun" w:hAnsi="Tahoma" w:cs="Mangal"/>
      <w:color w:val="000000"/>
      <w:kern w:val="2"/>
      <w:sz w:val="26"/>
      <w:szCs w:val="20"/>
      <w:lang w:eastAsia="zh-CN" w:bidi="hi-IN"/>
    </w:rPr>
  </w:style>
  <w:style w:type="paragraph" w:customStyle="1" w:styleId="1d">
    <w:name w:val="Без интервала1"/>
    <w:uiPriority w:val="99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Cs w:val="20"/>
      <w:lang w:eastAsia="zh-CN" w:bidi="hi-IN"/>
    </w:rPr>
  </w:style>
  <w:style w:type="paragraph" w:customStyle="1" w:styleId="ConsPlusDocList">
    <w:name w:val="ConsPlusDocList"/>
    <w:uiPriority w:val="99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pPr>
      <w:suppressAutoHyphens/>
    </w:pPr>
    <w:rPr>
      <w:rFonts w:ascii="Tahoma" w:eastAsia="SimSun" w:hAnsi="Tahoma" w:cs="Mangal"/>
      <w:color w:val="000000"/>
      <w:kern w:val="2"/>
      <w:szCs w:val="20"/>
      <w:lang w:eastAsia="zh-CN" w:bidi="hi-IN"/>
    </w:rPr>
  </w:style>
  <w:style w:type="paragraph" w:styleId="Subtitle">
    <w:name w:val="Subtitle"/>
    <w:basedOn w:val="17"/>
    <w:next w:val="BodyText"/>
    <w:link w:val="SubtitleChar"/>
    <w:uiPriority w:val="99"/>
    <w:qFormat/>
    <w:pPr>
      <w:spacing w:before="60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E7ABD"/>
    <w:rPr>
      <w:rFonts w:asciiTheme="majorHAnsi" w:eastAsiaTheme="majorEastAsia" w:hAnsiTheme="majorHAnsi" w:cs="Mangal"/>
      <w:color w:val="000000"/>
      <w:kern w:val="2"/>
      <w:sz w:val="24"/>
      <w:szCs w:val="21"/>
      <w:lang w:eastAsia="zh-CN" w:bidi="hi-IN"/>
    </w:rPr>
  </w:style>
  <w:style w:type="paragraph" w:customStyle="1" w:styleId="1e">
    <w:name w:val="Цитата1"/>
    <w:uiPriority w:val="99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d">
    <w:name w:val="Верхний и нижний колонтитулы"/>
    <w:basedOn w:val="Normal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e">
    <w:name w:val="Колонтитул"/>
    <w:basedOn w:val="Normal"/>
    <w:uiPriority w:val="99"/>
  </w:style>
  <w:style w:type="paragraph" w:customStyle="1" w:styleId="1f">
    <w:name w:val="Нижний колонтитул1"/>
    <w:basedOn w:val="Normal"/>
    <w:uiPriority w:val="99"/>
    <w:rPr>
      <w:rFonts w:cs="Times New Roman"/>
    </w:rPr>
  </w:style>
  <w:style w:type="paragraph" w:customStyle="1" w:styleId="1f0">
    <w:name w:val="Верхний колонтитул1"/>
    <w:basedOn w:val="Normal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suppressAutoHyphens/>
    </w:pPr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BD"/>
    <w:rPr>
      <w:rFonts w:eastAsia="SimSun" w:cs="Mangal"/>
      <w:color w:val="000000"/>
      <w:kern w:val="2"/>
      <w:sz w:val="0"/>
      <w:szCs w:val="0"/>
      <w:lang w:eastAsia="zh-CN" w:bidi="hi-IN"/>
    </w:r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1f1">
    <w:name w:val="нум список 1"/>
    <w:uiPriority w:val="99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f">
    <w:name w:val="Таблицы (моноширинный)"/>
    <w:basedOn w:val="Normal"/>
    <w:uiPriority w:val="99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customStyle="1" w:styleId="1f2">
    <w:name w:val="Текст сноски1"/>
    <w:basedOn w:val="Normal"/>
    <w:uiPriority w:val="99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Standard"/>
    <w:uiPriority w:val="99"/>
    <w:qFormat/>
    <w:pPr>
      <w:widowControl/>
      <w:spacing w:after="200" w:line="276" w:lineRule="auto"/>
      <w:ind w:left="720"/>
    </w:pPr>
    <w:rPr>
      <w:rFonts w:ascii="Calibri" w:eastAsia="Times New Roman" w:hAnsi="Calibri" w:cs="Tahoma"/>
      <w:kern w:val="0"/>
      <w:sz w:val="22"/>
      <w:szCs w:val="22"/>
      <w:lang w:eastAsia="en-US" w:bidi="ar-SA"/>
    </w:rPr>
  </w:style>
  <w:style w:type="paragraph" w:styleId="Header">
    <w:name w:val="header"/>
    <w:basedOn w:val="ae"/>
    <w:link w:val="HeaderChar"/>
    <w:uiPriority w:val="99"/>
    <w:rsid w:val="00FA0FB4"/>
  </w:style>
  <w:style w:type="character" w:customStyle="1" w:styleId="HeaderChar">
    <w:name w:val="Header Char"/>
    <w:basedOn w:val="DefaultParagraphFont"/>
    <w:link w:val="Header"/>
    <w:uiPriority w:val="99"/>
    <w:semiHidden/>
    <w:rsid w:val="004E7ABD"/>
    <w:rPr>
      <w:rFonts w:eastAsia="SimSun" w:cs="Mangal"/>
      <w:color w:val="000000"/>
      <w:kern w:val="2"/>
      <w:sz w:val="28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5</Pages>
  <Words>1672</Words>
  <Characters>9535</Characters>
  <Application>Microsoft Office Outlook</Application>
  <DocSecurity>0</DocSecurity>
  <Lines>0</Lines>
  <Paragraphs>0</Paragraphs>
  <ScaleCrop>false</ScaleCrop>
  <Company>Администрация Тамбовской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subject/>
  <dc:creator>Лагутин О.Н.</dc:creator>
  <cp:keywords/>
  <dc:description/>
  <cp:lastModifiedBy>Комп</cp:lastModifiedBy>
  <cp:revision>52</cp:revision>
  <cp:lastPrinted>2021-05-07T12:02:00Z</cp:lastPrinted>
  <dcterms:created xsi:type="dcterms:W3CDTF">2020-12-22T11:27:00Z</dcterms:created>
  <dcterms:modified xsi:type="dcterms:W3CDTF">2022-06-23T06:50:00Z</dcterms:modified>
</cp:coreProperties>
</file>