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E" w:rsidRPr="00152800" w:rsidRDefault="00AE3A6B" w:rsidP="0015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   </w:t>
      </w:r>
      <w:r w:rsidR="00E9451F" w:rsidRPr="00E9451F">
        <w:rPr>
          <w:rFonts w:ascii="Times New Roman" w:eastAsia="Times New Roman" w:hAnsi="Times New Roman" w:cs="Times New Roman"/>
          <w:b/>
          <w:bCs/>
          <w:noProof/>
          <w:spacing w:val="-7"/>
          <w:sz w:val="28"/>
          <w:szCs w:val="28"/>
          <w:lang w:eastAsia="ru-RU"/>
        </w:rPr>
        <w:drawing>
          <wp:inline distT="0" distB="0" distL="0" distR="0">
            <wp:extent cx="647700" cy="828675"/>
            <wp:effectExtent l="19050" t="0" r="0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CE" w:rsidRPr="00152800" w:rsidRDefault="00F20FCE" w:rsidP="0015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F20FCE" w:rsidRPr="00152800" w:rsidRDefault="00F20FCE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F20FCE" w:rsidRPr="00152800" w:rsidRDefault="00F20FCE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МОНАСТЫРЩИНСКОГО СЕЛЬСКОГО ПОСЕЛЕНИЯ</w:t>
      </w:r>
    </w:p>
    <w:p w:rsidR="00F20FCE" w:rsidRPr="00152800" w:rsidRDefault="00F20FCE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БОГУЧАРСКОГО МУНИЦИПАЛЬНОГО РАЙОНА</w:t>
      </w:r>
    </w:p>
    <w:p w:rsidR="00F20FCE" w:rsidRPr="00152800" w:rsidRDefault="00F20FCE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ВОРОНЕЖСКОЙ ОБЛАСТИ</w:t>
      </w:r>
    </w:p>
    <w:p w:rsidR="00F20FCE" w:rsidRPr="00152800" w:rsidRDefault="00F20FCE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1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iCs/>
          <w:spacing w:val="-11"/>
          <w:sz w:val="28"/>
          <w:szCs w:val="28"/>
          <w:lang w:eastAsia="ru-RU"/>
        </w:rPr>
        <w:t>Р Е Ш Е Н И Е</w:t>
      </w:r>
    </w:p>
    <w:p w:rsidR="00F20FCE" w:rsidRPr="00152800" w:rsidRDefault="00F20FCE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0FCE" w:rsidRPr="00152800" w:rsidRDefault="00F20FCE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 xml:space="preserve">от </w:t>
      </w:r>
      <w:r w:rsidR="00D60B58" w:rsidRPr="00152800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>«</w:t>
      </w:r>
      <w:r w:rsidR="005E1341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>03</w:t>
      </w:r>
      <w:r w:rsidR="00D60B58" w:rsidRPr="00152800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 xml:space="preserve">» </w:t>
      </w:r>
      <w:r w:rsidR="005E1341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>октября</w:t>
      </w:r>
      <w:r w:rsidR="00D60B58" w:rsidRPr="00152800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  <w:t>2</w:t>
      </w:r>
      <w:r w:rsidRPr="00152800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01</w:t>
      </w:r>
      <w:r w:rsidR="00D60B58" w:rsidRPr="00152800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8</w:t>
      </w:r>
      <w:r w:rsidRPr="00152800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 xml:space="preserve"> г. № </w:t>
      </w:r>
      <w:r w:rsidR="005E1341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244</w:t>
      </w:r>
    </w:p>
    <w:p w:rsidR="00F20FCE" w:rsidRPr="00152800" w:rsidRDefault="00F20FCE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с.</w:t>
      </w:r>
      <w:r w:rsidR="00D60B58" w:rsidRPr="00152800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Монастырщина</w:t>
      </w:r>
    </w:p>
    <w:p w:rsidR="00F20FCE" w:rsidRPr="00152800" w:rsidRDefault="00F20FCE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</w:pPr>
    </w:p>
    <w:p w:rsidR="00F20FCE" w:rsidRPr="00133906" w:rsidRDefault="00F20FCE" w:rsidP="00CE1C4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39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наградах Монастырщинского сельского поселения Богучарского муниципального района</w:t>
      </w:r>
    </w:p>
    <w:p w:rsidR="00F20FCE" w:rsidRPr="00152800" w:rsidRDefault="00F20FCE" w:rsidP="00152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20FCE" w:rsidRPr="00152800" w:rsidRDefault="00F20FCE" w:rsidP="00152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Монастырщинского сельского поселения Богучарского муниципального района, в целях поощрения граждан и организаций за деятельность, направленную на благо Монастырщинского сельского поселения Богучарского муниципального района, повышение его авторитета в Богучарском районе, Воронежской области и за ее пределами, Совет народных депутатов Монастырщинского сельского поселения Богучарского муниципального района </w:t>
      </w:r>
      <w:r w:rsidR="00133906" w:rsidRPr="0013390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решил:</w:t>
      </w:r>
    </w:p>
    <w:p w:rsidR="00F20FCE" w:rsidRPr="00152800" w:rsidRDefault="00F20FCE" w:rsidP="00152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 В качестве наград Монастырщинского сельского поселения Богучарского муниципального района учредить: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награждении Почетной грамотой Монастырщинского сельского поселения Богучарского муниципального района</w:t>
      </w:r>
      <w:r w:rsidR="00B9102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9102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1;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Почетной грамоты Монастырщинского сельского поселения Богучарского муниципального района</w:t>
      </w:r>
      <w:r w:rsidR="00B9102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2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положение о награждении грамотой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3;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грамоты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4;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положение о награждении дипломом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5;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диплома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6;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положение об объявлении благодарности главы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</w:t>
      </w:r>
    </w:p>
    <w:p w:rsidR="00900ED8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описание бланка благодарности главы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8;</w:t>
      </w:r>
    </w:p>
    <w:p w:rsidR="003012D7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 поощрении благодарственным письмом главы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9;</w:t>
      </w:r>
    </w:p>
    <w:p w:rsidR="00551560" w:rsidRPr="00152800" w:rsidRDefault="00900ED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описание бланка благодарственного письма главы Монастырщинского сельского поселения Богучарского муниципального района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3012D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800" w:rsidRPr="00152800" w:rsidRDefault="00152800" w:rsidP="00152800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Расходы, связанные с изготовлением бланков Почетной грамоты, грамоты, диплома, благодарности и благодарственного письма, производить за счёт бюджетных средств </w:t>
      </w:r>
      <w:r w:rsidRPr="0069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</w:t>
      </w:r>
      <w:r w:rsidR="0069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52800" w:rsidRDefault="00152800" w:rsidP="00152800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территории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906" w:rsidRDefault="00152800" w:rsidP="0013390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00">
        <w:rPr>
          <w:rFonts w:ascii="Times New Roman" w:hAnsi="Times New Roman" w:cs="Times New Roman"/>
          <w:sz w:val="28"/>
          <w:szCs w:val="28"/>
        </w:rPr>
        <w:t xml:space="preserve">4. </w:t>
      </w:r>
      <w:r w:rsidR="00133906" w:rsidRPr="00836CD5">
        <w:rPr>
          <w:rFonts w:ascii="Times New Roman" w:hAnsi="Times New Roman" w:cs="Times New Roman"/>
          <w:sz w:val="28"/>
          <w:szCs w:val="28"/>
        </w:rPr>
        <w:t>Контроль за исполнением настояще</w:t>
      </w:r>
      <w:r w:rsidR="00133906">
        <w:rPr>
          <w:rFonts w:ascii="Times New Roman" w:hAnsi="Times New Roman" w:cs="Times New Roman"/>
          <w:sz w:val="28"/>
          <w:szCs w:val="28"/>
        </w:rPr>
        <w:t xml:space="preserve">го  решения      возложить на         главу </w:t>
      </w:r>
      <w:r w:rsidR="00133906" w:rsidRPr="00836CD5">
        <w:rPr>
          <w:rFonts w:ascii="Times New Roman" w:hAnsi="Times New Roman" w:cs="Times New Roman"/>
          <w:sz w:val="28"/>
          <w:szCs w:val="28"/>
        </w:rPr>
        <w:t>Монастырщинского сельского поселения</w:t>
      </w:r>
      <w:r w:rsidR="00133906">
        <w:rPr>
          <w:rFonts w:ascii="Times New Roman" w:hAnsi="Times New Roman" w:cs="Times New Roman"/>
          <w:sz w:val="28"/>
          <w:szCs w:val="28"/>
        </w:rPr>
        <w:t xml:space="preserve"> Сывороткина Юрия Николаевича.</w:t>
      </w:r>
    </w:p>
    <w:p w:rsidR="00152800" w:rsidRPr="00152800" w:rsidRDefault="00152800" w:rsidP="00152800">
      <w:pPr>
        <w:tabs>
          <w:tab w:val="left" w:pos="319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2D7" w:rsidRPr="00152800" w:rsidRDefault="003012D7" w:rsidP="0013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00" w:rsidRPr="00133906" w:rsidRDefault="003012D7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Монастырщинского </w:t>
      </w:r>
    </w:p>
    <w:p w:rsidR="003012D7" w:rsidRPr="00152800" w:rsidRDefault="003012D7" w:rsidP="0015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52800"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 w:rsidR="00216379"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Сывороткин</w:t>
      </w:r>
    </w:p>
    <w:p w:rsidR="00D60B58" w:rsidRPr="00152800" w:rsidRDefault="00D60B5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 w:type="page"/>
      </w:r>
    </w:p>
    <w:p w:rsidR="00152800" w:rsidRDefault="00152800" w:rsidP="00152800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152800" w:rsidRPr="004C128F" w:rsidRDefault="00152800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</w:t>
      </w:r>
      <w:r w:rsidR="00133906"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 xml:space="preserve">от </w:t>
      </w:r>
      <w:r w:rsidR="00133906"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</w:t>
      </w:r>
      <w:r w:rsidR="00133906">
        <w:rPr>
          <w:sz w:val="28"/>
          <w:szCs w:val="28"/>
        </w:rPr>
        <w:t>244</w:t>
      </w:r>
    </w:p>
    <w:p w:rsidR="00596259" w:rsidRPr="00152800" w:rsidRDefault="00596259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96259" w:rsidRPr="00152800" w:rsidRDefault="001D0F4A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Почетной грамотой</w:t>
      </w:r>
    </w:p>
    <w:p w:rsidR="001D0F4A" w:rsidRPr="00152800" w:rsidRDefault="00B61E18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59" w:rsidRPr="00152800" w:rsidRDefault="00596259" w:rsidP="0015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r w:rsidR="0012775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- Почетная грамота) является поощрением для граждан и организаций за высокое профессиональное мастерство, многолетний добросовестный труд, успехи, достигнутые в государственном и муниципальном управлении, защите прав человека, укреплении мира, развитии экономики и производства, строительстве, науке, технике, культуре, искусстве, воспитании и образовании, здравоохранении, благотворительной деятельности, направленной на достижение экономического, социального и культурного благополучия </w:t>
      </w:r>
      <w:r w:rsidR="0012775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за конкретный вклад в развитие отрасли, организации, активную и результативную профессиональную деятельность.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производится </w:t>
      </w:r>
      <w:r w:rsidR="00891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которое подписывает глава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награждаются граждане Российской Федерации, проживающие на территории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а также коллективы организаций, независимо от организационно-правовых форм и форм собственности, расположенных на территории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также могут быть награждены российские граждане, проживающие на территории других муниципальных районов Воронежской области и субъектов Российской Федерации, а также иностранные граждане и лица без гражданства.</w:t>
      </w:r>
    </w:p>
    <w:p w:rsidR="001D0F4A" w:rsidRPr="00152800" w:rsidRDefault="001D0F4A" w:rsidP="00152800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награждении Почетной грамотой вносится на рассмотрение главы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руководителями организаций, независимо от организационно-правовых форм и форм собственности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кандидатуры на поощрение принимаются руководителем (коллективом, профсоюзом) по месту работы кандидата.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Самовыдвижение не предусмотрено, личное обращение гражданина не рассматривается как ходатайство на поощрение.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представлению о награждении Почетной грамотой отдельных лиц прилагаются следующие документы: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Письмо-ходатайство. 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Письмо-ходатайство оформляется на бланке организации и должно обязательно включать в себя следующие реквизиты:</w:t>
      </w:r>
    </w:p>
    <w:p w:rsidR="001D0F4A" w:rsidRPr="00152800" w:rsidRDefault="00152800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</w:p>
    <w:p w:rsidR="001D0F4A" w:rsidRPr="00152800" w:rsidRDefault="00152800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дата;</w:t>
      </w:r>
    </w:p>
    <w:p w:rsidR="001D0F4A" w:rsidRPr="00152800" w:rsidRDefault="00152800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(главе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района);</w:t>
      </w:r>
    </w:p>
    <w:p w:rsidR="001D0F4A" w:rsidRPr="00152800" w:rsidRDefault="00152800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мотивировочная часть;</w:t>
      </w:r>
    </w:p>
    <w:p w:rsidR="001D0F4A" w:rsidRPr="00152800" w:rsidRDefault="00152800" w:rsidP="0015280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1D0F4A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руководителя организации;</w:t>
      </w:r>
    </w:p>
    <w:p w:rsidR="001D0F4A" w:rsidRPr="00152800" w:rsidRDefault="00152800" w:rsidP="0015280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1D0F4A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и телефон исполнителя.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письма-ходатайства указываются фамилия, имя, отчество, должность (полностью) лица, представляемого к поощрению, содержится краткая информация об имеющихся заслугах;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Характеристика производственной, научной деятельности или других заслуг лица, представляемого к награждению.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содержать следующие сведения: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фамилия, имя, отчество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 основании паспорта в именительном падеже полностью, без сокращений или замены имени и отечества инициалами).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должность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полностью</w:t>
      </w: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штатному расписанию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сокращений в соответствии с записями в трудовой книжке).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место работы (указывается полное наименование организации без сокращений и аббревиатур в соответствии с учредительными документами).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дата рождения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цифровым способом (день и месяц указываются двухзначным числом, год - четырехзначным числом).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образование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уровень образования, специальность (квалификация) по образованию (согласно диплому), полное наименование учебного заведения через запятую (согласно документам об образовании), год окончания. Если представляемый к поощрению имеет два или более профессиональных образований, указывать все в хронологическом порядке).</w:t>
      </w:r>
    </w:p>
    <w:p w:rsidR="001D0F4A" w:rsidRPr="00152800" w:rsidRDefault="00CA3915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общий стаж работы, стаж работы в коллективе, стаж работы в данной должности (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числом полных лет без указания месяцев. Стаж работы в данной должности для представляемого к награждению Почетной грамотой должен составлять не менее трех лет).</w:t>
      </w:r>
    </w:p>
    <w:p w:rsidR="001D0F4A" w:rsidRPr="00152800" w:rsidRDefault="00CA3915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характеристика с указанием конкретных заслуг представляемого к награждению Почетной грамотой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раскрывать степень заслуг перед </w:t>
      </w:r>
      <w:r w:rsidR="005D718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 за последние 3 года, аргументировать заслуги динамикой количественных и качественных показателей работы.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этом, следует учитывать, что при награждении Почетной грамотой многолетний труд в рамках исполнения должностных обязанностей не является самостоятельным основанием к поощрению. Выполнение должностных обязанностей не должно преподноситься в качестве особых заслуг кандидата к поощрению.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характеристике должны подробно освещаться деловые качества и достижения, их влияние на результат практической деятельности, квалификация специалиста, личный вклад работника в развитие предприятия, той или иной отрасли, участие в научно-исследовательской работе, подготовке высококвалифицированных кадров, применение в практической деятельности современных достижений науки и техники, новых форм и методов работы, разработка и внедрение новаторских и рационализаторских предложений, позволяющих динамично развиваться соответствующей отрасли в целом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Характеристика с указанием конкретных заслуг представляемого к награждению по объему не должна превышать трех страниц листа А4 (при шрифте 12-14 </w:t>
      </w:r>
      <w:r w:rsidRPr="00152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единичным межстрочным интервалом). Характеристика должны быть лаконичной и емкой. При очередном награждении не допускается описывать заслуги, отмеченные предыдущей наградой (поощрением). При этом характеристика не должна содержать таблиц с производственными показателями (таблицы могут прилагаться дополнительно). Характеристика должна быть хорошо структурирована, аргументирована, насыщена цифрами, показателями, фактами в динамике за последние 3 года.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представляется к награждению за конкретные самоотверженные действия, то нужно подробно описывать их.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Письмо-ходатайство и характеристика подписываются руководителем организации</w:t>
      </w:r>
      <w:r w:rsidR="00BA779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вносит на рассмотрение ходатайство о награждении и заверяется печатью организации.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представлению о награждении Почетной грамотой коллективов организаций прилагается справка организации о социально-экономических, научных и иных достижениях данного коллектива, подписанная руководителем организации.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о награждении Почетной грамотой отдельных лиц и коллективов организаций вносится не менее чем за пять дней до предполагаемой даты награждения или до юбилейной даты.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коллективов организаций - 10 лет, 20 лет, 25 лет, 50 лет, 75 лет, 100 лет и далее каждые 10 последующих лет со дня образования (основания) организации;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 - 30 лет, 35 лет, 40 лет, 45 лет, 50 лет и далее каждые 5 последующих лет профессиональной деятельности, 50 лет, 55 лет, 60 лет, 65 лет, 70 лет и далее каждые последующие 5 лет по возрасту.</w:t>
      </w:r>
    </w:p>
    <w:p w:rsidR="001D0F4A" w:rsidRPr="00152800" w:rsidRDefault="00BA7792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ненадлежащего оформления представленных документов или несоответствия их требованиям, установленным настоящим Положением, документы подлежат возврату с мотивированным отказом (в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форме) в течение трех ра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дней с даты их поступления в </w:t>
      </w:r>
      <w:r w:rsidR="001D0F4A" w:rsidRPr="007830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администрацию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документов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комплекта необходимых документов для награждения Почетной грамотой;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сроков внесения представления;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CE5CE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 характеристике (справке) конкретных заслуг перед </w:t>
      </w:r>
      <w:r w:rsidR="00BA779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 сельским поселением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награждению лица (коллектива организации);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к наг</w:t>
      </w:r>
      <w:r w:rsidR="00FF4FC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раждению с нарушениями пункта 12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награждении Почетной грамотой принимается главой </w:t>
      </w:r>
      <w:r w:rsidR="00BA779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 учетом конкретных заслуг представляемого к награждению лица (коллектива организации) перед </w:t>
      </w:r>
      <w:r w:rsidR="00BA779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 сельским поселением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4A" w:rsidRPr="00152800" w:rsidRDefault="00BA7792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r w:rsidR="0078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E3CD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 награждении Почетной грамотой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вносится в бланк «Почетная грамота» установленной формы, который подписывается главой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Подпись главы </w:t>
      </w:r>
      <w:r w:rsidR="00FF4FC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скрепляется гербовой печатью </w:t>
      </w:r>
      <w:r w:rsidR="00FF4FC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муниципального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бланка «Почетная грамота», учет и хранение бланков, учет награжденных Почетной грамотой осуществляет </w:t>
      </w:r>
      <w:r w:rsidR="00FF4FC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AE3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F4FC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0F4A" w:rsidRPr="00152800" w:rsidRDefault="00FF4FC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Вручение Почетной грамоты производится главой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торжественной обстановке не позднее одного месяца со дня подписания </w:t>
      </w:r>
      <w:r w:rsidR="00783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 награждении Почетной грамотой.</w:t>
      </w:r>
    </w:p>
    <w:p w:rsidR="001D0F4A" w:rsidRPr="00152800" w:rsidRDefault="00FF4FC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награжденное Почетной грамотой, может быть премировано за счет средств инициатора награждения Почетной грамотой.</w:t>
      </w:r>
    </w:p>
    <w:p w:rsidR="001D0F4A" w:rsidRPr="00152800" w:rsidRDefault="00FF4FC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награжденные Почетной грамотой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могут быть представлены к очередному награждению Почетной грамотой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не ранее чем через три года после последнего награждения.</w:t>
      </w:r>
    </w:p>
    <w:p w:rsidR="001D0F4A" w:rsidRPr="00152800" w:rsidRDefault="00FF4FC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учреждение и изготовление на территории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почетных грамот, имеющих по внешнему виду сходство с Почетной грамотой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8914FE" w:rsidRDefault="001D0F4A" w:rsidP="008914FE">
      <w:pPr>
        <w:pStyle w:val="ConsPlusNormal"/>
        <w:ind w:left="4536"/>
        <w:rPr>
          <w:sz w:val="28"/>
          <w:szCs w:val="28"/>
        </w:rPr>
      </w:pPr>
      <w:r w:rsidRPr="00152800">
        <w:rPr>
          <w:sz w:val="28"/>
          <w:szCs w:val="28"/>
        </w:rPr>
        <w:br w:type="page"/>
      </w:r>
      <w:r w:rsidR="008914FE" w:rsidRPr="004C128F">
        <w:rPr>
          <w:sz w:val="28"/>
          <w:szCs w:val="28"/>
        </w:rPr>
        <w:lastRenderedPageBreak/>
        <w:t xml:space="preserve">Приложение </w:t>
      </w:r>
      <w:r w:rsidR="008914FE">
        <w:rPr>
          <w:sz w:val="28"/>
          <w:szCs w:val="28"/>
        </w:rPr>
        <w:t xml:space="preserve">№ </w:t>
      </w:r>
      <w:r w:rsidR="006F31D1">
        <w:rPr>
          <w:sz w:val="28"/>
          <w:szCs w:val="28"/>
        </w:rPr>
        <w:t>2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B661A1" w:rsidRPr="00152800" w:rsidRDefault="00B661A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89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1D0F4A" w:rsidRPr="00152800" w:rsidRDefault="001D0F4A" w:rsidP="0089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Почетной грамоты </w:t>
      </w:r>
      <w:r w:rsidR="00B661A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района.</w:t>
      </w:r>
    </w:p>
    <w:p w:rsidR="00B661A1" w:rsidRPr="00152800" w:rsidRDefault="00B661A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r w:rsidR="00B661A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Почетная грамота) представляет собой белый глянцевый лист форматом 295 x 210 мм, помещенный в рамку формата 300 x 210 мм.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глянцевого листа помещена рамка, образуемая двумя линиями золотого цвета с виньетками по углам. Расстояние до первой линии от боковых краев листа - 10 мм, от верхнего и нижнего кр</w:t>
      </w:r>
      <w:r w:rsidR="00C5430B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 листа - 10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Ширина линий - 1,5 мм, расстояние между ними 4 мм. Под верхней стороной рамки ниже её на расстоянии 10 мм изображен цветной краской герб</w:t>
      </w:r>
      <w:r w:rsidR="00B661A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35 х 30 мм. Ниже герба на расстоянии 10 мм от него в четыре строки помещены слова: «Почетная грамота </w:t>
      </w:r>
      <w:r w:rsidR="00B661A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«Почетная грамота» напечатаны в две строки буквами </w:t>
      </w:r>
      <w:r w:rsidR="007225EB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пурпурного цвета высотой 12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Слова «</w:t>
      </w:r>
      <w:r w:rsidR="00B661A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5E287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строками, буквами синего</w:t>
      </w:r>
      <w:r w:rsidR="00996F4B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высотой 6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 глянцевого листа белого цвета без изображений и надписей.</w:t>
      </w:r>
    </w:p>
    <w:p w:rsidR="00322F14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0FE5" w:rsidRDefault="00EF0FE5" w:rsidP="00EF0FE5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6F31D1">
        <w:rPr>
          <w:sz w:val="28"/>
          <w:szCs w:val="28"/>
        </w:rPr>
        <w:t>3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EF0FE5" w:rsidRDefault="00EF0FE5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14" w:rsidRPr="00152800" w:rsidRDefault="00322F14" w:rsidP="00EF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22F14" w:rsidRPr="00152800" w:rsidRDefault="005B0651" w:rsidP="00EF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59" w:rsidRPr="00152800" w:rsidRDefault="00596259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14" w:rsidRPr="00152800" w:rsidRDefault="005B065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Монастырщинского сельского поселения Богучарского муниципального района (далее - грамота) является поощрением для граждан и организаций за высокое профессиональное мастерство, многолетний добросовестный труд, успехи, достигнутые в государственном и муниципальном управлении, защите прав человека, укреплении мира, развитии экономики и производства, строительстве, науке, технике, культуре, искусстве, воспитании и образовании, здравоохранении, благотворительной деятельности, направленной на достижение экономического, социального и культурного благополучия Монастырщинского сельского поселения Богучарского муниципального района, за конкретный вклад в развитие отрасли, организации, активную и результативную профессиональную деятельность.</w:t>
      </w:r>
    </w:p>
    <w:p w:rsidR="00322F14" w:rsidRPr="00152800" w:rsidRDefault="000A51EE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рамотой производится 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района, которое подписывает глава Монастырщинского сельского поселения Богучарко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района.</w:t>
      </w:r>
    </w:p>
    <w:p w:rsidR="00322F14" w:rsidRPr="00152800" w:rsidRDefault="00322F14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награждаются граждане Российской Федерации, проживающие на территории Монастырщинского сельского поселения Богучарского муниципального района, а также коллективы организаций, независимо от организационно-правовых форм и форм собственности, расположенных на территории Монастырщинского сельского поселения Богучарского муниципального района.</w:t>
      </w:r>
    </w:p>
    <w:p w:rsidR="00322F14" w:rsidRPr="00152800" w:rsidRDefault="005B0651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также могут быть награждены российские граждане, проживающие на территории других муниципальных районов Воронежской области и субъектов Российской Федерации, а также иностранные граждане и лица без гражданства.</w:t>
      </w:r>
    </w:p>
    <w:p w:rsidR="00322F14" w:rsidRPr="00152800" w:rsidRDefault="000A51EE" w:rsidP="00152800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F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награждении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вносится на рассмотрение главы Монастырщинского сельского поселения Богучарского муниципального района руководителями организаций, независимо от организационно-правовых форм и форм собственности.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кандидатуры на поощрение принимаются руководителем (коллективом, профсоюзом) по месту работы кандидата. 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Самовыдвижение не предусмотрено, личное обращение гражданина не рассматривается как ходатайство на поощрение. 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о награждении Г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отдельных лиц прилагаются следующие документы:</w:t>
      </w:r>
    </w:p>
    <w:p w:rsidR="00322F14" w:rsidRPr="00152800" w:rsidRDefault="00322F14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Письмо-ходатайство. </w:t>
      </w:r>
    </w:p>
    <w:p w:rsidR="00322F14" w:rsidRPr="00152800" w:rsidRDefault="00322F14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Письмо-ходатайство оформляется на бланке организации и должно обязательно включать в себя следующие реквизиты:</w:t>
      </w:r>
    </w:p>
    <w:p w:rsidR="00322F14" w:rsidRPr="00152800" w:rsidRDefault="00EF0FE5" w:rsidP="00EF0F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</w:p>
    <w:p w:rsidR="00322F14" w:rsidRPr="00152800" w:rsidRDefault="00EF0FE5" w:rsidP="00EF0F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дата;</w:t>
      </w:r>
    </w:p>
    <w:p w:rsidR="00322F14" w:rsidRPr="00152800" w:rsidRDefault="00EF0FE5" w:rsidP="00EF0F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(главе Монастырщинского сельского поселения Богучарского муниципального района);</w:t>
      </w:r>
    </w:p>
    <w:p w:rsidR="00322F14" w:rsidRPr="00152800" w:rsidRDefault="00EF0FE5" w:rsidP="00EF0F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мотивировочная часть;</w:t>
      </w:r>
    </w:p>
    <w:p w:rsidR="00322F14" w:rsidRPr="00152800" w:rsidRDefault="00EF0FE5" w:rsidP="00EF0FE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322F14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руководителя организации;</w:t>
      </w:r>
    </w:p>
    <w:p w:rsidR="00322F14" w:rsidRPr="00152800" w:rsidRDefault="00EF0FE5" w:rsidP="00EF0FE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322F14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и телефон исполнителя.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письма-ходатайства указываются фамилия, имя, отчество, должность (полностью) лица, представляемого к поощрению, содержится краткая информация об имеющихся заслугах;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Характеристика производственной, научной деятельности или других заслуг лица, представляемого к награждению. 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содержать следующие сведения: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фамилия, имя, отчество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 основании паспорта в именительном падеже полностью, без сокращений или замены имени и отечества инициалами).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должность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полностью</w:t>
      </w: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штатному расписанию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сокращений в соответствии с записями в трудовой книжке). 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место работы (указывается полное наименование организации без сокращений и аббревиатур в соответствии с учредительными документами).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дата рождения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цифровым способом (день и месяц указываются двухзначным числом, год - четырехзначным числом).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образование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уровень образования, специальность (квалификация) по образованию (согласно диплому), полное наименование учебного заведения через запятую (согласно документам об образовании), год окончания. Если представляемый к поощрению имеет два или более профессиональных образований, указывать все в хронологическом порядке).</w:t>
      </w:r>
    </w:p>
    <w:p w:rsidR="00322F14" w:rsidRPr="00152800" w:rsidRDefault="009E12F5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322F14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общий стаж работы, стаж работы в коллективе, стаж работы в данной должности (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числом полных лет без указания месяцев. Стаж работы в данной должности для представ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ляемого к награждению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должен составлять не менее трех лет).</w:t>
      </w:r>
    </w:p>
    <w:p w:rsidR="00322F14" w:rsidRPr="00152800" w:rsidRDefault="009E12F5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22F14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характеристика с указанием конкретных заслуг представляемого к награжден</w:t>
      </w:r>
      <w:r w:rsidR="000A51EE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 Г</w:t>
      </w:r>
      <w:r w:rsidR="00322F14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рамотой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раскрывать степень заслуг перед Монастырщинским сельским поселением Богучарского муниципальным районом за последние 3 года, аргументировать заслуги динамикой количественных и качественных показателей работы.</w:t>
      </w:r>
    </w:p>
    <w:p w:rsidR="00322F14" w:rsidRPr="00152800" w:rsidRDefault="00322F14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этом, следует учитывать, </w:t>
      </w:r>
      <w:r w:rsidR="000A51EE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при награждении Г</w:t>
      </w: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рамотой многолетний труд в рамках исполнения должностных обязанностей не является самостоятельным основанием к поощрению. Выполнение должностных обязанностей не должно преподноситься в качестве особых заслуг кандидата к поощрению.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характеристике должны подробно освещаться деловые качества и достижения, их влияние на результат практической деятельности, квалификация специалиста, личный вклад работника в развитие предприятия, той или иной отрасли, участие в научно-исследовательской работе, подготовке высококвалифицированных кадров, применение в практической деятельности современных достижений науки и техники, новых форм и методов работы, разработка и внедрение новаторских и рационализаторских предложений, позволяющих динамично развиваться соответствующей отрасли в целом по району. 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 указанием конкретных заслуг представляемого к награждению по объему не должна превышать трех страниц листа А4 (при шрифте 12-14 </w:t>
      </w:r>
      <w:r w:rsidRPr="00152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единичным межстрочным интервалом). Характеристика должны быть лаконичной и емкой. При очередном награждении не допускается описывать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заслуги, отмеченные предыдущей наградой (поощрением). При этом характеристика не должна содержать таблиц с производственными показателями (таблицы могут прилагаться дополнительно). Характеристика должна быть хорошо структурирована, аргументирована, насыщена цифрами, показателями, фактами в динамике за последние 3 года.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представляется к награждению за конкретные самоотверженные действия, то нужно подробно описывать их.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Письмо-ходатайство и характеристика подписываются руководителем организации, который вносит на рассмотрение ходатайство о награждении и заверяется печатью организации. 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представлению о награ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Г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коллективов организаций прилагается справка организации о социально-экономических, научных и иных достижениях данного коллектива, подписанная руководителем организации.</w:t>
      </w:r>
    </w:p>
    <w:p w:rsidR="00322F14" w:rsidRPr="00152800" w:rsidRDefault="000A51EE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о награждении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отдельных лиц и коллективов организаций вносится не менее чем за пять дней до предполагаемой даты награждения или до юбилейной даты.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являются: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коллективов организаций - 10 лет, 20 лет, 25 лет, 50 лет, 75 лет, 100 лет и далее каждые 10 последующих лет со дня образования (основания) организации;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 - 30 лет, 35 лет, 40 лет, 45 лет, 50 лет и далее каждые 5 последующих лет профессиональной деятельности, 50 лет, 55 лет, 60 лет, 65 лет, 70 лет и далее каждые последующие 5 лет по возрасту.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ненадлежащего оформления представленных документов или несоответствия их требованиям, установленным настоящим Положением, документы подлежат возврату с мотивированным отказом (в письменной форме) в течение трех рабочих дней с даты их поступления в </w:t>
      </w:r>
      <w:r w:rsidRPr="006B54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района.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документов являются: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комплекта необходимых документов для награждения грамотой;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сроков внесения представления;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указание в характеристике (справке) конкретных заслуг перед Монастырщинским сельским поселением Богучарского муниципального района представляемого к награждению лица (коллектива организации);</w:t>
      </w:r>
    </w:p>
    <w:p w:rsidR="00322F14" w:rsidRPr="00152800" w:rsidRDefault="00322F14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к наг</w:t>
      </w:r>
      <w:r w:rsidR="009E12F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раждению с нарушениями пункта 10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22F14" w:rsidRPr="00152800" w:rsidRDefault="000A51EE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награждении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принимается главой Монастырщинского сельского поселения Богучарского муниципального района с учетом конкретных заслуг представляемого к награждению лица (коллектива организации) перед Монастырщинским сельским поселением Богучарского муниципального района.</w:t>
      </w:r>
    </w:p>
    <w:p w:rsidR="00322F14" w:rsidRPr="00152800" w:rsidRDefault="009E12F5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r w:rsidR="006B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B06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о награждении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рамотой вносится в бланк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B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</w:t>
      </w:r>
      <w:r w:rsidR="006B54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формы, который подписывается главой Монастырщинского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района. Подпись главы Монастырщинского сельского поселения Богучарского муниципального района скрепляется гербовой печатью </w:t>
      </w:r>
      <w:r w:rsidR="00322F14" w:rsidRPr="006B54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района.</w:t>
      </w:r>
    </w:p>
    <w:p w:rsidR="00322F14" w:rsidRPr="00152800" w:rsidRDefault="000A51EE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бланка «Г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рамота», учет и хранение бланков, учет награжденных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грамотой осуществляет ведущий специалист администрации Монастырщинского сельского поселения Богучарского муниципального района.</w:t>
      </w:r>
    </w:p>
    <w:p w:rsidR="00322F14" w:rsidRPr="00152800" w:rsidRDefault="009E12F5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рамоты производится главой Монастырщинского сельского поселения Богучарского муниципального района в торжественной обстановке не позднее одного месяца со дня подписания </w:t>
      </w:r>
      <w:r w:rsidR="006B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о награждении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рамотой.</w:t>
      </w:r>
    </w:p>
    <w:p w:rsidR="00322F14" w:rsidRPr="00152800" w:rsidRDefault="009E12F5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B06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награжденные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Монастырщинского сельского поселения Богучарского муниципального района, могут быть представлены к очередному награждению грамотой Монастырщинского сельского поселения Богучарского муниципально</w:t>
      </w:r>
      <w:r w:rsidR="005B06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не ранее чем через один год после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награждения.</w:t>
      </w:r>
    </w:p>
    <w:p w:rsidR="00322F14" w:rsidRPr="00152800" w:rsidRDefault="009E12F5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учреждение и изготовление на территории Монастырщинского сельского поселения Богучарского </w:t>
      </w:r>
      <w:r w:rsidR="00B92B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рамот, имеющих по в</w:t>
      </w:r>
      <w:r w:rsidR="00B92B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нешнему виду сходство с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Монастырщинского сельского поселения Богучарского муниципального района.</w:t>
      </w:r>
    </w:p>
    <w:p w:rsidR="00F569DF" w:rsidRDefault="00322F14" w:rsidP="00F569DF">
      <w:pPr>
        <w:pStyle w:val="ConsPlusNormal"/>
        <w:ind w:left="4536"/>
        <w:rPr>
          <w:sz w:val="28"/>
          <w:szCs w:val="28"/>
        </w:rPr>
      </w:pPr>
      <w:r w:rsidRPr="00152800">
        <w:rPr>
          <w:sz w:val="28"/>
          <w:szCs w:val="28"/>
        </w:rPr>
        <w:br w:type="page"/>
      </w:r>
      <w:r w:rsidR="00F569DF" w:rsidRPr="004C128F">
        <w:rPr>
          <w:sz w:val="28"/>
          <w:szCs w:val="28"/>
        </w:rPr>
        <w:lastRenderedPageBreak/>
        <w:t xml:space="preserve">Приложение </w:t>
      </w:r>
      <w:r w:rsidR="00F569DF">
        <w:rPr>
          <w:sz w:val="28"/>
          <w:szCs w:val="28"/>
        </w:rPr>
        <w:t xml:space="preserve">№ </w:t>
      </w:r>
      <w:r w:rsidR="006F31D1">
        <w:rPr>
          <w:sz w:val="28"/>
          <w:szCs w:val="28"/>
        </w:rPr>
        <w:t>4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322F14" w:rsidRPr="00152800" w:rsidRDefault="00322F14" w:rsidP="00F5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14" w:rsidRPr="00152800" w:rsidRDefault="00322F14" w:rsidP="00F5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322F14" w:rsidRPr="00152800" w:rsidRDefault="00322F14" w:rsidP="00F5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</w:t>
      </w:r>
      <w:r w:rsidR="00F5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14" w:rsidRPr="00152800" w:rsidRDefault="005B065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Монастырщинского сельского поселения Богучарского муниципального района (далее - грамота) представляет собой белый глянцевый лист форматом 295 x 210 мм.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глянцевого листа помещена рамка, образуемая двумя линиями золотого цвета с виньетками по углам. Расстояние до первой линии от боковых краев листа - 10 мм, от вер</w:t>
      </w:r>
      <w:r w:rsidR="00EB683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хнего и нижнего краев листа - 10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Ширина линий - 1,5 мм, расстояние между ними 4 мм. Под верхней стороной рамки ниже её на расстоянии 10 мм изображен цветной краской герб Монастырщинского сельского поселения Богучарского муниципального района размером 35 х 30 мм. Ниже герба на р</w:t>
      </w:r>
      <w:r w:rsidR="00E041F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асстоянии 10 мм от него в три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5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помещены слова: «Г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Монастырщинского сельского поселения Богучарского муниципального района»:</w:t>
      </w:r>
    </w:p>
    <w:p w:rsidR="00322F14" w:rsidRPr="00152800" w:rsidRDefault="005B065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Грамота» напечатано в одну строку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 </w:t>
      </w:r>
      <w:r w:rsidR="00D71C6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пурпурного цвета высотой 12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Слова «Монастырщинского сельского поселения Богучарского муниципального района» - </w:t>
      </w:r>
      <w:r w:rsidR="005E287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строками, буквами синего</w:t>
      </w:r>
      <w:r w:rsidR="00996F4B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высотой 6</w:t>
      </w:r>
      <w:r w:rsidR="00322F1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 глянцевого листа белого цвета без изображений и надписей.</w:t>
      </w:r>
    </w:p>
    <w:p w:rsidR="00322F14" w:rsidRPr="00152800" w:rsidRDefault="00322F14" w:rsidP="00152800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14" w:rsidRPr="00152800" w:rsidRDefault="00322F14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7507" w:rsidRDefault="00B27507" w:rsidP="00B27507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EA2B6E" w:rsidRDefault="00EA2B6E" w:rsidP="00B27507">
      <w:pPr>
        <w:pStyle w:val="ConsPlusNormal"/>
        <w:ind w:left="4536"/>
        <w:rPr>
          <w:sz w:val="28"/>
          <w:szCs w:val="28"/>
        </w:rPr>
      </w:pPr>
    </w:p>
    <w:p w:rsidR="00B27507" w:rsidRDefault="00B27507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B2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D0F4A" w:rsidRPr="00152800" w:rsidRDefault="000A51EE" w:rsidP="00B2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="00307D0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ипломе 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D09" w:rsidRPr="00152800" w:rsidRDefault="00307D09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61" w:rsidRPr="00152800" w:rsidRDefault="005C186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5001"/>
      <w:r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Диплом 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</w:t>
      </w:r>
      <w:r w:rsidR="00B2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Диплом) - является формой поощрения за высокие достижения в производстве, строительстве, культуре, искусстве, воспитании и образовании, спорте, общественной жизни и других сферах деятельности.</w:t>
      </w:r>
      <w:bookmarkStart w:id="2" w:name="sub_5002"/>
      <w:bookmarkEnd w:id="1"/>
      <w:r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Дипломы в зависимости от итогов проведенного мероприятия могут быть степенные: I степени, II степени, III степени.</w:t>
      </w:r>
    </w:p>
    <w:p w:rsidR="00FB3371" w:rsidRPr="00152800" w:rsidRDefault="00101DDD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граждане Российской Федерации, проживающие на территории Монастырщинского сельского поселения Богучарского муниципального района, а также коллективы организаций, независимо от организационно-правовых форм и форм собственности, расположенных на территории Монастырщинского сельского поселения Богучарского муниципального района.</w:t>
      </w:r>
    </w:p>
    <w:p w:rsidR="00FB3371" w:rsidRPr="00152800" w:rsidRDefault="00101DDD" w:rsidP="00152800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 награждении Д</w:t>
      </w:r>
      <w:r w:rsidR="00401650" w:rsidRPr="00152800">
        <w:rPr>
          <w:rFonts w:ascii="Times New Roman" w:eastAsia="Times New Roman" w:hAnsi="Times New Roman" w:cs="Times New Roman"/>
          <w:sz w:val="28"/>
          <w:szCs w:val="28"/>
          <w:lang w:eastAsia="ar-SA"/>
        </w:rPr>
        <w:t>ипломом принимается на основании представления комиссии или оргкомитета по итогам проведения соответствующего мероприятия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65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награждении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на рассмотрение главы Монастырщинского сельского поселения Богучарского муниципального района.</w:t>
      </w:r>
    </w:p>
    <w:p w:rsidR="00FB3371" w:rsidRPr="00152800" w:rsidRDefault="00FB3371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следует учитывать, что при награждении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ипломом</w:t>
      </w: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592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многолетний труд в рамках исполнения должностных обязанностей не является самостоятельным основанием к поощрению. Выполнение должностных обязанностей не должно преподноситься в качестве особ</w:t>
      </w:r>
      <w:r w:rsidR="00401650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заслуг кандидата к поощрению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371" w:rsidRPr="00152800" w:rsidRDefault="00401650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r w:rsidR="00B2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 награждении Д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бланк «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установленной формы, который подписывается главой Монастырщинского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района. Подпись главы Монастырщинского сельского поселения Богучарского муниципального района скрепляется гербовой печатью </w:t>
      </w:r>
      <w:r w:rsidR="00FB3371" w:rsidRPr="00B275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района.</w:t>
      </w:r>
    </w:p>
    <w:p w:rsidR="00FB3371" w:rsidRPr="00152800" w:rsidRDefault="00FB3371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бланка «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учет и хране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бланков, учет награжденных. дипломом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ведущий специалист администрации Монастырщинского сельского поселения Богучарского муниципального района.</w:t>
      </w:r>
    </w:p>
    <w:p w:rsidR="00FB3371" w:rsidRPr="00152800" w:rsidRDefault="00596259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главой Монастырщинского сельского поселения Богучарского муниципального района в торжественной обстановке не позднее одного месяца со дня подписания </w:t>
      </w:r>
      <w:r w:rsidR="00B2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 о награждении.</w:t>
      </w:r>
    </w:p>
    <w:p w:rsidR="00FB3371" w:rsidRPr="00152800" w:rsidRDefault="00596259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награжденные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ипломом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муниципального района, могут быть представлены к очередному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награждению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 не ранее чем через один год после последнего награждения.</w:t>
      </w:r>
    </w:p>
    <w:p w:rsidR="00FB3371" w:rsidRPr="00152800" w:rsidRDefault="00596259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учреждение и изготовление на территории Монастырщинского сельского поселения Богучарского муниципального района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ипломов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по внешнему виду сходство с </w:t>
      </w:r>
      <w:r w:rsidR="000A5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258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ипломом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района.</w:t>
      </w:r>
    </w:p>
    <w:p w:rsidR="00E02C38" w:rsidRDefault="00FB3371" w:rsidP="00E02C38">
      <w:pPr>
        <w:pStyle w:val="ConsPlusNormal"/>
        <w:ind w:left="4536"/>
        <w:rPr>
          <w:sz w:val="28"/>
          <w:szCs w:val="28"/>
        </w:rPr>
      </w:pPr>
      <w:r w:rsidRPr="00152800">
        <w:rPr>
          <w:sz w:val="28"/>
          <w:szCs w:val="28"/>
        </w:rPr>
        <w:br w:type="page"/>
      </w:r>
      <w:r w:rsidR="00E02C38" w:rsidRPr="004C128F">
        <w:rPr>
          <w:sz w:val="28"/>
          <w:szCs w:val="28"/>
        </w:rPr>
        <w:lastRenderedPageBreak/>
        <w:t xml:space="preserve">Приложение </w:t>
      </w:r>
      <w:r w:rsidR="00E02C38">
        <w:rPr>
          <w:sz w:val="28"/>
          <w:szCs w:val="28"/>
        </w:rPr>
        <w:t>№ 6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EA2B6E" w:rsidRDefault="00EA2B6E" w:rsidP="00E02C38">
      <w:pPr>
        <w:pStyle w:val="ConsPlusNormal"/>
        <w:ind w:left="4536"/>
        <w:rPr>
          <w:sz w:val="28"/>
          <w:szCs w:val="28"/>
        </w:rPr>
      </w:pPr>
    </w:p>
    <w:p w:rsidR="00E02C38" w:rsidRDefault="00E02C38" w:rsidP="00E0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71" w:rsidRPr="00152800" w:rsidRDefault="00FB3371" w:rsidP="00E0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FB3371" w:rsidRPr="00152800" w:rsidRDefault="000A51EE" w:rsidP="00E0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 Д</w:t>
      </w:r>
      <w:r w:rsidR="0040165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</w:t>
      </w:r>
      <w:r w:rsidR="00E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района.</w:t>
      </w:r>
    </w:p>
    <w:p w:rsidR="00FB3371" w:rsidRPr="00152800" w:rsidRDefault="00FB337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71" w:rsidRPr="00152800" w:rsidRDefault="00401650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диплом</w:t>
      </w:r>
      <w:r w:rsidR="00FB337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собой белый глянцевый лист форматом 295 x 210 мм.</w:t>
      </w:r>
    </w:p>
    <w:p w:rsidR="00FB3371" w:rsidRPr="00152800" w:rsidRDefault="00FB337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глянцевого листа помещена рамка, образуемая двумя линиями золотого цвета с виньетками по углам. Расстояние до первой линии от боковых краев листа - 10 мм, от вер</w:t>
      </w:r>
      <w:r w:rsidR="0090063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хнего и нижнего краев листа - 10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Ширина линий - 1,5 мм, расстояние между ними 4 мм. Под верхней стороной рамки ниже её на расстоянии 10 мм изображен цветной краской герб Монастырщинского сельского поселения Богучарского муниципального района размером 35 х 30 мм. Ниже герба на р</w:t>
      </w:r>
      <w:r w:rsidR="0090063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асстоянии 10 мм от него в три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5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помещены слова: «Диплом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района»:</w:t>
      </w:r>
    </w:p>
    <w:p w:rsidR="00FB3371" w:rsidRPr="00152800" w:rsidRDefault="00FB337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401650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напечатано в одну строку буквами </w:t>
      </w:r>
      <w:r w:rsidR="005E287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пурпурного цвета высотой 12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Слова «Монастырщинского сельского поселения Богучарского муниципального района» - </w:t>
      </w:r>
      <w:r w:rsidR="005E287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строками, буквами синего</w:t>
      </w:r>
      <w:r w:rsidR="00900632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высотой 6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FB3371" w:rsidRPr="00152800" w:rsidRDefault="00FB337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 глянцевого листа белого цвета без изображений и надписей.</w:t>
      </w:r>
    </w:p>
    <w:p w:rsidR="00E02C38" w:rsidRDefault="00E02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C38" w:rsidRDefault="00E02C38" w:rsidP="00E02C38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7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FB3371" w:rsidRPr="00152800" w:rsidRDefault="00FB3371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главы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(далее - Благодарность) является формой поощрения главой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граждан и коллективов организаций за заслуги в государственном строительстве, выполнении воинского долга, охране законности и правопорядка, большой вклад в экономическое, социальное, культурное развитие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а также за иные заслуги перед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Монастырщинским сельским поселением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жителями,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организацией.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может быть объявлена коллективу организации, учреждения за высокие производственно-экономические показатели, вклад в развитие отрасли в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Монастырщинском сельском поселении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районе.</w:t>
      </w:r>
    </w:p>
    <w:p w:rsidR="001D0F4A" w:rsidRPr="00152800" w:rsidRDefault="001D0F4A" w:rsidP="00152800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производится 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которое подписывает глава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объявляется гражданам Российской Федерации, проживающим на территории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коллективам организаций, независимо от организационно-правовых форм и форм собственности, расположенным на территории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также может быть объявлена российским гражданам, проживающим на территории других муниципальных районов Воронежской области и субъектов Российской Федерации, а также иностранным гражданам и лицам без гражданства.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Представление об объявлении Благодарности вносится на рассмотрение главы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руководителями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независимо от организационно-правовых форм и форм собственности.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кандидатуры на поощрение принимаются руководителем (коллективом, профсоюзом) по месту работы кандидата.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Самовыдвижение не предусмотрено, личное обращение гражданина не рассматривается как ходатайство на поощрение.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представлению об объявлении Благодарности отдельным лицам прилагаются следующие документы: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Письмо-ходатайство. 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Письмо-ходатайство оформляется на бланке организации и должно обязательно включать в себя следующие реквизиты:</w:t>
      </w:r>
    </w:p>
    <w:p w:rsidR="001D0F4A" w:rsidRPr="00152800" w:rsidRDefault="00EA2B6E" w:rsidP="00EA2B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</w:p>
    <w:p w:rsidR="001D0F4A" w:rsidRPr="00152800" w:rsidRDefault="00EA2B6E" w:rsidP="00EA2B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дата;</w:t>
      </w:r>
    </w:p>
    <w:p w:rsidR="001D0F4A" w:rsidRPr="00152800" w:rsidRDefault="00EA2B6E" w:rsidP="00EA2B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(главе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района);</w:t>
      </w:r>
    </w:p>
    <w:p w:rsidR="001D0F4A" w:rsidRPr="00152800" w:rsidRDefault="00EA2B6E" w:rsidP="00EA2B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мотивировочная часть;</w:t>
      </w:r>
    </w:p>
    <w:p w:rsidR="001D0F4A" w:rsidRPr="00152800" w:rsidRDefault="00EA2B6E" w:rsidP="00EA2B6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1D0F4A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руководителя организации;</w:t>
      </w:r>
    </w:p>
    <w:p w:rsidR="001D0F4A" w:rsidRPr="00152800" w:rsidRDefault="00EA2B6E" w:rsidP="00EA2B6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1D0F4A"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и телефон исполнителя.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письма-ходатайства указываются фамилия, имя, отчество, должность (полностью) лица, представляемого к поощрению, содержится краткая информация об имеющихся заслугах;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Характеристика производственной, научной деятельности или других заслуг лица, представляемого к поощрению.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содержать следующие сведения: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фамилия, имя, отчество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 основании паспорта в именительном падеже полностью, без сокращений или замены имени и отечества инициалами).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должность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полностью</w:t>
      </w: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штатному расписанию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сокращений в соответствии с записями в трудовой книжке).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место работы (указывается полное наименование организации без сокращений и аббревиатур в соответствии с учредительными документами).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дата рождения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цифровым способом (день и месяц указываются двухзначным числом, год - четырехзначным числом).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образование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уровень образования, специальность (квалификация) по образованию (согласно диплому), полное наименование учебного заведения через запятую (согласно документам об образовании), год окончания. Если представляемый к поощрению имеет два или более профессиональных образований, указывать все в хронологическом порядке).</w:t>
      </w:r>
    </w:p>
    <w:p w:rsidR="001D0F4A" w:rsidRPr="00152800" w:rsidRDefault="001B7F8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общий стаж работы, стаж работы в коллективе, стаж работы в данной должности (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числом полных лет без указания месяцев. Стаж работы в данной должности для представляемого к объявлению Благодарности долже</w:t>
      </w:r>
      <w:r w:rsidR="00924A0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составлять не менее одного года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F4A" w:rsidRPr="00152800" w:rsidRDefault="001B7F8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характеристика с указанием конкретных заслуг представляемого к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объявлению Благодарности должна раскрывать степень заслуг перед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года, аргументировать заслуги динамикой количественных и качественных показателей работы.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объявлении Благодарности х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должна включать описание активного участия представляемого к поощрению в общественно значимом событии, выполнение конкретных производственных заданий, образцового исполнения служебного долга, эффективного решения задач, стоящих перед организацией.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по объему не должна превышать трех страниц листа А4 (при шрифте 12-14 </w:t>
      </w:r>
      <w:r w:rsidRPr="00152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единичным межстрочным интервалом). Характеристика должны быть лаконичной и емкой. При очередном награждении не допускается описывать заслуги, отмеченные предыдущей наградой (поощрением). При этом характеристика не должна содержать таблиц с производственными показателями (таблицы могут прилагаться дополнительно). Характеристика должна быть хорошо структурирована, аргументирована, насыщена цифрами, показателями, фактами в динамике за последние 3 года.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кандидат представляется к награждению за конкретные самоотверженные действия, то нужно подробно описывать их.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Письмо-ходатайство и характеристика подписываются руководителем </w:t>
      </w:r>
      <w:r w:rsidR="00A62CB5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вносит на рассмотрение ходатайство о награждении и заверяется печатью организации.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представлению об объявлении Благодарности коллективам организаций прилагается справка организации о социально-экономических, научных и иных достижениях данного коллектива, подписанная руководителем организации.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об объявлении Благодарности отдельным лицам и коллективам организаций вносится не ме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чем не менее чем за пя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дней до юбилейной даты, профессионального праздника либо даты проведения соответствующего мероприятия по награждению.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коллективов организаций - 10 лет, 20 лет, 25 лет, 50 лет, 75 лет, 100 лет и далее каждые 10 последующих лет со дня образования (основания) организации;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 - 30 лет, 35 лет, 40 лет, 45 лет, 50 лет и далее каждые 5 последующих лет профессиональной деятельности, 50 лет, 55 лет, 60 лет, 65 лет, 70 лет и далее каждые последующие 5 лет по возрасту.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ненадлежащего оформления представленных документов или несоответствия их требованиям, установленным настоящим Положением, документы подлежат возврату с мотивированным отказом (в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форме) в течение трех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их поступления в </w:t>
      </w:r>
      <w:r w:rsidR="001D0F4A" w:rsidRPr="00D8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документов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комплекта необходимых документов для объявления Благодарности;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сроков внесения представления;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F74604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 характеристике (справке) конкретных заслуг перед 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 представляемого к награждению лица (коллектива организации);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к на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граждению с нарушением пункта 12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объявлении Благодарности принимается главой 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с учетом конкретных заслуг представляемого к награждению лица (коллектива организации) перед 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главой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решения об отказе в объявлении Благодарности уведомляет заявителей о принятом решении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в течение трех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представления в </w:t>
      </w:r>
      <w:r w:rsidR="001D0F4A" w:rsidRPr="00D8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r w:rsid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об объявлении Благодарности вносится в бланк «Благодарность» установленной формы, который подписывается главой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 Подпись главы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скрепляется гербовой печатью </w:t>
      </w:r>
      <w:r w:rsidR="001D0F4A" w:rsidRPr="00D8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бланка «Благодарность», учет и хранение бланков, учет физических лиц и коллективов организаций, которым объявлена Благодарность, осуществляет 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D8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386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Вручение Благодарности производится главой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торжественной обстановке не позднее одного месяца со дня подписания </w:t>
      </w:r>
      <w:r w:rsid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Благодарности.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которым объявлена Благодарность, могут быть представлены к очередному объявлению Благодарности не ранее, чем через год после последнего награждения.</w:t>
      </w:r>
    </w:p>
    <w:p w:rsidR="001D0F4A" w:rsidRPr="00152800" w:rsidRDefault="0006386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учреждение и изготовление на территории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лагодарностей, имеющих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сходство с Б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лагодарностью главы </w:t>
      </w:r>
      <w:r w:rsidR="00A46C66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20" w:rsidRDefault="001D0F4A" w:rsidP="00F93520">
      <w:pPr>
        <w:pStyle w:val="ConsPlusNormal"/>
        <w:ind w:left="4536"/>
        <w:rPr>
          <w:sz w:val="28"/>
          <w:szCs w:val="28"/>
        </w:rPr>
      </w:pPr>
      <w:r w:rsidRPr="00152800">
        <w:rPr>
          <w:sz w:val="28"/>
          <w:szCs w:val="28"/>
        </w:rPr>
        <w:br w:type="page"/>
      </w:r>
      <w:r w:rsidR="00F93520" w:rsidRPr="004C128F">
        <w:rPr>
          <w:sz w:val="28"/>
          <w:szCs w:val="28"/>
        </w:rPr>
        <w:lastRenderedPageBreak/>
        <w:t xml:space="preserve">Приложение </w:t>
      </w:r>
      <w:r w:rsidR="00F93520">
        <w:rPr>
          <w:sz w:val="28"/>
          <w:szCs w:val="28"/>
        </w:rPr>
        <w:t>№ 8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A24BDC" w:rsidRPr="00152800" w:rsidRDefault="00A24BDC" w:rsidP="00F9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F9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1D0F4A" w:rsidRPr="00152800" w:rsidRDefault="000A51EE" w:rsidP="00F9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 Б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лагодарности главы</w:t>
      </w:r>
      <w:r w:rsidR="00F9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DC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C1" w:rsidRPr="00152800" w:rsidRDefault="00EE4EC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C1" w:rsidRPr="00152800" w:rsidRDefault="00EE4EC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главы Монастырщинского сельского поселения Богучарского муниципального района представляет собой белый глянцевый лист форматом 295 x 210 мм.</w:t>
      </w:r>
    </w:p>
    <w:p w:rsidR="00EE4EC1" w:rsidRPr="00152800" w:rsidRDefault="00EE4EC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глянцевого листа помещена рамка, образуемая двумя линиями золотого цвета с виньетками по углам. Расстояние до первой линии от боковых краев листа - 10 мм, от верхнего и нижнего краев листа - 10 мм. Ширина линий - 1,5 мм, расстояние между ними 4 мм. Под верхней стороной рамки ниже её на расстоянии 10 мм изображен цветной краской герб Монастырщинского сельского поселения Богучарского муниципального района размером 35 х 30 мм. Ниже герба на расстоянии 10 мм от него в три строки помещены слова: «Благодарность главы Монастырщинского сельского поселения Богучарского муниципального района»:</w:t>
      </w:r>
    </w:p>
    <w:p w:rsidR="00EE4EC1" w:rsidRPr="00152800" w:rsidRDefault="00EE4EC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313DB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напечатано в одну строку буквами пурпурно</w:t>
      </w:r>
      <w:r w:rsidR="00F93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высотой 12 мм. Слова «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 Богучарского муниципального района» - двумя строками, буквами синего цвета, высотой 6 мм.</w:t>
      </w:r>
    </w:p>
    <w:p w:rsidR="00EE4EC1" w:rsidRPr="00152800" w:rsidRDefault="00EE4EC1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 глянцевого листа белого цвета без изображений и надписей.</w:t>
      </w:r>
    </w:p>
    <w:p w:rsidR="00F93520" w:rsidRDefault="001D0F4A" w:rsidP="00F93520">
      <w:pPr>
        <w:pStyle w:val="ConsPlusNormal"/>
        <w:ind w:left="4536"/>
        <w:rPr>
          <w:sz w:val="28"/>
          <w:szCs w:val="28"/>
        </w:rPr>
      </w:pPr>
      <w:r w:rsidRPr="00152800">
        <w:rPr>
          <w:sz w:val="28"/>
          <w:szCs w:val="28"/>
        </w:rPr>
        <w:br w:type="page"/>
      </w:r>
      <w:r w:rsidR="00F93520" w:rsidRPr="004C128F">
        <w:rPr>
          <w:sz w:val="28"/>
          <w:szCs w:val="28"/>
        </w:rPr>
        <w:lastRenderedPageBreak/>
        <w:t xml:space="preserve">Приложение </w:t>
      </w:r>
      <w:r w:rsidR="00F93520">
        <w:rPr>
          <w:sz w:val="28"/>
          <w:szCs w:val="28"/>
        </w:rPr>
        <w:t>№ 9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B258EF" w:rsidRPr="00152800" w:rsidRDefault="00B258EF" w:rsidP="00F9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3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D0F4A" w:rsidRPr="00152800" w:rsidRDefault="000A51EE" w:rsidP="003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Б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лагодарственным письмом главы</w:t>
      </w:r>
    </w:p>
    <w:p w:rsidR="001D0F4A" w:rsidRPr="00152800" w:rsidRDefault="00B258EF" w:rsidP="003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DA" w:rsidRDefault="003924D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главы </w:t>
      </w:r>
      <w:r w:rsidR="00B258E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– Благодарственное письмо) является формой поощрения главой </w:t>
      </w:r>
      <w:r w:rsidR="00B258E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граждан и коллективов организаций за профессиональное мастерство, многолетний добросовестный труд, заслуги в государственном и муниципальном строительстве, хозяйственной, научно-исследовательской, социально-культурной, общественной, благотворительной и иной деятельности, способствующей всестороннему развитию </w:t>
      </w:r>
      <w:r w:rsidR="00B258EF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образцовое выполнение долга по охране законности и правопорядка и воинского долга, а также иные заслуги перед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 сельским поселением Богучарского муниципального района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жителями.</w:t>
      </w:r>
    </w:p>
    <w:p w:rsidR="001D0F4A" w:rsidRPr="00152800" w:rsidRDefault="001D0F4A" w:rsidP="00152800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Благодарственным письмом производится 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которое подписывает глава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основании соответствующего правового акта.</w:t>
      </w:r>
    </w:p>
    <w:p w:rsidR="001D0F4A" w:rsidRPr="00152800" w:rsidRDefault="001D0F4A" w:rsidP="00152800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поощряются граждане Российской Федерации, проживающие на территории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а также коллективы организаций, независимо от организационно-правовых форм и форм собственности, расположенные на территории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могут быть поощрены российские граждане, проживающие на территории других муниципальных районов Воронежской области и субъектов Российской Федерации, а также иностранные граждане и лица без гражданства.</w:t>
      </w:r>
    </w:p>
    <w:p w:rsidR="001D0F4A" w:rsidRPr="00152800" w:rsidRDefault="001D0F4A" w:rsidP="00152800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Представление о поощрении Благодарственным письмом вносится на рассмотрение главы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руководителями организаций, независимо от организационно-пра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форм и форм собственности.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кандидатуры на поощрение принимаются руководителем (коллективом, профсоюзом) по месту работы кандидата.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Самовыдвижение не предусмотрено, личное обращение гражданина не рассматривается как ходатайство на поощрение.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представлению о поощрении Благодарственным письмом отдельных лиц прилагаются следующие документы: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Письмо-ходатайство. </w:t>
      </w:r>
    </w:p>
    <w:p w:rsidR="000A5B6A" w:rsidRPr="00152800" w:rsidRDefault="000A5B6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Письмо-ходатайство оформляется на бланке организации и должно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включать в себя следующие реквизиты:</w:t>
      </w:r>
    </w:p>
    <w:p w:rsidR="000A5B6A" w:rsidRPr="00152800" w:rsidRDefault="000A5B6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номер;</w:t>
      </w:r>
    </w:p>
    <w:p w:rsidR="000A5B6A" w:rsidRPr="00152800" w:rsidRDefault="000A5B6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дата;</w:t>
      </w:r>
    </w:p>
    <w:p w:rsidR="000A5B6A" w:rsidRPr="00152800" w:rsidRDefault="000A5B6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адресат (главе Монастырщинского сельского поселения Богучарского муниципального района);</w:t>
      </w:r>
    </w:p>
    <w:p w:rsidR="000A5B6A" w:rsidRPr="00152800" w:rsidRDefault="000A5B6A" w:rsidP="00152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мотивировочная часть;</w:t>
      </w:r>
    </w:p>
    <w:p w:rsidR="000A5B6A" w:rsidRPr="00152800" w:rsidRDefault="000A5B6A" w:rsidP="0015280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подпись руководителя организации;</w:t>
      </w:r>
    </w:p>
    <w:p w:rsidR="000A5B6A" w:rsidRPr="00152800" w:rsidRDefault="000A5B6A" w:rsidP="0015280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фамилия, имя, отчество и телефон исполнителя.</w:t>
      </w:r>
    </w:p>
    <w:p w:rsidR="000A5B6A" w:rsidRPr="00152800" w:rsidRDefault="000A5B6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письма-ходатайства указываются фамилия, имя, отчество, должность (полностью) лица, представляемого к поощрению, содержится краткая информация об имеющихся заслугах;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Характеристика производственной, научной деятельности или других заслуг лица, представляемого к награждению.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содержать следующие сведения: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фамилия, имя, отчество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 основании паспорта в именительном падеже полностью, без сокращений или замены имени и отечества инициалами).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должность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полностью</w:t>
      </w: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штатному расписанию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сокращений в соответствии с записями в трудовой книжке). 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место работы (указывается полное наименование организации без сокращений и аббревиатур в соответствии с учредительными документами).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дата рождения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цифровым способом (день и месяц указываются двухзначным числом, год - четырехзначным числом).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образование (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уровень образования, специальность (квалификация) по образованию (согласно диплому), полное наименование учебного заведения через запятую (согласно документам об образовании), год окончания. Если представляемый к поощрению имеет два или более профессиональных образований, указывать все в хронологическом порядке).</w:t>
      </w:r>
    </w:p>
    <w:p w:rsidR="001D0F4A" w:rsidRPr="00152800" w:rsidRDefault="00200CCB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общий стаж работы, стаж работы в коллективе, стаж работы в данной должности (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числом полных лет без указания месяцев. Стаж работы в данной должности для представляемого</w:t>
      </w:r>
      <w:r w:rsidR="00504B0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Благодарственным письмом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04B0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составлять не менее одного года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F4A" w:rsidRPr="00152800" w:rsidRDefault="00200CCB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D0F4A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характеристика с указанием конкретных заслуг представляемого к награждению </w:t>
      </w:r>
      <w:r w:rsidR="00892F7D" w:rsidRPr="00152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Благодарственным письмом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раскрывать степень заслуг перед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 за последние 3 года, аргументировать заслуги динамикой количественных и качественных показателей работы.</w:t>
      </w:r>
    </w:p>
    <w:p w:rsidR="001D0F4A" w:rsidRPr="00152800" w:rsidRDefault="001D0F4A" w:rsidP="001528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поощрении Благодарственным письмом х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должна включать описание </w:t>
      </w:r>
      <w:r w:rsidR="00114147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участия,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поощрению в общественно значимом событии, выполнение конкретных производственных заданий, образцового исполнения служебного долга, эффективного решения задач, стоящих перед организацией.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по объему не должна превышать трех страниц листа А4 (при шрифте 12-14 </w:t>
      </w:r>
      <w:r w:rsidRPr="00152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единичным межстрочным интервалом). Характеристика должны быть лаконичной и емкой. При очередном награждении не допускается описывать заслуги, отмеченные предыдущей наградой (поощрением). При этом характеристика не должна содержать таблиц с производственными показателями (таблицы могут прилагаться дополнительно). Характеристика должна быть хорошо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структурирована, аргументирована, насыщена цифрами, показателями, фактами в динамике за последние 3 года.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представляется к награждению за конкретные самоотверженные действия, то нужно подробно описывать их.</w:t>
      </w: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Письмо-ходатайство и характеристика подписываются руководителем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которая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на рассмотрение ходатайство о награждении и заверяется печатью организации. 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представлению о поощрении Благодарственным письмом коллективов организаций прилагается справка организации о социально-экономических, научных и иных достижениях данного коллектива, подписанная руководителем организации.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о поощрении Благодарственным письмом отдельных лиц и коллективов организаций вносится не менее чем не менее чем за пять дней до юбилейной даты, профессионального праздника либо даты проведения соответствующего мероприятия по награждению.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коллективов организаций - 10 лет, 20 лет, 25 лет, 50 лет, 75 лет, 100 лет и далее каждые 10 последующих лет со дня образования (основания) организации;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физических лиц - 30 лет, 35 лет, 40 лет, 45 лет, 50 лет и далее каждые 5 последующих лет профессиональной деятельности, 50 лет, 55 лет, 60 лет, 65 лет, 70 лет и далее каждые последующие 5 лет по возрасту. </w:t>
      </w:r>
    </w:p>
    <w:p w:rsidR="001D0F4A" w:rsidRPr="00152800" w:rsidRDefault="00892F7D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ненадлежащего оформления представленных документов или несоответствия их требованиям, установленным настоящим Положением, документы подлежат возврату с мотивированным отказом (в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форме) в течение трех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их поступления в </w:t>
      </w:r>
      <w:r w:rsidR="001D0F4A" w:rsidRPr="0077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документов являются: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комплекта необходимых документов для поощрения Благодарственным письмом;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сроков внесения представления;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 характеристике (справке) конкретных заслуг перед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награждению лица (коллектива организации);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к на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граждению с нарушением пункта 12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поощрении Благодарственным письмом принимается главой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с учетом конкретных заслуг представляемого к награждению лица (коллектива организации) перед </w:t>
      </w:r>
      <w:r w:rsidR="00892F7D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сельским поселением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4A" w:rsidRPr="00152800" w:rsidRDefault="00892F7D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главой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решения об отказе в поощрении Благодарственным письмом 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уведомляет заявителей о принятом решении в письменном виде в течение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представления в </w:t>
      </w:r>
      <w:r w:rsidR="001D0F4A" w:rsidRPr="0077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8C2143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 поощрении Благодарственным письмом вносится в бланк «Благодарственное письмо» установленной формы, который подписывается главой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Подпись главы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скрепляется гербовой печатью </w:t>
      </w:r>
      <w:r w:rsidR="001D0F4A" w:rsidRPr="0077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бланка «Благодарственное письмо», учет и хранение бланков, учет поощренных Благодарственным письмом осуществляет 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77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D0F4A" w:rsidRPr="00152800" w:rsidRDefault="008C2143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Благодарственного письма производится главой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торжественной обстановке не позднее одного месяца со дня подписания </w:t>
      </w:r>
      <w:r w:rsidR="0011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Благодарственным письмом.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 или коллективы организаций, поощренные Благодарственным письмом, могут быть представлены к очередному поощрению Благодарственным письмом не ранее чем через год после последнего поощрения.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учреждение и изготовление на территории 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="002E0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лагодарственных писем, имеющ</w:t>
      </w:r>
      <w:r w:rsidR="002E0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 внешнему виду сходство с Б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лагодарственным письмом главы</w:t>
      </w:r>
      <w:r w:rsidR="008C2143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0F4A" w:rsidRPr="00152800" w:rsidRDefault="001D0F4A" w:rsidP="001528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0C12" w:rsidRDefault="004E0C12" w:rsidP="004E0C12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10</w:t>
      </w:r>
    </w:p>
    <w:p w:rsidR="00133906" w:rsidRPr="004C128F" w:rsidRDefault="00133906" w:rsidP="00133906">
      <w:pPr>
        <w:pStyle w:val="ConsPlusNormal"/>
        <w:ind w:left="4536"/>
        <w:rPr>
          <w:sz w:val="28"/>
          <w:szCs w:val="28"/>
        </w:rPr>
      </w:pPr>
      <w:r w:rsidRPr="004C128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4C128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Монастырщинского сельского поселения  </w:t>
      </w:r>
      <w:r w:rsidRPr="004C128F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4C128F">
        <w:rPr>
          <w:sz w:val="28"/>
          <w:szCs w:val="28"/>
        </w:rPr>
        <w:t>2018 №</w:t>
      </w:r>
      <w:r>
        <w:rPr>
          <w:sz w:val="28"/>
          <w:szCs w:val="28"/>
        </w:rPr>
        <w:t xml:space="preserve"> 244</w:t>
      </w:r>
    </w:p>
    <w:p w:rsidR="00FA06E8" w:rsidRPr="00152800" w:rsidRDefault="00FA06E8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4A" w:rsidRPr="00152800" w:rsidRDefault="001D0F4A" w:rsidP="004E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596259" w:rsidRPr="00152800" w:rsidRDefault="002E01EE" w:rsidP="004E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 Б</w:t>
      </w:r>
      <w:r w:rsidR="001D0F4A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лагодарственного письма</w:t>
      </w:r>
    </w:p>
    <w:p w:rsidR="003A7A4E" w:rsidRPr="00152800" w:rsidRDefault="001D0F4A" w:rsidP="004E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A06E8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01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сельского поселения Богучарского 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96259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C12" w:rsidRDefault="004E0C12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4E" w:rsidRPr="00152800" w:rsidRDefault="003A7A4E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главы Монастырщинского сельского поселения Богучарского муниципального района представляет собой белый глянцевый лист форматом 295 x 210 мм.</w:t>
      </w:r>
    </w:p>
    <w:p w:rsidR="003A7A4E" w:rsidRPr="00152800" w:rsidRDefault="003A7A4E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глянцевого листа помещена рамка, образуемая двумя линиями золотого цвета с виньетками по углам. Расстояние до первой линии от боковых краев листа - 10 мм, от верхнего и нижнего краев листа - 10 мм. Ширина линий - 1,5 мм, расстояние между ними 4 мм. Под верхней стороной рамки ниже её на расстоянии 10 мм изображен цветной краской герб Монастырщинского сельского поселения Богучарского муниципального района размером 35 х 30 мм. Ниже герба на расстоянии 10 мм от него в четыре строки помещены слова: «Благодарственное письмо главы Монастырщинского сельского поселения Богучарского муниципального района»:</w:t>
      </w:r>
    </w:p>
    <w:p w:rsidR="003A7A4E" w:rsidRPr="00152800" w:rsidRDefault="003A7A4E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«Благодарственное письмо» напечатано в две строки буквами пурпурного цвета высотой 12</w:t>
      </w:r>
      <w:r w:rsidR="002E01EE"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Слова «главы</w:t>
      </w: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сельского поселения Богучарского муниципального района» - двумя строками, буквами синего цвета, высотой 6 мм.</w:t>
      </w:r>
    </w:p>
    <w:p w:rsidR="003A7A4E" w:rsidRPr="00152800" w:rsidRDefault="003A7A4E" w:rsidP="0015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 глянцевого листа белого цвета без изображений и надписей.</w:t>
      </w:r>
    </w:p>
    <w:sectPr w:rsidR="003A7A4E" w:rsidRPr="00152800" w:rsidSect="00CE1C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52F1F"/>
    <w:multiLevelType w:val="hybridMultilevel"/>
    <w:tmpl w:val="F9E42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930A35"/>
    <w:multiLevelType w:val="hybridMultilevel"/>
    <w:tmpl w:val="83DC1D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23D"/>
    <w:multiLevelType w:val="hybridMultilevel"/>
    <w:tmpl w:val="25742FD0"/>
    <w:lvl w:ilvl="0" w:tplc="08B447C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05290C"/>
    <w:multiLevelType w:val="hybridMultilevel"/>
    <w:tmpl w:val="E1D417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4CDC"/>
    <w:multiLevelType w:val="hybridMultilevel"/>
    <w:tmpl w:val="B3C624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2FB"/>
    <w:rsid w:val="000411F5"/>
    <w:rsid w:val="00047B9D"/>
    <w:rsid w:val="0005061C"/>
    <w:rsid w:val="0006386A"/>
    <w:rsid w:val="000A1A88"/>
    <w:rsid w:val="000A51EE"/>
    <w:rsid w:val="000A5B6A"/>
    <w:rsid w:val="000E3CD3"/>
    <w:rsid w:val="000E3EB7"/>
    <w:rsid w:val="00101DDD"/>
    <w:rsid w:val="00114147"/>
    <w:rsid w:val="00126AD7"/>
    <w:rsid w:val="00127757"/>
    <w:rsid w:val="00133906"/>
    <w:rsid w:val="00152800"/>
    <w:rsid w:val="001767CF"/>
    <w:rsid w:val="00197783"/>
    <w:rsid w:val="001B7F8A"/>
    <w:rsid w:val="001C45D1"/>
    <w:rsid w:val="001D0F4A"/>
    <w:rsid w:val="001D7BF4"/>
    <w:rsid w:val="00200CCB"/>
    <w:rsid w:val="00205B45"/>
    <w:rsid w:val="002068B2"/>
    <w:rsid w:val="00216379"/>
    <w:rsid w:val="0022438C"/>
    <w:rsid w:val="002379ED"/>
    <w:rsid w:val="002828D4"/>
    <w:rsid w:val="002E00BA"/>
    <w:rsid w:val="002E01EE"/>
    <w:rsid w:val="003012D7"/>
    <w:rsid w:val="00307D09"/>
    <w:rsid w:val="00313DB1"/>
    <w:rsid w:val="00322F14"/>
    <w:rsid w:val="003924DA"/>
    <w:rsid w:val="003942FB"/>
    <w:rsid w:val="003A7A4E"/>
    <w:rsid w:val="003C70A5"/>
    <w:rsid w:val="00401650"/>
    <w:rsid w:val="00453555"/>
    <w:rsid w:val="004D0E3F"/>
    <w:rsid w:val="004E0C12"/>
    <w:rsid w:val="005019A0"/>
    <w:rsid w:val="00502875"/>
    <w:rsid w:val="00504B07"/>
    <w:rsid w:val="00551560"/>
    <w:rsid w:val="00596259"/>
    <w:rsid w:val="005B0651"/>
    <w:rsid w:val="005C1861"/>
    <w:rsid w:val="005D7180"/>
    <w:rsid w:val="005E1341"/>
    <w:rsid w:val="005E287A"/>
    <w:rsid w:val="005F371B"/>
    <w:rsid w:val="00632AC2"/>
    <w:rsid w:val="006405CC"/>
    <w:rsid w:val="00644109"/>
    <w:rsid w:val="00657A5D"/>
    <w:rsid w:val="0066094F"/>
    <w:rsid w:val="006655B4"/>
    <w:rsid w:val="00673496"/>
    <w:rsid w:val="006918C6"/>
    <w:rsid w:val="00694FBA"/>
    <w:rsid w:val="006B5417"/>
    <w:rsid w:val="006F31D1"/>
    <w:rsid w:val="007225EB"/>
    <w:rsid w:val="0075203E"/>
    <w:rsid w:val="00773208"/>
    <w:rsid w:val="007830E7"/>
    <w:rsid w:val="007B7CF8"/>
    <w:rsid w:val="007E2D23"/>
    <w:rsid w:val="00835947"/>
    <w:rsid w:val="00843758"/>
    <w:rsid w:val="0086258F"/>
    <w:rsid w:val="00873C29"/>
    <w:rsid w:val="008914FE"/>
    <w:rsid w:val="00892F7D"/>
    <w:rsid w:val="008C2143"/>
    <w:rsid w:val="00900632"/>
    <w:rsid w:val="00900ED8"/>
    <w:rsid w:val="00924A05"/>
    <w:rsid w:val="009422E5"/>
    <w:rsid w:val="00996F4B"/>
    <w:rsid w:val="009A6B66"/>
    <w:rsid w:val="009E12F5"/>
    <w:rsid w:val="00A24BDC"/>
    <w:rsid w:val="00A332A5"/>
    <w:rsid w:val="00A46C66"/>
    <w:rsid w:val="00A62CB5"/>
    <w:rsid w:val="00A65976"/>
    <w:rsid w:val="00AC3D3D"/>
    <w:rsid w:val="00AE1EC1"/>
    <w:rsid w:val="00AE3A6B"/>
    <w:rsid w:val="00AF610A"/>
    <w:rsid w:val="00B258EF"/>
    <w:rsid w:val="00B27507"/>
    <w:rsid w:val="00B30E06"/>
    <w:rsid w:val="00B547A2"/>
    <w:rsid w:val="00B61E18"/>
    <w:rsid w:val="00B661A1"/>
    <w:rsid w:val="00B72B6C"/>
    <w:rsid w:val="00B9102F"/>
    <w:rsid w:val="00B92B51"/>
    <w:rsid w:val="00BA7792"/>
    <w:rsid w:val="00BC3080"/>
    <w:rsid w:val="00C12213"/>
    <w:rsid w:val="00C43CD2"/>
    <w:rsid w:val="00C5430B"/>
    <w:rsid w:val="00CA3915"/>
    <w:rsid w:val="00CB1915"/>
    <w:rsid w:val="00CD0C17"/>
    <w:rsid w:val="00CE1C45"/>
    <w:rsid w:val="00CE5830"/>
    <w:rsid w:val="00CE5CE4"/>
    <w:rsid w:val="00D2145D"/>
    <w:rsid w:val="00D60B58"/>
    <w:rsid w:val="00D71C6D"/>
    <w:rsid w:val="00D8291F"/>
    <w:rsid w:val="00DA0EE6"/>
    <w:rsid w:val="00DB4854"/>
    <w:rsid w:val="00E02C38"/>
    <w:rsid w:val="00E041F3"/>
    <w:rsid w:val="00E84555"/>
    <w:rsid w:val="00E9451F"/>
    <w:rsid w:val="00EA2B6E"/>
    <w:rsid w:val="00EB33A3"/>
    <w:rsid w:val="00EB4A13"/>
    <w:rsid w:val="00EB6830"/>
    <w:rsid w:val="00ED1592"/>
    <w:rsid w:val="00EE4EC1"/>
    <w:rsid w:val="00EF0FE5"/>
    <w:rsid w:val="00EF6503"/>
    <w:rsid w:val="00F0099D"/>
    <w:rsid w:val="00F20FCE"/>
    <w:rsid w:val="00F247C2"/>
    <w:rsid w:val="00F569DF"/>
    <w:rsid w:val="00F74604"/>
    <w:rsid w:val="00F93520"/>
    <w:rsid w:val="00FA06E8"/>
    <w:rsid w:val="00FB3371"/>
    <w:rsid w:val="00FE2101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D2"/>
  </w:style>
  <w:style w:type="paragraph" w:styleId="1">
    <w:name w:val="heading 1"/>
    <w:basedOn w:val="a"/>
    <w:next w:val="a"/>
    <w:link w:val="10"/>
    <w:qFormat/>
    <w:rsid w:val="00307D09"/>
    <w:pPr>
      <w:widowControl w:val="0"/>
      <w:suppressAutoHyphens/>
      <w:autoSpaceDE w:val="0"/>
      <w:spacing w:before="108" w:after="108" w:line="240" w:lineRule="auto"/>
      <w:ind w:left="928" w:hanging="360"/>
      <w:jc w:val="center"/>
      <w:outlineLvl w:val="0"/>
    </w:pPr>
    <w:rPr>
      <w:rFonts w:ascii="Arial" w:eastAsia="Lucida Sans Unicode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0F4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0F4A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0F4A"/>
    <w:pPr>
      <w:autoSpaceDE w:val="0"/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0F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0F4A"/>
    <w:pPr>
      <w:autoSpaceDE w:val="0"/>
      <w:autoSpaceDN w:val="0"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0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0F4A"/>
    <w:pPr>
      <w:autoSpaceDE w:val="0"/>
      <w:autoSpaceDN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0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itle">
    <w:name w:val="Title!Название НПА"/>
    <w:basedOn w:val="a"/>
    <w:rsid w:val="001D0F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7D09"/>
    <w:rPr>
      <w:rFonts w:ascii="Arial" w:eastAsia="Lucida Sans Unicode" w:hAnsi="Arial" w:cs="Times New Roman"/>
      <w:b/>
      <w:bCs/>
      <w:color w:val="000080"/>
      <w:sz w:val="20"/>
      <w:szCs w:val="20"/>
    </w:rPr>
  </w:style>
  <w:style w:type="paragraph" w:customStyle="1" w:styleId="a8">
    <w:name w:val="Обычный.Название подразделения"/>
    <w:rsid w:val="0005061C"/>
    <w:pPr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paragraph" w:styleId="a9">
    <w:name w:val="No Spacing"/>
    <w:uiPriority w:val="1"/>
    <w:qFormat/>
    <w:rsid w:val="00133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CF47-BFBE-4FF6-A4E4-36C49885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25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compaq</cp:lastModifiedBy>
  <cp:revision>88</cp:revision>
  <cp:lastPrinted>2018-10-03T07:28:00Z</cp:lastPrinted>
  <dcterms:created xsi:type="dcterms:W3CDTF">2018-09-24T07:50:00Z</dcterms:created>
  <dcterms:modified xsi:type="dcterms:W3CDTF">2018-10-04T18:35:00Z</dcterms:modified>
</cp:coreProperties>
</file>