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 w:firstLine="567"/>
        <w:jc w:val="center"/>
      </w:pPr>
      <w:r>
        <w:t>       РОССИЙСКАЯ ФЕДЕРАЦИЯ             </w:t>
      </w:r>
    </w:p>
    <w:p w:rsidR="00C93576" w:rsidRDefault="007E35AC">
      <w:pPr>
        <w:pStyle w:val="a3"/>
        <w:spacing w:after="0"/>
        <w:ind w:left="0" w:right="0" w:firstLine="567"/>
        <w:jc w:val="center"/>
      </w:pPr>
      <w:r>
        <w:t>АДМИНИСТРАЦИЯ СЕЛЬСКОГО ПОСЕЛЕНИЯ БОРИНСКИЙ СЕЛЬСОВЕТ ЛИПЕЦКОГО МУНИЦИПАЛЬНОГО РАЙОНА                 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 w:firstLine="567"/>
        <w:jc w:val="center"/>
      </w:pPr>
      <w:r>
        <w:t> ПОСТАНОВЛЕНИЕ                       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 w:firstLine="567"/>
        <w:jc w:val="center"/>
      </w:pPr>
      <w:r>
        <w:t>16.09.2020                                                                                 93  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соглашений, и Порядка принятия решений о заключении концессионных соглашений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 w:firstLine="567"/>
        <w:jc w:val="both"/>
      </w:pPr>
      <w:proofErr w:type="gramStart"/>
      <w:r>
        <w:t xml:space="preserve">В соответствии с </w:t>
      </w:r>
      <w:hyperlink r:id="rId4">
        <w:r>
          <w:rPr>
            <w:rStyle w:val="InternetLink"/>
            <w:color w:val="0000FF"/>
            <w:u w:val="none"/>
          </w:rPr>
          <w:t>Федеральным законом от 21.07.2005 № 115-ФЗ</w:t>
        </w:r>
      </w:hyperlink>
      <w:r>
        <w:t xml:space="preserve">"О концессионных соглашениях", </w:t>
      </w:r>
      <w:hyperlink r:id="rId5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РФ, в целях обеспечения взаимодействия и координации деятельности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РФ при подготовке концессионных соглашений и эффективного использования имущества, находящегося в собственности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РФ</w:t>
      </w:r>
      <w:proofErr w:type="gramEnd"/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/>
        <w:jc w:val="both"/>
      </w:pPr>
      <w:r>
        <w:t>ПОСТАНОВЛЯЕТ: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 w:firstLine="567"/>
        <w:jc w:val="both"/>
      </w:pPr>
      <w:r>
        <w:t>1. Утвердить Порядок формирования и утверждения перечня объектов, в отношении которых планируется заключение концессионных соглашений, приложение 1.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2. Утвердить Порядок принятия решений о заключении концессионных соглашений, приложение 2.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3. Настоящее постановление опубликовать на официальном сайте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РФ.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 w:firstLine="567"/>
        <w:jc w:val="both"/>
      </w:pPr>
      <w:r>
        <w:t>Глава сельского поселения </w:t>
      </w:r>
      <w:proofErr w:type="spellStart"/>
      <w:r>
        <w:t>Боринский</w:t>
      </w:r>
      <w:proofErr w:type="spellEnd"/>
      <w:r>
        <w:t xml:space="preserve"> сельсовет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Е.В.Воропаева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/>
        <w:jc w:val="both"/>
      </w:pPr>
      <w:r>
        <w:t>УТВЕРЖДЕН  постановлением администрации  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сельсовет  от 16.09.2020г. № 93  (приложение 1)  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ПОРЯДОК  </w:t>
      </w:r>
    </w:p>
    <w:p w:rsidR="00C93576" w:rsidRDefault="007E35AC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формирования и утверждения перечня объектов,  в отношении которых планируется заключение концессионных соглашений  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6">
        <w:r>
          <w:rPr>
            <w:rStyle w:val="InternetLink"/>
            <w:color w:val="0000FF"/>
            <w:u w:val="none"/>
          </w:rPr>
          <w:t>Федеральным законом от 21.07.2005 № 115-ФЗ</w:t>
        </w:r>
      </w:hyperlink>
      <w:r>
        <w:t xml:space="preserve">"О концессионных соглашениях" (далее - </w:t>
      </w:r>
      <w:hyperlink r:id="rId7">
        <w:r>
          <w:rPr>
            <w:rStyle w:val="InternetLink"/>
            <w:color w:val="0000FF"/>
            <w:u w:val="none"/>
          </w:rPr>
          <w:t>Федеральный закон № 115-ФЗ</w:t>
        </w:r>
      </w:hyperlink>
      <w:r>
        <w:t xml:space="preserve">) и определяет порядок формирования и утверждения перечня объектов, являющихся муниципальной собственностью муниципального образования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(далее - объекты), в отношении которых планируется заключение концессионных соглашений (далее - Перечень).</w:t>
      </w:r>
      <w:proofErr w:type="gramEnd"/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2. Формирование проекта Перечня осуществляется администрацией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</w:t>
      </w:r>
      <w:proofErr w:type="spellStart"/>
      <w:r>
        <w:t>мун</w:t>
      </w:r>
      <w:proofErr w:type="gramStart"/>
      <w:r>
        <w:t>.р</w:t>
      </w:r>
      <w:proofErr w:type="gramEnd"/>
      <w:r>
        <w:t>айона</w:t>
      </w:r>
      <w:proofErr w:type="spellEnd"/>
      <w:r>
        <w:t xml:space="preserve">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</w:t>
      </w:r>
      <w:hyperlink r:id="rId8">
        <w:r>
          <w:rPr>
            <w:rStyle w:val="InternetLink"/>
            <w:color w:val="0000FF"/>
            <w:u w:val="none"/>
          </w:rPr>
          <w:t>Федерального закона № 115-ФЗ</w:t>
        </w:r>
      </w:hyperlink>
      <w:r>
        <w:t>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</w:t>
      </w:r>
      <w:proofErr w:type="spellStart"/>
      <w:r>
        <w:t>мун</w:t>
      </w:r>
      <w:proofErr w:type="gramStart"/>
      <w:r>
        <w:t>.р</w:t>
      </w:r>
      <w:proofErr w:type="gramEnd"/>
      <w:r>
        <w:t>айона</w:t>
      </w:r>
      <w:proofErr w:type="spellEnd"/>
      <w:r>
        <w:t xml:space="preserve"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</w:t>
      </w:r>
      <w:hyperlink r:id="rId9">
        <w:r>
          <w:rPr>
            <w:rStyle w:val="InternetLink"/>
            <w:color w:val="0000FF"/>
            <w:u w:val="none"/>
          </w:rPr>
          <w:t>Федерального закона № 115-ФЗ</w:t>
        </w:r>
      </w:hyperlink>
      <w:r>
        <w:t>.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/>
        <w:jc w:val="both"/>
      </w:pPr>
      <w:r>
        <w:t>Приложение  к Порядку формирования и  утверждения перечня объектов,  в отношении, которых планируется  заключение концессионных соглашений  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 w:firstLine="567"/>
        <w:jc w:val="center"/>
        <w:rPr>
          <w:b/>
        </w:rPr>
      </w:pPr>
      <w:r>
        <w:rPr>
          <w:b/>
        </w:rPr>
        <w:t xml:space="preserve">ФОРМА </w:t>
      </w:r>
    </w:p>
    <w:p w:rsidR="00C93576" w:rsidRDefault="007E35AC">
      <w:pPr>
        <w:pStyle w:val="a3"/>
        <w:spacing w:after="0"/>
        <w:ind w:left="0" w:right="0" w:firstLine="567"/>
        <w:jc w:val="center"/>
        <w:rPr>
          <w:b/>
        </w:rPr>
      </w:pPr>
      <w:r>
        <w:rPr>
          <w:b/>
        </w:rPr>
        <w:t>перечня объектов, в отношении которых планируется заключение концессионных соглашений</w:t>
      </w:r>
    </w:p>
    <w:tbl>
      <w:tblPr>
        <w:tblW w:w="113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/>
      </w:tblPr>
      <w:tblGrid>
        <w:gridCol w:w="550"/>
        <w:gridCol w:w="2258"/>
        <w:gridCol w:w="2465"/>
        <w:gridCol w:w="2073"/>
        <w:gridCol w:w="1968"/>
        <w:gridCol w:w="2025"/>
      </w:tblGrid>
      <w:tr w:rsidR="00C93576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576" w:rsidRDefault="007E35A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576" w:rsidRDefault="007E35A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объекта, адрес и (или) местоположение объекта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576" w:rsidRDefault="007E35A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576" w:rsidRDefault="007E35A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Характеристика объекта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576" w:rsidRDefault="007E35A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Планируемая сфера применения объекта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C93576" w:rsidRDefault="007E35A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Кадастровый номер объекта недвижимого имущества</w:t>
            </w:r>
          </w:p>
        </w:tc>
      </w:tr>
      <w:tr w:rsidR="00C93576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576" w:rsidRDefault="00C9357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576" w:rsidRDefault="00C9357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576" w:rsidRDefault="00C9357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576" w:rsidRDefault="00C9357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576" w:rsidRDefault="00C9357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C93576" w:rsidRDefault="00C9357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C93576" w:rsidRDefault="007E35AC">
      <w:pPr>
        <w:pStyle w:val="a3"/>
        <w:spacing w:after="0"/>
        <w:ind w:left="0" w:right="0"/>
        <w:jc w:val="both"/>
      </w:pPr>
      <w:r>
        <w:t>УТВЕРЖДЕН  постановлением администрации  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сельсовет  от 16.09.2020г. № 93  (приложение 2)  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ПОРЯДОК</w:t>
      </w:r>
    </w:p>
    <w:p w:rsidR="00C93576" w:rsidRDefault="007E35AC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принятия решений о заключении концессионных соглашений</w:t>
      </w:r>
    </w:p>
    <w:p w:rsidR="00C93576" w:rsidRDefault="007E35AC">
      <w:pPr>
        <w:pStyle w:val="Heading4"/>
        <w:spacing w:before="0" w:after="0"/>
        <w:ind w:left="0" w:right="0"/>
        <w:jc w:val="center"/>
      </w:pPr>
      <w:r>
        <w:t> </w:t>
      </w:r>
    </w:p>
    <w:p w:rsidR="00C93576" w:rsidRDefault="007E35AC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1.1. Порядок принятия решений о заключении концессионных соглашений (далее - Порядок) разработан в соответствии с Гражданским кодексом Российской Федерации, </w:t>
      </w:r>
      <w:hyperlink r:id="rId10">
        <w:r>
          <w:rPr>
            <w:rStyle w:val="InternetLink"/>
            <w:color w:val="0000FF"/>
            <w:u w:val="none"/>
          </w:rPr>
          <w:t>Федеральным законом от 21.07.2005 N 115-ФЗ</w:t>
        </w:r>
      </w:hyperlink>
      <w:r>
        <w:t>"О концессионных соглашениях".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1.2. В настоящем Порядке применяются понятия и термины, установленные </w:t>
      </w:r>
      <w:hyperlink r:id="rId11">
        <w:r>
          <w:rPr>
            <w:rStyle w:val="InternetLink"/>
            <w:color w:val="0000FF"/>
            <w:u w:val="none"/>
          </w:rPr>
          <w:t>Федеральным законом от 21.07.2005 N 115-ФЗ</w:t>
        </w:r>
      </w:hyperlink>
      <w:r>
        <w:t>"О концессионных соглашениях", иными действующими нормативными правовыми актами.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>
        <w:t>два и более указанных юридических лиц</w:t>
      </w:r>
      <w:proofErr w:type="gramEnd"/>
      <w:r>
        <w:t>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1.5. Инициаторами заключения концессионного соглашения являются как </w:t>
      </w:r>
      <w:proofErr w:type="gramStart"/>
      <w:r>
        <w:t>сельское</w:t>
      </w:r>
      <w:proofErr w:type="gramEnd"/>
      <w:r>
        <w:t xml:space="preserve">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области, так и лица, отвечающие требованиям </w:t>
      </w:r>
      <w:hyperlink r:id="rId12">
        <w:r>
          <w:rPr>
            <w:rStyle w:val="InternetLink"/>
            <w:color w:val="0000FF"/>
            <w:u w:val="none"/>
          </w:rPr>
          <w:t xml:space="preserve">Федерального закона от 21.05.2005 N 115-ФЗ </w:t>
        </w:r>
      </w:hyperlink>
      <w:r>
        <w:t>"О концессионных соглашениях" (далее - инициатор).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 </w:t>
      </w:r>
      <w:hyperlink r:id="rId13">
        <w:r>
          <w:rPr>
            <w:rStyle w:val="InternetLink"/>
            <w:color w:val="0000FF"/>
            <w:u w:val="none"/>
          </w:rPr>
          <w:t>Федерального закона от 21.07.2005 N 115-ФЗ</w:t>
        </w:r>
      </w:hyperlink>
      <w:r>
        <w:t>"О концессионных отношениях", определяется концессионным соглашением.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1.7. Стоимость имущества, переданного по концессионному соглашению, определяется в размере рыночной стоимости.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t>концедента</w:t>
      </w:r>
      <w:proofErr w:type="spellEnd"/>
      <w: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Продление срока действия концессионного соглашения осуществляется по согласованию с антимонопольным органом.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>
        <w:t>концеденту</w:t>
      </w:r>
      <w:proofErr w:type="spellEnd"/>
      <w: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1.11. Заключение, изменение и прекращение концессионных соглашений осуществляется в порядке, предусмотренном Гражданским кодексом Российской Федерации и </w:t>
      </w:r>
      <w:hyperlink r:id="rId14">
        <w:r>
          <w:rPr>
            <w:rStyle w:val="InternetLink"/>
            <w:color w:val="0000FF"/>
            <w:u w:val="none"/>
          </w:rPr>
          <w:t>Федеральным законом от 21.07.2005 № 115-ФЗ</w:t>
        </w:r>
      </w:hyperlink>
      <w:r>
        <w:t>"О концессионных соглашениях".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2. Организация подготовки и принятия решения о передаче объекта в концессию по инициативе сельского поселения </w:t>
      </w:r>
      <w:proofErr w:type="spellStart"/>
      <w:r>
        <w:rPr>
          <w:sz w:val="30"/>
        </w:rPr>
        <w:t>Боринский</w:t>
      </w:r>
      <w:proofErr w:type="spellEnd"/>
      <w:r>
        <w:rPr>
          <w:sz w:val="30"/>
        </w:rPr>
        <w:t xml:space="preserve"> сельсовет Липецкого муниципального района Липецкой области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 w:firstLine="567"/>
        <w:jc w:val="both"/>
      </w:pPr>
      <w:r>
        <w:t>2.1. Инициатор подает заявку с предложением рассмотреть имущество в качестве объекта концессионного соглашения.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К заявке прилагаются документы, содержащие следующую информацию: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а) технико-экономическое обоснование передачи имущества в концессию;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б) предполагаемый объем инвестиций в создание и (или) реконструкцию объекта концессионного соглашения;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в) срок концессионного соглашения, в том числе срок окупаемости предполагаемых инвестиций;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2.2.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2.4. Заключение о возможности и целесообразности передачи в концессию имущества, право </w:t>
      </w:r>
      <w:proofErr w:type="gramStart"/>
      <w:r>
        <w:t>собственности</w:t>
      </w:r>
      <w:proofErr w:type="gramEnd"/>
      <w:r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уполномоченным структурным подразделением в срок не позднее 14 дней от даты, указанной в пункте 2.3, подготовки оценок отраслевых структурных подразделений.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2.5. При принятии решения о возможности и целесообразности передачи имущества, право </w:t>
      </w:r>
      <w:proofErr w:type="gramStart"/>
      <w:r>
        <w:t>собственности</w:t>
      </w:r>
      <w:proofErr w:type="gramEnd"/>
      <w:r>
        <w:t xml:space="preserve"> на которое принадлежит муниципальному образованию, в концессию готовится проект постановления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о заключении концессионного соглашения.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2.6. Постановление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о заключении концессионного соглашения должно содержать: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1) условия концессионного соглашения в соответствии со статьей 10 </w:t>
      </w:r>
      <w:hyperlink r:id="rId15">
        <w:r>
          <w:rPr>
            <w:rStyle w:val="InternetLink"/>
            <w:color w:val="0000FF"/>
            <w:u w:val="none"/>
          </w:rPr>
          <w:t>Федерального закона от 21.07.2005 N 115-ФЗ</w:t>
        </w:r>
      </w:hyperlink>
      <w:r>
        <w:t>"О концессионных соглашениях";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2) критерии конкурса и параметры критериев конкурса;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3) вид конкурса (открытый конкурс или закрытый конкурс);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2.7. Постановлением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2.8.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организует проведение конкурса на право заключения концессионного соглашения в соответствии с положениями, установленными </w:t>
      </w:r>
      <w:hyperlink r:id="rId16">
        <w:r>
          <w:rPr>
            <w:rStyle w:val="InternetLink"/>
            <w:color w:val="0000FF"/>
            <w:u w:val="none"/>
          </w:rPr>
          <w:t>Федеральным законом от 21.07.2005 N 115-ФЗ</w:t>
        </w:r>
      </w:hyperlink>
      <w:r>
        <w:t>"О концессионных соглашениях".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2.9. По результатам конкурса заключается концессионное соглашение.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Heading3"/>
        <w:spacing w:before="0" w:after="0"/>
        <w:ind w:left="0" w:right="0"/>
        <w:jc w:val="center"/>
      </w:pPr>
      <w:r>
        <w:rPr>
          <w:sz w:val="30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</w:t>
      </w:r>
      <w:hyperlink r:id="rId17">
        <w:r>
          <w:rPr>
            <w:rStyle w:val="InternetLink"/>
            <w:color w:val="0000FF"/>
            <w:sz w:val="30"/>
            <w:u w:val="none"/>
          </w:rPr>
          <w:t xml:space="preserve">Федерального закона от 21.05.2005 N 115-ФЗ </w:t>
        </w:r>
      </w:hyperlink>
      <w:r>
        <w:rPr>
          <w:sz w:val="30"/>
        </w:rPr>
        <w:t>"О концессионных соглашениях"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3.1. </w:t>
      </w:r>
      <w:proofErr w:type="gramStart"/>
      <w:r>
        <w:t xml:space="preserve">Лица, соответствующие требованиям </w:t>
      </w:r>
      <w:hyperlink r:id="rId18">
        <w:r>
          <w:rPr>
            <w:rStyle w:val="InternetLink"/>
            <w:color w:val="0000FF"/>
            <w:u w:val="none"/>
          </w:rPr>
          <w:t>Федерального закона от 21.05.2005г. №115-ФЗ</w:t>
        </w:r>
      </w:hyperlink>
      <w:r>
        <w:t xml:space="preserve">"О концессионных соглашениях", подают предложение о заключении концессионного соглашения в администрацию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по форме, утвержденной </w:t>
      </w:r>
      <w:hyperlink r:id="rId19">
        <w:r>
          <w:rPr>
            <w:rStyle w:val="InternetLink"/>
            <w:color w:val="0000FF"/>
            <w:u w:val="none"/>
          </w:rPr>
          <w:t>Постановлением Правительства Российской Федерации от 31.03.2015 N 300</w:t>
        </w:r>
      </w:hyperlink>
      <w:r>
        <w:t>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  <w:proofErr w:type="gramEnd"/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</w:t>
      </w:r>
      <w:hyperlink r:id="rId20">
        <w:r>
          <w:rPr>
            <w:rStyle w:val="InternetLink"/>
            <w:color w:val="0000FF"/>
            <w:u w:val="none"/>
          </w:rPr>
          <w:t xml:space="preserve">Федерального закона от 21.05.2005 N 115-ФЗ </w:t>
        </w:r>
      </w:hyperlink>
      <w:r>
        <w:t>"О концессионных соглашениях", и иные не противоречащие законодательству Российской Федерации условия.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о:</w:t>
      </w:r>
    </w:p>
    <w:p w:rsidR="00C93576" w:rsidRDefault="007E35AC">
      <w:pPr>
        <w:pStyle w:val="a3"/>
        <w:spacing w:after="0"/>
        <w:ind w:left="0" w:right="0" w:firstLine="567"/>
        <w:jc w:val="both"/>
      </w:pPr>
      <w:proofErr w:type="gramStart"/>
      <w: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C93576" w:rsidRDefault="007E35AC">
      <w:pPr>
        <w:pStyle w:val="a3"/>
        <w:spacing w:after="0"/>
        <w:ind w:left="0" w:right="0" w:firstLine="567"/>
        <w:jc w:val="both"/>
      </w:pPr>
      <w: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Отказ в заключение концессионного соглашения допускается в случаях, предусмотренных </w:t>
      </w:r>
      <w:hyperlink r:id="rId21">
        <w:r>
          <w:rPr>
            <w:rStyle w:val="InternetLink"/>
            <w:color w:val="0000FF"/>
            <w:u w:val="none"/>
          </w:rPr>
          <w:t>Федеральным законом от 21.05.2005 N 115-ФЗ</w:t>
        </w:r>
      </w:hyperlink>
      <w:r>
        <w:t>"О концессионных соглашениях".</w:t>
      </w:r>
    </w:p>
    <w:p w:rsidR="00C93576" w:rsidRDefault="007E35AC">
      <w:pPr>
        <w:pStyle w:val="a3"/>
        <w:spacing w:after="0"/>
        <w:ind w:left="0" w:right="0" w:firstLine="567"/>
        <w:jc w:val="both"/>
      </w:pPr>
      <w: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</w:t>
      </w:r>
      <w:hyperlink r:id="rId22">
        <w:r>
          <w:rPr>
            <w:rStyle w:val="InternetLink"/>
            <w:color w:val="0000FF"/>
            <w:u w:val="none"/>
          </w:rPr>
          <w:t>Федеральным законом от 21.05.2005 N 115-ФЗ</w:t>
        </w:r>
      </w:hyperlink>
      <w:r>
        <w:t>"О концессионных соглашениях".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4. </w:t>
      </w:r>
      <w:proofErr w:type="gramStart"/>
      <w:r>
        <w:rPr>
          <w:sz w:val="30"/>
        </w:rPr>
        <w:t>Контроль за</w:t>
      </w:r>
      <w:proofErr w:type="gramEnd"/>
      <w:r>
        <w:rPr>
          <w:sz w:val="30"/>
        </w:rPr>
        <w:t xml:space="preserve"> исполнением концессионных соглашений</w:t>
      </w:r>
    </w:p>
    <w:p w:rsidR="00C93576" w:rsidRDefault="00C93576">
      <w:pPr>
        <w:pStyle w:val="a3"/>
        <w:spacing w:after="0"/>
        <w:ind w:left="0" w:right="0" w:firstLine="567"/>
        <w:jc w:val="both"/>
      </w:pPr>
    </w:p>
    <w:p w:rsidR="00C93576" w:rsidRDefault="007E35AC">
      <w:pPr>
        <w:pStyle w:val="a3"/>
        <w:spacing w:after="0"/>
        <w:ind w:left="0" w:righ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концессионного соглашения осуществляет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области, чьи полномочия распространяются на объект концессионного соглашения.</w:t>
      </w:r>
    </w:p>
    <w:sectPr w:rsidR="00C93576" w:rsidSect="00C93576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C93576"/>
    <w:rsid w:val="000C2505"/>
    <w:rsid w:val="005C5CD9"/>
    <w:rsid w:val="007E35AC"/>
    <w:rsid w:val="00C9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76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C93576"/>
    <w:rPr>
      <w:rFonts w:ascii="Thorndale" w:hAnsi="Thorndale"/>
      <w:b/>
      <w:bCs/>
      <w:sz w:val="48"/>
      <w:szCs w:val="44"/>
    </w:rPr>
  </w:style>
  <w:style w:type="paragraph" w:customStyle="1" w:styleId="Heading3">
    <w:name w:val="Heading 3"/>
    <w:basedOn w:val="Heading"/>
    <w:next w:val="a3"/>
    <w:qFormat/>
    <w:rsid w:val="00C93576"/>
    <w:pPr>
      <w:spacing w:before="140" w:after="120"/>
      <w:outlineLvl w:val="2"/>
    </w:pPr>
    <w:rPr>
      <w:rFonts w:ascii="Arial" w:hAnsi="Arial"/>
      <w:b/>
      <w:bCs/>
    </w:rPr>
  </w:style>
  <w:style w:type="paragraph" w:customStyle="1" w:styleId="Heading4">
    <w:name w:val="Heading 4"/>
    <w:basedOn w:val="Heading"/>
    <w:next w:val="a3"/>
    <w:qFormat/>
    <w:rsid w:val="00C93576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C93576"/>
  </w:style>
  <w:style w:type="character" w:customStyle="1" w:styleId="FootnoteCharacters">
    <w:name w:val="Footnote Characters"/>
    <w:qFormat/>
    <w:rsid w:val="00C93576"/>
  </w:style>
  <w:style w:type="character" w:customStyle="1" w:styleId="InternetLink">
    <w:name w:val="Internet Link"/>
    <w:rsid w:val="00C93576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C93576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C93576"/>
    <w:rPr>
      <w:i/>
    </w:rPr>
  </w:style>
  <w:style w:type="paragraph" w:customStyle="1" w:styleId="TableContents">
    <w:name w:val="Table Contents"/>
    <w:basedOn w:val="a3"/>
    <w:qFormat/>
    <w:rsid w:val="00C93576"/>
  </w:style>
  <w:style w:type="paragraph" w:customStyle="1" w:styleId="Footer">
    <w:name w:val="Footer"/>
    <w:basedOn w:val="a"/>
    <w:rsid w:val="00C93576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C93576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C93576"/>
    <w:pPr>
      <w:suppressLineNumbers/>
    </w:pPr>
  </w:style>
  <w:style w:type="paragraph" w:customStyle="1" w:styleId="Caption">
    <w:name w:val="Caption"/>
    <w:basedOn w:val="a"/>
    <w:qFormat/>
    <w:rsid w:val="00C93576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C93576"/>
  </w:style>
  <w:style w:type="paragraph" w:styleId="a3">
    <w:name w:val="Body Text"/>
    <w:basedOn w:val="a"/>
    <w:rsid w:val="00C93576"/>
    <w:pPr>
      <w:spacing w:before="0" w:after="283"/>
    </w:pPr>
  </w:style>
  <w:style w:type="paragraph" w:customStyle="1" w:styleId="Heading">
    <w:name w:val="Heading"/>
    <w:basedOn w:val="a"/>
    <w:next w:val="a3"/>
    <w:qFormat/>
    <w:rsid w:val="00C93576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C93576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2dc2eb84-1baf-48dc-864f-a9a5c8df2df6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stup.scli.ru:8111/content/act/82b1f556-460b-46b5-b4e7-3dbe9fed51a5.html" TargetMode="Externa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a2610748-00fd-4b7a-8990-ba5ec0c941b7.html" TargetMode="External"/><Relationship Id="rId4" Type="http://schemas.openxmlformats.org/officeDocument/2006/relationships/hyperlink" Target="http://dostup.scli.ru:8111/content/act/2dc2eb84-1baf-48dc-864f-a9a5c8df2df6.html" TargetMode="Externa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2578</Words>
  <Characters>14701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2021-01-11T10:48:00Z</dcterms:created>
  <dcterms:modified xsi:type="dcterms:W3CDTF">2021-01-11T10:48:00Z</dcterms:modified>
  <dc:language>en-US</dc:language>
</cp:coreProperties>
</file>