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66C" w:rsidRPr="00174D75" w:rsidRDefault="0068066C" w:rsidP="0068066C">
      <w:pPr>
        <w:tabs>
          <w:tab w:val="left" w:pos="8145"/>
        </w:tabs>
        <w:spacing w:line="276" w:lineRule="auto"/>
        <w:jc w:val="center"/>
        <w:rPr>
          <w:color w:val="000000"/>
          <w:sz w:val="28"/>
          <w:szCs w:val="28"/>
        </w:rPr>
      </w:pPr>
      <w:r w:rsidRPr="00174D75">
        <w:rPr>
          <w:color w:val="000000"/>
          <w:sz w:val="28"/>
          <w:szCs w:val="28"/>
        </w:rPr>
        <w:t xml:space="preserve">СОВЕТ НАРОДНЫХ ДЕПУТАТОВ </w:t>
      </w:r>
    </w:p>
    <w:p w:rsidR="0068066C" w:rsidRPr="00174D75" w:rsidRDefault="0068066C" w:rsidP="0068066C">
      <w:pPr>
        <w:spacing w:line="276" w:lineRule="auto"/>
        <w:ind w:firstLine="708"/>
        <w:jc w:val="center"/>
        <w:rPr>
          <w:color w:val="000000"/>
          <w:sz w:val="28"/>
          <w:szCs w:val="28"/>
        </w:rPr>
      </w:pPr>
      <w:r w:rsidRPr="00174D75">
        <w:rPr>
          <w:color w:val="000000"/>
          <w:sz w:val="28"/>
          <w:szCs w:val="28"/>
        </w:rPr>
        <w:t xml:space="preserve">ПАНИНСКОГО ГОРОДСКОГО ПОСЕЛЕНИЯ </w:t>
      </w:r>
    </w:p>
    <w:p w:rsidR="0068066C" w:rsidRPr="00174D75" w:rsidRDefault="0068066C" w:rsidP="0068066C">
      <w:pPr>
        <w:spacing w:line="276" w:lineRule="auto"/>
        <w:ind w:firstLine="708"/>
        <w:jc w:val="center"/>
        <w:rPr>
          <w:color w:val="000000"/>
          <w:sz w:val="28"/>
          <w:szCs w:val="28"/>
        </w:rPr>
      </w:pPr>
      <w:r w:rsidRPr="00174D75">
        <w:rPr>
          <w:color w:val="000000"/>
          <w:sz w:val="28"/>
          <w:szCs w:val="28"/>
        </w:rPr>
        <w:t xml:space="preserve">ПАНИНСКОГО МУНИЦИПАЛЬНОГО РАЙОНА </w:t>
      </w:r>
    </w:p>
    <w:p w:rsidR="0068066C" w:rsidRPr="00174D75" w:rsidRDefault="0068066C" w:rsidP="0068066C">
      <w:pPr>
        <w:spacing w:line="276" w:lineRule="auto"/>
        <w:ind w:firstLine="708"/>
        <w:jc w:val="center"/>
        <w:rPr>
          <w:sz w:val="28"/>
          <w:szCs w:val="28"/>
        </w:rPr>
      </w:pPr>
      <w:r w:rsidRPr="00174D75">
        <w:rPr>
          <w:color w:val="000000"/>
          <w:sz w:val="28"/>
          <w:szCs w:val="28"/>
        </w:rPr>
        <w:t>ВОРОНЕЖСКОЙ</w:t>
      </w:r>
      <w:r w:rsidRPr="00174D75">
        <w:rPr>
          <w:sz w:val="28"/>
          <w:szCs w:val="28"/>
        </w:rPr>
        <w:t xml:space="preserve"> ОБЛАСТИ</w:t>
      </w:r>
    </w:p>
    <w:p w:rsidR="0068066C" w:rsidRDefault="0068066C" w:rsidP="0068066C">
      <w:pPr>
        <w:spacing w:line="276" w:lineRule="auto"/>
        <w:ind w:firstLine="708"/>
        <w:jc w:val="center"/>
        <w:rPr>
          <w:b/>
          <w:sz w:val="28"/>
          <w:szCs w:val="28"/>
        </w:rPr>
      </w:pPr>
    </w:p>
    <w:p w:rsidR="0068066C" w:rsidRPr="00AA760E" w:rsidRDefault="0068066C" w:rsidP="0068066C">
      <w:pPr>
        <w:spacing w:line="276" w:lineRule="auto"/>
        <w:ind w:firstLine="708"/>
        <w:jc w:val="center"/>
        <w:rPr>
          <w:b/>
          <w:sz w:val="28"/>
          <w:szCs w:val="28"/>
        </w:rPr>
      </w:pPr>
      <w:proofErr w:type="gramStart"/>
      <w:r w:rsidRPr="00AA760E">
        <w:rPr>
          <w:b/>
          <w:sz w:val="28"/>
          <w:szCs w:val="28"/>
        </w:rPr>
        <w:t>Р</w:t>
      </w:r>
      <w:proofErr w:type="gramEnd"/>
      <w:r w:rsidRPr="00AA760E">
        <w:rPr>
          <w:b/>
          <w:sz w:val="28"/>
          <w:szCs w:val="28"/>
        </w:rPr>
        <w:t xml:space="preserve"> Е Ш Е Н И Е</w:t>
      </w:r>
    </w:p>
    <w:p w:rsidR="0068066C" w:rsidRPr="00AA760E" w:rsidRDefault="0068066C" w:rsidP="0068066C">
      <w:pPr>
        <w:spacing w:line="276" w:lineRule="auto"/>
        <w:ind w:firstLine="540"/>
        <w:jc w:val="both"/>
        <w:rPr>
          <w:b/>
          <w:sz w:val="28"/>
          <w:szCs w:val="28"/>
        </w:rPr>
      </w:pPr>
    </w:p>
    <w:p w:rsidR="0068066C" w:rsidRPr="00174D75" w:rsidRDefault="0068066C" w:rsidP="0068066C">
      <w:pPr>
        <w:spacing w:line="276" w:lineRule="auto"/>
        <w:ind w:right="4817"/>
        <w:jc w:val="both"/>
        <w:rPr>
          <w:sz w:val="28"/>
          <w:szCs w:val="28"/>
        </w:rPr>
      </w:pPr>
      <w:r w:rsidRPr="00174D75">
        <w:rPr>
          <w:sz w:val="28"/>
          <w:szCs w:val="28"/>
        </w:rPr>
        <w:t xml:space="preserve">от </w:t>
      </w:r>
      <w:r w:rsidR="005E7FEE">
        <w:rPr>
          <w:sz w:val="28"/>
          <w:szCs w:val="28"/>
        </w:rPr>
        <w:t>15</w:t>
      </w:r>
      <w:r w:rsidR="00E46721">
        <w:rPr>
          <w:sz w:val="28"/>
          <w:szCs w:val="28"/>
        </w:rPr>
        <w:t xml:space="preserve"> ноябр</w:t>
      </w:r>
      <w:r w:rsidR="00174D75" w:rsidRPr="00174D75">
        <w:rPr>
          <w:sz w:val="28"/>
          <w:szCs w:val="28"/>
        </w:rPr>
        <w:t>я</w:t>
      </w:r>
      <w:r w:rsidRPr="00174D75">
        <w:rPr>
          <w:sz w:val="28"/>
          <w:szCs w:val="28"/>
        </w:rPr>
        <w:t xml:space="preserve"> 202</w:t>
      </w:r>
      <w:r w:rsidR="00E46721">
        <w:rPr>
          <w:sz w:val="28"/>
          <w:szCs w:val="28"/>
        </w:rPr>
        <w:t>2</w:t>
      </w:r>
      <w:r w:rsidRPr="00174D75">
        <w:rPr>
          <w:sz w:val="28"/>
          <w:szCs w:val="28"/>
        </w:rPr>
        <w:t xml:space="preserve"> года  №</w:t>
      </w:r>
      <w:r w:rsidR="00174D75" w:rsidRPr="00174D75">
        <w:rPr>
          <w:sz w:val="28"/>
          <w:szCs w:val="28"/>
        </w:rPr>
        <w:t xml:space="preserve"> </w:t>
      </w:r>
      <w:r w:rsidR="005E7FEE">
        <w:rPr>
          <w:sz w:val="28"/>
          <w:szCs w:val="28"/>
        </w:rPr>
        <w:t>129</w:t>
      </w:r>
      <w:bookmarkStart w:id="0" w:name="_GoBack"/>
      <w:bookmarkEnd w:id="0"/>
      <w:r w:rsidRPr="00174D75">
        <w:rPr>
          <w:sz w:val="28"/>
          <w:szCs w:val="28"/>
        </w:rPr>
        <w:t xml:space="preserve"> </w:t>
      </w:r>
    </w:p>
    <w:p w:rsidR="0068066C" w:rsidRPr="00174D75" w:rsidRDefault="0068066C" w:rsidP="0068066C">
      <w:pPr>
        <w:spacing w:line="276" w:lineRule="auto"/>
        <w:ind w:right="4817"/>
        <w:jc w:val="both"/>
        <w:rPr>
          <w:sz w:val="28"/>
          <w:szCs w:val="28"/>
        </w:rPr>
      </w:pPr>
      <w:r w:rsidRPr="00174D75">
        <w:rPr>
          <w:sz w:val="28"/>
          <w:szCs w:val="28"/>
        </w:rPr>
        <w:t>р.п. Панино</w:t>
      </w:r>
    </w:p>
    <w:p w:rsidR="0068066C" w:rsidRPr="00AA760E" w:rsidRDefault="0068066C" w:rsidP="0068066C">
      <w:pPr>
        <w:spacing w:line="276" w:lineRule="auto"/>
        <w:ind w:right="4817"/>
        <w:jc w:val="both"/>
        <w:rPr>
          <w:b/>
          <w:sz w:val="28"/>
          <w:szCs w:val="28"/>
        </w:rPr>
      </w:pPr>
    </w:p>
    <w:p w:rsidR="00E46721" w:rsidRDefault="00E46721" w:rsidP="00E46721">
      <w:pPr>
        <w:ind w:right="-1"/>
        <w:jc w:val="both"/>
        <w:rPr>
          <w:b/>
          <w:sz w:val="26"/>
          <w:szCs w:val="26"/>
        </w:rPr>
      </w:pPr>
      <w:r w:rsidRPr="00E46721">
        <w:rPr>
          <w:b/>
          <w:sz w:val="26"/>
          <w:szCs w:val="26"/>
        </w:rPr>
        <w:t>О внесении</w:t>
      </w:r>
      <w:r w:rsidR="0068066C" w:rsidRPr="00E46721">
        <w:rPr>
          <w:b/>
          <w:sz w:val="26"/>
          <w:szCs w:val="26"/>
        </w:rPr>
        <w:t xml:space="preserve"> изменений в решение </w:t>
      </w:r>
    </w:p>
    <w:p w:rsidR="00E46721" w:rsidRDefault="0068066C" w:rsidP="00E46721">
      <w:pPr>
        <w:ind w:right="-1"/>
        <w:jc w:val="both"/>
        <w:rPr>
          <w:b/>
          <w:sz w:val="26"/>
          <w:szCs w:val="26"/>
        </w:rPr>
      </w:pPr>
      <w:r w:rsidRPr="00E46721">
        <w:rPr>
          <w:b/>
          <w:sz w:val="26"/>
          <w:szCs w:val="26"/>
        </w:rPr>
        <w:t xml:space="preserve">Совета народных депутатов </w:t>
      </w:r>
    </w:p>
    <w:p w:rsidR="00E46721" w:rsidRDefault="0068066C" w:rsidP="00E46721">
      <w:pPr>
        <w:ind w:right="-1"/>
        <w:jc w:val="both"/>
        <w:rPr>
          <w:b/>
          <w:sz w:val="26"/>
          <w:szCs w:val="26"/>
        </w:rPr>
      </w:pPr>
      <w:proofErr w:type="spellStart"/>
      <w:r w:rsidRPr="00E46721">
        <w:rPr>
          <w:b/>
          <w:sz w:val="26"/>
          <w:szCs w:val="26"/>
        </w:rPr>
        <w:t>Панинского</w:t>
      </w:r>
      <w:proofErr w:type="spellEnd"/>
      <w:r w:rsidRPr="00E46721">
        <w:rPr>
          <w:b/>
          <w:sz w:val="26"/>
          <w:szCs w:val="26"/>
        </w:rPr>
        <w:t xml:space="preserve"> городского поселения </w:t>
      </w:r>
    </w:p>
    <w:p w:rsidR="00E46721" w:rsidRDefault="0068066C" w:rsidP="00E46721">
      <w:pPr>
        <w:ind w:right="-1"/>
        <w:jc w:val="both"/>
        <w:rPr>
          <w:b/>
          <w:sz w:val="26"/>
          <w:szCs w:val="26"/>
        </w:rPr>
      </w:pPr>
      <w:r w:rsidRPr="00E46721">
        <w:rPr>
          <w:b/>
          <w:sz w:val="26"/>
          <w:szCs w:val="26"/>
        </w:rPr>
        <w:t xml:space="preserve">от </w:t>
      </w:r>
      <w:r w:rsidR="00E46721" w:rsidRPr="00E46721">
        <w:rPr>
          <w:b/>
          <w:sz w:val="26"/>
          <w:szCs w:val="26"/>
        </w:rPr>
        <w:t>30</w:t>
      </w:r>
      <w:r w:rsidRPr="00E46721">
        <w:rPr>
          <w:b/>
          <w:sz w:val="26"/>
          <w:szCs w:val="26"/>
        </w:rPr>
        <w:t>.0</w:t>
      </w:r>
      <w:r w:rsidR="00E46721" w:rsidRPr="00E46721">
        <w:rPr>
          <w:b/>
          <w:sz w:val="26"/>
          <w:szCs w:val="26"/>
        </w:rPr>
        <w:t>6</w:t>
      </w:r>
      <w:r w:rsidRPr="00E46721">
        <w:rPr>
          <w:b/>
          <w:sz w:val="26"/>
          <w:szCs w:val="26"/>
        </w:rPr>
        <w:t>.20</w:t>
      </w:r>
      <w:r w:rsidR="00E46721" w:rsidRPr="00E46721">
        <w:rPr>
          <w:b/>
          <w:sz w:val="26"/>
          <w:szCs w:val="26"/>
        </w:rPr>
        <w:t>16 № 49</w:t>
      </w:r>
      <w:r w:rsidRPr="00E46721">
        <w:rPr>
          <w:b/>
          <w:sz w:val="26"/>
          <w:szCs w:val="26"/>
        </w:rPr>
        <w:t xml:space="preserve"> «</w:t>
      </w:r>
      <w:r w:rsidR="00E46721" w:rsidRPr="00E46721">
        <w:rPr>
          <w:b/>
          <w:sz w:val="26"/>
          <w:szCs w:val="26"/>
        </w:rPr>
        <w:t>Об утверждении</w:t>
      </w:r>
    </w:p>
    <w:p w:rsidR="00E46721" w:rsidRDefault="00E46721" w:rsidP="00E46721">
      <w:pPr>
        <w:ind w:right="-1"/>
        <w:jc w:val="both"/>
        <w:rPr>
          <w:b/>
          <w:sz w:val="26"/>
          <w:szCs w:val="26"/>
        </w:rPr>
      </w:pPr>
      <w:r w:rsidRPr="00E46721">
        <w:rPr>
          <w:b/>
          <w:sz w:val="26"/>
          <w:szCs w:val="26"/>
        </w:rPr>
        <w:t xml:space="preserve">местных нормативов </w:t>
      </w:r>
      <w:proofErr w:type="gramStart"/>
      <w:r w:rsidRPr="00E46721">
        <w:rPr>
          <w:b/>
          <w:sz w:val="26"/>
          <w:szCs w:val="26"/>
        </w:rPr>
        <w:t>градостроительного</w:t>
      </w:r>
      <w:proofErr w:type="gramEnd"/>
      <w:r w:rsidRPr="00E46721">
        <w:rPr>
          <w:b/>
          <w:sz w:val="26"/>
          <w:szCs w:val="26"/>
        </w:rPr>
        <w:t xml:space="preserve"> </w:t>
      </w:r>
    </w:p>
    <w:p w:rsidR="00E46721" w:rsidRDefault="00E46721" w:rsidP="00E46721">
      <w:pPr>
        <w:ind w:right="-1"/>
        <w:jc w:val="both"/>
        <w:rPr>
          <w:b/>
          <w:sz w:val="26"/>
          <w:szCs w:val="26"/>
        </w:rPr>
      </w:pPr>
      <w:r w:rsidRPr="00E46721">
        <w:rPr>
          <w:b/>
          <w:sz w:val="26"/>
          <w:szCs w:val="26"/>
        </w:rPr>
        <w:t xml:space="preserve">проектирования «Планировка </w:t>
      </w:r>
    </w:p>
    <w:p w:rsidR="00E46721" w:rsidRDefault="00E46721" w:rsidP="00E46721">
      <w:pPr>
        <w:ind w:right="-1"/>
        <w:jc w:val="both"/>
        <w:rPr>
          <w:b/>
          <w:sz w:val="26"/>
          <w:szCs w:val="26"/>
        </w:rPr>
      </w:pPr>
      <w:r w:rsidRPr="00E46721">
        <w:rPr>
          <w:b/>
          <w:sz w:val="26"/>
          <w:szCs w:val="26"/>
        </w:rPr>
        <w:t xml:space="preserve">общественно-деловых зон населенных </w:t>
      </w:r>
    </w:p>
    <w:p w:rsidR="00E46721" w:rsidRDefault="00E46721" w:rsidP="00E46721">
      <w:pPr>
        <w:ind w:right="-1"/>
        <w:jc w:val="both"/>
        <w:rPr>
          <w:b/>
          <w:sz w:val="26"/>
          <w:szCs w:val="26"/>
        </w:rPr>
      </w:pPr>
      <w:r w:rsidRPr="00E46721">
        <w:rPr>
          <w:b/>
          <w:sz w:val="26"/>
          <w:szCs w:val="26"/>
        </w:rPr>
        <w:t xml:space="preserve">пунктов </w:t>
      </w:r>
      <w:proofErr w:type="spellStart"/>
      <w:r w:rsidRPr="00E46721">
        <w:rPr>
          <w:b/>
          <w:sz w:val="26"/>
          <w:szCs w:val="26"/>
        </w:rPr>
        <w:t>Панинского</w:t>
      </w:r>
      <w:proofErr w:type="spellEnd"/>
      <w:r w:rsidRPr="00E46721">
        <w:rPr>
          <w:b/>
          <w:sz w:val="26"/>
          <w:szCs w:val="26"/>
        </w:rPr>
        <w:t xml:space="preserve"> городского поселения </w:t>
      </w:r>
    </w:p>
    <w:p w:rsidR="00E46721" w:rsidRPr="00E46721" w:rsidRDefault="00E46721" w:rsidP="00E46721">
      <w:pPr>
        <w:ind w:right="-1"/>
        <w:jc w:val="both"/>
        <w:rPr>
          <w:b/>
          <w:sz w:val="26"/>
          <w:szCs w:val="26"/>
        </w:rPr>
      </w:pPr>
      <w:proofErr w:type="spellStart"/>
      <w:r w:rsidRPr="00E46721">
        <w:rPr>
          <w:b/>
          <w:sz w:val="26"/>
          <w:szCs w:val="26"/>
        </w:rPr>
        <w:t>Панинского</w:t>
      </w:r>
      <w:proofErr w:type="spellEnd"/>
      <w:r w:rsidRPr="00E46721">
        <w:rPr>
          <w:b/>
          <w:sz w:val="26"/>
          <w:szCs w:val="26"/>
        </w:rPr>
        <w:t xml:space="preserve"> муниципального района</w:t>
      </w:r>
    </w:p>
    <w:p w:rsidR="0068066C" w:rsidRPr="00E46721" w:rsidRDefault="00E46721" w:rsidP="00E46721">
      <w:pPr>
        <w:tabs>
          <w:tab w:val="left" w:pos="4962"/>
          <w:tab w:val="left" w:pos="5245"/>
        </w:tabs>
        <w:ind w:right="4820"/>
        <w:jc w:val="both"/>
        <w:rPr>
          <w:b/>
          <w:sz w:val="26"/>
          <w:szCs w:val="26"/>
        </w:rPr>
      </w:pPr>
      <w:r w:rsidRPr="00E46721">
        <w:rPr>
          <w:b/>
          <w:sz w:val="26"/>
          <w:szCs w:val="26"/>
        </w:rPr>
        <w:t>Воронежской области»</w:t>
      </w:r>
    </w:p>
    <w:p w:rsidR="0068066C" w:rsidRPr="00AA760E" w:rsidRDefault="0068066C" w:rsidP="0068066C">
      <w:pPr>
        <w:pStyle w:val="a3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9771C" w:rsidRPr="00865D43" w:rsidRDefault="0068066C" w:rsidP="0068066C">
      <w:pPr>
        <w:pStyle w:val="a3"/>
        <w:spacing w:line="360" w:lineRule="auto"/>
        <w:jc w:val="both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E46721">
        <w:rPr>
          <w:rFonts w:ascii="Times New Roman" w:hAnsi="Times New Roman"/>
          <w:sz w:val="28"/>
          <w:szCs w:val="28"/>
        </w:rPr>
        <w:t>В соответствии с Градостроительным кодексом Российской Федерации, статьей 14</w:t>
      </w:r>
      <w:r w:rsidRPr="00865D43">
        <w:rPr>
          <w:rFonts w:ascii="Times New Roman" w:hAnsi="Times New Roman"/>
          <w:sz w:val="28"/>
          <w:szCs w:val="28"/>
        </w:rPr>
        <w:t xml:space="preserve"> Федерального закона от 06.10.2003 N 131-ФЗ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5D43">
        <w:rPr>
          <w:rFonts w:ascii="Times New Roman" w:hAnsi="Times New Roman"/>
          <w:sz w:val="28"/>
          <w:szCs w:val="28"/>
        </w:rPr>
        <w:t xml:space="preserve">"Об общих принципах организации местного самоуправления в Российской Федерации", Уставом </w:t>
      </w:r>
      <w:proofErr w:type="spellStart"/>
      <w:r w:rsidRPr="00865D43">
        <w:rPr>
          <w:rFonts w:ascii="Times New Roman" w:hAnsi="Times New Roman"/>
          <w:sz w:val="28"/>
          <w:szCs w:val="28"/>
        </w:rPr>
        <w:t>Панинского</w:t>
      </w:r>
      <w:proofErr w:type="spellEnd"/>
      <w:r w:rsidRPr="00865D43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Pr="00865D43">
        <w:rPr>
          <w:rFonts w:ascii="Times New Roman" w:hAnsi="Times New Roman"/>
          <w:sz w:val="28"/>
          <w:szCs w:val="28"/>
        </w:rPr>
        <w:t>Панинского</w:t>
      </w:r>
      <w:proofErr w:type="spellEnd"/>
      <w:r w:rsidRPr="00865D43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области, Совет народных депутатов </w:t>
      </w:r>
      <w:proofErr w:type="spellStart"/>
      <w:r w:rsidRPr="00865D43">
        <w:rPr>
          <w:rFonts w:ascii="Times New Roman" w:hAnsi="Times New Roman"/>
          <w:sz w:val="28"/>
          <w:szCs w:val="28"/>
        </w:rPr>
        <w:t>Панинского</w:t>
      </w:r>
      <w:proofErr w:type="spellEnd"/>
      <w:r w:rsidRPr="00865D43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Pr="00865D43">
        <w:rPr>
          <w:rFonts w:ascii="Times New Roman" w:hAnsi="Times New Roman"/>
          <w:sz w:val="28"/>
          <w:szCs w:val="28"/>
        </w:rPr>
        <w:t>Панинского</w:t>
      </w:r>
      <w:proofErr w:type="spellEnd"/>
      <w:r w:rsidRPr="00865D43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</w:t>
      </w:r>
      <w:r w:rsidRPr="00AA760E">
        <w:rPr>
          <w:rFonts w:ascii="Times New Roman" w:hAnsi="Times New Roman"/>
          <w:b/>
          <w:spacing w:val="20"/>
          <w:sz w:val="28"/>
          <w:szCs w:val="28"/>
        </w:rPr>
        <w:t>решил:</w:t>
      </w:r>
    </w:p>
    <w:p w:rsidR="00A53C05" w:rsidRDefault="0068066C" w:rsidP="0068066C">
      <w:pPr>
        <w:pStyle w:val="ConsNormal"/>
        <w:widowControl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изменения в решение Совета народных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от </w:t>
      </w:r>
      <w:r w:rsidR="00E46721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.0</w:t>
      </w:r>
      <w:r w:rsidR="00E4672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E46721">
        <w:rPr>
          <w:rFonts w:ascii="Times New Roman" w:hAnsi="Times New Roman" w:cs="Times New Roman"/>
          <w:sz w:val="28"/>
          <w:szCs w:val="28"/>
        </w:rPr>
        <w:t>16 № 49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E46721">
        <w:rPr>
          <w:rFonts w:ascii="Times New Roman" w:hAnsi="Times New Roman" w:cs="Times New Roman"/>
          <w:sz w:val="28"/>
          <w:szCs w:val="28"/>
        </w:rPr>
        <w:t>Об у</w:t>
      </w:r>
      <w:r w:rsidR="00E46721" w:rsidRPr="00E46721">
        <w:rPr>
          <w:rFonts w:ascii="Times New Roman" w:hAnsi="Times New Roman" w:cs="Times New Roman"/>
          <w:sz w:val="28"/>
          <w:szCs w:val="28"/>
        </w:rPr>
        <w:t>твер</w:t>
      </w:r>
      <w:r w:rsidR="00E46721">
        <w:rPr>
          <w:rFonts w:ascii="Times New Roman" w:hAnsi="Times New Roman" w:cs="Times New Roman"/>
          <w:sz w:val="28"/>
          <w:szCs w:val="28"/>
        </w:rPr>
        <w:t>ж</w:t>
      </w:r>
      <w:r w:rsidR="00E46721" w:rsidRPr="00E46721">
        <w:rPr>
          <w:rFonts w:ascii="Times New Roman" w:hAnsi="Times New Roman" w:cs="Times New Roman"/>
          <w:sz w:val="28"/>
          <w:szCs w:val="28"/>
        </w:rPr>
        <w:t>д</w:t>
      </w:r>
      <w:r w:rsidR="00E46721">
        <w:rPr>
          <w:rFonts w:ascii="Times New Roman" w:hAnsi="Times New Roman" w:cs="Times New Roman"/>
          <w:sz w:val="28"/>
          <w:szCs w:val="28"/>
        </w:rPr>
        <w:t>ении местных</w:t>
      </w:r>
      <w:r w:rsidR="00E46721" w:rsidRPr="00E46721">
        <w:rPr>
          <w:rFonts w:ascii="Times New Roman" w:hAnsi="Times New Roman" w:cs="Times New Roman"/>
          <w:sz w:val="28"/>
          <w:szCs w:val="28"/>
        </w:rPr>
        <w:t xml:space="preserve"> норматив</w:t>
      </w:r>
      <w:r w:rsidR="00E46721">
        <w:rPr>
          <w:rFonts w:ascii="Times New Roman" w:hAnsi="Times New Roman" w:cs="Times New Roman"/>
          <w:sz w:val="28"/>
          <w:szCs w:val="28"/>
        </w:rPr>
        <w:t>ов</w:t>
      </w:r>
      <w:r w:rsidR="00E46721" w:rsidRPr="00E46721">
        <w:rPr>
          <w:rFonts w:ascii="Times New Roman" w:hAnsi="Times New Roman" w:cs="Times New Roman"/>
          <w:sz w:val="28"/>
          <w:szCs w:val="28"/>
        </w:rPr>
        <w:t xml:space="preserve"> градостроительного проектирования «Планировка общественно-деловых зон населенных пунктов </w:t>
      </w:r>
      <w:proofErr w:type="spellStart"/>
      <w:r w:rsidR="00E46721" w:rsidRPr="00E46721">
        <w:rPr>
          <w:rFonts w:ascii="Times New Roman" w:hAnsi="Times New Roman" w:cs="Times New Roman"/>
          <w:sz w:val="28"/>
          <w:szCs w:val="28"/>
        </w:rPr>
        <w:t>Панинского</w:t>
      </w:r>
      <w:proofErr w:type="spellEnd"/>
      <w:r w:rsidR="00E46721" w:rsidRPr="00E46721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E46721" w:rsidRPr="00E46721">
        <w:rPr>
          <w:rFonts w:ascii="Times New Roman" w:hAnsi="Times New Roman" w:cs="Times New Roman"/>
          <w:sz w:val="28"/>
          <w:szCs w:val="28"/>
        </w:rPr>
        <w:t>Панинского</w:t>
      </w:r>
      <w:proofErr w:type="spellEnd"/>
      <w:r w:rsidR="00E46721" w:rsidRPr="00E46721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</w:t>
      </w:r>
      <w:r w:rsidR="00A53C05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A53C05" w:rsidRDefault="00A53C05" w:rsidP="0068066C">
      <w:pPr>
        <w:pStyle w:val="ConsNormal"/>
        <w:widowControl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1.1. пункт 3.3.10 части 3 изложить в следующей редакции:</w:t>
      </w:r>
    </w:p>
    <w:p w:rsidR="00A53C05" w:rsidRPr="00A53C05" w:rsidRDefault="00A53C05" w:rsidP="00A53C05">
      <w:pPr>
        <w:pStyle w:val="ConsNormal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«3.3.10.</w:t>
      </w:r>
      <w:r w:rsidRPr="00A53C05">
        <w:t xml:space="preserve"> </w:t>
      </w:r>
      <w:r w:rsidRPr="00A53C05">
        <w:rPr>
          <w:rFonts w:ascii="Times New Roman" w:hAnsi="Times New Roman" w:cs="Times New Roman"/>
          <w:color w:val="000000"/>
          <w:sz w:val="28"/>
          <w:szCs w:val="28"/>
        </w:rPr>
        <w:t xml:space="preserve">Уличное коммунально-бытовое оборудование представлено различными видами мусоросборников-контейнеров и урн. Основными </w:t>
      </w:r>
      <w:r w:rsidRPr="00A53C0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требованиями при выборе того или иного вида коммунально-бытового оборудования являются: </w:t>
      </w:r>
      <w:proofErr w:type="spellStart"/>
      <w:r w:rsidRPr="00A53C05">
        <w:rPr>
          <w:rFonts w:ascii="Times New Roman" w:hAnsi="Times New Roman" w:cs="Times New Roman"/>
          <w:color w:val="000000"/>
          <w:sz w:val="28"/>
          <w:szCs w:val="28"/>
        </w:rPr>
        <w:t>экологичность</w:t>
      </w:r>
      <w:proofErr w:type="spellEnd"/>
      <w:r w:rsidRPr="00A53C05">
        <w:rPr>
          <w:rFonts w:ascii="Times New Roman" w:hAnsi="Times New Roman" w:cs="Times New Roman"/>
          <w:color w:val="000000"/>
          <w:sz w:val="28"/>
          <w:szCs w:val="28"/>
        </w:rPr>
        <w:t>, безопасность (отсутствие острых углов), удобство в пользовании, легкость очистки, привлекательный внешний вид.</w:t>
      </w:r>
    </w:p>
    <w:p w:rsidR="00A53C05" w:rsidRDefault="00A53C05" w:rsidP="00A53C05">
      <w:pPr>
        <w:pStyle w:val="ConsNormal"/>
        <w:widowControl/>
        <w:tabs>
          <w:tab w:val="left" w:pos="0"/>
        </w:tabs>
        <w:spacing w:line="360" w:lineRule="auto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53C05">
        <w:rPr>
          <w:rFonts w:ascii="Times New Roman" w:hAnsi="Times New Roman" w:cs="Times New Roman"/>
          <w:color w:val="000000"/>
          <w:sz w:val="28"/>
          <w:szCs w:val="28"/>
        </w:rPr>
        <w:t>Для сбора бытового мусора на улицах, площадях, объектах рекреации следует применять малогабаритные (малые) контейнеры (менее 0,5 куб. м) и (или) урны, устанавливая их у входов в объекты торговли и общественного питания, другие учреждения общественного назначения, сооружения транспорта (вокзалы, автовокзалы, автостанции).</w:t>
      </w:r>
      <w:proofErr w:type="gramEnd"/>
      <w:r w:rsidRPr="00A53C05">
        <w:rPr>
          <w:rFonts w:ascii="Times New Roman" w:hAnsi="Times New Roman" w:cs="Times New Roman"/>
          <w:color w:val="000000"/>
          <w:sz w:val="28"/>
          <w:szCs w:val="28"/>
        </w:rPr>
        <w:t xml:space="preserve"> Интервал при расстановке малых контейнеров и урн (без учета обязательной расстановки у вышеперечисленных объектов) должен составлять: на основных пешеходных коммуникациях центра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р.п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 Панино</w:t>
      </w:r>
      <w:r w:rsidRPr="00A53C05">
        <w:rPr>
          <w:rFonts w:ascii="Times New Roman" w:hAnsi="Times New Roman" w:cs="Times New Roman"/>
          <w:color w:val="000000"/>
          <w:sz w:val="28"/>
          <w:szCs w:val="28"/>
        </w:rPr>
        <w:t xml:space="preserve"> - не более 60 м, других территорий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р.п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 Панино</w:t>
      </w:r>
      <w:r w:rsidRPr="00A53C05">
        <w:rPr>
          <w:rFonts w:ascii="Times New Roman" w:hAnsi="Times New Roman" w:cs="Times New Roman"/>
          <w:color w:val="000000"/>
          <w:sz w:val="28"/>
          <w:szCs w:val="28"/>
        </w:rPr>
        <w:t xml:space="preserve"> - не более 100 м. На территории объектов рекреации расстановку малых контейнеров и урн следует предусматривать у скамей, некапитальных нестационарных сооружений и уличного технического оборудования, ориентированных на продажу продуктов питания. Кроме того, урны следует устанавливать на остановках общественного транспорта. Во всех случаях расстановка не должна мешать передвижению пешеходов, проезду инвалидных и детских колясок.</w:t>
      </w:r>
    </w:p>
    <w:p w:rsidR="0068066C" w:rsidRDefault="00A53C05" w:rsidP="00A53C05">
      <w:pPr>
        <w:pStyle w:val="ConsNormal"/>
        <w:widowControl/>
        <w:tabs>
          <w:tab w:val="left" w:pos="0"/>
        </w:tabs>
        <w:spacing w:line="360" w:lineRule="auto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1.2.</w:t>
      </w:r>
      <w:r w:rsidR="00E467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53C05">
        <w:rPr>
          <w:rFonts w:ascii="Times New Roman" w:hAnsi="Times New Roman" w:cs="Times New Roman"/>
          <w:color w:val="000000"/>
          <w:sz w:val="28"/>
          <w:szCs w:val="28"/>
        </w:rPr>
        <w:t xml:space="preserve"> пункт 3.3.1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A53C05">
        <w:rPr>
          <w:rFonts w:ascii="Times New Roman" w:hAnsi="Times New Roman" w:cs="Times New Roman"/>
          <w:color w:val="000000"/>
          <w:sz w:val="28"/>
          <w:szCs w:val="28"/>
        </w:rPr>
        <w:t xml:space="preserve"> части 3 изложить в следующей редакции:</w:t>
      </w:r>
    </w:p>
    <w:p w:rsidR="00A53C05" w:rsidRPr="00A53C05" w:rsidRDefault="00A53C05" w:rsidP="00A53C05">
      <w:pPr>
        <w:pStyle w:val="ConsNormal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«3.3.13. </w:t>
      </w:r>
      <w:r w:rsidRPr="00A53C05">
        <w:rPr>
          <w:rFonts w:ascii="Times New Roman" w:hAnsi="Times New Roman" w:cs="Times New Roman"/>
          <w:color w:val="000000"/>
          <w:sz w:val="28"/>
          <w:szCs w:val="28"/>
        </w:rPr>
        <w:t xml:space="preserve">На территории общественных центров населенного пункта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р.п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 Панино</w:t>
      </w:r>
      <w:r w:rsidRPr="00A53C0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53C05">
        <w:rPr>
          <w:rFonts w:ascii="Times New Roman" w:hAnsi="Times New Roman" w:cs="Times New Roman"/>
          <w:color w:val="000000"/>
          <w:sz w:val="28"/>
          <w:szCs w:val="28"/>
        </w:rPr>
        <w:t>примагистральных</w:t>
      </w:r>
      <w:proofErr w:type="spellEnd"/>
      <w:r w:rsidRPr="00A53C05">
        <w:rPr>
          <w:rFonts w:ascii="Times New Roman" w:hAnsi="Times New Roman" w:cs="Times New Roman"/>
          <w:color w:val="000000"/>
          <w:sz w:val="28"/>
          <w:szCs w:val="28"/>
        </w:rPr>
        <w:t xml:space="preserve"> общественных зон следует проектировать ограждения из кованого металла, чугунного литья или сварной стали, цокольные части оград - из естественного камня или бетона с облицовочными материалами, преимущественно, по индивидуальным проектным разработкам.</w:t>
      </w:r>
    </w:p>
    <w:p w:rsidR="00A53C05" w:rsidRPr="00A53C05" w:rsidRDefault="00A53C05" w:rsidP="00A53C05">
      <w:pPr>
        <w:pStyle w:val="ConsNormal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3C05">
        <w:rPr>
          <w:rFonts w:ascii="Times New Roman" w:hAnsi="Times New Roman" w:cs="Times New Roman"/>
          <w:color w:val="000000"/>
          <w:sz w:val="28"/>
          <w:szCs w:val="28"/>
        </w:rPr>
        <w:t>На территориях общественного назначения рекомендуется применение декоративных металлических ограждений.</w:t>
      </w:r>
    </w:p>
    <w:p w:rsidR="00A53C05" w:rsidRPr="00A53C05" w:rsidRDefault="00A53C05" w:rsidP="00A53C05">
      <w:pPr>
        <w:pStyle w:val="ConsNormal"/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3C05">
        <w:rPr>
          <w:rFonts w:ascii="Times New Roman" w:hAnsi="Times New Roman" w:cs="Times New Roman"/>
          <w:color w:val="000000"/>
          <w:sz w:val="28"/>
          <w:szCs w:val="28"/>
        </w:rPr>
        <w:t xml:space="preserve">Следует предусматривать размещение защитных металлических ограждений высотой не менее 0,5 м в местах примыкания газонов к </w:t>
      </w:r>
      <w:r w:rsidRPr="00A53C0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проездам, стоянкам автотранспорта, в местах возможного наезда автомобилей на газон и </w:t>
      </w:r>
      <w:proofErr w:type="spellStart"/>
      <w:r w:rsidRPr="00A53C05">
        <w:rPr>
          <w:rFonts w:ascii="Times New Roman" w:hAnsi="Times New Roman" w:cs="Times New Roman"/>
          <w:color w:val="000000"/>
          <w:sz w:val="28"/>
          <w:szCs w:val="28"/>
        </w:rPr>
        <w:t>вытаптывания</w:t>
      </w:r>
      <w:proofErr w:type="spellEnd"/>
      <w:r w:rsidRPr="00A53C05">
        <w:rPr>
          <w:rFonts w:ascii="Times New Roman" w:hAnsi="Times New Roman" w:cs="Times New Roman"/>
          <w:color w:val="000000"/>
          <w:sz w:val="28"/>
          <w:szCs w:val="28"/>
        </w:rPr>
        <w:t xml:space="preserve"> троп через газон. Ограждения следует размещать на территории газона с отступом от границы примыкания порядка 0,2 - 0,3 м.</w:t>
      </w:r>
    </w:p>
    <w:p w:rsidR="00A53C05" w:rsidRDefault="00A53C05" w:rsidP="00A53C05">
      <w:pPr>
        <w:pStyle w:val="ConsNormal"/>
        <w:widowControl/>
        <w:tabs>
          <w:tab w:val="left" w:pos="0"/>
        </w:tabs>
        <w:spacing w:line="360" w:lineRule="auto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3C05">
        <w:rPr>
          <w:rFonts w:ascii="Times New Roman" w:hAnsi="Times New Roman" w:cs="Times New Roman"/>
          <w:color w:val="000000"/>
          <w:sz w:val="28"/>
          <w:szCs w:val="28"/>
        </w:rPr>
        <w:t>В случае произрастания деревьев в зонах интенсивного пешеходного движения следует предусматривать защитные приствольные ограждения высотой 0,9 м и более, диаметром 0,8 м и более в зависимости от возраста, породы дерева и прочих характеристик</w:t>
      </w:r>
      <w:proofErr w:type="gramStart"/>
      <w:r w:rsidRPr="00A53C05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».</w:t>
      </w:r>
      <w:proofErr w:type="gramEnd"/>
    </w:p>
    <w:p w:rsidR="0068066C" w:rsidRDefault="0068066C" w:rsidP="0068066C">
      <w:pPr>
        <w:pStyle w:val="ConsNormal"/>
        <w:widowControl/>
        <w:tabs>
          <w:tab w:val="left" w:pos="993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Опубликовать настоящее решение в официальном печатном издании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Панинского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поселения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Панинский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муниципальный вестник «Официально».</w:t>
      </w:r>
    </w:p>
    <w:p w:rsidR="0068066C" w:rsidRDefault="0068066C" w:rsidP="0068066C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="003A129E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 Настоящее решение вступает в силу со дня его официального опубликования.</w:t>
      </w:r>
    </w:p>
    <w:p w:rsidR="0068066C" w:rsidRDefault="0068066C" w:rsidP="0068066C">
      <w:pPr>
        <w:spacing w:line="360" w:lineRule="auto"/>
        <w:rPr>
          <w:color w:val="000000"/>
          <w:sz w:val="28"/>
          <w:szCs w:val="28"/>
        </w:rPr>
      </w:pPr>
    </w:p>
    <w:p w:rsidR="0068066C" w:rsidRDefault="0068066C" w:rsidP="0068066C">
      <w:pPr>
        <w:spacing w:line="360" w:lineRule="auto"/>
        <w:rPr>
          <w:color w:val="000000"/>
          <w:sz w:val="28"/>
          <w:szCs w:val="28"/>
        </w:rPr>
      </w:pPr>
    </w:p>
    <w:p w:rsidR="0068066C" w:rsidRDefault="0068066C" w:rsidP="0068066C">
      <w:pPr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</w:t>
      </w:r>
      <w:proofErr w:type="spellStart"/>
      <w:r>
        <w:rPr>
          <w:color w:val="000000"/>
          <w:sz w:val="28"/>
          <w:szCs w:val="28"/>
        </w:rPr>
        <w:t>Панинского</w:t>
      </w:r>
      <w:proofErr w:type="spellEnd"/>
      <w:r>
        <w:rPr>
          <w:color w:val="000000"/>
          <w:sz w:val="28"/>
          <w:szCs w:val="28"/>
        </w:rPr>
        <w:t xml:space="preserve"> городского поселения</w:t>
      </w:r>
      <w:r>
        <w:rPr>
          <w:color w:val="000000"/>
          <w:sz w:val="28"/>
          <w:szCs w:val="28"/>
        </w:rPr>
        <w:tab/>
        <w:t xml:space="preserve">                                           </w:t>
      </w:r>
      <w:proofErr w:type="spellStart"/>
      <w:r>
        <w:rPr>
          <w:color w:val="000000"/>
          <w:sz w:val="28"/>
          <w:szCs w:val="28"/>
        </w:rPr>
        <w:t>Л.В.Зуева</w:t>
      </w:r>
      <w:proofErr w:type="spellEnd"/>
    </w:p>
    <w:p w:rsidR="0068066C" w:rsidRDefault="0068066C" w:rsidP="0068066C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8066C" w:rsidRDefault="0068066C" w:rsidP="0068066C">
      <w:pPr>
        <w:ind w:left="5670" w:right="-143"/>
        <w:contextualSpacing/>
        <w:jc w:val="both"/>
        <w:rPr>
          <w:sz w:val="24"/>
          <w:szCs w:val="24"/>
        </w:rPr>
      </w:pPr>
    </w:p>
    <w:p w:rsidR="0068066C" w:rsidRDefault="0068066C" w:rsidP="0068066C">
      <w:pPr>
        <w:ind w:left="5670" w:right="-143"/>
        <w:contextualSpacing/>
        <w:jc w:val="both"/>
        <w:rPr>
          <w:sz w:val="24"/>
          <w:szCs w:val="24"/>
        </w:rPr>
      </w:pPr>
    </w:p>
    <w:p w:rsidR="0068066C" w:rsidRDefault="0068066C" w:rsidP="0068066C">
      <w:pPr>
        <w:ind w:left="5670" w:right="-143"/>
        <w:contextualSpacing/>
        <w:jc w:val="both"/>
        <w:rPr>
          <w:sz w:val="24"/>
          <w:szCs w:val="24"/>
        </w:rPr>
      </w:pPr>
    </w:p>
    <w:p w:rsidR="0068066C" w:rsidRDefault="0068066C" w:rsidP="0068066C">
      <w:pPr>
        <w:ind w:left="5670" w:right="-143"/>
        <w:contextualSpacing/>
        <w:jc w:val="both"/>
        <w:rPr>
          <w:sz w:val="24"/>
          <w:szCs w:val="24"/>
        </w:rPr>
      </w:pPr>
    </w:p>
    <w:p w:rsidR="0068066C" w:rsidRDefault="0068066C" w:rsidP="0068066C">
      <w:pPr>
        <w:ind w:left="5670" w:right="-143"/>
        <w:contextualSpacing/>
        <w:jc w:val="both"/>
        <w:rPr>
          <w:sz w:val="24"/>
          <w:szCs w:val="24"/>
        </w:rPr>
      </w:pPr>
    </w:p>
    <w:p w:rsidR="0068066C" w:rsidRDefault="0068066C" w:rsidP="0068066C">
      <w:pPr>
        <w:ind w:left="5670" w:right="-143"/>
        <w:contextualSpacing/>
        <w:jc w:val="both"/>
        <w:rPr>
          <w:sz w:val="24"/>
          <w:szCs w:val="24"/>
        </w:rPr>
      </w:pPr>
    </w:p>
    <w:p w:rsidR="0068066C" w:rsidRDefault="0068066C" w:rsidP="0068066C">
      <w:pPr>
        <w:ind w:left="5670" w:right="-143"/>
        <w:contextualSpacing/>
        <w:jc w:val="both"/>
        <w:rPr>
          <w:sz w:val="24"/>
          <w:szCs w:val="24"/>
        </w:rPr>
      </w:pPr>
    </w:p>
    <w:p w:rsidR="0068066C" w:rsidRDefault="0068066C" w:rsidP="0068066C">
      <w:pPr>
        <w:ind w:left="5670" w:right="-143"/>
        <w:contextualSpacing/>
        <w:jc w:val="both"/>
        <w:rPr>
          <w:sz w:val="24"/>
          <w:szCs w:val="24"/>
        </w:rPr>
      </w:pPr>
    </w:p>
    <w:p w:rsidR="0068066C" w:rsidRDefault="0068066C" w:rsidP="0068066C">
      <w:pPr>
        <w:ind w:left="5670" w:right="-143"/>
        <w:contextualSpacing/>
        <w:jc w:val="both"/>
        <w:rPr>
          <w:sz w:val="24"/>
          <w:szCs w:val="24"/>
        </w:rPr>
      </w:pPr>
    </w:p>
    <w:p w:rsidR="0068066C" w:rsidRDefault="0068066C" w:rsidP="0068066C">
      <w:pPr>
        <w:ind w:left="5670" w:right="-143"/>
        <w:contextualSpacing/>
        <w:jc w:val="both"/>
        <w:rPr>
          <w:sz w:val="24"/>
          <w:szCs w:val="24"/>
        </w:rPr>
      </w:pPr>
    </w:p>
    <w:p w:rsidR="0068066C" w:rsidRDefault="0068066C" w:rsidP="0068066C">
      <w:pPr>
        <w:ind w:left="5670" w:right="-143"/>
        <w:contextualSpacing/>
        <w:jc w:val="both"/>
        <w:rPr>
          <w:sz w:val="24"/>
          <w:szCs w:val="24"/>
        </w:rPr>
      </w:pPr>
    </w:p>
    <w:p w:rsidR="0068066C" w:rsidRDefault="0068066C" w:rsidP="0068066C">
      <w:pPr>
        <w:ind w:left="5670" w:right="-143"/>
        <w:contextualSpacing/>
        <w:jc w:val="both"/>
        <w:rPr>
          <w:sz w:val="24"/>
          <w:szCs w:val="24"/>
        </w:rPr>
      </w:pPr>
    </w:p>
    <w:p w:rsidR="0068066C" w:rsidRDefault="0068066C" w:rsidP="0068066C">
      <w:pPr>
        <w:ind w:left="5670" w:right="-143"/>
        <w:contextualSpacing/>
        <w:jc w:val="both"/>
        <w:rPr>
          <w:sz w:val="24"/>
          <w:szCs w:val="24"/>
        </w:rPr>
      </w:pPr>
    </w:p>
    <w:p w:rsidR="0068066C" w:rsidRDefault="0068066C" w:rsidP="0068066C">
      <w:pPr>
        <w:ind w:left="5670" w:right="-143"/>
        <w:contextualSpacing/>
        <w:jc w:val="both"/>
        <w:rPr>
          <w:sz w:val="24"/>
          <w:szCs w:val="24"/>
        </w:rPr>
      </w:pPr>
    </w:p>
    <w:p w:rsidR="0068066C" w:rsidRDefault="0068066C" w:rsidP="0068066C">
      <w:pPr>
        <w:ind w:left="5670" w:right="-143"/>
        <w:contextualSpacing/>
        <w:jc w:val="both"/>
        <w:rPr>
          <w:sz w:val="24"/>
          <w:szCs w:val="24"/>
        </w:rPr>
      </w:pPr>
    </w:p>
    <w:p w:rsidR="0068066C" w:rsidRDefault="0068066C" w:rsidP="0068066C">
      <w:pPr>
        <w:ind w:left="5670" w:right="-143"/>
        <w:contextualSpacing/>
        <w:jc w:val="both"/>
        <w:rPr>
          <w:sz w:val="24"/>
          <w:szCs w:val="24"/>
        </w:rPr>
      </w:pPr>
    </w:p>
    <w:p w:rsidR="0068066C" w:rsidRDefault="0068066C" w:rsidP="0068066C">
      <w:pPr>
        <w:ind w:left="5670" w:right="-143"/>
        <w:contextualSpacing/>
        <w:jc w:val="both"/>
        <w:rPr>
          <w:sz w:val="24"/>
          <w:szCs w:val="24"/>
        </w:rPr>
      </w:pPr>
    </w:p>
    <w:p w:rsidR="0068066C" w:rsidRDefault="0068066C" w:rsidP="0068066C">
      <w:pPr>
        <w:ind w:left="5670" w:right="-143"/>
        <w:contextualSpacing/>
        <w:jc w:val="both"/>
        <w:rPr>
          <w:sz w:val="24"/>
          <w:szCs w:val="24"/>
        </w:rPr>
      </w:pPr>
    </w:p>
    <w:p w:rsidR="0068066C" w:rsidRDefault="0068066C" w:rsidP="0068066C">
      <w:pPr>
        <w:ind w:left="5670" w:right="-143"/>
        <w:contextualSpacing/>
        <w:jc w:val="both"/>
        <w:rPr>
          <w:sz w:val="24"/>
          <w:szCs w:val="24"/>
        </w:rPr>
      </w:pPr>
    </w:p>
    <w:p w:rsidR="0068066C" w:rsidRDefault="0068066C" w:rsidP="0068066C">
      <w:pPr>
        <w:ind w:left="5670" w:right="-143"/>
        <w:contextualSpacing/>
        <w:jc w:val="both"/>
        <w:rPr>
          <w:sz w:val="24"/>
          <w:szCs w:val="24"/>
        </w:rPr>
      </w:pPr>
    </w:p>
    <w:p w:rsidR="0068066C" w:rsidRDefault="0068066C" w:rsidP="0068066C">
      <w:pPr>
        <w:ind w:left="5670" w:right="-143"/>
        <w:contextualSpacing/>
        <w:jc w:val="both"/>
        <w:rPr>
          <w:sz w:val="24"/>
          <w:szCs w:val="24"/>
        </w:rPr>
      </w:pPr>
    </w:p>
    <w:p w:rsidR="0068066C" w:rsidRDefault="0068066C" w:rsidP="00644E84">
      <w:pPr>
        <w:ind w:right="-143"/>
        <w:contextualSpacing/>
        <w:jc w:val="both"/>
        <w:rPr>
          <w:sz w:val="28"/>
          <w:szCs w:val="28"/>
        </w:rPr>
      </w:pPr>
    </w:p>
    <w:sectPr w:rsidR="0068066C" w:rsidSect="00A16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66C"/>
    <w:rsid w:val="00084D58"/>
    <w:rsid w:val="00174D75"/>
    <w:rsid w:val="001E60A9"/>
    <w:rsid w:val="001F38C2"/>
    <w:rsid w:val="0029771C"/>
    <w:rsid w:val="002B4963"/>
    <w:rsid w:val="003A129E"/>
    <w:rsid w:val="00524BFE"/>
    <w:rsid w:val="005E7FEE"/>
    <w:rsid w:val="00644E84"/>
    <w:rsid w:val="00672CBA"/>
    <w:rsid w:val="0068066C"/>
    <w:rsid w:val="008059C7"/>
    <w:rsid w:val="00881796"/>
    <w:rsid w:val="00981F67"/>
    <w:rsid w:val="009874AB"/>
    <w:rsid w:val="009C38B7"/>
    <w:rsid w:val="00A53C05"/>
    <w:rsid w:val="00C96A70"/>
    <w:rsid w:val="00E46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6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6806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8066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68066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Normal">
    <w:name w:val="ConsNormal"/>
    <w:rsid w:val="006806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E7FE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7FE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6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6806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8066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68066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Normal">
    <w:name w:val="ConsNormal"/>
    <w:rsid w:val="006806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E7FE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7FE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</cp:revision>
  <cp:lastPrinted>2022-11-16T05:29:00Z</cp:lastPrinted>
  <dcterms:created xsi:type="dcterms:W3CDTF">2022-11-15T06:18:00Z</dcterms:created>
  <dcterms:modified xsi:type="dcterms:W3CDTF">2022-11-16T05:29:00Z</dcterms:modified>
</cp:coreProperties>
</file>