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F1" w:rsidRPr="00C57EF1" w:rsidRDefault="00C57EF1" w:rsidP="00EA3CA5">
      <w:pPr>
        <w:snapToGrid w:val="0"/>
        <w:ind w:firstLine="0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</w:p>
    <w:p w:rsidR="00C57EF1" w:rsidRDefault="00EA3CA5" w:rsidP="0091044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object w:dxaOrig="1155" w:dyaOrig="1425">
          <v:rect id="_x0000_i1025" style="width:57.75pt;height:71.25pt" o:ole="" o:preferrelative="t" stroked="f">
            <v:imagedata r:id="rId5" o:title=""/>
          </v:rect>
          <o:OLEObject Type="Embed" ProgID="StaticMetafile" ShapeID="_x0000_i1025" DrawAspect="Content" ObjectID="_1603694882" r:id="rId6"/>
        </w:object>
      </w:r>
    </w:p>
    <w:p w:rsidR="00910445" w:rsidRPr="00910445" w:rsidRDefault="00910445" w:rsidP="0091044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10445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СОВЕТ НАРОДНЫХ ДЕПУТАТОВ </w:t>
      </w:r>
    </w:p>
    <w:p w:rsidR="00910445" w:rsidRPr="00910445" w:rsidRDefault="00EA3CA5" w:rsidP="0091044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ВЕРХНЕМАМОНСКОГО</w:t>
      </w:r>
      <w:r w:rsidR="00910445" w:rsidRPr="00910445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910445" w:rsidRPr="00910445" w:rsidRDefault="00910445" w:rsidP="0091044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10445">
        <w:rPr>
          <w:rFonts w:ascii="Arial" w:eastAsia="Times New Roman" w:hAnsi="Arial" w:cs="Arial"/>
          <w:caps/>
          <w:sz w:val="24"/>
          <w:szCs w:val="24"/>
          <w:lang w:eastAsia="ar-SA"/>
        </w:rPr>
        <w:t>ВЕРХНЕМАМОНСКОГО МУНИЦИПАЛЬНОГО РАЙОНА</w:t>
      </w:r>
    </w:p>
    <w:p w:rsidR="00910445" w:rsidRPr="00910445" w:rsidRDefault="00910445" w:rsidP="0091044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10445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910445" w:rsidRPr="00910445" w:rsidRDefault="00910445" w:rsidP="0091044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910445" w:rsidRPr="00910445" w:rsidRDefault="00910445" w:rsidP="00910445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910445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910445" w:rsidRPr="00910445" w:rsidRDefault="00910445" w:rsidP="009104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910445" w:rsidP="009104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10445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8B0197" w:rsidRPr="008B0197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B01FAE">
        <w:rPr>
          <w:rFonts w:ascii="Arial" w:eastAsia="Times New Roman" w:hAnsi="Arial" w:cs="Arial"/>
          <w:sz w:val="24"/>
          <w:szCs w:val="24"/>
          <w:lang w:eastAsia="ar-SA"/>
        </w:rPr>
        <w:t>15</w:t>
      </w:r>
      <w:r w:rsidR="008B0197" w:rsidRPr="008B0197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B01FAE">
        <w:rPr>
          <w:rFonts w:ascii="Arial" w:eastAsia="Times New Roman" w:hAnsi="Arial" w:cs="Arial"/>
          <w:sz w:val="24"/>
          <w:szCs w:val="24"/>
          <w:lang w:eastAsia="ar-SA"/>
        </w:rPr>
        <w:t>ноября</w:t>
      </w:r>
      <w:r w:rsidRPr="00910445">
        <w:rPr>
          <w:rFonts w:ascii="Arial" w:eastAsia="Times New Roman" w:hAnsi="Arial" w:cs="Arial"/>
          <w:sz w:val="24"/>
          <w:szCs w:val="24"/>
          <w:lang w:eastAsia="ar-SA"/>
        </w:rPr>
        <w:t xml:space="preserve"> 201</w:t>
      </w:r>
      <w:r w:rsidR="008B0197" w:rsidRPr="008B0197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910445">
        <w:rPr>
          <w:rFonts w:ascii="Arial" w:eastAsia="Times New Roman" w:hAnsi="Arial" w:cs="Arial"/>
          <w:sz w:val="24"/>
          <w:szCs w:val="24"/>
          <w:lang w:eastAsia="ar-SA"/>
        </w:rPr>
        <w:t xml:space="preserve"> г. № </w:t>
      </w:r>
      <w:r w:rsidR="00B01FAE">
        <w:rPr>
          <w:rFonts w:ascii="Arial" w:eastAsia="Times New Roman" w:hAnsi="Arial" w:cs="Arial"/>
          <w:sz w:val="24"/>
          <w:szCs w:val="24"/>
          <w:lang w:eastAsia="ar-SA"/>
        </w:rPr>
        <w:t>24</w:t>
      </w:r>
      <w:bookmarkStart w:id="0" w:name="_GoBack"/>
      <w:bookmarkEnd w:id="0"/>
    </w:p>
    <w:p w:rsidR="00910445" w:rsidRPr="00910445" w:rsidRDefault="00910445" w:rsidP="009104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10445">
        <w:rPr>
          <w:rFonts w:ascii="Arial" w:eastAsia="Times New Roman" w:hAnsi="Arial" w:cs="Arial"/>
          <w:sz w:val="24"/>
          <w:szCs w:val="24"/>
          <w:lang w:eastAsia="ar-SA"/>
        </w:rPr>
        <w:t>------------------------------------</w:t>
      </w:r>
    </w:p>
    <w:p w:rsidR="00910445" w:rsidRPr="00910445" w:rsidRDefault="00910445" w:rsidP="009104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10445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EA3CA5">
        <w:rPr>
          <w:rFonts w:ascii="Arial" w:eastAsia="Times New Roman" w:hAnsi="Arial" w:cs="Arial"/>
          <w:sz w:val="24"/>
          <w:szCs w:val="24"/>
          <w:lang w:eastAsia="ar-SA"/>
        </w:rPr>
        <w:t>Верхний Мамон</w:t>
      </w:r>
    </w:p>
    <w:p w:rsidR="00910445" w:rsidRPr="00910445" w:rsidRDefault="00910445" w:rsidP="0091044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10445" w:rsidRPr="00910445" w:rsidRDefault="00910445" w:rsidP="00910445">
      <w:pPr>
        <w:ind w:firstLine="567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  <w:r w:rsidRPr="0091044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Об установлении и введении в действие земельного налога на территории </w:t>
      </w:r>
      <w:r w:rsidR="00EA3CA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Верхнемамонского</w:t>
      </w:r>
      <w:r w:rsidRPr="0091044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сельского поселения Верхнемамонского муниципального района Воронежской области</w:t>
      </w:r>
    </w:p>
    <w:p w:rsidR="00910445" w:rsidRPr="00910445" w:rsidRDefault="00910445" w:rsidP="00910445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</w:t>
      </w:r>
      <w:r w:rsidR="008B0197" w:rsidRPr="008B019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Федерации», статьей 9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, пунктом 3 части 1 статьи 27 Устава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статьями 12, 15, главой 31 Налогового кодекса Российской Федерации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910445" w:rsidP="0091044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РЕШИЛ:</w:t>
      </w:r>
    </w:p>
    <w:p w:rsidR="00910445" w:rsidRPr="00910445" w:rsidRDefault="00910445" w:rsidP="0091044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1. Ввести в действие на территории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земельный налог на земельные участки, расположенные в пределах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 1 января 201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910445" w:rsidP="00910445">
      <w:pPr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>2. Установить дифференцированные налоговые ставки в зависимости от разрешенного использования земельного участка:</w:t>
      </w:r>
    </w:p>
    <w:p w:rsidR="00910445" w:rsidRPr="00910445" w:rsidRDefault="00910445" w:rsidP="00910445">
      <w:pPr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6931"/>
        <w:gridCol w:w="1828"/>
      </w:tblGrid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Налоговая ставка</w:t>
            </w:r>
          </w:p>
          <w:p w:rsidR="006B587E" w:rsidRPr="008B0197" w:rsidRDefault="006B587E" w:rsidP="006B587E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жилищным фондом индивидуального жилищного строительства (за исключением доли в праве на земельный участок, приходящийся на объект, не относящийся к жилищному фонду)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EA3CA5" w:rsidP="006B587E">
            <w:pPr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жилищным фондом иных видов разрешенного использования земельного участка (за исключением доли в праве на земельный участок, приходящийся на объект, не относящийся к жилищному фонду)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EA3CA5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приобретенные (предоставленные) для жилищного строительства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EA3CA5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приобретенные (предоставленные) для личного подсобного хозяйства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EA3CA5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приобретенные (предоставленные) для</w:t>
            </w:r>
            <w:r w:rsidR="00EA3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садоводства,</w:t>
            </w:r>
            <w:r w:rsidR="00EA3C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огородничества или животноводства, а также дачного хозяйства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EA3CA5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EA3CA5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6B587E" w:rsidP="006B587E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объектам инженерной инфраструктуры жилищно-коммунального комплекса)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EA3CA5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8E55C6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C6" w:rsidRPr="008A6CEA" w:rsidRDefault="008E55C6" w:rsidP="006B587E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5C6" w:rsidRPr="008A6CEA" w:rsidRDefault="006F03AB" w:rsidP="00C57EF1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Земельные участки, предназначенные для размещения </w:t>
            </w:r>
            <w:r w:rsidRPr="008A6CEA">
              <w:rPr>
                <w:rFonts w:ascii="Arial" w:hAnsi="Arial" w:cs="Arial"/>
                <w:sz w:val="24"/>
                <w:szCs w:val="24"/>
              </w:rPr>
              <w:t xml:space="preserve">объектов </w:t>
            </w:r>
            <w:r w:rsidR="00C57EF1" w:rsidRPr="008A6CEA">
              <w:rPr>
                <w:rFonts w:ascii="Arial" w:hAnsi="Arial" w:cs="Arial"/>
                <w:sz w:val="24"/>
                <w:szCs w:val="24"/>
              </w:rPr>
              <w:t>о</w:t>
            </w:r>
            <w:r w:rsidRPr="008A6CEA">
              <w:rPr>
                <w:rFonts w:ascii="Arial" w:hAnsi="Arial" w:cs="Arial"/>
                <w:sz w:val="24"/>
                <w:szCs w:val="24"/>
              </w:rPr>
              <w:t>бразования</w:t>
            </w:r>
            <w:r w:rsidR="00C57EF1" w:rsidRPr="008A6CEA">
              <w:rPr>
                <w:rFonts w:ascii="Arial" w:hAnsi="Arial" w:cs="Arial"/>
                <w:sz w:val="24"/>
                <w:szCs w:val="24"/>
              </w:rPr>
              <w:t xml:space="preserve"> и просвещения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C6" w:rsidRPr="008A6CEA" w:rsidRDefault="00C57EF1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C57EF1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F1" w:rsidRPr="008A6CEA" w:rsidRDefault="00C57EF1" w:rsidP="006B587E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F1" w:rsidRPr="008A6CEA" w:rsidRDefault="00C57EF1" w:rsidP="00C57EF1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Земельные участки, предназначенные для размещения </w:t>
            </w:r>
            <w:r w:rsidRPr="008A6CEA">
              <w:rPr>
                <w:rFonts w:ascii="Arial" w:hAnsi="Arial" w:cs="Arial"/>
                <w:sz w:val="24"/>
                <w:szCs w:val="24"/>
              </w:rPr>
              <w:t xml:space="preserve">объектов общественного управления, научной деятельности, </w:t>
            </w:r>
            <w:r w:rsidRPr="008A6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здравоохранения, социального обслуживания, спорта, культурного развития, религиозного использования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F1" w:rsidRPr="008A6CEA" w:rsidRDefault="00C57EF1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6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C57EF1" w:rsidP="00C57EF1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6B587E"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EA3CA5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8B0197" w:rsidRPr="008B0197" w:rsidTr="00357CA2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8E55C6" w:rsidP="00C57EF1">
            <w:pPr>
              <w:adjustRightInd w:val="0"/>
              <w:ind w:firstLine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57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B587E"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87E" w:rsidRPr="008B0197" w:rsidRDefault="006B587E" w:rsidP="006B587E">
            <w:pPr>
              <w:adjustRightInd w:val="0"/>
              <w:ind w:firstLine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земельные участки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7E" w:rsidRPr="008B0197" w:rsidRDefault="00EA3CA5" w:rsidP="006B587E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</w:tbl>
    <w:p w:rsidR="00910445" w:rsidRPr="00910445" w:rsidRDefault="00910445" w:rsidP="00910445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910445" w:rsidP="00910445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>3.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>4. Установить для налогоплательщиков – организаций: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>4.1. срок уплаты земельного налога: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>- не позднее 1 февраля года, следующего за истекшим налоговым периодом.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>4.2. срок уплаты авансовых платежей по земельному налогу: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>- не позднее последнего числа месяца, следующего за истекшим отчетным периодом, предусмотренным частью 3 настоящего решения.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6B587E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019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. Признать утратившими силу следующие решения Совета народных депутатов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- от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B587E" w:rsidRPr="008B019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и введении в действие земельного налога на территории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области»;</w:t>
      </w:r>
    </w:p>
    <w:p w:rsidR="00910445" w:rsidRPr="008B0197" w:rsidRDefault="006B587E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0197">
        <w:rPr>
          <w:rFonts w:ascii="Arial" w:eastAsia="Times New Roman" w:hAnsi="Arial" w:cs="Arial"/>
          <w:sz w:val="24"/>
          <w:szCs w:val="24"/>
          <w:lang w:eastAsia="ru-RU"/>
        </w:rPr>
        <w:t xml:space="preserve">- от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.05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решение Совета народных депутатов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 xml:space="preserve">35 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«Об установлении и введении в действие земельного налога на территории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ого района Воронежской области»;</w:t>
      </w:r>
    </w:p>
    <w:p w:rsidR="006B587E" w:rsidRPr="00910445" w:rsidRDefault="006B587E" w:rsidP="006B587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0197">
        <w:rPr>
          <w:rFonts w:ascii="Arial" w:eastAsia="Times New Roman" w:hAnsi="Arial" w:cs="Arial"/>
          <w:sz w:val="24"/>
          <w:szCs w:val="24"/>
          <w:lang w:eastAsia="ru-RU"/>
        </w:rPr>
        <w:t xml:space="preserve">- от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.12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решение Совета народных депутатов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«Об 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установлении и введении в действие земельного налога на территории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587E" w:rsidRPr="008B0197" w:rsidRDefault="006B587E" w:rsidP="006B587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0197">
        <w:rPr>
          <w:rFonts w:ascii="Arial" w:eastAsia="Times New Roman" w:hAnsi="Arial" w:cs="Arial"/>
          <w:sz w:val="24"/>
          <w:szCs w:val="24"/>
          <w:lang w:eastAsia="ru-RU"/>
        </w:rPr>
        <w:t xml:space="preserve">- от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.04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решение Совета народных депутатов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и введении в действие земельного налога на территории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587E" w:rsidRPr="008B0197" w:rsidRDefault="006B587E" w:rsidP="006B587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0197">
        <w:rPr>
          <w:rFonts w:ascii="Arial" w:eastAsia="Times New Roman" w:hAnsi="Arial" w:cs="Arial"/>
          <w:sz w:val="24"/>
          <w:szCs w:val="24"/>
          <w:lang w:eastAsia="ru-RU"/>
        </w:rPr>
        <w:t xml:space="preserve">- от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решение Совета народных депутатов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A3CA5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и введении в действие земельного налога на территории </w:t>
      </w:r>
      <w:r w:rsidR="009112D8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</w:t>
      </w:r>
      <w:r w:rsidRPr="008B019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6B587E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019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10445" w:rsidRPr="008B0197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официальном периодическом печатном издании «Информационный бюллетень </w:t>
      </w:r>
      <w:r w:rsidR="001C2FE8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910445" w:rsidRPr="008B01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 и в районной газете «Донская новь».</w:t>
      </w:r>
    </w:p>
    <w:p w:rsidR="00910445" w:rsidRPr="00910445" w:rsidRDefault="00910445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6B587E" w:rsidP="009104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019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 1 января 201</w:t>
      </w:r>
      <w:r w:rsidR="00910445" w:rsidRPr="008B019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10445" w:rsidRPr="00910445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910445" w:rsidRPr="00910445" w:rsidRDefault="00910445" w:rsidP="0091044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45" w:rsidRPr="00910445" w:rsidRDefault="00910445" w:rsidP="00910445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8B0197" w:rsidRPr="008B0197" w:rsidTr="00357CA2">
        <w:tc>
          <w:tcPr>
            <w:tcW w:w="3936" w:type="dxa"/>
            <w:vAlign w:val="bottom"/>
            <w:hideMark/>
          </w:tcPr>
          <w:p w:rsidR="00910445" w:rsidRPr="008B0197" w:rsidRDefault="00910445" w:rsidP="00357C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494B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</w:p>
          <w:p w:rsidR="00910445" w:rsidRPr="008B0197" w:rsidRDefault="00910445" w:rsidP="00357C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910445" w:rsidRPr="008B0197" w:rsidRDefault="00910445" w:rsidP="00357CA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910445" w:rsidRPr="008B0197" w:rsidRDefault="00494BD0" w:rsidP="00494BD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В.И. Сайгаков</w:t>
            </w:r>
          </w:p>
        </w:tc>
      </w:tr>
    </w:tbl>
    <w:p w:rsidR="009B0B6F" w:rsidRPr="008B0197" w:rsidRDefault="009B0B6F" w:rsidP="00910445">
      <w:pPr>
        <w:ind w:firstLine="0"/>
        <w:rPr>
          <w:rFonts w:ascii="Arial" w:hAnsi="Arial" w:cs="Arial"/>
          <w:sz w:val="24"/>
          <w:szCs w:val="24"/>
        </w:rPr>
      </w:pPr>
    </w:p>
    <w:sectPr w:rsidR="009B0B6F" w:rsidRPr="008B0197" w:rsidSect="0054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445"/>
    <w:rsid w:val="001C2FE8"/>
    <w:rsid w:val="00494BD0"/>
    <w:rsid w:val="00542380"/>
    <w:rsid w:val="005D4AA9"/>
    <w:rsid w:val="006B587E"/>
    <w:rsid w:val="006F03AB"/>
    <w:rsid w:val="0073491D"/>
    <w:rsid w:val="00840D85"/>
    <w:rsid w:val="00873633"/>
    <w:rsid w:val="008A6CEA"/>
    <w:rsid w:val="008B0197"/>
    <w:rsid w:val="008E55C6"/>
    <w:rsid w:val="00910445"/>
    <w:rsid w:val="009112D8"/>
    <w:rsid w:val="009B0B6F"/>
    <w:rsid w:val="00B01FAE"/>
    <w:rsid w:val="00C4293B"/>
    <w:rsid w:val="00C57EF1"/>
    <w:rsid w:val="00CF5931"/>
    <w:rsid w:val="00D10DD0"/>
    <w:rsid w:val="00EA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13</cp:revision>
  <dcterms:created xsi:type="dcterms:W3CDTF">2018-10-17T12:28:00Z</dcterms:created>
  <dcterms:modified xsi:type="dcterms:W3CDTF">2018-11-14T07:02:00Z</dcterms:modified>
</cp:coreProperties>
</file>