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4C" w:rsidRPr="009577BE" w:rsidRDefault="0011014C" w:rsidP="0011014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577BE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9577BE"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11014C" w:rsidRPr="009577BE" w:rsidRDefault="0011014C" w:rsidP="0011014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577BE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3330BA" w:rsidRPr="009577BE">
        <w:rPr>
          <w:rFonts w:ascii="Times New Roman" w:hAnsi="Times New Roman"/>
          <w:sz w:val="28"/>
          <w:szCs w:val="28"/>
        </w:rPr>
        <w:fldChar w:fldCharType="begin"/>
      </w:r>
      <w:r w:rsidRPr="009577BE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3330BA" w:rsidRPr="009577BE">
        <w:rPr>
          <w:rFonts w:ascii="Times New Roman" w:hAnsi="Times New Roman"/>
          <w:sz w:val="28"/>
          <w:szCs w:val="28"/>
        </w:rPr>
        <w:fldChar w:fldCharType="separate"/>
      </w:r>
      <w:r w:rsidRPr="009577BE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3330BA" w:rsidRPr="009577BE">
        <w:rPr>
          <w:rFonts w:ascii="Times New Roman" w:hAnsi="Times New Roman"/>
          <w:sz w:val="28"/>
          <w:szCs w:val="28"/>
        </w:rPr>
        <w:fldChar w:fldCharType="end"/>
      </w:r>
    </w:p>
    <w:p w:rsidR="0011014C" w:rsidRPr="009577BE" w:rsidRDefault="0011014C" w:rsidP="0011014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577BE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11014C" w:rsidRPr="009577BE" w:rsidRDefault="00664DB3" w:rsidP="0011014C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11014C" w:rsidRPr="009577BE" w:rsidRDefault="0011014C" w:rsidP="0011014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1014C" w:rsidRPr="009577BE" w:rsidRDefault="0011014C" w:rsidP="0011014C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BE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14C" w:rsidRPr="00B73ACB" w:rsidRDefault="0011014C" w:rsidP="0011014C">
      <w:pPr>
        <w:jc w:val="center"/>
        <w:rPr>
          <w:rFonts w:ascii="Times New Roman" w:hAnsi="Times New Roman"/>
          <w:sz w:val="28"/>
          <w:szCs w:val="28"/>
        </w:rPr>
      </w:pPr>
      <w:r w:rsidRPr="00B73ACB">
        <w:rPr>
          <w:rFonts w:ascii="Times New Roman" w:hAnsi="Times New Roman"/>
          <w:sz w:val="28"/>
          <w:szCs w:val="28"/>
        </w:rPr>
        <w:t>от 29 марта  2024 год №  1</w:t>
      </w:r>
      <w:r w:rsidR="0086426D">
        <w:rPr>
          <w:rFonts w:ascii="Times New Roman" w:hAnsi="Times New Roman"/>
          <w:sz w:val="28"/>
          <w:szCs w:val="28"/>
        </w:rPr>
        <w:t>5</w:t>
      </w:r>
    </w:p>
    <w:p w:rsidR="0011014C" w:rsidRPr="00D67B0E" w:rsidRDefault="0011014C" w:rsidP="00D67B0E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 xml:space="preserve">О внесении изменений в </w:t>
      </w:r>
      <w:r w:rsidRPr="00D67B0E">
        <w:rPr>
          <w:rFonts w:ascii="Times New Roman" w:hAnsi="Times New Roman"/>
          <w:bCs/>
          <w:sz w:val="27"/>
          <w:szCs w:val="27"/>
        </w:rPr>
        <w:t xml:space="preserve">Административный регламент предоставления муниципальной услуги </w:t>
      </w:r>
      <w:r w:rsidRPr="00D67B0E">
        <w:rPr>
          <w:rFonts w:ascii="Times New Roman" w:hAnsi="Times New Roman"/>
          <w:b/>
          <w:sz w:val="27"/>
          <w:szCs w:val="27"/>
        </w:rPr>
        <w:t>«</w:t>
      </w:r>
      <w:r w:rsidR="006E461B" w:rsidRPr="00D67B0E">
        <w:rPr>
          <w:rFonts w:ascii="Times New Roman" w:hAnsi="Times New Roman"/>
          <w:sz w:val="27"/>
          <w:szCs w:val="27"/>
        </w:rPr>
        <w:t>Выдача разрешения на выполнение авиационных работ, парашютных прыжков, беспилотных воздушных судов массой более 0,25 кг, подъемов привязных аэростатов над сельским поселением</w:t>
      </w:r>
      <w:proofErr w:type="gramStart"/>
      <w:r w:rsidR="006E461B" w:rsidRPr="00D67B0E">
        <w:rPr>
          <w:rFonts w:ascii="Times New Roman" w:hAnsi="Times New Roman"/>
          <w:sz w:val="27"/>
          <w:szCs w:val="27"/>
        </w:rPr>
        <w:t xml:space="preserve"> Д</w:t>
      </w:r>
      <w:proofErr w:type="gramEnd"/>
      <w:r w:rsidR="006E461B" w:rsidRPr="00D67B0E">
        <w:rPr>
          <w:rFonts w:ascii="Times New Roman" w:hAnsi="Times New Roman"/>
          <w:sz w:val="27"/>
          <w:szCs w:val="27"/>
        </w:rPr>
        <w:t xml:space="preserve">ва Ключа муниципального района </w:t>
      </w:r>
      <w:proofErr w:type="spellStart"/>
      <w:r w:rsidR="006E461B" w:rsidRPr="00D67B0E">
        <w:rPr>
          <w:rFonts w:ascii="Times New Roman" w:hAnsi="Times New Roman"/>
          <w:sz w:val="27"/>
          <w:szCs w:val="27"/>
        </w:rPr>
        <w:t>Исаклинский</w:t>
      </w:r>
      <w:proofErr w:type="spellEnd"/>
      <w:r w:rsidR="006E461B" w:rsidRPr="00D67B0E">
        <w:rPr>
          <w:rFonts w:ascii="Times New Roman" w:hAnsi="Times New Roman"/>
          <w:sz w:val="27"/>
          <w:szCs w:val="27"/>
        </w:rPr>
        <w:t xml:space="preserve"> Самарской области</w:t>
      </w:r>
      <w:r w:rsidRPr="00D67B0E">
        <w:rPr>
          <w:rFonts w:ascii="Times New Roman" w:hAnsi="Times New Roman"/>
          <w:b/>
          <w:sz w:val="27"/>
          <w:szCs w:val="27"/>
        </w:rPr>
        <w:t xml:space="preserve">», </w:t>
      </w:r>
      <w:r w:rsidRPr="00D67B0E">
        <w:rPr>
          <w:rFonts w:ascii="Times New Roman" w:hAnsi="Times New Roman"/>
          <w:sz w:val="27"/>
          <w:szCs w:val="27"/>
        </w:rPr>
        <w:t>утвержденный постановлением от</w:t>
      </w:r>
      <w:r w:rsidRPr="00D67B0E">
        <w:rPr>
          <w:rFonts w:ascii="Times New Roman" w:hAnsi="Times New Roman"/>
          <w:b/>
          <w:sz w:val="27"/>
          <w:szCs w:val="27"/>
        </w:rPr>
        <w:t xml:space="preserve"> </w:t>
      </w:r>
      <w:r w:rsidR="006E461B" w:rsidRPr="00D67B0E">
        <w:rPr>
          <w:rFonts w:ascii="Times New Roman" w:hAnsi="Times New Roman"/>
          <w:sz w:val="27"/>
          <w:szCs w:val="27"/>
        </w:rPr>
        <w:t xml:space="preserve"> 06.08.2019 № 64</w:t>
      </w:r>
    </w:p>
    <w:p w:rsidR="0011014C" w:rsidRPr="00D67B0E" w:rsidRDefault="0011014C" w:rsidP="00D67B0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>В соответствии  с Федеральным законом № 210-ФЗ от 27.07.2010 г. «Об организации предоставления государственных и муниципальных услуг», Постановлением Администрации  сельского поселения</w:t>
      </w:r>
      <w:proofErr w:type="gramStart"/>
      <w:r w:rsidRPr="00D67B0E">
        <w:rPr>
          <w:rFonts w:ascii="Times New Roman" w:hAnsi="Times New Roman"/>
          <w:sz w:val="27"/>
          <w:szCs w:val="27"/>
        </w:rPr>
        <w:t xml:space="preserve"> </w:t>
      </w:r>
      <w:r w:rsidR="00B73ACB" w:rsidRPr="00D67B0E">
        <w:rPr>
          <w:rFonts w:ascii="Times New Roman" w:hAnsi="Times New Roman"/>
          <w:sz w:val="27"/>
          <w:szCs w:val="27"/>
        </w:rPr>
        <w:t>Д</w:t>
      </w:r>
      <w:proofErr w:type="gramEnd"/>
      <w:r w:rsidR="00B73ACB" w:rsidRPr="00D67B0E">
        <w:rPr>
          <w:rFonts w:ascii="Times New Roman" w:hAnsi="Times New Roman"/>
          <w:sz w:val="27"/>
          <w:szCs w:val="27"/>
        </w:rPr>
        <w:t>ва Ключа</w:t>
      </w:r>
      <w:r w:rsidR="00370584" w:rsidRPr="00D67B0E">
        <w:rPr>
          <w:rFonts w:ascii="Times New Roman" w:hAnsi="Times New Roman"/>
          <w:sz w:val="27"/>
          <w:szCs w:val="27"/>
        </w:rPr>
        <w:t xml:space="preserve"> </w:t>
      </w:r>
      <w:r w:rsidR="00222FAD" w:rsidRPr="00D67B0E">
        <w:rPr>
          <w:rFonts w:ascii="Times New Roman" w:hAnsi="Times New Roman"/>
          <w:sz w:val="27"/>
          <w:szCs w:val="27"/>
        </w:rPr>
        <w:t>№ 35 от 29</w:t>
      </w:r>
      <w:r w:rsidRPr="00D67B0E">
        <w:rPr>
          <w:rFonts w:ascii="Times New Roman" w:hAnsi="Times New Roman"/>
          <w:sz w:val="27"/>
          <w:szCs w:val="27"/>
        </w:rPr>
        <w:t>.0</w:t>
      </w:r>
      <w:r w:rsidR="00222FAD" w:rsidRPr="00D67B0E">
        <w:rPr>
          <w:rFonts w:ascii="Times New Roman" w:hAnsi="Times New Roman"/>
          <w:sz w:val="27"/>
          <w:szCs w:val="27"/>
        </w:rPr>
        <w:t>7</w:t>
      </w:r>
      <w:r w:rsidRPr="00D67B0E">
        <w:rPr>
          <w:rFonts w:ascii="Times New Roman" w:hAnsi="Times New Roman"/>
          <w:sz w:val="27"/>
          <w:szCs w:val="27"/>
        </w:rPr>
        <w:t xml:space="preserve">.2016 года  «О  Порядке разработки и утверждения административных регламентов предоставления муниципальных услуг на территории сельского поселения </w:t>
      </w:r>
      <w:r w:rsidR="00B73ACB" w:rsidRPr="00D67B0E">
        <w:rPr>
          <w:rFonts w:ascii="Times New Roman" w:hAnsi="Times New Roman"/>
          <w:sz w:val="27"/>
          <w:szCs w:val="27"/>
        </w:rPr>
        <w:t xml:space="preserve">Два Ключа </w:t>
      </w:r>
      <w:r w:rsidRPr="00D67B0E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Pr="00D67B0E">
        <w:rPr>
          <w:rFonts w:ascii="Times New Roman" w:hAnsi="Times New Roman"/>
          <w:sz w:val="27"/>
          <w:szCs w:val="27"/>
        </w:rPr>
        <w:t>Исаклинский</w:t>
      </w:r>
      <w:proofErr w:type="spellEnd"/>
      <w:r w:rsidRPr="00D67B0E">
        <w:rPr>
          <w:rFonts w:ascii="Times New Roman" w:hAnsi="Times New Roman"/>
          <w:sz w:val="27"/>
          <w:szCs w:val="27"/>
        </w:rPr>
        <w:t xml:space="preserve"> Самарской области»</w:t>
      </w:r>
      <w:r w:rsidR="001E7C7A" w:rsidRPr="00D67B0E">
        <w:rPr>
          <w:rFonts w:ascii="Times New Roman" w:hAnsi="Times New Roman"/>
          <w:sz w:val="27"/>
          <w:szCs w:val="27"/>
        </w:rPr>
        <w:t>, 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</w:t>
      </w:r>
      <w:r w:rsidR="00B73ACB" w:rsidRPr="00D67B0E">
        <w:rPr>
          <w:rFonts w:ascii="Times New Roman" w:hAnsi="Times New Roman"/>
          <w:sz w:val="27"/>
          <w:szCs w:val="27"/>
        </w:rPr>
        <w:t xml:space="preserve"> и на основании протеста Прокуратуры </w:t>
      </w:r>
      <w:proofErr w:type="spellStart"/>
      <w:r w:rsidR="00B73ACB" w:rsidRPr="00D67B0E">
        <w:rPr>
          <w:rFonts w:ascii="Times New Roman" w:hAnsi="Times New Roman"/>
          <w:sz w:val="27"/>
          <w:szCs w:val="27"/>
        </w:rPr>
        <w:t>Исаклинского</w:t>
      </w:r>
      <w:proofErr w:type="spellEnd"/>
      <w:r w:rsidR="00B73ACB" w:rsidRPr="00D67B0E">
        <w:rPr>
          <w:rFonts w:ascii="Times New Roman" w:hAnsi="Times New Roman"/>
          <w:sz w:val="27"/>
          <w:szCs w:val="27"/>
        </w:rPr>
        <w:t xml:space="preserve"> района</w:t>
      </w:r>
      <w:r w:rsidR="001E7C7A" w:rsidRPr="00D67B0E">
        <w:rPr>
          <w:rFonts w:ascii="Times New Roman" w:hAnsi="Times New Roman"/>
          <w:sz w:val="27"/>
          <w:szCs w:val="27"/>
        </w:rPr>
        <w:t>, Администрация  сельского поселения</w:t>
      </w:r>
      <w:proofErr w:type="gramStart"/>
      <w:r w:rsidR="001E7C7A" w:rsidRPr="00D67B0E">
        <w:rPr>
          <w:rFonts w:ascii="Times New Roman" w:hAnsi="Times New Roman"/>
          <w:sz w:val="27"/>
          <w:szCs w:val="27"/>
        </w:rPr>
        <w:t xml:space="preserve"> </w:t>
      </w:r>
      <w:r w:rsidR="00B73ACB" w:rsidRPr="00D67B0E">
        <w:rPr>
          <w:rFonts w:ascii="Times New Roman" w:hAnsi="Times New Roman"/>
          <w:sz w:val="27"/>
          <w:szCs w:val="27"/>
        </w:rPr>
        <w:t>Д</w:t>
      </w:r>
      <w:proofErr w:type="gramEnd"/>
      <w:r w:rsidR="00B73ACB" w:rsidRPr="00D67B0E">
        <w:rPr>
          <w:rFonts w:ascii="Times New Roman" w:hAnsi="Times New Roman"/>
          <w:sz w:val="27"/>
          <w:szCs w:val="27"/>
        </w:rPr>
        <w:t xml:space="preserve">ва Ключа </w:t>
      </w:r>
    </w:p>
    <w:p w:rsidR="00D67B0E" w:rsidRPr="00D67B0E" w:rsidRDefault="001E7C7A" w:rsidP="00D67B0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>ПОСТАНОВЛЯЕТ:</w:t>
      </w:r>
    </w:p>
    <w:p w:rsidR="00D67B0E" w:rsidRPr="00D67B0E" w:rsidRDefault="00D67B0E" w:rsidP="00D67B0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 xml:space="preserve">1. </w:t>
      </w:r>
      <w:r w:rsidR="001E7C7A" w:rsidRPr="00D67B0E">
        <w:rPr>
          <w:rFonts w:ascii="Times New Roman" w:hAnsi="Times New Roman"/>
          <w:sz w:val="27"/>
          <w:szCs w:val="27"/>
        </w:rPr>
        <w:t>Внести в административный регламент предоставления муниципальной услуги «</w:t>
      </w:r>
      <w:r w:rsidR="00B73ACB" w:rsidRPr="00D67B0E">
        <w:rPr>
          <w:rFonts w:ascii="Times New Roman" w:hAnsi="Times New Roman"/>
          <w:sz w:val="27"/>
          <w:szCs w:val="27"/>
        </w:rPr>
        <w:t xml:space="preserve">Выдача разрешения на выполнение авиационных работ, парашютных прыжков, беспилотных воздушных судов массой более 0,25 кг, подъемов привязных аэростатов над сельским поселением Два Ключа муниципального района </w:t>
      </w:r>
      <w:proofErr w:type="spellStart"/>
      <w:r w:rsidR="00B73ACB" w:rsidRPr="00D67B0E">
        <w:rPr>
          <w:rFonts w:ascii="Times New Roman" w:hAnsi="Times New Roman"/>
          <w:sz w:val="27"/>
          <w:szCs w:val="27"/>
        </w:rPr>
        <w:t>Исаклинский</w:t>
      </w:r>
      <w:proofErr w:type="spellEnd"/>
      <w:r w:rsidR="00B73ACB" w:rsidRPr="00D67B0E">
        <w:rPr>
          <w:rFonts w:ascii="Times New Roman" w:hAnsi="Times New Roman"/>
          <w:sz w:val="27"/>
          <w:szCs w:val="27"/>
        </w:rPr>
        <w:t xml:space="preserve"> Самарской области</w:t>
      </w:r>
      <w:r w:rsidR="001E7C7A" w:rsidRPr="00D67B0E">
        <w:rPr>
          <w:rFonts w:ascii="Times New Roman" w:hAnsi="Times New Roman"/>
          <w:sz w:val="27"/>
          <w:szCs w:val="27"/>
        </w:rPr>
        <w:t xml:space="preserve">», </w:t>
      </w:r>
      <w:r w:rsidR="00B73ACB" w:rsidRPr="00D67B0E">
        <w:rPr>
          <w:rFonts w:ascii="Times New Roman" w:hAnsi="Times New Roman"/>
          <w:sz w:val="27"/>
          <w:szCs w:val="27"/>
        </w:rPr>
        <w:t>утвержденный постановлением от 06.</w:t>
      </w:r>
      <w:r w:rsidR="001E7C7A" w:rsidRPr="00D67B0E">
        <w:rPr>
          <w:rFonts w:ascii="Times New Roman" w:hAnsi="Times New Roman"/>
          <w:sz w:val="27"/>
          <w:szCs w:val="27"/>
        </w:rPr>
        <w:t>0</w:t>
      </w:r>
      <w:r w:rsidR="00B73ACB" w:rsidRPr="00D67B0E">
        <w:rPr>
          <w:rFonts w:ascii="Times New Roman" w:hAnsi="Times New Roman"/>
          <w:sz w:val="27"/>
          <w:szCs w:val="27"/>
        </w:rPr>
        <w:t>8</w:t>
      </w:r>
      <w:r w:rsidR="001E7C7A" w:rsidRPr="00D67B0E">
        <w:rPr>
          <w:rFonts w:ascii="Times New Roman" w:hAnsi="Times New Roman"/>
          <w:sz w:val="27"/>
          <w:szCs w:val="27"/>
        </w:rPr>
        <w:t>.20</w:t>
      </w:r>
      <w:r w:rsidR="00B73ACB" w:rsidRPr="00D67B0E">
        <w:rPr>
          <w:rFonts w:ascii="Times New Roman" w:hAnsi="Times New Roman"/>
          <w:sz w:val="27"/>
          <w:szCs w:val="27"/>
        </w:rPr>
        <w:t>19 № 64</w:t>
      </w:r>
      <w:r w:rsidR="001E7C7A" w:rsidRPr="00D67B0E">
        <w:rPr>
          <w:rFonts w:ascii="Times New Roman" w:hAnsi="Times New Roman"/>
          <w:sz w:val="27"/>
          <w:szCs w:val="27"/>
        </w:rPr>
        <w:t xml:space="preserve"> следующие изменения</w:t>
      </w:r>
      <w:r w:rsidRPr="00D67B0E">
        <w:rPr>
          <w:rFonts w:ascii="Times New Roman" w:hAnsi="Times New Roman"/>
          <w:sz w:val="27"/>
          <w:szCs w:val="27"/>
        </w:rPr>
        <w:t xml:space="preserve"> и дополнения</w:t>
      </w:r>
      <w:proofErr w:type="gramStart"/>
      <w:r w:rsidRPr="00D67B0E">
        <w:rPr>
          <w:rFonts w:ascii="Times New Roman" w:hAnsi="Times New Roman"/>
          <w:sz w:val="27"/>
          <w:szCs w:val="27"/>
        </w:rPr>
        <w:t xml:space="preserve"> </w:t>
      </w:r>
      <w:r w:rsidR="001E7C7A" w:rsidRPr="00D67B0E">
        <w:rPr>
          <w:rFonts w:ascii="Times New Roman" w:hAnsi="Times New Roman"/>
          <w:sz w:val="27"/>
          <w:szCs w:val="27"/>
        </w:rPr>
        <w:t>:</w:t>
      </w:r>
      <w:proofErr w:type="gramEnd"/>
      <w:r w:rsidRPr="00D67B0E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D67B0E" w:rsidRPr="00D67B0E" w:rsidRDefault="00D67B0E" w:rsidP="00D6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 xml:space="preserve">1.1.Добавить п.2.18  следующего содержания: </w:t>
      </w:r>
    </w:p>
    <w:p w:rsidR="00D67B0E" w:rsidRPr="00D67B0E" w:rsidRDefault="00D67B0E" w:rsidP="00D6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>«</w:t>
      </w:r>
      <w:r w:rsidRPr="00D67B0E">
        <w:rPr>
          <w:rFonts w:ascii="Times New Roman" w:hAnsi="Times New Roman"/>
          <w:b/>
          <w:i/>
          <w:sz w:val="27"/>
          <w:szCs w:val="27"/>
        </w:rPr>
        <w:t>2.18. Иные требования, в том числе учитывающие особенности предоставления муниципальной услуги на базе МФЦ и особенности предоставления муниципальной услуги в электронной форме.</w:t>
      </w:r>
    </w:p>
    <w:p w:rsidR="00D67B0E" w:rsidRPr="00D67B0E" w:rsidRDefault="00D67B0E" w:rsidP="00D6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>Заявление и документы, предусмотренные пунктом 2.6.1 настоящего Административного регламента, могут быть поданы заявителем в Администрацию лично либо с использованием Единого портала государственных и муниципальных услуг, или Портала,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</w:p>
    <w:p w:rsidR="00D67B0E" w:rsidRPr="00D67B0E" w:rsidRDefault="00D67B0E" w:rsidP="00D67B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D67B0E">
        <w:rPr>
          <w:rFonts w:ascii="Times New Roman" w:hAnsi="Times New Roman"/>
          <w:sz w:val="27"/>
          <w:szCs w:val="27"/>
        </w:rPr>
        <w:lastRenderedPageBreak/>
        <w:t>муниципальной услуги по принципу «одного окна» с учетом экстерриториального принципа получения муниципальной услуги на базе МФЦ.</w:t>
      </w:r>
    </w:p>
    <w:p w:rsidR="00D67B0E" w:rsidRPr="00D67B0E" w:rsidRDefault="00D67B0E" w:rsidP="00D67B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D67B0E" w:rsidRPr="00D67B0E" w:rsidRDefault="00D67B0E" w:rsidP="00D67B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D67B0E" w:rsidRPr="00D67B0E" w:rsidRDefault="00D67B0E" w:rsidP="00D67B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 xml:space="preserve"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D67B0E">
        <w:rPr>
          <w:rFonts w:ascii="Times New Roman" w:hAnsi="Times New Roman"/>
          <w:sz w:val="27"/>
          <w:szCs w:val="27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D67B0E">
        <w:rPr>
          <w:rFonts w:ascii="Times New Roman" w:hAnsi="Times New Roman"/>
          <w:sz w:val="27"/>
          <w:szCs w:val="27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67B0E" w:rsidRPr="00D67B0E" w:rsidRDefault="00D67B0E" w:rsidP="00D67B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</w:t>
      </w:r>
      <w:proofErr w:type="gramStart"/>
      <w:r w:rsidRPr="00D67B0E">
        <w:rPr>
          <w:rFonts w:ascii="Times New Roman" w:hAnsi="Times New Roman"/>
          <w:sz w:val="27"/>
          <w:szCs w:val="27"/>
        </w:rPr>
        <w:t>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  <w:proofErr w:type="gramEnd"/>
    </w:p>
    <w:p w:rsidR="00D67B0E" w:rsidRPr="00D67B0E" w:rsidRDefault="00D67B0E" w:rsidP="00D67B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</w:t>
      </w:r>
      <w:r w:rsidRPr="00D67B0E">
        <w:rPr>
          <w:rFonts w:ascii="Times New Roman" w:hAnsi="Times New Roman"/>
          <w:sz w:val="27"/>
          <w:szCs w:val="27"/>
        </w:rPr>
        <w:lastRenderedPageBreak/>
        <w:t>виде, а также действий заявителя по получению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виде.</w:t>
      </w:r>
    </w:p>
    <w:p w:rsidR="00D67B0E" w:rsidRPr="00D67B0E" w:rsidRDefault="00D67B0E" w:rsidP="00D6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D67B0E" w:rsidRPr="00D67B0E" w:rsidRDefault="00D67B0E" w:rsidP="00D67B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67B0E">
        <w:rPr>
          <w:rFonts w:ascii="Times New Roman" w:hAnsi="Times New Roman"/>
          <w:color w:val="000000"/>
          <w:sz w:val="27"/>
          <w:szCs w:val="27"/>
        </w:rPr>
        <w:t xml:space="preserve">Документы, </w:t>
      </w:r>
      <w:r w:rsidRPr="00D67B0E">
        <w:rPr>
          <w:rFonts w:ascii="Times New Roman" w:eastAsia="Lucida Sans Unicode" w:hAnsi="Times New Roman"/>
          <w:bCs/>
          <w:color w:val="000000"/>
          <w:spacing w:val="1"/>
          <w:sz w:val="27"/>
          <w:szCs w:val="27"/>
          <w:lang w:bidi="en-US"/>
        </w:rPr>
        <w:t xml:space="preserve">необходимые для предоставления муниципальной услуги, указанные в пункте 2.6.1 </w:t>
      </w:r>
      <w:r w:rsidRPr="00D67B0E">
        <w:rPr>
          <w:rFonts w:ascii="Times New Roman" w:hAnsi="Times New Roman"/>
          <w:sz w:val="27"/>
          <w:szCs w:val="27"/>
        </w:rPr>
        <w:t>Регламента</w:t>
      </w:r>
      <w:r w:rsidRPr="00D67B0E">
        <w:rPr>
          <w:rFonts w:ascii="Times New Roman" w:hAnsi="Times New Roman"/>
          <w:color w:val="000000"/>
          <w:sz w:val="27"/>
          <w:szCs w:val="27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D67B0E" w:rsidRPr="00D67B0E" w:rsidRDefault="00D67B0E" w:rsidP="00D67B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67B0E">
        <w:rPr>
          <w:rFonts w:ascii="Times New Roman" w:hAnsi="Times New Roman"/>
          <w:color w:val="000000"/>
          <w:sz w:val="27"/>
          <w:szCs w:val="27"/>
        </w:rPr>
        <w:t xml:space="preserve"> В данном случае д</w:t>
      </w:r>
      <w:r w:rsidRPr="00D67B0E">
        <w:rPr>
          <w:rFonts w:ascii="Times New Roman" w:hAnsi="Times New Roman"/>
          <w:sz w:val="27"/>
          <w:szCs w:val="27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D67B0E">
        <w:rPr>
          <w:rFonts w:ascii="Times New Roman" w:eastAsia="Lucida Sans Unicode" w:hAnsi="Times New Roman"/>
          <w:bCs/>
          <w:color w:val="000000"/>
          <w:spacing w:val="1"/>
          <w:sz w:val="27"/>
          <w:szCs w:val="27"/>
          <w:lang w:bidi="en-US"/>
        </w:rPr>
        <w:t>необходимых для предоставления муниципальной услуги, указанных в пункте 2.6.1</w:t>
      </w:r>
      <w:r w:rsidRPr="00D67B0E">
        <w:rPr>
          <w:rFonts w:ascii="Times New Roman" w:eastAsia="Lucida Sans Unicode" w:hAnsi="Times New Roman"/>
          <w:bCs/>
          <w:spacing w:val="1"/>
          <w:sz w:val="27"/>
          <w:szCs w:val="27"/>
          <w:lang w:bidi="en-US"/>
        </w:rPr>
        <w:t xml:space="preserve"> </w:t>
      </w:r>
      <w:r w:rsidRPr="00D67B0E">
        <w:rPr>
          <w:rFonts w:ascii="Times New Roman" w:hAnsi="Times New Roman"/>
          <w:sz w:val="27"/>
          <w:szCs w:val="27"/>
        </w:rPr>
        <w:t>Регламента</w:t>
      </w:r>
      <w:r w:rsidRPr="00D67B0E">
        <w:rPr>
          <w:rFonts w:ascii="Times New Roman" w:eastAsia="Lucida Sans Unicode" w:hAnsi="Times New Roman"/>
          <w:bCs/>
          <w:spacing w:val="1"/>
          <w:sz w:val="27"/>
          <w:szCs w:val="27"/>
          <w:lang w:bidi="en-US"/>
        </w:rPr>
        <w:t xml:space="preserve">. </w:t>
      </w:r>
    </w:p>
    <w:p w:rsidR="00D67B0E" w:rsidRPr="00D67B0E" w:rsidRDefault="00D67B0E" w:rsidP="00D67B0E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spacing w:val="1"/>
          <w:sz w:val="27"/>
          <w:szCs w:val="27"/>
          <w:lang w:bidi="en-US"/>
        </w:rPr>
      </w:pPr>
      <w:r w:rsidRPr="00D67B0E">
        <w:rPr>
          <w:rFonts w:ascii="Times New Roman" w:hAnsi="Times New Roman"/>
          <w:color w:val="000000"/>
          <w:sz w:val="27"/>
          <w:szCs w:val="27"/>
        </w:rPr>
        <w:t xml:space="preserve">В случае направления в электронной форме ходатайства без приложения документов, </w:t>
      </w:r>
      <w:r w:rsidRPr="00D67B0E">
        <w:rPr>
          <w:rFonts w:ascii="Times New Roman" w:eastAsia="Lucida Sans Unicode" w:hAnsi="Times New Roman"/>
          <w:bCs/>
          <w:color w:val="000000"/>
          <w:spacing w:val="1"/>
          <w:sz w:val="27"/>
          <w:szCs w:val="27"/>
          <w:lang w:bidi="en-US"/>
        </w:rPr>
        <w:t>указанных в пункте 2.6.1</w:t>
      </w:r>
      <w:r w:rsidRPr="00D67B0E">
        <w:rPr>
          <w:rFonts w:ascii="Times New Roman" w:eastAsia="Lucida Sans Unicode" w:hAnsi="Times New Roman"/>
          <w:bCs/>
          <w:spacing w:val="1"/>
          <w:sz w:val="27"/>
          <w:szCs w:val="27"/>
          <w:lang w:bidi="en-US"/>
        </w:rPr>
        <w:t xml:space="preserve"> </w:t>
      </w:r>
      <w:r w:rsidRPr="00D67B0E">
        <w:rPr>
          <w:rFonts w:ascii="Times New Roman" w:hAnsi="Times New Roman"/>
          <w:sz w:val="27"/>
          <w:szCs w:val="27"/>
        </w:rPr>
        <w:t>Регламента</w:t>
      </w:r>
      <w:r w:rsidRPr="00D67B0E">
        <w:rPr>
          <w:rFonts w:ascii="Times New Roman" w:eastAsia="Lucida Sans Unicode" w:hAnsi="Times New Roman"/>
          <w:bCs/>
          <w:spacing w:val="1"/>
          <w:sz w:val="27"/>
          <w:szCs w:val="27"/>
          <w:lang w:bidi="en-US"/>
        </w:rPr>
        <w:t xml:space="preserve">, должны быть представлены заявителем в </w:t>
      </w:r>
      <w:r w:rsidRPr="00D67B0E">
        <w:rPr>
          <w:rFonts w:ascii="Times New Roman" w:hAnsi="Times New Roman"/>
          <w:sz w:val="27"/>
          <w:szCs w:val="27"/>
        </w:rPr>
        <w:t>орган местного самоуправления</w:t>
      </w:r>
      <w:r w:rsidRPr="00D67B0E">
        <w:rPr>
          <w:rFonts w:ascii="Times New Roman" w:eastAsia="Lucida Sans Unicode" w:hAnsi="Times New Roman"/>
          <w:bCs/>
          <w:spacing w:val="1"/>
          <w:sz w:val="27"/>
          <w:szCs w:val="27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D67B0E" w:rsidRPr="00D67B0E" w:rsidRDefault="00D67B0E" w:rsidP="00D67B0E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spacing w:val="1"/>
          <w:sz w:val="27"/>
          <w:szCs w:val="27"/>
          <w:lang w:bidi="en-US"/>
        </w:rPr>
      </w:pPr>
      <w:r w:rsidRPr="00D67B0E">
        <w:rPr>
          <w:rFonts w:ascii="Times New Roman" w:hAnsi="Times New Roman"/>
          <w:sz w:val="27"/>
          <w:szCs w:val="27"/>
        </w:rPr>
        <w:t xml:space="preserve">2. </w:t>
      </w:r>
      <w:r w:rsidR="00B22FE2" w:rsidRPr="00D67B0E">
        <w:rPr>
          <w:rFonts w:ascii="Times New Roman" w:hAnsi="Times New Roman"/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D67B0E" w:rsidRPr="00D67B0E" w:rsidRDefault="00D67B0E" w:rsidP="00D67B0E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spacing w:val="1"/>
          <w:sz w:val="27"/>
          <w:szCs w:val="27"/>
          <w:lang w:bidi="en-US"/>
        </w:rPr>
      </w:pPr>
      <w:r w:rsidRPr="00D67B0E">
        <w:rPr>
          <w:rFonts w:ascii="Times New Roman" w:eastAsia="Lucida Sans Unicode" w:hAnsi="Times New Roman"/>
          <w:bCs/>
          <w:spacing w:val="1"/>
          <w:sz w:val="27"/>
          <w:szCs w:val="27"/>
          <w:lang w:bidi="en-US"/>
        </w:rPr>
        <w:t xml:space="preserve">3. </w:t>
      </w:r>
      <w:r w:rsidR="00B22FE2" w:rsidRPr="00D67B0E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заместителя главы  сельского поселения</w:t>
      </w:r>
      <w:proofErr w:type="gramStart"/>
      <w:r w:rsidR="00B22FE2" w:rsidRPr="00D67B0E">
        <w:rPr>
          <w:rFonts w:ascii="Times New Roman" w:hAnsi="Times New Roman"/>
          <w:sz w:val="27"/>
          <w:szCs w:val="27"/>
        </w:rPr>
        <w:t xml:space="preserve"> </w:t>
      </w:r>
      <w:r w:rsidR="00B73ACB" w:rsidRPr="00D67B0E">
        <w:rPr>
          <w:rFonts w:ascii="Times New Roman" w:hAnsi="Times New Roman"/>
          <w:sz w:val="27"/>
          <w:szCs w:val="27"/>
        </w:rPr>
        <w:t>Д</w:t>
      </w:r>
      <w:proofErr w:type="gramEnd"/>
      <w:r w:rsidR="00B73ACB" w:rsidRPr="00D67B0E">
        <w:rPr>
          <w:rFonts w:ascii="Times New Roman" w:hAnsi="Times New Roman"/>
          <w:sz w:val="27"/>
          <w:szCs w:val="27"/>
        </w:rPr>
        <w:t>ва Ключа</w:t>
      </w:r>
      <w:r w:rsidR="00B22FE2" w:rsidRPr="00D67B0E">
        <w:rPr>
          <w:rFonts w:ascii="Times New Roman" w:hAnsi="Times New Roman"/>
          <w:sz w:val="27"/>
          <w:szCs w:val="27"/>
        </w:rPr>
        <w:t>.</w:t>
      </w:r>
    </w:p>
    <w:p w:rsidR="00B22FE2" w:rsidRPr="00D67B0E" w:rsidRDefault="00D67B0E" w:rsidP="00D67B0E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spacing w:val="1"/>
          <w:sz w:val="27"/>
          <w:szCs w:val="27"/>
          <w:lang w:bidi="en-US"/>
        </w:rPr>
      </w:pPr>
      <w:r w:rsidRPr="00D67B0E">
        <w:rPr>
          <w:rFonts w:ascii="Times New Roman" w:eastAsia="Lucida Sans Unicode" w:hAnsi="Times New Roman"/>
          <w:bCs/>
          <w:spacing w:val="1"/>
          <w:sz w:val="27"/>
          <w:szCs w:val="27"/>
          <w:lang w:bidi="en-US"/>
        </w:rPr>
        <w:t>4.</w:t>
      </w:r>
      <w:r w:rsidR="00B22FE2" w:rsidRPr="00D67B0E">
        <w:rPr>
          <w:rFonts w:ascii="Times New Roman" w:hAnsi="Times New Roman"/>
          <w:sz w:val="27"/>
          <w:szCs w:val="27"/>
        </w:rPr>
        <w:t>Опубликовать настоящее постановление в газете «Официальный вестник сельского поселения</w:t>
      </w:r>
      <w:proofErr w:type="gramStart"/>
      <w:r w:rsidR="00B22FE2" w:rsidRPr="00D67B0E">
        <w:rPr>
          <w:rFonts w:ascii="Times New Roman" w:hAnsi="Times New Roman"/>
          <w:sz w:val="27"/>
          <w:szCs w:val="27"/>
        </w:rPr>
        <w:t xml:space="preserve"> </w:t>
      </w:r>
      <w:r w:rsidR="00B73ACB" w:rsidRPr="00D67B0E">
        <w:rPr>
          <w:rFonts w:ascii="Times New Roman" w:hAnsi="Times New Roman"/>
          <w:sz w:val="27"/>
          <w:szCs w:val="27"/>
        </w:rPr>
        <w:t>Д</w:t>
      </w:r>
      <w:proofErr w:type="gramEnd"/>
      <w:r w:rsidR="00B73ACB" w:rsidRPr="00D67B0E">
        <w:rPr>
          <w:rFonts w:ascii="Times New Roman" w:hAnsi="Times New Roman"/>
          <w:sz w:val="27"/>
          <w:szCs w:val="27"/>
        </w:rPr>
        <w:t>ва Ключа</w:t>
      </w:r>
      <w:r w:rsidR="00B22FE2" w:rsidRPr="00D67B0E">
        <w:rPr>
          <w:rFonts w:ascii="Times New Roman" w:hAnsi="Times New Roman"/>
          <w:sz w:val="27"/>
          <w:szCs w:val="27"/>
        </w:rPr>
        <w:t xml:space="preserve">» и разместить на сайте Администрации сельского поселения </w:t>
      </w:r>
      <w:r w:rsidR="00B73ACB" w:rsidRPr="00D67B0E">
        <w:rPr>
          <w:rFonts w:ascii="Times New Roman" w:hAnsi="Times New Roman"/>
          <w:sz w:val="27"/>
          <w:szCs w:val="27"/>
        </w:rPr>
        <w:t>Два Ключа</w:t>
      </w:r>
      <w:r w:rsidR="00B22FE2" w:rsidRPr="00D67B0E">
        <w:rPr>
          <w:rFonts w:ascii="Times New Roman" w:hAnsi="Times New Roman"/>
          <w:sz w:val="27"/>
          <w:szCs w:val="27"/>
        </w:rPr>
        <w:t>.</w:t>
      </w:r>
    </w:p>
    <w:p w:rsidR="00B22FE2" w:rsidRPr="00D67B0E" w:rsidRDefault="00B22FE2" w:rsidP="00D67B0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7"/>
          <w:szCs w:val="27"/>
        </w:rPr>
      </w:pPr>
    </w:p>
    <w:p w:rsidR="00B22FE2" w:rsidRPr="00D67B0E" w:rsidRDefault="00B22FE2" w:rsidP="00D67B0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7"/>
          <w:szCs w:val="27"/>
        </w:rPr>
      </w:pPr>
    </w:p>
    <w:p w:rsidR="00B22FE2" w:rsidRPr="00D67B0E" w:rsidRDefault="00B73ACB" w:rsidP="00D67B0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D67B0E">
        <w:rPr>
          <w:rFonts w:ascii="Times New Roman" w:hAnsi="Times New Roman"/>
          <w:sz w:val="27"/>
          <w:szCs w:val="27"/>
        </w:rPr>
        <w:t xml:space="preserve">   </w:t>
      </w:r>
      <w:r w:rsidR="00B22FE2" w:rsidRPr="00D67B0E">
        <w:rPr>
          <w:rFonts w:ascii="Times New Roman" w:hAnsi="Times New Roman"/>
          <w:sz w:val="27"/>
          <w:szCs w:val="27"/>
        </w:rPr>
        <w:t xml:space="preserve">Глава сельского поселения </w:t>
      </w:r>
    </w:p>
    <w:p w:rsidR="00B22FE2" w:rsidRPr="00D67B0E" w:rsidRDefault="00B73ACB" w:rsidP="00D67B0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 xml:space="preserve">Два Ключа </w:t>
      </w:r>
      <w:r w:rsidR="00B22FE2" w:rsidRPr="00D67B0E">
        <w:rPr>
          <w:rFonts w:ascii="Times New Roman" w:hAnsi="Times New Roman"/>
          <w:sz w:val="27"/>
          <w:szCs w:val="27"/>
        </w:rPr>
        <w:t>муниципального района</w:t>
      </w:r>
    </w:p>
    <w:p w:rsidR="00B22FE2" w:rsidRPr="00D67B0E" w:rsidRDefault="00B22FE2" w:rsidP="00D67B0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67B0E">
        <w:rPr>
          <w:rFonts w:ascii="Times New Roman" w:hAnsi="Times New Roman"/>
          <w:sz w:val="27"/>
          <w:szCs w:val="27"/>
        </w:rPr>
        <w:t>Исаклинский</w:t>
      </w:r>
      <w:proofErr w:type="spellEnd"/>
      <w:r w:rsidRPr="00D67B0E">
        <w:rPr>
          <w:rFonts w:ascii="Times New Roman" w:hAnsi="Times New Roman"/>
          <w:sz w:val="27"/>
          <w:szCs w:val="27"/>
        </w:rPr>
        <w:t xml:space="preserve"> Самарской области  </w:t>
      </w:r>
      <w:r w:rsidR="00B73ACB" w:rsidRPr="00D67B0E">
        <w:rPr>
          <w:rFonts w:ascii="Times New Roman" w:hAnsi="Times New Roman"/>
          <w:sz w:val="27"/>
          <w:szCs w:val="27"/>
        </w:rPr>
        <w:t xml:space="preserve">                                      П.А.Долганов </w:t>
      </w:r>
    </w:p>
    <w:p w:rsidR="00B22FE2" w:rsidRPr="00D67B0E" w:rsidRDefault="00B22FE2" w:rsidP="00D67B0E">
      <w:pPr>
        <w:spacing w:line="240" w:lineRule="auto"/>
        <w:ind w:left="851"/>
        <w:jc w:val="both"/>
        <w:rPr>
          <w:rFonts w:ascii="Times New Roman" w:hAnsi="Times New Roman"/>
          <w:sz w:val="27"/>
          <w:szCs w:val="27"/>
        </w:rPr>
      </w:pPr>
      <w:r w:rsidRPr="00D67B0E">
        <w:rPr>
          <w:rFonts w:ascii="Times New Roman" w:hAnsi="Times New Roman"/>
          <w:sz w:val="27"/>
          <w:szCs w:val="27"/>
        </w:rPr>
        <w:t xml:space="preserve">                                                           М.П.</w:t>
      </w:r>
    </w:p>
    <w:p w:rsidR="00B22FE2" w:rsidRPr="00D67B0E" w:rsidRDefault="00B22FE2" w:rsidP="00D67B0E">
      <w:pPr>
        <w:pStyle w:val="a3"/>
        <w:spacing w:line="240" w:lineRule="auto"/>
        <w:ind w:left="1211"/>
        <w:jc w:val="both"/>
        <w:rPr>
          <w:rFonts w:ascii="Times New Roman" w:hAnsi="Times New Roman"/>
          <w:sz w:val="27"/>
          <w:szCs w:val="27"/>
        </w:rPr>
      </w:pPr>
    </w:p>
    <w:p w:rsidR="00A3628E" w:rsidRDefault="00A3628E"/>
    <w:sectPr w:rsidR="00A3628E" w:rsidSect="00C3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B1F"/>
    <w:multiLevelType w:val="hybridMultilevel"/>
    <w:tmpl w:val="530E8FE0"/>
    <w:lvl w:ilvl="0" w:tplc="541656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C0705"/>
    <w:multiLevelType w:val="multilevel"/>
    <w:tmpl w:val="BA0257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C1"/>
    <w:rsid w:val="0011014C"/>
    <w:rsid w:val="001E7C7A"/>
    <w:rsid w:val="00222FAD"/>
    <w:rsid w:val="003330BA"/>
    <w:rsid w:val="00370584"/>
    <w:rsid w:val="00664DB3"/>
    <w:rsid w:val="006E461B"/>
    <w:rsid w:val="00836EC1"/>
    <w:rsid w:val="0086426D"/>
    <w:rsid w:val="00A3628E"/>
    <w:rsid w:val="00B22FE2"/>
    <w:rsid w:val="00B73ACB"/>
    <w:rsid w:val="00C378A2"/>
    <w:rsid w:val="00D67B0E"/>
    <w:rsid w:val="00F76D06"/>
    <w:rsid w:val="00F962AF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014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E7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5</cp:revision>
  <cp:lastPrinted>2024-04-01T09:59:00Z</cp:lastPrinted>
  <dcterms:created xsi:type="dcterms:W3CDTF">2024-03-29T12:01:00Z</dcterms:created>
  <dcterms:modified xsi:type="dcterms:W3CDTF">2024-04-01T10:24:00Z</dcterms:modified>
</cp:coreProperties>
</file>