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7" w:rsidRPr="00EE02DB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bookmarkStart w:id="0" w:name="_GoBack"/>
      <w:bookmarkEnd w:id="0"/>
      <w:r w:rsidRPr="00EE02DB">
        <w:rPr>
          <w:rFonts w:eastAsia="Lucida Sans Unicode"/>
          <w:b/>
          <w:bCs/>
          <w:spacing w:val="20"/>
          <w:kern w:val="1"/>
          <w:sz w:val="26"/>
          <w:szCs w:val="26"/>
        </w:rPr>
        <w:t>АДМИНИСТРАЦИЯ</w:t>
      </w:r>
    </w:p>
    <w:p w:rsidR="00DC0C3A" w:rsidRPr="00EE02DB" w:rsidRDefault="00B83FF1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EE02DB">
        <w:rPr>
          <w:rFonts w:eastAsia="Lucida Sans Unicode"/>
          <w:b/>
          <w:bCs/>
          <w:spacing w:val="20"/>
          <w:kern w:val="1"/>
          <w:sz w:val="26"/>
          <w:szCs w:val="26"/>
        </w:rPr>
        <w:t>ГРИШЕВСКОГО</w:t>
      </w:r>
      <w:r w:rsidR="00DC0C3A" w:rsidRPr="00EE02DB">
        <w:rPr>
          <w:rFonts w:eastAsia="Lucida Sans Unicode"/>
          <w:b/>
          <w:bCs/>
          <w:spacing w:val="20"/>
          <w:kern w:val="1"/>
          <w:sz w:val="26"/>
          <w:szCs w:val="26"/>
        </w:rPr>
        <w:t xml:space="preserve"> СЕЛЬСКОГО ПОСЕЛЕНИЯ</w:t>
      </w:r>
    </w:p>
    <w:p w:rsidR="00A163F7" w:rsidRPr="00EE02DB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EE02DB">
        <w:rPr>
          <w:rFonts w:eastAsia="Lucida Sans Unicode"/>
          <w:b/>
          <w:bCs/>
          <w:spacing w:val="20"/>
          <w:kern w:val="1"/>
          <w:sz w:val="26"/>
          <w:szCs w:val="26"/>
        </w:rPr>
        <w:t>ПОДГОРЕНСКОГО МУНИЦИПАЛЬНОГО РАЙОНА</w:t>
      </w:r>
    </w:p>
    <w:p w:rsidR="00A163F7" w:rsidRPr="00EE02DB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EE02DB">
        <w:rPr>
          <w:rFonts w:eastAsia="Lucida Sans Unicode"/>
          <w:b/>
          <w:bCs/>
          <w:spacing w:val="20"/>
          <w:kern w:val="1"/>
          <w:sz w:val="26"/>
          <w:szCs w:val="26"/>
        </w:rPr>
        <w:t>ВОРОНЕЖСКОЙ ОБЛАСТИ</w:t>
      </w:r>
    </w:p>
    <w:p w:rsidR="00A163F7" w:rsidRPr="00EE02DB" w:rsidRDefault="00545D89" w:rsidP="00A163F7">
      <w:pPr>
        <w:suppressAutoHyphens/>
        <w:spacing w:before="240"/>
        <w:jc w:val="center"/>
        <w:rPr>
          <w:rFonts w:eastAsia="Lucida Sans Unicode"/>
          <w:b/>
          <w:bCs/>
          <w:spacing w:val="20"/>
          <w:kern w:val="1"/>
          <w:sz w:val="26"/>
          <w:szCs w:val="26"/>
        </w:rPr>
      </w:pPr>
      <w:r w:rsidRPr="00EE02DB">
        <w:rPr>
          <w:rFonts w:eastAsia="Lucida Sans Unicode"/>
          <w:b/>
          <w:bCs/>
          <w:spacing w:val="20"/>
          <w:kern w:val="1"/>
          <w:sz w:val="26"/>
          <w:szCs w:val="26"/>
        </w:rPr>
        <w:t>ПОСТАНОВЛЕНИЕ</w:t>
      </w:r>
    </w:p>
    <w:p w:rsidR="00A163F7" w:rsidRPr="00EE02DB" w:rsidRDefault="0036612F" w:rsidP="00A163F7">
      <w:pPr>
        <w:suppressAutoHyphens/>
        <w:spacing w:before="480"/>
        <w:rPr>
          <w:rFonts w:eastAsia="Lucida Sans Unicode"/>
          <w:bCs/>
          <w:kern w:val="1"/>
          <w:sz w:val="26"/>
          <w:szCs w:val="26"/>
          <w:u w:val="single"/>
        </w:rPr>
      </w:pPr>
      <w:r w:rsidRPr="00EE02DB">
        <w:rPr>
          <w:rFonts w:eastAsia="Lucida Sans Unicode"/>
          <w:bCs/>
          <w:kern w:val="1"/>
          <w:sz w:val="26"/>
          <w:szCs w:val="26"/>
          <w:u w:val="single"/>
        </w:rPr>
        <w:t>о</w:t>
      </w:r>
      <w:r w:rsidR="00A163F7" w:rsidRPr="00EE02DB">
        <w:rPr>
          <w:rFonts w:eastAsia="Lucida Sans Unicode"/>
          <w:bCs/>
          <w:kern w:val="1"/>
          <w:sz w:val="26"/>
          <w:szCs w:val="26"/>
          <w:u w:val="single"/>
        </w:rPr>
        <w:t>т</w:t>
      </w:r>
      <w:r w:rsidR="0000058F" w:rsidRPr="00EE02DB">
        <w:rPr>
          <w:rFonts w:eastAsia="Lucida Sans Unicode"/>
          <w:bCs/>
          <w:kern w:val="1"/>
          <w:sz w:val="26"/>
          <w:szCs w:val="26"/>
          <w:u w:val="single"/>
        </w:rPr>
        <w:t xml:space="preserve">  </w:t>
      </w:r>
      <w:r w:rsidR="00B83FF1" w:rsidRPr="00EE02DB">
        <w:rPr>
          <w:rFonts w:eastAsia="Lucida Sans Unicode"/>
          <w:bCs/>
          <w:kern w:val="1"/>
          <w:sz w:val="26"/>
          <w:szCs w:val="26"/>
          <w:u w:val="single"/>
        </w:rPr>
        <w:t>30</w:t>
      </w:r>
      <w:r w:rsidR="00DC0C3A" w:rsidRPr="00EE02DB">
        <w:rPr>
          <w:rFonts w:eastAsia="Lucida Sans Unicode"/>
          <w:bCs/>
          <w:kern w:val="1"/>
          <w:sz w:val="26"/>
          <w:szCs w:val="26"/>
          <w:u w:val="single"/>
        </w:rPr>
        <w:t xml:space="preserve"> </w:t>
      </w:r>
      <w:r w:rsidR="00B83FF1" w:rsidRPr="00EE02DB">
        <w:rPr>
          <w:rFonts w:eastAsia="Lucida Sans Unicode"/>
          <w:bCs/>
          <w:kern w:val="1"/>
          <w:sz w:val="26"/>
          <w:szCs w:val="26"/>
          <w:u w:val="single"/>
        </w:rPr>
        <w:t>декабря</w:t>
      </w:r>
      <w:r w:rsidR="002B3E8F" w:rsidRPr="00EE02DB">
        <w:rPr>
          <w:rFonts w:eastAsia="Lucida Sans Unicode"/>
          <w:bCs/>
          <w:kern w:val="1"/>
          <w:sz w:val="26"/>
          <w:szCs w:val="26"/>
          <w:u w:val="single"/>
        </w:rPr>
        <w:t xml:space="preserve"> </w:t>
      </w:r>
      <w:r w:rsidR="00A163F7" w:rsidRPr="00EE02DB">
        <w:rPr>
          <w:rFonts w:eastAsia="Lucida Sans Unicode"/>
          <w:bCs/>
          <w:kern w:val="1"/>
          <w:sz w:val="26"/>
          <w:szCs w:val="26"/>
          <w:u w:val="single"/>
        </w:rPr>
        <w:t>20</w:t>
      </w:r>
      <w:r w:rsidR="006747E0" w:rsidRPr="00EE02DB">
        <w:rPr>
          <w:rFonts w:eastAsia="Lucida Sans Unicode"/>
          <w:bCs/>
          <w:kern w:val="1"/>
          <w:sz w:val="26"/>
          <w:szCs w:val="26"/>
          <w:u w:val="single"/>
        </w:rPr>
        <w:t>20</w:t>
      </w:r>
      <w:r w:rsidR="00A163F7" w:rsidRPr="00EE02DB">
        <w:rPr>
          <w:rFonts w:eastAsia="Lucida Sans Unicode"/>
          <w:bCs/>
          <w:kern w:val="1"/>
          <w:sz w:val="26"/>
          <w:szCs w:val="26"/>
          <w:u w:val="single"/>
        </w:rPr>
        <w:t xml:space="preserve"> года №</w:t>
      </w:r>
      <w:r w:rsidR="0000058F" w:rsidRPr="00EE02DB">
        <w:rPr>
          <w:rFonts w:eastAsia="Lucida Sans Unicode"/>
          <w:bCs/>
          <w:kern w:val="1"/>
          <w:sz w:val="26"/>
          <w:szCs w:val="26"/>
          <w:u w:val="single"/>
        </w:rPr>
        <w:t xml:space="preserve">  </w:t>
      </w:r>
      <w:r w:rsidR="00B83FF1" w:rsidRPr="00EE02DB">
        <w:rPr>
          <w:rFonts w:eastAsia="Lucida Sans Unicode"/>
          <w:bCs/>
          <w:kern w:val="1"/>
          <w:sz w:val="26"/>
          <w:szCs w:val="26"/>
          <w:u w:val="single"/>
        </w:rPr>
        <w:t>30</w:t>
      </w:r>
    </w:p>
    <w:p w:rsidR="00A163F7" w:rsidRPr="00EE02DB" w:rsidRDefault="00B83FF1" w:rsidP="00A163F7">
      <w:pPr>
        <w:suppressAutoHyphens/>
        <w:spacing w:line="360" w:lineRule="auto"/>
        <w:ind w:right="5387"/>
        <w:rPr>
          <w:rFonts w:eastAsia="Lucida Sans Unicode"/>
          <w:b/>
          <w:kern w:val="1"/>
          <w:sz w:val="26"/>
          <w:szCs w:val="26"/>
        </w:rPr>
      </w:pPr>
      <w:r w:rsidRPr="00EE02DB">
        <w:rPr>
          <w:rFonts w:eastAsia="Lucida Sans Unicode"/>
          <w:b/>
          <w:kern w:val="1"/>
          <w:sz w:val="26"/>
          <w:szCs w:val="26"/>
        </w:rPr>
        <w:t>п. Опыт</w:t>
      </w:r>
    </w:p>
    <w:tbl>
      <w:tblPr>
        <w:tblW w:w="524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</w:tblGrid>
      <w:tr w:rsidR="007E5B1B" w:rsidRPr="00EE02DB" w:rsidTr="00EE02DB">
        <w:tc>
          <w:tcPr>
            <w:tcW w:w="5245" w:type="dxa"/>
            <w:shd w:val="clear" w:color="auto" w:fill="FFFFFF"/>
          </w:tcPr>
          <w:p w:rsidR="00EE02DB" w:rsidRPr="00EE02DB" w:rsidRDefault="00EE02DB" w:rsidP="00EE02DB">
            <w:pPr>
              <w:shd w:val="clear" w:color="auto" w:fill="FFFFFF"/>
              <w:rPr>
                <w:b/>
                <w:kern w:val="28"/>
                <w:sz w:val="26"/>
                <w:szCs w:val="26"/>
              </w:rPr>
            </w:pPr>
            <w:r w:rsidRPr="00EE02DB">
              <w:rPr>
                <w:b/>
                <w:kern w:val="28"/>
                <w:sz w:val="26"/>
                <w:szCs w:val="26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EE02DB">
              <w:rPr>
                <w:b/>
                <w:kern w:val="28"/>
                <w:sz w:val="26"/>
                <w:szCs w:val="26"/>
              </w:rPr>
              <w:t>Гришевского</w:t>
            </w:r>
            <w:proofErr w:type="spellEnd"/>
            <w:r w:rsidRPr="00EE02DB">
              <w:rPr>
                <w:b/>
                <w:kern w:val="28"/>
                <w:sz w:val="26"/>
                <w:szCs w:val="26"/>
              </w:rPr>
              <w:t xml:space="preserve"> сельского поселения Подгоренского муниципального </w:t>
            </w:r>
          </w:p>
          <w:p w:rsidR="00EE02DB" w:rsidRPr="00EE02DB" w:rsidRDefault="00EE02DB" w:rsidP="00EE02DB">
            <w:pPr>
              <w:shd w:val="clear" w:color="auto" w:fill="FFFFFF"/>
              <w:rPr>
                <w:b/>
                <w:kern w:val="28"/>
                <w:sz w:val="26"/>
                <w:szCs w:val="26"/>
              </w:rPr>
            </w:pPr>
            <w:r w:rsidRPr="00EE02DB">
              <w:rPr>
                <w:b/>
                <w:kern w:val="28"/>
                <w:sz w:val="26"/>
                <w:szCs w:val="26"/>
              </w:rPr>
              <w:t xml:space="preserve">района Воронежской области, их формирования и реализации </w:t>
            </w:r>
          </w:p>
          <w:p w:rsidR="007E5B1B" w:rsidRPr="00EE02DB" w:rsidRDefault="00EE02DB" w:rsidP="00EE02DB">
            <w:pPr>
              <w:shd w:val="clear" w:color="auto" w:fill="FFFFFF"/>
              <w:rPr>
                <w:b/>
                <w:kern w:val="28"/>
                <w:sz w:val="26"/>
                <w:szCs w:val="26"/>
              </w:rPr>
            </w:pPr>
            <w:r w:rsidRPr="00EE02DB">
              <w:rPr>
                <w:b/>
                <w:kern w:val="28"/>
                <w:sz w:val="26"/>
                <w:szCs w:val="26"/>
              </w:rPr>
              <w:t>(в новой редакции)</w:t>
            </w:r>
          </w:p>
        </w:tc>
      </w:tr>
    </w:tbl>
    <w:p w:rsidR="00A163F7" w:rsidRPr="00EE02DB" w:rsidRDefault="00A163F7" w:rsidP="00984368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731" w:rsidRPr="00EE02DB" w:rsidRDefault="00746731" w:rsidP="00B04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02D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1645BF" w:rsidRPr="00EE02DB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в</w:t>
      </w:r>
      <w:r w:rsidR="00235D84" w:rsidRPr="00EE02DB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860B30" w:rsidRPr="00EE02DB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545D89" w:rsidRPr="00EE02DB">
        <w:rPr>
          <w:rFonts w:ascii="Times New Roman" w:hAnsi="Times New Roman" w:cs="Times New Roman"/>
          <w:sz w:val="26"/>
          <w:szCs w:val="26"/>
        </w:rPr>
        <w:t xml:space="preserve">Порядка разработки </w:t>
      </w:r>
      <w:r w:rsidR="00860B30" w:rsidRPr="00EE02D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175C8" w:rsidRPr="00EE02DB">
        <w:rPr>
          <w:rFonts w:ascii="Times New Roman" w:hAnsi="Times New Roman" w:cs="Times New Roman"/>
          <w:sz w:val="26"/>
          <w:szCs w:val="26"/>
        </w:rPr>
        <w:t>программ</w:t>
      </w:r>
      <w:r w:rsidR="00B0414D" w:rsidRPr="00EE0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FF1" w:rsidRPr="00EE02DB">
        <w:rPr>
          <w:rFonts w:ascii="Times New Roman" w:hAnsi="Times New Roman" w:cs="Times New Roman"/>
          <w:sz w:val="26"/>
          <w:szCs w:val="26"/>
        </w:rPr>
        <w:t>Гришевского</w:t>
      </w:r>
      <w:proofErr w:type="spellEnd"/>
      <w:r w:rsidR="00B0414D" w:rsidRPr="00EE02D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60B30" w:rsidRPr="00EE02DB">
        <w:rPr>
          <w:rFonts w:ascii="Times New Roman" w:hAnsi="Times New Roman" w:cs="Times New Roman"/>
          <w:sz w:val="26"/>
          <w:szCs w:val="26"/>
        </w:rPr>
        <w:t xml:space="preserve"> Подгоренского района</w:t>
      </w:r>
      <w:r w:rsidR="002175C8" w:rsidRPr="00EE02DB">
        <w:rPr>
          <w:rFonts w:ascii="Times New Roman" w:hAnsi="Times New Roman" w:cs="Times New Roman"/>
          <w:sz w:val="26"/>
          <w:szCs w:val="26"/>
        </w:rPr>
        <w:t xml:space="preserve">, в связи с </w:t>
      </w:r>
      <w:r w:rsidR="00235D84" w:rsidRPr="00EE02DB">
        <w:rPr>
          <w:rFonts w:ascii="Times New Roman" w:hAnsi="Times New Roman" w:cs="Times New Roman"/>
          <w:sz w:val="26"/>
          <w:szCs w:val="26"/>
        </w:rPr>
        <w:t>переход</w:t>
      </w:r>
      <w:r w:rsidR="002175C8" w:rsidRPr="00EE02DB">
        <w:rPr>
          <w:rFonts w:ascii="Times New Roman" w:hAnsi="Times New Roman" w:cs="Times New Roman"/>
          <w:sz w:val="26"/>
          <w:szCs w:val="26"/>
        </w:rPr>
        <w:t>ом</w:t>
      </w:r>
      <w:r w:rsidR="00235D84" w:rsidRPr="00EE02DB">
        <w:rPr>
          <w:rFonts w:ascii="Times New Roman" w:hAnsi="Times New Roman" w:cs="Times New Roman"/>
          <w:sz w:val="26"/>
          <w:szCs w:val="26"/>
        </w:rPr>
        <w:t xml:space="preserve"> к программной структуре расходов </w:t>
      </w:r>
      <w:r w:rsidR="002175C8" w:rsidRPr="00EE02DB">
        <w:rPr>
          <w:rFonts w:ascii="Times New Roman" w:hAnsi="Times New Roman" w:cs="Times New Roman"/>
          <w:sz w:val="26"/>
          <w:szCs w:val="26"/>
        </w:rPr>
        <w:t>бюджета</w:t>
      </w:r>
      <w:r w:rsidR="00B0414D" w:rsidRPr="00EE02D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25EE5" w:rsidRPr="00EE02DB">
        <w:rPr>
          <w:rFonts w:ascii="Times New Roman" w:hAnsi="Times New Roman" w:cs="Times New Roman"/>
          <w:sz w:val="26"/>
          <w:szCs w:val="26"/>
        </w:rPr>
        <w:t xml:space="preserve">, </w:t>
      </w:r>
      <w:r w:rsidR="001645BF" w:rsidRPr="00EE02D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02428" w:rsidRPr="00EE02DB">
        <w:rPr>
          <w:rFonts w:ascii="Times New Roman" w:hAnsi="Times New Roman" w:cs="Times New Roman"/>
          <w:sz w:val="26"/>
          <w:szCs w:val="26"/>
        </w:rPr>
        <w:t xml:space="preserve">приказом департамента по развитию муниципальных образований Воронежской области </w:t>
      </w:r>
      <w:r w:rsidR="002B3E8F" w:rsidRPr="00EE02DB">
        <w:rPr>
          <w:rFonts w:ascii="Times New Roman" w:hAnsi="Times New Roman" w:cs="Times New Roman"/>
          <w:sz w:val="26"/>
          <w:szCs w:val="26"/>
        </w:rPr>
        <w:t xml:space="preserve"> </w:t>
      </w:r>
      <w:r w:rsidR="00902428" w:rsidRPr="00EE02DB">
        <w:rPr>
          <w:rFonts w:ascii="Times New Roman" w:hAnsi="Times New Roman" w:cs="Times New Roman"/>
          <w:sz w:val="26"/>
          <w:szCs w:val="26"/>
        </w:rPr>
        <w:t>от 06.09.2013 г. №79 «Об утверждении Методических рекомендаций по разработке, реализации и оценке эффективности муниципальных программ в муниципальных образованиях Воронежской</w:t>
      </w:r>
      <w:proofErr w:type="gramEnd"/>
      <w:r w:rsidR="00902428" w:rsidRPr="00EE0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2428" w:rsidRPr="00EE02DB">
        <w:rPr>
          <w:rFonts w:ascii="Times New Roman" w:hAnsi="Times New Roman" w:cs="Times New Roman"/>
          <w:sz w:val="26"/>
          <w:szCs w:val="26"/>
        </w:rPr>
        <w:t>области</w:t>
      </w:r>
      <w:r w:rsidR="001645BF" w:rsidRPr="00EE02DB">
        <w:rPr>
          <w:rFonts w:ascii="Times New Roman" w:hAnsi="Times New Roman" w:cs="Times New Roman"/>
          <w:sz w:val="26"/>
          <w:szCs w:val="26"/>
        </w:rPr>
        <w:t>»</w:t>
      </w:r>
      <w:r w:rsidR="00902428" w:rsidRPr="00EE02DB">
        <w:rPr>
          <w:rFonts w:ascii="Times New Roman" w:hAnsi="Times New Roman" w:cs="Times New Roman"/>
          <w:sz w:val="26"/>
          <w:szCs w:val="26"/>
        </w:rPr>
        <w:t>,</w:t>
      </w:r>
      <w:r w:rsidR="00D25EE5" w:rsidRPr="00EE02DB">
        <w:rPr>
          <w:rFonts w:ascii="Times New Roman" w:hAnsi="Times New Roman" w:cs="Times New Roman"/>
          <w:sz w:val="26"/>
          <w:szCs w:val="26"/>
        </w:rPr>
        <w:t xml:space="preserve"> </w:t>
      </w:r>
      <w:r w:rsidR="002B3E8F" w:rsidRPr="00EE02DB">
        <w:rPr>
          <w:rFonts w:ascii="Times New Roman" w:hAnsi="Times New Roman" w:cs="Times New Roman"/>
          <w:sz w:val="26"/>
          <w:szCs w:val="26"/>
        </w:rPr>
        <w:t>п</w:t>
      </w:r>
      <w:r w:rsidR="00155D7B" w:rsidRPr="00EE02DB">
        <w:rPr>
          <w:rFonts w:ascii="Times New Roman" w:hAnsi="Times New Roman" w:cs="Times New Roman"/>
          <w:sz w:val="26"/>
          <w:szCs w:val="26"/>
        </w:rPr>
        <w:t>остановление</w:t>
      </w:r>
      <w:r w:rsidR="0044347D" w:rsidRPr="00EE02DB">
        <w:rPr>
          <w:rFonts w:ascii="Times New Roman" w:hAnsi="Times New Roman" w:cs="Times New Roman"/>
          <w:sz w:val="26"/>
          <w:szCs w:val="26"/>
        </w:rPr>
        <w:t>м</w:t>
      </w:r>
      <w:r w:rsidR="002B3E8F" w:rsidRPr="00EE02DB">
        <w:rPr>
          <w:rFonts w:ascii="Times New Roman" w:hAnsi="Times New Roman" w:cs="Times New Roman"/>
          <w:sz w:val="26"/>
          <w:szCs w:val="26"/>
        </w:rPr>
        <w:t xml:space="preserve"> п</w:t>
      </w:r>
      <w:r w:rsidR="00155D7B" w:rsidRPr="00EE02DB">
        <w:rPr>
          <w:rFonts w:ascii="Times New Roman" w:hAnsi="Times New Roman" w:cs="Times New Roman"/>
          <w:sz w:val="26"/>
          <w:szCs w:val="26"/>
        </w:rPr>
        <w:t>равительства Воронежской обл</w:t>
      </w:r>
      <w:r w:rsidR="0044347D" w:rsidRPr="00EE02DB">
        <w:rPr>
          <w:rFonts w:ascii="Times New Roman" w:hAnsi="Times New Roman" w:cs="Times New Roman"/>
          <w:sz w:val="26"/>
          <w:szCs w:val="26"/>
        </w:rPr>
        <w:t xml:space="preserve">асти от 06.09.2013 № </w:t>
      </w:r>
      <w:r w:rsidR="00155D7B" w:rsidRPr="00EE02DB">
        <w:rPr>
          <w:rFonts w:ascii="Times New Roman" w:hAnsi="Times New Roman" w:cs="Times New Roman"/>
          <w:sz w:val="26"/>
          <w:szCs w:val="26"/>
        </w:rPr>
        <w:t>786</w:t>
      </w:r>
      <w:r w:rsidR="0044347D" w:rsidRPr="00EE02DB">
        <w:rPr>
          <w:rFonts w:ascii="Times New Roman" w:hAnsi="Times New Roman" w:cs="Times New Roman"/>
          <w:sz w:val="26"/>
          <w:szCs w:val="26"/>
        </w:rPr>
        <w:t xml:space="preserve"> «</w:t>
      </w:r>
      <w:r w:rsidR="00155D7B" w:rsidRPr="00EE02DB">
        <w:rPr>
          <w:rFonts w:ascii="Times New Roman" w:hAnsi="Times New Roman" w:cs="Times New Roman"/>
          <w:sz w:val="26"/>
          <w:szCs w:val="26"/>
        </w:rPr>
        <w:t>О порядке принятия решений о разработке, реализации и оценке эффективности реализации государственных программ Воронежской области</w:t>
      </w:r>
      <w:r w:rsidR="0044347D" w:rsidRPr="00EE02DB">
        <w:rPr>
          <w:rFonts w:ascii="Times New Roman" w:hAnsi="Times New Roman" w:cs="Times New Roman"/>
          <w:sz w:val="26"/>
          <w:szCs w:val="26"/>
        </w:rPr>
        <w:t>»</w:t>
      </w:r>
      <w:r w:rsidR="00B0414D" w:rsidRPr="00EE02DB">
        <w:rPr>
          <w:rFonts w:ascii="Times New Roman" w:hAnsi="Times New Roman" w:cs="Times New Roman"/>
          <w:sz w:val="26"/>
          <w:szCs w:val="26"/>
        </w:rPr>
        <w:t xml:space="preserve">, постановления администрации Подгоренского муниципального района Воронежской области от 20.10.2020 г. № 366 «Об утверждении Порядка </w:t>
      </w:r>
      <w:r w:rsidR="00B0414D" w:rsidRPr="00EE02DB">
        <w:rPr>
          <w:rFonts w:ascii="Times New Roman" w:hAnsi="Times New Roman" w:cs="Times New Roman"/>
          <w:bCs/>
          <w:sz w:val="26"/>
          <w:szCs w:val="26"/>
        </w:rPr>
        <w:t>принятия решений о разработке муниципальных программ Подгоренского муниципального района Воронежской области, их формирования и реализации</w:t>
      </w:r>
      <w:r w:rsidR="00B0414D" w:rsidRPr="00EE02DB">
        <w:rPr>
          <w:rFonts w:ascii="Times New Roman" w:hAnsi="Times New Roman" w:cs="Times New Roman"/>
          <w:sz w:val="26"/>
          <w:szCs w:val="26"/>
        </w:rPr>
        <w:t xml:space="preserve"> (в новой редакции), </w:t>
      </w:r>
      <w:r w:rsidR="007E351B" w:rsidRPr="00EE02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B83FF1" w:rsidRPr="00EE02DB">
        <w:rPr>
          <w:rFonts w:ascii="Times New Roman" w:hAnsi="Times New Roman" w:cs="Times New Roman"/>
          <w:sz w:val="26"/>
          <w:szCs w:val="26"/>
        </w:rPr>
        <w:t>Гришевского</w:t>
      </w:r>
      <w:proofErr w:type="spellEnd"/>
      <w:r w:rsidR="00B0414D" w:rsidRPr="00EE02D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E351B" w:rsidRPr="00EE02DB">
        <w:rPr>
          <w:rFonts w:ascii="Times New Roman" w:hAnsi="Times New Roman" w:cs="Times New Roman"/>
          <w:sz w:val="26"/>
          <w:szCs w:val="26"/>
        </w:rPr>
        <w:t>Подгоренского</w:t>
      </w:r>
      <w:proofErr w:type="gramEnd"/>
      <w:r w:rsidR="007E351B" w:rsidRPr="00EE02D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4347D" w:rsidRPr="00EE0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148" w:rsidRPr="00EE02DB" w:rsidRDefault="007E351B" w:rsidP="008E69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E02D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E02DB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="00BD24DB" w:rsidRPr="00EE02DB">
        <w:rPr>
          <w:rFonts w:ascii="Times New Roman" w:hAnsi="Times New Roman" w:cs="Times New Roman"/>
          <w:b/>
          <w:sz w:val="26"/>
          <w:szCs w:val="26"/>
        </w:rPr>
        <w:t>:</w:t>
      </w:r>
    </w:p>
    <w:p w:rsidR="00746731" w:rsidRPr="00EE02DB" w:rsidRDefault="00746731" w:rsidP="002B3E8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E6DEB" w:rsidRPr="00EE02DB" w:rsidRDefault="006A50FE" w:rsidP="0074673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02DB">
        <w:rPr>
          <w:rFonts w:ascii="Times New Roman" w:hAnsi="Times New Roman" w:cs="Times New Roman"/>
          <w:b w:val="0"/>
          <w:sz w:val="26"/>
          <w:szCs w:val="26"/>
        </w:rPr>
        <w:t>1</w:t>
      </w:r>
      <w:r w:rsidRPr="00EE02DB">
        <w:rPr>
          <w:rFonts w:ascii="Times New Roman" w:hAnsi="Times New Roman" w:cs="Times New Roman"/>
          <w:sz w:val="26"/>
          <w:szCs w:val="26"/>
        </w:rPr>
        <w:t>.</w:t>
      </w:r>
      <w:r w:rsidR="006938F6" w:rsidRPr="00EE02DB">
        <w:rPr>
          <w:rFonts w:ascii="Times New Roman" w:hAnsi="Times New Roman" w:cs="Times New Roman"/>
          <w:sz w:val="26"/>
          <w:szCs w:val="26"/>
        </w:rPr>
        <w:t xml:space="preserve"> </w:t>
      </w:r>
      <w:r w:rsidR="00860B30" w:rsidRPr="00EE02DB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545D89" w:rsidRPr="00EE02DB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545D89" w:rsidRPr="00EE02DB">
        <w:rPr>
          <w:rFonts w:ascii="Times New Roman" w:hAnsi="Times New Roman" w:cs="Times New Roman"/>
          <w:b w:val="0"/>
          <w:bCs w:val="0"/>
          <w:sz w:val="26"/>
          <w:szCs w:val="26"/>
        </w:rPr>
        <w:t>принятия решений о раз</w:t>
      </w:r>
      <w:r w:rsidR="002B3E8F" w:rsidRPr="00EE02D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работке муниципальных программ </w:t>
      </w:r>
      <w:proofErr w:type="spellStart"/>
      <w:r w:rsidR="00B83FF1" w:rsidRPr="00EE02DB">
        <w:rPr>
          <w:rFonts w:ascii="Times New Roman" w:hAnsi="Times New Roman" w:cs="Times New Roman"/>
          <w:b w:val="0"/>
          <w:bCs w:val="0"/>
          <w:sz w:val="26"/>
          <w:szCs w:val="26"/>
        </w:rPr>
        <w:t>Гришевского</w:t>
      </w:r>
      <w:proofErr w:type="spellEnd"/>
      <w:r w:rsidR="00B0414D" w:rsidRPr="00EE02D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r w:rsidR="00545D89" w:rsidRPr="00EE02DB">
        <w:rPr>
          <w:rFonts w:ascii="Times New Roman" w:hAnsi="Times New Roman" w:cs="Times New Roman"/>
          <w:b w:val="0"/>
          <w:bCs w:val="0"/>
          <w:sz w:val="26"/>
          <w:szCs w:val="26"/>
        </w:rPr>
        <w:t>Подгоренского муниципального района Воронежской области, их формирования и реализации</w:t>
      </w:r>
      <w:r w:rsidR="002B3E8F" w:rsidRPr="00EE02D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E6DEB" w:rsidRPr="00EE02DB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6D2916" w:rsidRPr="00EE02DB">
        <w:rPr>
          <w:rFonts w:ascii="Times New Roman" w:hAnsi="Times New Roman" w:cs="Times New Roman"/>
          <w:b w:val="0"/>
          <w:sz w:val="26"/>
          <w:szCs w:val="26"/>
        </w:rPr>
        <w:t xml:space="preserve"> к настоящему </w:t>
      </w:r>
      <w:r w:rsidR="00545D89" w:rsidRPr="00EE02DB">
        <w:rPr>
          <w:rFonts w:ascii="Times New Roman" w:hAnsi="Times New Roman" w:cs="Times New Roman"/>
          <w:b w:val="0"/>
          <w:sz w:val="26"/>
          <w:szCs w:val="26"/>
        </w:rPr>
        <w:t>постановлению</w:t>
      </w:r>
      <w:r w:rsidR="005E6DEB" w:rsidRPr="00EE02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20A9" w:rsidRPr="00EE02DB" w:rsidRDefault="008E697D" w:rsidP="00746731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2DB">
        <w:rPr>
          <w:rFonts w:ascii="Times New Roman" w:hAnsi="Times New Roman" w:cs="Times New Roman"/>
          <w:sz w:val="26"/>
          <w:szCs w:val="26"/>
        </w:rPr>
        <w:t>2</w:t>
      </w:r>
      <w:r w:rsidR="00D220A9" w:rsidRPr="00EE02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220A9" w:rsidRPr="00EE02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220A9" w:rsidRPr="00EE02D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220A9" w:rsidRPr="00EE02DB" w:rsidRDefault="00D220A9" w:rsidP="00D220A9">
      <w:pPr>
        <w:pStyle w:val="095"/>
        <w:spacing w:line="360" w:lineRule="auto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D220A9" w:rsidRPr="00EE02DB" w:rsidTr="00EF0F51">
        <w:tc>
          <w:tcPr>
            <w:tcW w:w="5778" w:type="dxa"/>
            <w:shd w:val="clear" w:color="auto" w:fill="auto"/>
          </w:tcPr>
          <w:p w:rsidR="00D220A9" w:rsidRPr="00EE02DB" w:rsidRDefault="00B0414D" w:rsidP="00EF0F51">
            <w:pPr>
              <w:rPr>
                <w:sz w:val="26"/>
                <w:szCs w:val="26"/>
              </w:rPr>
            </w:pPr>
            <w:r w:rsidRPr="00EE02DB">
              <w:rPr>
                <w:sz w:val="26"/>
                <w:szCs w:val="26"/>
              </w:rPr>
              <w:t xml:space="preserve">Глава </w:t>
            </w:r>
            <w:proofErr w:type="spellStart"/>
            <w:r w:rsidR="00B83FF1" w:rsidRPr="00EE02DB">
              <w:rPr>
                <w:sz w:val="26"/>
                <w:szCs w:val="26"/>
              </w:rPr>
              <w:t>Гришевского</w:t>
            </w:r>
            <w:proofErr w:type="spellEnd"/>
          </w:p>
          <w:p w:rsidR="00B0414D" w:rsidRPr="00EE02DB" w:rsidRDefault="00B0414D" w:rsidP="00EF0F51">
            <w:pPr>
              <w:rPr>
                <w:sz w:val="26"/>
                <w:szCs w:val="26"/>
              </w:rPr>
            </w:pPr>
            <w:r w:rsidRPr="00EE02DB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792" w:type="dxa"/>
            <w:shd w:val="clear" w:color="auto" w:fill="auto"/>
            <w:vAlign w:val="bottom"/>
          </w:tcPr>
          <w:p w:rsidR="00D220A9" w:rsidRPr="00EE02DB" w:rsidRDefault="00B83FF1" w:rsidP="00EF0F51">
            <w:pPr>
              <w:ind w:left="-284"/>
              <w:jc w:val="right"/>
              <w:rPr>
                <w:sz w:val="26"/>
                <w:szCs w:val="26"/>
              </w:rPr>
            </w:pPr>
            <w:r w:rsidRPr="00EE02DB">
              <w:rPr>
                <w:sz w:val="26"/>
                <w:szCs w:val="26"/>
              </w:rPr>
              <w:t>А.Е. Сергеенко</w:t>
            </w:r>
          </w:p>
        </w:tc>
      </w:tr>
    </w:tbl>
    <w:p w:rsidR="00E22B0F" w:rsidRPr="00EE02DB" w:rsidRDefault="00E22B0F" w:rsidP="00D220A9">
      <w:pPr>
        <w:spacing w:line="360" w:lineRule="auto"/>
        <w:ind w:firstLine="709"/>
        <w:jc w:val="both"/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EE02DB" w:rsidRPr="00EE02DB" w:rsidTr="00EF0F51">
        <w:tc>
          <w:tcPr>
            <w:tcW w:w="4501" w:type="dxa"/>
            <w:shd w:val="clear" w:color="auto" w:fill="auto"/>
          </w:tcPr>
          <w:p w:rsidR="00EE02DB" w:rsidRPr="00EE02DB" w:rsidRDefault="00EE02DB" w:rsidP="00EE02DB">
            <w:pPr>
              <w:spacing w:after="60"/>
              <w:jc w:val="center"/>
              <w:outlineLvl w:val="1"/>
              <w:rPr>
                <w:rFonts w:ascii="Cambria" w:hAnsi="Cambria"/>
                <w:sz w:val="26"/>
                <w:szCs w:val="26"/>
              </w:rPr>
            </w:pPr>
            <w:r w:rsidRPr="00EE02DB">
              <w:rPr>
                <w:rFonts w:ascii="Cambria" w:hAnsi="Cambria"/>
                <w:sz w:val="26"/>
                <w:szCs w:val="26"/>
              </w:rPr>
              <w:t xml:space="preserve">Приложение </w:t>
            </w:r>
          </w:p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E02DB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EE02DB">
              <w:rPr>
                <w:sz w:val="26"/>
                <w:szCs w:val="26"/>
              </w:rPr>
              <w:t>Гришевского</w:t>
            </w:r>
            <w:proofErr w:type="spellEnd"/>
            <w:r w:rsidRPr="00EE02DB">
              <w:rPr>
                <w:sz w:val="26"/>
                <w:szCs w:val="26"/>
              </w:rPr>
              <w:t xml:space="preserve"> сельского поселения Подгоренского муниципального района </w:t>
            </w:r>
          </w:p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E02DB">
              <w:rPr>
                <w:sz w:val="26"/>
                <w:szCs w:val="26"/>
              </w:rPr>
              <w:t>от 30 .12. 2020 года № 30</w:t>
            </w:r>
          </w:p>
        </w:tc>
      </w:tr>
    </w:tbl>
    <w:p w:rsidR="00EE02DB" w:rsidRPr="00EE02DB" w:rsidRDefault="00EE02DB" w:rsidP="00EE02DB">
      <w:pPr>
        <w:widowControl/>
        <w:autoSpaceDE/>
        <w:autoSpaceDN/>
        <w:adjustRightInd/>
        <w:ind w:firstLine="5220"/>
        <w:rPr>
          <w:sz w:val="26"/>
          <w:szCs w:val="26"/>
        </w:rPr>
      </w:pPr>
    </w:p>
    <w:p w:rsidR="00EE02DB" w:rsidRPr="00EE02DB" w:rsidRDefault="00EE02DB" w:rsidP="00EE02DB">
      <w:pPr>
        <w:keepNext/>
        <w:widowControl/>
        <w:spacing w:line="360" w:lineRule="auto"/>
        <w:outlineLvl w:val="0"/>
        <w:rPr>
          <w:b/>
          <w:bCs/>
          <w:sz w:val="26"/>
          <w:szCs w:val="26"/>
        </w:rPr>
      </w:pPr>
    </w:p>
    <w:p w:rsidR="00EE02DB" w:rsidRPr="00EE02DB" w:rsidRDefault="00EE02DB" w:rsidP="00EE02DB">
      <w:pPr>
        <w:spacing w:line="360" w:lineRule="auto"/>
        <w:jc w:val="center"/>
        <w:rPr>
          <w:b/>
          <w:bCs/>
          <w:sz w:val="26"/>
          <w:szCs w:val="26"/>
        </w:rPr>
      </w:pPr>
      <w:r w:rsidRPr="00EE02DB">
        <w:rPr>
          <w:b/>
          <w:bCs/>
          <w:sz w:val="26"/>
          <w:szCs w:val="26"/>
        </w:rPr>
        <w:t>Порядок</w:t>
      </w:r>
    </w:p>
    <w:p w:rsidR="00EE02DB" w:rsidRPr="00EE02DB" w:rsidRDefault="00EE02DB" w:rsidP="00EE02D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E02DB">
        <w:rPr>
          <w:b/>
          <w:bCs/>
          <w:sz w:val="26"/>
          <w:szCs w:val="26"/>
        </w:rPr>
        <w:t xml:space="preserve">принятия решений о разработке муниципальных программ  </w:t>
      </w:r>
      <w:proofErr w:type="spellStart"/>
      <w:r w:rsidRPr="00EE02DB">
        <w:rPr>
          <w:b/>
          <w:bCs/>
          <w:sz w:val="26"/>
          <w:szCs w:val="26"/>
        </w:rPr>
        <w:t>Гришевского</w:t>
      </w:r>
      <w:proofErr w:type="spellEnd"/>
      <w:r w:rsidRPr="00EE02DB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EE02DB">
        <w:rPr>
          <w:b/>
          <w:bCs/>
          <w:sz w:val="26"/>
          <w:szCs w:val="26"/>
        </w:rPr>
        <w:t>Гришевского</w:t>
      </w:r>
      <w:proofErr w:type="spellEnd"/>
      <w:r w:rsidRPr="00EE02DB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EE02DB">
        <w:rPr>
          <w:b/>
          <w:bCs/>
          <w:sz w:val="26"/>
          <w:szCs w:val="26"/>
        </w:rPr>
        <w:t>Гришевского</w:t>
      </w:r>
      <w:proofErr w:type="spellEnd"/>
      <w:r w:rsidRPr="00EE02DB">
        <w:rPr>
          <w:b/>
          <w:bCs/>
          <w:sz w:val="26"/>
          <w:szCs w:val="26"/>
        </w:rPr>
        <w:t xml:space="preserve"> сельского поселения Подгоренского муниципального района Воронежской области, их формирования и реализации</w:t>
      </w:r>
      <w:r w:rsidRPr="00EE02DB">
        <w:rPr>
          <w:b/>
          <w:sz w:val="26"/>
          <w:szCs w:val="26"/>
        </w:rPr>
        <w:t xml:space="preserve"> </w:t>
      </w:r>
    </w:p>
    <w:p w:rsidR="00EE02DB" w:rsidRPr="00EE02DB" w:rsidRDefault="00EE02DB" w:rsidP="00EE02D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EE02DB" w:rsidRPr="00EE02DB" w:rsidRDefault="00EE02DB" w:rsidP="00EE02DB">
      <w:pPr>
        <w:spacing w:line="360" w:lineRule="auto"/>
        <w:jc w:val="center"/>
        <w:outlineLvl w:val="1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t>I. Общие положения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  </w:t>
      </w:r>
      <w:proofErr w:type="gramStart"/>
      <w:r w:rsidRPr="00EE02DB">
        <w:rPr>
          <w:sz w:val="26"/>
          <w:szCs w:val="26"/>
        </w:rPr>
        <w:t>Настоящий Порядок принятия решений о разработке муниципальных программ</w:t>
      </w:r>
      <w:r w:rsidRPr="00EE02DB">
        <w:rPr>
          <w:bCs/>
          <w:sz w:val="26"/>
          <w:szCs w:val="26"/>
        </w:rPr>
        <w:t xml:space="preserve"> </w:t>
      </w:r>
      <w:proofErr w:type="spellStart"/>
      <w:r w:rsidRPr="00EE02DB">
        <w:rPr>
          <w:bCs/>
          <w:sz w:val="26"/>
          <w:szCs w:val="26"/>
        </w:rPr>
        <w:t>Гришевского</w:t>
      </w:r>
      <w:proofErr w:type="spellEnd"/>
      <w:r w:rsidRPr="00EE02DB">
        <w:rPr>
          <w:bCs/>
          <w:sz w:val="26"/>
          <w:szCs w:val="26"/>
        </w:rPr>
        <w:t xml:space="preserve"> сельского поселения </w:t>
      </w:r>
      <w:proofErr w:type="spellStart"/>
      <w:r w:rsidRPr="00EE02DB">
        <w:rPr>
          <w:bCs/>
          <w:sz w:val="26"/>
          <w:szCs w:val="26"/>
        </w:rPr>
        <w:t>Гришевского</w:t>
      </w:r>
      <w:proofErr w:type="spellEnd"/>
      <w:r w:rsidRPr="00EE02DB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EE02DB">
        <w:rPr>
          <w:sz w:val="26"/>
          <w:szCs w:val="26"/>
        </w:rPr>
        <w:t xml:space="preserve">, их формировании и реализации (далее – Порядок) определяет основные правила для принятия решений о разработке муниципальных программ </w:t>
      </w:r>
      <w:proofErr w:type="spellStart"/>
      <w:r w:rsidRPr="00EE02DB">
        <w:rPr>
          <w:bCs/>
          <w:sz w:val="26"/>
          <w:szCs w:val="26"/>
        </w:rPr>
        <w:t>Гришевского</w:t>
      </w:r>
      <w:proofErr w:type="spellEnd"/>
      <w:r w:rsidRPr="00EE02DB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EE02DB">
        <w:rPr>
          <w:sz w:val="26"/>
          <w:szCs w:val="26"/>
        </w:rPr>
        <w:t>, их формировании и реализации, а также контроля за ходом их реализации.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2. Муниципальной программой </w:t>
      </w:r>
      <w:proofErr w:type="spellStart"/>
      <w:r w:rsidRPr="00EE02DB">
        <w:rPr>
          <w:bCs/>
          <w:sz w:val="26"/>
          <w:szCs w:val="26"/>
        </w:rPr>
        <w:t>Гришевского</w:t>
      </w:r>
      <w:proofErr w:type="spellEnd"/>
      <w:r w:rsidRPr="00EE02DB">
        <w:rPr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EE02DB">
        <w:rPr>
          <w:sz w:val="26"/>
          <w:szCs w:val="26"/>
        </w:rPr>
        <w:t xml:space="preserve"> (далее – муниципальная программа) является система мероприятий (взаимоувязанных по задачам, срокам осуществления и ресурсам) и инструментов, обеспечивающих в рамках реализации ключевых муниципальных функций достижение приоритетов и целей в сфере социально-экономического развития района.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E02DB">
        <w:rPr>
          <w:color w:val="000000"/>
          <w:sz w:val="26"/>
          <w:szCs w:val="26"/>
        </w:rPr>
        <w:t xml:space="preserve">3. </w:t>
      </w:r>
      <w:proofErr w:type="gramStart"/>
      <w:r w:rsidRPr="00EE02DB">
        <w:rPr>
          <w:color w:val="000000"/>
          <w:sz w:val="26"/>
          <w:szCs w:val="26"/>
        </w:rPr>
        <w:t xml:space="preserve">Муниципальная программа  разрабатывается на срок не менее 6 лет и включает в себя подпрограммы и основные мероприятия (включая основные мероприятия, утвержденные до 1 января 2014 года долгосрочных муниципальных целевых программ и ведомственных целевых программ, а также отдельные мероприятия в соответствующей сфере социально-экономического развития Подгоренского муниципального района. 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lastRenderedPageBreak/>
        <w:t>4. В Порядке применяются следующие термины и определения: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сфера реализации муниципальной программы - сфера социально-экономического развития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Воронежской области, на решение проблем в которой направлена соответствующая муниципальная программа;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основные параметры муниципальной программы - цели, задачи, основные мероприятия, показатели (индикаторы), непосредственные и конечные результаты реализации муниципальной программы, сроки их достижения; объем финансовых ресурсов в разрезе источников, подпрограмм и основных мероприятий, необходимый для достижения целей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-проблема социально-экономического развития – противоречие между желаемым (целевым) и текущим (действительным) состоянием сферы реализации 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цель - планируемый конечный результат </w:t>
      </w:r>
      <w:proofErr w:type="gramStart"/>
      <w:r w:rsidRPr="00EE02DB">
        <w:rPr>
          <w:sz w:val="26"/>
          <w:szCs w:val="26"/>
        </w:rPr>
        <w:t>решения проблемы состояния сферы реализации муниципальной программы</w:t>
      </w:r>
      <w:proofErr w:type="gramEnd"/>
      <w:r w:rsidRPr="00EE02DB">
        <w:rPr>
          <w:sz w:val="26"/>
          <w:szCs w:val="26"/>
        </w:rPr>
        <w:t>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подпрограмма муниципальной программы (далее –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основное мероприятие - комплекс взаимосвязанных мероприятий, характеризуемый значимым вкладом в достижение целей подпрограммы, муниципальной программы; 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мероприятие - совокупность взаимосвязанных действий, направленных на решение соответствующей задачи;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показатель (индикатор) - количественно выраженная характеристика достижения цели или решения задачи;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-конечный результат - характеризуемое количественными и качественными показателями состояние социально-экономического развития сферы, которое отражает выгоды от реализации муниципальной программы (подпрограммы);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непосредственный результат - характеристика объема и качества </w:t>
      </w:r>
      <w:r w:rsidRPr="00EE02DB">
        <w:rPr>
          <w:sz w:val="26"/>
          <w:szCs w:val="26"/>
        </w:rPr>
        <w:lastRenderedPageBreak/>
        <w:t>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факторы риска - вероятные явления, события, процессы, не зависящие от действий ответственных исполнителей программы и негативно влияющие на основные параметры муниципальной программы (подпрограммы);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мониторинг - процесс наблюдения за реализацией основных параметров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5. Деление муниципальной программы на подпрограммы осуществляется исходя из масштабности и сложности, решаемых в рамках муниципальной программы задач. Подпрограммы направлены на решение конкретных задач в рамках муниципальной программы. 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6. Разработка и реализация муниципальной программы осуществляется   ответственными исполнителями муниципальной программы (далее - ответственный исполнитель).</w:t>
      </w:r>
    </w:p>
    <w:p w:rsidR="00EE02DB" w:rsidRPr="00EE02DB" w:rsidRDefault="00EE02DB" w:rsidP="00EE02DB">
      <w:pPr>
        <w:spacing w:line="360" w:lineRule="auto"/>
        <w:ind w:firstLine="708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Ответственный исполнитель обеспечивает координацию деятельности исполнителей в процессе разработки, реализации и оценки эффективности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7. Муниципальные программы утверждаются постановлением администрации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8.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 поселения на очередной финансовый год и плановый период на рассмотрение  Советом народных депутатов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Воронежской области. 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9. В муниципальную программу вносятся изменения только исходя из объемов финансирования муниципальной программы, предусмотренных на очередной финансовый год.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Внесение изменений в бюджет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 Подгоренского муниципального района на текущий финансовый год и плановый период является основанием для внесения изменений, в муниципальную программу исходя из объемов финансирования муниципальной программы, предусмотренных на </w:t>
      </w:r>
      <w:r w:rsidRPr="00EE02DB">
        <w:rPr>
          <w:sz w:val="26"/>
          <w:szCs w:val="26"/>
        </w:rPr>
        <w:lastRenderedPageBreak/>
        <w:t>текущий  финансовый год.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10. Разработка и утверждение порядка разработки, утверждения, реализации и оценки эффективности муниципальных программ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осуществляется с учётом положений статьи 179 Бюджетного кодекса Российской Федерации.</w:t>
      </w:r>
    </w:p>
    <w:p w:rsidR="00EE02DB" w:rsidRPr="00EE02DB" w:rsidRDefault="00EE02DB" w:rsidP="00EE02D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E02DB">
        <w:rPr>
          <w:b/>
          <w:sz w:val="26"/>
          <w:szCs w:val="26"/>
          <w:lang w:val="en-US"/>
        </w:rPr>
        <w:t>II</w:t>
      </w:r>
      <w:r w:rsidRPr="00EE02DB">
        <w:rPr>
          <w:b/>
          <w:sz w:val="26"/>
          <w:szCs w:val="26"/>
        </w:rPr>
        <w:t>. Основание и этапы разработки муниципальной программы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 Основанием для разработки муниципальных программ является  перечень муниципальных программ, утверждаемый распоряжением администрации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Проект перечня формируется администрацией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 района Воронежской области</w:t>
      </w:r>
      <w:proofErr w:type="gramStart"/>
      <w:r w:rsidRPr="00EE02DB">
        <w:rPr>
          <w:sz w:val="26"/>
          <w:szCs w:val="26"/>
        </w:rPr>
        <w:t xml:space="preserve"> .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2. Перечень муниципальных программ содержит: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наименования муниципальных программ;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наименования ответственных исполнителей и исполнителей;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основные направления реализации муниципальных программ.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Основные направления реализации муниципальной программы могут дополняться, а состав исполнителей может изменяться в процессе подготовки проекта муниципальной программы и внесения изменений в действующую муниципальную программу.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 Разработка проекта муниципальной программы производится ответственным исполнителем.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4. Проект муниципальной программы направляется ответственным исполнителем на согласование исполнителям на бумажном носителе и в электронном виде.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5. Исполнители согласовывают проект муниципальной программы в части, касающейся реализуемых ими подпрограмм, основных мероприятий и мероприятий. 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6. После согласования проекта муниципальной программы подготавливается проект постановления администрации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об утверждении соответствующей муниципальной программы.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7. Проекты постановлений об утверждении муниципальных программ </w:t>
      </w:r>
      <w:r w:rsidRPr="00EE02DB">
        <w:rPr>
          <w:sz w:val="26"/>
          <w:szCs w:val="26"/>
        </w:rPr>
        <w:lastRenderedPageBreak/>
        <w:t xml:space="preserve">подлежат размещению на официальном сайте администрации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района, с целью общественного обсуждения. </w:t>
      </w:r>
    </w:p>
    <w:p w:rsidR="00EE02DB" w:rsidRPr="00EE02DB" w:rsidRDefault="00EE02DB" w:rsidP="00EE02D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E02DB">
        <w:rPr>
          <w:b/>
          <w:sz w:val="26"/>
          <w:szCs w:val="26"/>
          <w:lang w:val="en-US"/>
        </w:rPr>
        <w:t>III</w:t>
      </w:r>
      <w:r w:rsidRPr="00EE02DB">
        <w:rPr>
          <w:b/>
          <w:sz w:val="26"/>
          <w:szCs w:val="26"/>
        </w:rPr>
        <w:t>. Формирование муниципальной программы</w:t>
      </w:r>
    </w:p>
    <w:p w:rsidR="00EE02DB" w:rsidRPr="00EE02DB" w:rsidRDefault="00EE02DB" w:rsidP="00EE02DB">
      <w:pPr>
        <w:spacing w:line="360" w:lineRule="auto"/>
        <w:ind w:firstLine="709"/>
        <w:jc w:val="center"/>
        <w:rPr>
          <w:sz w:val="26"/>
          <w:szCs w:val="26"/>
        </w:rPr>
      </w:pPr>
      <w:r w:rsidRPr="00EE02DB">
        <w:rPr>
          <w:b/>
          <w:sz w:val="26"/>
          <w:szCs w:val="26"/>
        </w:rPr>
        <w:t>1. Основные требования к содержанию муниципальной программы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bookmarkStart w:id="1" w:name="Par54"/>
      <w:bookmarkEnd w:id="1"/>
      <w:r w:rsidRPr="00EE02DB">
        <w:rPr>
          <w:sz w:val="26"/>
          <w:szCs w:val="26"/>
        </w:rPr>
        <w:t>Формирование муниципальных программ осуществляется исходя из принципов: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формирования муниципальных программ на основе долгосрочных целей социально-экономического развития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и показателей (индикаторов) их достижения;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наиболее полного охвата сфер социально-экономического развития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 и бюджетных ассигнований бюджет поселения;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установления для муниципальных программ измеримых результатов их реализации (конечных и непосредственных результатов);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наличия у ответственных исполнителей  полномочий, необходимых и достаточных для достижения целей муниципальной программы в процессе их реализации;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проведения ежегодной оценки эффективности реализации муниципальных программ с возможностью их корректировки или досрочного прекращения.</w:t>
      </w:r>
    </w:p>
    <w:p w:rsidR="00EE02DB" w:rsidRPr="00EE02DB" w:rsidRDefault="00EE02DB" w:rsidP="00EE02DB">
      <w:pPr>
        <w:spacing w:line="360" w:lineRule="auto"/>
        <w:jc w:val="center"/>
        <w:outlineLvl w:val="2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t>2. Структура  и основные разделы муниципальной программы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2.1. Типовая структура муниципальной программы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 приведена в приложении № 1 к Порядку.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2.2. Муниципальная программа содержит: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паспорт муниципальной программы, в котором приводятся основные параметры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паспорт подпрограммы, в котором приводятся основные параметры подпрограммы;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текстовую часть муниципальной программы по следующим разделам: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lastRenderedPageBreak/>
        <w:t>3. Содержание разделов муниципальной программы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3.1. Паспорт муниципальной программы разрабатывается по форме согласно таблице 1 приложения № 2 к Порядку.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Цели, задачи и показатели (индикаторы), а также этапы и сроки реализации муниципальной программы указываются исходя из определений, приведенных в пункте 4 раздела </w:t>
      </w:r>
      <w:r w:rsidRPr="00EE02DB">
        <w:rPr>
          <w:sz w:val="26"/>
          <w:szCs w:val="26"/>
          <w:lang w:val="en-US"/>
        </w:rPr>
        <w:t>I</w:t>
      </w:r>
      <w:r w:rsidRPr="00EE02DB">
        <w:rPr>
          <w:sz w:val="26"/>
          <w:szCs w:val="26"/>
        </w:rPr>
        <w:t xml:space="preserve"> Порядка.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E02DB">
        <w:rPr>
          <w:sz w:val="26"/>
          <w:szCs w:val="26"/>
        </w:rPr>
        <w:t xml:space="preserve">Объемы и источники финансирования муниципальной программы включают в себя расходы, планируемые на реализацию муниципальной программы за счет средств федерального, областного и местных бюджетов, средств внебюджетных фондов, средств юридических и физических лиц в разрезе подпрограмм муниципальной программы, по годам реализации муниципальной программы. 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3.2 Паспорт подпрограммы заполняется аналогично паспорту муниципальной программы согласно таблице 2 приложения № 2 к Порядку.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3.3. В подразделе  «Цели,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раздела «Приоритеты муниципальной политики в сфере реализации муниципальной программы» указываются приоритеты развития данной отрасли.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3.3.1. Цель должна обладать следующими свойствами: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специфичность (цель должна соответствовать сфере реализации муниципальной 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измеримость (достижение цели можно проверить);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достижимость (цель должна быть достижима за период реализации муниципальной 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релевантность (соответствие формулировки цели ожидаемым конечным результатам реализации программы).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lastRenderedPageBreak/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3.3.2.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Сформулированные задачи должны быть необходимы и достаточны для достижения соответствующей цели.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3.3.3.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 или решение задач.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Информация о составе и значениях показателей (индикаторов) приводится согласно таблице 4 приложения № 2 к Порядку.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Используемые показатели (индикаторы) должны соответствовать следующим требованиям: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точность (погрешности измерения не должны приводить к искаженному представлению о результатах реализации 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 к искажению результатов реализации 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EE02DB">
        <w:rPr>
          <w:sz w:val="26"/>
          <w:szCs w:val="26"/>
        </w:rPr>
        <w:t>характеристики</w:t>
      </w:r>
      <w:proofErr w:type="gramEnd"/>
      <w:r w:rsidRPr="00EE02DB">
        <w:rPr>
          <w:sz w:val="26"/>
          <w:szCs w:val="26"/>
        </w:rPr>
        <w:t xml:space="preserve"> как специалистами, так и </w:t>
      </w:r>
      <w:r w:rsidRPr="00EE02DB">
        <w:rPr>
          <w:sz w:val="26"/>
          <w:szCs w:val="26"/>
        </w:rPr>
        <w:lastRenderedPageBreak/>
        <w:t>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периодом между моментом сбора информации и сроком ее использования).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услугами (работами), их объемом и качеством.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Показатели (индикаторы) подпрограмм должны быть увязаны с показателями (индикаторами),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Для показателей (индикаторов), не определяемых на основе данных государственного статистического наблюдения, приводятся методики их расчета и необходимые пояснения к ним. В качестве наименования показателя (индикатора) используется лаконичное и понятное наименование, отражающее основную суть наблюдаемого явления. Единица измерения показателя (индикатора) выбирается из общероссийского классификатора единиц измерения (ОКЕИ).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3.3.4.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lastRenderedPageBreak/>
        <w:t>- 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выгод от реализации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3.3.5. На основе последовательности решения задач муниципальной программы возможно выделение этапов ее реализации. Для каждого из этапов необходимо определить промежуточные результаты реализации муниципальной программы.</w:t>
      </w:r>
    </w:p>
    <w:p w:rsidR="00EE02DB" w:rsidRPr="00EE02DB" w:rsidRDefault="00EE02DB" w:rsidP="00EE02DB">
      <w:pPr>
        <w:spacing w:line="360" w:lineRule="auto"/>
        <w:jc w:val="center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t>I</w:t>
      </w:r>
      <w:r w:rsidRPr="00EE02DB">
        <w:rPr>
          <w:b/>
          <w:sz w:val="26"/>
          <w:szCs w:val="26"/>
          <w:lang w:val="en-US"/>
        </w:rPr>
        <w:t>V</w:t>
      </w:r>
      <w:r w:rsidRPr="00EE02DB">
        <w:rPr>
          <w:b/>
          <w:sz w:val="26"/>
          <w:szCs w:val="26"/>
        </w:rPr>
        <w:t>. Дополнительные и обосновывающие материалы,</w:t>
      </w:r>
    </w:p>
    <w:p w:rsidR="00EE02DB" w:rsidRPr="00EE02DB" w:rsidRDefault="00EE02DB" w:rsidP="00EE02D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EE02DB">
        <w:rPr>
          <w:b/>
          <w:sz w:val="26"/>
          <w:szCs w:val="26"/>
        </w:rPr>
        <w:t>представляемые</w:t>
      </w:r>
      <w:proofErr w:type="gramEnd"/>
      <w:r w:rsidRPr="00EE02DB">
        <w:rPr>
          <w:b/>
          <w:sz w:val="26"/>
          <w:szCs w:val="26"/>
        </w:rPr>
        <w:t xml:space="preserve"> с муниципальной программой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Ответственный исполнитель муниципальной программы представляет в юридический отдел администрации района, финансовый отдел администрации  района  и  отдел экономического развития администрации района для рассмотрения и подготовки заключений проект муниципальной программы с приложением материалов, перечисленных ниже.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 Проект  постановления администрации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об утверждении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2. </w:t>
      </w:r>
      <w:proofErr w:type="gramStart"/>
      <w:r w:rsidRPr="00EE02DB">
        <w:rPr>
          <w:sz w:val="26"/>
          <w:szCs w:val="26"/>
        </w:rPr>
        <w:t xml:space="preserve">Оценка планируемой эффективности муниципальной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 социально-экономического развития.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Оценка планируемой эффективности подпрограммы производится с целью обоснования предложенных способов достижения целей и решения задач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</w:t>
      </w:r>
      <w:r w:rsidRPr="00EE02DB">
        <w:rPr>
          <w:sz w:val="26"/>
          <w:szCs w:val="26"/>
        </w:rPr>
        <w:lastRenderedPageBreak/>
        <w:t>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E02DB">
        <w:rPr>
          <w:sz w:val="26"/>
          <w:szCs w:val="26"/>
        </w:rPr>
        <w:t xml:space="preserve">- критерии экономической эффективности, учитывающие оценку вклада  муниципальной программы в экономическое развитие 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 в целом, оценку влияния ожидаемых результатов  муниципальной программы на различные сферы экономики Подгоренского района;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3. </w:t>
      </w:r>
      <w:proofErr w:type="gramStart"/>
      <w:r w:rsidRPr="00EE02DB">
        <w:rPr>
          <w:sz w:val="26"/>
          <w:szCs w:val="26"/>
        </w:rPr>
        <w:t>Оценка планируемой эффективности реализации подпрограммы проводится ответственным исполнителем на этапе ее разработки и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 муниципальной программы.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t>V. Реализация  муниципальных программ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1.1. Мероприятия муниципальной программы реализуются в соответствии со сроками, установленными муниципальной программой. Изменение сроков и объёмов финансирования реализуемых мероприятий требует корректировки муниципальной программы.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1.2. Ответственный исполнитель ежеквартально осуществляет мониторинг выполнения программы, ежегодно готовит отчет о  реализации муниципальной программы. 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Ответственный исполнитель направляет в отдел экономического развития администрации района: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ежеквартально в срок до 15 числа месяца, следующего за отчетным кварталом, отчет о выполнении программы за предшествующий квартал;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lastRenderedPageBreak/>
        <w:t xml:space="preserve">- ежегодно до 15 января года, следующего за </w:t>
      </w:r>
      <w:proofErr w:type="gramStart"/>
      <w:r w:rsidRPr="00EE02DB">
        <w:rPr>
          <w:sz w:val="26"/>
          <w:szCs w:val="26"/>
        </w:rPr>
        <w:t>отчетным</w:t>
      </w:r>
      <w:proofErr w:type="gramEnd"/>
      <w:r w:rsidRPr="00EE02DB">
        <w:rPr>
          <w:sz w:val="26"/>
          <w:szCs w:val="26"/>
        </w:rPr>
        <w:t xml:space="preserve">, отчет о реализации муниципальной программы и информацию, необходимую для оценки эффективности реализации  муниципальной программы в соответствии с требованиями подраздела 2 раздела </w:t>
      </w:r>
      <w:r w:rsidRPr="00EE02DB">
        <w:rPr>
          <w:sz w:val="26"/>
          <w:szCs w:val="26"/>
          <w:lang w:val="en-US"/>
        </w:rPr>
        <w:t>V</w:t>
      </w:r>
      <w:r w:rsidRPr="00EE02DB">
        <w:rPr>
          <w:sz w:val="26"/>
          <w:szCs w:val="26"/>
        </w:rPr>
        <w:t xml:space="preserve"> Порядка согласно таблице 9 приложения № 2 к Порядку.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1.4. Итоги выполнения Плана реализации и реализации муниципальных программ используются отделом экономического развития  района при подготовке сводного годового отчета о реализации муниципальных программ в районе и проведении оценки эффективности реализации муниципальных программ за отчетный год.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Отдел экономического развития  района вправе запросить у ответственного исполнителя дополнительную (уточненную) информацию о ходе выполнения Плана реализации и о результатах реализации муниципальной программы.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По результатам сводного годового отчета о реализации муниципальных программ отделом экономического развития  администрации района могут быть подготовлены предложения, согласованные с финансовым отделом администрации района, о сокращении или перераспределении между исполнителями  на очередной финансовый год и плановый период бюджетных ассигнований на реализацию муниципальной программы или о досрочном прекращении </w:t>
      </w:r>
      <w:proofErr w:type="gramStart"/>
      <w:r w:rsidRPr="00EE02DB">
        <w:rPr>
          <w:sz w:val="26"/>
          <w:szCs w:val="26"/>
        </w:rPr>
        <w:t>реализации</w:t>
      </w:r>
      <w:proofErr w:type="gramEnd"/>
      <w:r w:rsidRPr="00EE02DB">
        <w:rPr>
          <w:sz w:val="26"/>
          <w:szCs w:val="26"/>
        </w:rPr>
        <w:t xml:space="preserve"> как отдельных мероприятий муниципальной программы, так и муниципальной программы в целом.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1.5.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(исполнителя) в порядке, предусмотренном разделом </w:t>
      </w:r>
      <w:r w:rsidRPr="00EE02DB">
        <w:rPr>
          <w:sz w:val="26"/>
          <w:szCs w:val="26"/>
          <w:lang w:val="en-US"/>
        </w:rPr>
        <w:t>II</w:t>
      </w:r>
      <w:r w:rsidRPr="00EE02DB">
        <w:rPr>
          <w:sz w:val="26"/>
          <w:szCs w:val="26"/>
        </w:rPr>
        <w:t xml:space="preserve"> Порядка для утверждения проектов муниципальных программ.</w:t>
      </w:r>
    </w:p>
    <w:p w:rsidR="00EE02DB" w:rsidRPr="00EE02DB" w:rsidRDefault="00EE02DB" w:rsidP="00EE02DB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EE02DB">
        <w:rPr>
          <w:b/>
          <w:sz w:val="26"/>
          <w:szCs w:val="26"/>
          <w:lang w:val="en-US"/>
        </w:rPr>
        <w:t>VI</w:t>
      </w:r>
      <w:r w:rsidRPr="00EE02DB">
        <w:rPr>
          <w:b/>
          <w:sz w:val="26"/>
          <w:szCs w:val="26"/>
        </w:rPr>
        <w:t>. Управление, контроль и оценка эффективности реализации муниципальной программы</w:t>
      </w:r>
    </w:p>
    <w:p w:rsidR="00EE02DB" w:rsidRPr="00EE02DB" w:rsidRDefault="00EE02DB" w:rsidP="00EE02DB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t>1. Подготовка отчетов о ходе реализации</w:t>
      </w:r>
    </w:p>
    <w:p w:rsidR="00EE02DB" w:rsidRPr="00EE02DB" w:rsidRDefault="00EE02DB" w:rsidP="00EE02DB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t>и оценке эффективности муниципальных программ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1.1. Отчет о ходе реализации муниципальной программы и оценке эффективности реализации муниципальной программы формируется ответственным исполнителем ежегодно, начиная с годового отчета за 2014 год, с учетом информации, полученной от исполнителей, и представляется в срок до 15 </w:t>
      </w:r>
      <w:r w:rsidRPr="00EE02DB">
        <w:rPr>
          <w:sz w:val="26"/>
          <w:szCs w:val="26"/>
        </w:rPr>
        <w:lastRenderedPageBreak/>
        <w:t>января текущего года в отдел экономического развития  администрации района.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1.2. Отчет имеет следующую структуру: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конкретные результаты реализации муниципальной программы, достигнутые за отчетный период;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результаты выполнения Плана реализации (включая перечень выполненных (невыполненных) мероприятий);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результаты использования бюджетных ассигнований на реализацию мероприятий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информация о внесенных ответственным исполнителем изменениях в муниципальную программу;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предложения по дальнейшей реализации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1.2.1. При описании конкретных результатов реализации муниципальной программы, достигнутых за отчетный период, следует привести: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основные результаты, достигнутые в отчетном периоде;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характеристику вклада основных результатов в решение задач и достижение целей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сведения о достижении значений показателей с обоснованием отклонений по показателям (индикаторам), плановые значения по которым не достигнуты;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запланированные, но не достигнутые результаты с указанием нереализованных или реализованных не в полной мере мероприятий;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анализ факторов, повлиявших на ход реализации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1.2.2. Информация об изменениях, внесенных в отчетном году в муниципальную программу, должна содержать перечень изменений, внесенных ответственным исполнителем в муниципальную программу, их обоснование, номер и дату нормативных актов администрации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1.2.3.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</w:t>
      </w:r>
      <w:r w:rsidRPr="00EE02DB">
        <w:rPr>
          <w:sz w:val="26"/>
          <w:szCs w:val="26"/>
        </w:rPr>
        <w:lastRenderedPageBreak/>
        <w:t>программы и их обоснование.</w:t>
      </w:r>
    </w:p>
    <w:p w:rsidR="00EE02DB" w:rsidRPr="00EE02DB" w:rsidRDefault="00EE02DB" w:rsidP="00EE02DB">
      <w:pPr>
        <w:spacing w:line="360" w:lineRule="auto"/>
        <w:jc w:val="center"/>
        <w:outlineLvl w:val="1"/>
        <w:rPr>
          <w:b/>
          <w:sz w:val="26"/>
          <w:szCs w:val="26"/>
        </w:rPr>
      </w:pPr>
      <w:r w:rsidRPr="00EE02DB">
        <w:rPr>
          <w:b/>
          <w:sz w:val="26"/>
          <w:szCs w:val="26"/>
        </w:rPr>
        <w:t xml:space="preserve">2.  Порядок </w:t>
      </w:r>
      <w:proofErr w:type="gramStart"/>
      <w:r w:rsidRPr="00EE02DB">
        <w:rPr>
          <w:b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EE02DB">
        <w:rPr>
          <w:b/>
          <w:sz w:val="26"/>
          <w:szCs w:val="26"/>
        </w:rPr>
        <w:t xml:space="preserve"> </w:t>
      </w:r>
      <w:proofErr w:type="spellStart"/>
      <w:r w:rsidRPr="00EE02DB">
        <w:rPr>
          <w:b/>
          <w:sz w:val="26"/>
          <w:szCs w:val="26"/>
        </w:rPr>
        <w:t>Гришевского</w:t>
      </w:r>
      <w:proofErr w:type="spellEnd"/>
      <w:r w:rsidRPr="00EE02DB">
        <w:rPr>
          <w:b/>
          <w:sz w:val="26"/>
          <w:szCs w:val="26"/>
        </w:rPr>
        <w:t xml:space="preserve"> сельского поселения</w:t>
      </w:r>
      <w:r w:rsidRPr="00EE02DB">
        <w:rPr>
          <w:sz w:val="26"/>
          <w:szCs w:val="26"/>
        </w:rPr>
        <w:t xml:space="preserve"> </w:t>
      </w:r>
      <w:r w:rsidRPr="00EE02DB">
        <w:rPr>
          <w:b/>
          <w:sz w:val="26"/>
          <w:szCs w:val="26"/>
        </w:rPr>
        <w:t>Подгоренского района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2.1. Настоящий Порядок </w:t>
      </w:r>
      <w:proofErr w:type="gramStart"/>
      <w:r w:rsidRPr="00EE02DB">
        <w:rPr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EE02DB">
        <w:rPr>
          <w:sz w:val="26"/>
          <w:szCs w:val="26"/>
        </w:rPr>
        <w:t xml:space="preserve">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 разработан в соответствии с пунктом 3 статьи 179 Бюджетного кодекса Российской Федерации для оценки результативности муниципальных программ 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 - достижения целевых показателей (индикаторов), а также рейтинговой оценки эффективности реализации муниципальных программ (далее – муниципальные программы). 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2.2. Настоящий Порядок регламентирует процедуру </w:t>
      </w:r>
      <w:proofErr w:type="gramStart"/>
      <w:r w:rsidRPr="00EE02DB">
        <w:rPr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EE02DB">
        <w:rPr>
          <w:sz w:val="26"/>
          <w:szCs w:val="26"/>
        </w:rPr>
        <w:t xml:space="preserve"> в разрезе подпрограмм и основных мероприятий подпрограмм.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2.3. В целях </w:t>
      </w:r>
      <w:proofErr w:type="gramStart"/>
      <w:r w:rsidRPr="00EE02DB">
        <w:rPr>
          <w:sz w:val="26"/>
          <w:szCs w:val="26"/>
        </w:rPr>
        <w:t>оценки вклада результатов муниципальной программы  района</w:t>
      </w:r>
      <w:proofErr w:type="gramEnd"/>
      <w:r w:rsidRPr="00EE02DB">
        <w:rPr>
          <w:sz w:val="26"/>
          <w:szCs w:val="26"/>
        </w:rPr>
        <w:t xml:space="preserve"> в социально-экономическое развитие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 ответственный исполнитель муниципальной программы подготавливает информацию для оценки эффективности реализации муниципальной программы за отчетный год.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2.4. Оценка эффективности реализации муниципальной программы проводится на основе: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E02DB">
        <w:rPr>
          <w:sz w:val="26"/>
          <w:szCs w:val="26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(показателей) индикаторов муниципальной программы и их плановых значений, приведенных в </w:t>
      </w:r>
      <w:hyperlink r:id="rId9" w:anchor="Par4273" w:history="1">
        <w:r w:rsidRPr="00EE02DB">
          <w:rPr>
            <w:sz w:val="26"/>
            <w:szCs w:val="26"/>
          </w:rPr>
          <w:t>таблицах</w:t>
        </w:r>
      </w:hyperlink>
      <w:r w:rsidRPr="00EE02DB">
        <w:rPr>
          <w:sz w:val="26"/>
          <w:szCs w:val="26"/>
        </w:rPr>
        <w:t xml:space="preserve"> 2 и 9 приложения 2 к Порядку принятия решений о разработке муниципальных программ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района, их формировании и реализации, по формуле: </w:t>
      </w:r>
      <w:r>
        <w:rPr>
          <w:noProof/>
          <w:position w:val="-14"/>
          <w:sz w:val="26"/>
          <w:szCs w:val="26"/>
        </w:rPr>
        <w:drawing>
          <wp:inline distT="0" distB="0" distL="0" distR="0" wp14:anchorId="0D428B9E" wp14:editId="4CF2E3FF">
            <wp:extent cx="1375410" cy="26352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, где: 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 wp14:anchorId="1D217EF0" wp14:editId="290F73BD">
            <wp:extent cx="197485" cy="26352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- уровень достижения целевых показателей (индикаторов);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 wp14:anchorId="50D7D620" wp14:editId="033E79DF">
            <wp:extent cx="212090" cy="26352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- фактическое значение целевого показателя (индикатора) муниципальной программы;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 wp14:anchorId="0ED6173D" wp14:editId="46462D9E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- плановое значение целевого показателя (индикатора) муниципальной программы (для целевых показателей (индикаторов), желаемой тенденцией </w:t>
      </w:r>
      <w:r w:rsidRPr="00EE02DB">
        <w:rPr>
          <w:sz w:val="26"/>
          <w:szCs w:val="26"/>
        </w:rPr>
        <w:lastRenderedPageBreak/>
        <w:t xml:space="preserve">развития которых является рост значений) или по формуле: </w:t>
      </w:r>
      <w:r>
        <w:rPr>
          <w:noProof/>
          <w:position w:val="-14"/>
          <w:sz w:val="26"/>
          <w:szCs w:val="26"/>
        </w:rPr>
        <w:drawing>
          <wp:inline distT="0" distB="0" distL="0" distR="0" wp14:anchorId="0D50E88F" wp14:editId="73F66779">
            <wp:extent cx="1375410" cy="26352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E02DB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муниципального бюджета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5" w:anchor="Par8814" w:history="1">
        <w:r w:rsidRPr="00EE02DB">
          <w:rPr>
            <w:sz w:val="26"/>
            <w:szCs w:val="26"/>
          </w:rPr>
          <w:t xml:space="preserve">таблице </w:t>
        </w:r>
      </w:hyperlink>
      <w:r w:rsidRPr="00EE02DB">
        <w:rPr>
          <w:sz w:val="26"/>
          <w:szCs w:val="26"/>
        </w:rPr>
        <w:t xml:space="preserve">8 приложения 2 к Порядку принятия решений о разработке муниципальных программ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района, их формировании и реализации, и сопоставления фактических и плановых объемов финансирования мероприятий, представленных в </w:t>
      </w:r>
      <w:hyperlink r:id="rId16" w:anchor="Par9827" w:history="1">
        <w:r w:rsidRPr="00EE02DB">
          <w:rPr>
            <w:sz w:val="26"/>
            <w:szCs w:val="26"/>
          </w:rPr>
          <w:t>таблиц</w:t>
        </w:r>
      </w:hyperlink>
      <w:r w:rsidRPr="00EE02DB">
        <w:rPr>
          <w:sz w:val="26"/>
          <w:szCs w:val="26"/>
        </w:rPr>
        <w:t>е</w:t>
      </w:r>
      <w:proofErr w:type="gramEnd"/>
      <w:r w:rsidRPr="00EE02DB">
        <w:rPr>
          <w:sz w:val="26"/>
          <w:szCs w:val="26"/>
        </w:rPr>
        <w:t xml:space="preserve"> 10 приложения 2 к Порядку принятия решений о разработке муниципальных программ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района, их формировании и реализации,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по формуле: </w:t>
      </w:r>
      <w:r>
        <w:rPr>
          <w:noProof/>
          <w:position w:val="-14"/>
          <w:sz w:val="26"/>
          <w:szCs w:val="26"/>
        </w:rPr>
        <w:drawing>
          <wp:inline distT="0" distB="0" distL="0" distR="0" wp14:anchorId="19C4D90B" wp14:editId="2FC73D4F">
            <wp:extent cx="1477645" cy="263525"/>
            <wp:effectExtent l="0" t="0" r="825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>, где: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 wp14:anchorId="0987D007" wp14:editId="3A44453B">
            <wp:extent cx="219710" cy="263525"/>
            <wp:effectExtent l="0" t="0" r="889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 wp14:anchorId="6820B41C" wp14:editId="49AA818B">
            <wp:extent cx="263525" cy="263525"/>
            <wp:effectExtent l="0" t="0" r="317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- фактический объем финансовых ресурсов, направленный на реализацию мероприятий  муниципальной программы (подпрограммы);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 wp14:anchorId="2D389680" wp14:editId="6EF280A4">
            <wp:extent cx="219710" cy="263525"/>
            <wp:effectExtent l="0" t="0" r="889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выполнение плана по реализации муниципальной программы </w:t>
      </w:r>
      <w:r w:rsidRPr="00EE02DB">
        <w:rPr>
          <w:sz w:val="26"/>
          <w:szCs w:val="26"/>
        </w:rPr>
        <w:lastRenderedPageBreak/>
        <w:t>(подпрограммы) в отчетном периоде с нарушением запланированных сроков.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3. </w:t>
      </w:r>
      <w:proofErr w:type="gramStart"/>
      <w:r w:rsidRPr="00EE02DB">
        <w:rPr>
          <w:sz w:val="26"/>
          <w:szCs w:val="26"/>
        </w:rPr>
        <w:t>Информация для проведения оценки эффективности реализации муниципальной программы подготавливается и представляется ответственным исполнителем ежегодно до 15 января года, следующего за отчетным, в отдел экономического развития администрации района вместе с годовым отчетом о реализации муниципальной программы.</w:t>
      </w:r>
      <w:proofErr w:type="gramEnd"/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4. </w:t>
      </w:r>
      <w:proofErr w:type="gramStart"/>
      <w:r w:rsidRPr="00EE02DB">
        <w:rPr>
          <w:sz w:val="26"/>
          <w:szCs w:val="26"/>
        </w:rPr>
        <w:t>Отдел экономического развития администрации района на основе информации, подготовленной ответственным исполнителем, об оценке эффективности реализации муниципальной программы (подпрограмм, основных мероприятий и мероприятий муниципальной программы) согласно представленным отчетам о реализации муниципальной программы, достижении целевых показателей (индикаторов), эффективности использования средств бюджет поселения, проводит оценку эффективности реализации муниципальной программы и готовит сводную информацию о  рейтинговой оценке эффективности реализации муниципальной программы по форме согласно</w:t>
      </w:r>
      <w:proofErr w:type="gramEnd"/>
      <w:r w:rsidRPr="00EE02DB">
        <w:rPr>
          <w:sz w:val="26"/>
          <w:szCs w:val="26"/>
        </w:rPr>
        <w:t xml:space="preserve"> приложению 3 к Порядку.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5. Муниципальная программа считается реализуемой с высоким уровнем эффективности, если: 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EE02DB">
        <w:rPr>
          <w:noProof/>
          <w:sz w:val="26"/>
          <w:szCs w:val="26"/>
        </w:rPr>
        <w:t>Сд</w:t>
      </w:r>
      <w:proofErr w:type="spellEnd"/>
      <w:r w:rsidRPr="00EE02DB">
        <w:rPr>
          <w:noProof/>
          <w:sz w:val="26"/>
          <w:szCs w:val="26"/>
        </w:rPr>
        <w:t xml:space="preserve">) </w:t>
      </w:r>
      <w:r w:rsidRPr="00EE02DB">
        <w:rPr>
          <w:sz w:val="26"/>
          <w:szCs w:val="26"/>
        </w:rPr>
        <w:t xml:space="preserve">составил более 95%; 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6"/>
          <w:szCs w:val="26"/>
        </w:rPr>
        <w:drawing>
          <wp:inline distT="0" distB="0" distL="0" distR="0" wp14:anchorId="683E131B" wp14:editId="306FD2A5">
            <wp:extent cx="336550" cy="241300"/>
            <wp:effectExtent l="0" t="0" r="635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составил не менее 90%.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Муниципальная программа считается реализуемой со средним уровнем эффективности, если: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EE02DB">
        <w:rPr>
          <w:sz w:val="26"/>
          <w:szCs w:val="26"/>
        </w:rPr>
        <w:t>Сд</w:t>
      </w:r>
      <w:proofErr w:type="spellEnd"/>
      <w:r w:rsidRPr="00EE02DB">
        <w:rPr>
          <w:sz w:val="26"/>
          <w:szCs w:val="26"/>
        </w:rPr>
        <w:t>) составил от 70% до 95%;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6"/>
          <w:szCs w:val="26"/>
        </w:rPr>
        <w:drawing>
          <wp:inline distT="0" distB="0" distL="0" distR="0" wp14:anchorId="4CF0C3A1" wp14:editId="4B8DE076">
            <wp:extent cx="336550" cy="2413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составил не менее 80%;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Муниципальная программа считается реализуемой с удовлетворительным уровнем эффективности если: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EE02DB">
        <w:rPr>
          <w:sz w:val="26"/>
          <w:szCs w:val="26"/>
        </w:rPr>
        <w:t>Сд</w:t>
      </w:r>
      <w:proofErr w:type="spellEnd"/>
      <w:r w:rsidRPr="00EE02DB">
        <w:rPr>
          <w:sz w:val="26"/>
          <w:szCs w:val="26"/>
        </w:rPr>
        <w:t>) составил от 50% до 70%;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lastRenderedPageBreak/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6"/>
          <w:szCs w:val="26"/>
        </w:rPr>
        <w:drawing>
          <wp:inline distT="0" distB="0" distL="0" distR="0" wp14:anchorId="1CE8FB11" wp14:editId="30F479BE">
            <wp:extent cx="336550" cy="2413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DB">
        <w:rPr>
          <w:sz w:val="26"/>
          <w:szCs w:val="26"/>
        </w:rPr>
        <w:t xml:space="preserve"> составил не менее 70%.</w:t>
      </w:r>
    </w:p>
    <w:p w:rsidR="00EE02DB" w:rsidRPr="00EE02DB" w:rsidRDefault="00EE02DB" w:rsidP="00EE02DB">
      <w:pPr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E02DB" w:rsidRPr="00EE02DB" w:rsidRDefault="00EE02DB" w:rsidP="00EE02DB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6. Администрация </w:t>
      </w:r>
      <w:proofErr w:type="spellStart"/>
      <w:r w:rsidRPr="00EE02DB">
        <w:rPr>
          <w:bCs/>
          <w:sz w:val="26"/>
          <w:szCs w:val="26"/>
        </w:rPr>
        <w:t>Гришевского</w:t>
      </w:r>
      <w:proofErr w:type="spellEnd"/>
      <w:r w:rsidRPr="00EE02DB">
        <w:rPr>
          <w:bCs/>
          <w:sz w:val="26"/>
          <w:szCs w:val="26"/>
        </w:rPr>
        <w:t xml:space="preserve"> сельского поселения</w:t>
      </w:r>
      <w:r w:rsidRPr="00EE02DB">
        <w:rPr>
          <w:sz w:val="26"/>
          <w:szCs w:val="26"/>
        </w:rPr>
        <w:t xml:space="preserve"> до 10 марта представляет главе администрации </w:t>
      </w:r>
      <w:proofErr w:type="spellStart"/>
      <w:r w:rsidRPr="00EE02DB">
        <w:rPr>
          <w:bCs/>
          <w:sz w:val="26"/>
          <w:szCs w:val="26"/>
        </w:rPr>
        <w:t>Гришевского</w:t>
      </w:r>
      <w:proofErr w:type="spellEnd"/>
      <w:r w:rsidRPr="00EE02DB">
        <w:rPr>
          <w:bCs/>
          <w:sz w:val="26"/>
          <w:szCs w:val="26"/>
        </w:rPr>
        <w:t xml:space="preserve"> сельского поселения</w:t>
      </w:r>
      <w:r w:rsidRPr="00EE02DB">
        <w:rPr>
          <w:sz w:val="26"/>
          <w:szCs w:val="26"/>
        </w:rPr>
        <w:t xml:space="preserve"> Подгоренского муниципального района сводный годовой отчет о ходе реализации муниципальных программ.</w:t>
      </w:r>
    </w:p>
    <w:p w:rsidR="00EE02DB" w:rsidRPr="00EE02DB" w:rsidRDefault="00EE02DB" w:rsidP="00EE02DB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На основе сводного годового отчета о ходе реализации муниципальных программ глава администрации </w:t>
      </w:r>
      <w:proofErr w:type="spellStart"/>
      <w:r w:rsidRPr="00EE02DB">
        <w:rPr>
          <w:bCs/>
          <w:sz w:val="26"/>
          <w:szCs w:val="26"/>
        </w:rPr>
        <w:t>Гришевского</w:t>
      </w:r>
      <w:proofErr w:type="spellEnd"/>
      <w:r w:rsidRPr="00EE02DB">
        <w:rPr>
          <w:bCs/>
          <w:sz w:val="26"/>
          <w:szCs w:val="26"/>
        </w:rPr>
        <w:t xml:space="preserve"> сельского поселения</w:t>
      </w:r>
      <w:r w:rsidRPr="00EE02DB">
        <w:rPr>
          <w:sz w:val="26"/>
          <w:szCs w:val="26"/>
        </w:rPr>
        <w:t xml:space="preserve"> Подгоренского муниципального района может принять решение о необходимости прекращения или об изменении,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E02DB" w:rsidRPr="00EE02DB" w:rsidRDefault="00EE02DB" w:rsidP="00EE02DB">
      <w:pPr>
        <w:widowControl/>
        <w:spacing w:line="360" w:lineRule="auto"/>
        <w:ind w:firstLine="709"/>
        <w:jc w:val="both"/>
        <w:rPr>
          <w:sz w:val="26"/>
          <w:szCs w:val="26"/>
        </w:rPr>
      </w:pPr>
      <w:r w:rsidRPr="00EE02DB">
        <w:rPr>
          <w:sz w:val="26"/>
          <w:szCs w:val="26"/>
        </w:rPr>
        <w:t xml:space="preserve">Сводный годовой отчет о ходе реализации муниципальных программ подлежит размещению на официальном сайте администрации </w:t>
      </w:r>
      <w:proofErr w:type="spellStart"/>
      <w:r w:rsidRPr="00EE02DB">
        <w:rPr>
          <w:sz w:val="26"/>
          <w:szCs w:val="26"/>
        </w:rPr>
        <w:t>Гришевского</w:t>
      </w:r>
      <w:proofErr w:type="spellEnd"/>
      <w:r w:rsidRPr="00EE02DB">
        <w:rPr>
          <w:sz w:val="26"/>
          <w:szCs w:val="26"/>
        </w:rPr>
        <w:t xml:space="preserve"> сельского поселения Подгоренского муниципального района в сети Интернет.</w:t>
      </w: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  <w:sectPr w:rsidR="00EE02DB" w:rsidSect="002B3E8F">
          <w:headerReference w:type="default" r:id="rId22"/>
          <w:pgSz w:w="11906" w:h="16838" w:code="9"/>
          <w:pgMar w:top="1134" w:right="567" w:bottom="993" w:left="1985" w:header="720" w:footer="720" w:gutter="0"/>
          <w:cols w:space="720"/>
          <w:titlePg/>
        </w:sectPr>
      </w:pPr>
    </w:p>
    <w:p w:rsidR="00EE02DB" w:rsidRPr="00EE02DB" w:rsidRDefault="00EE02DB" w:rsidP="00EE02DB">
      <w:pPr>
        <w:widowControl/>
        <w:autoSpaceDE/>
        <w:autoSpaceDN/>
        <w:adjustRightInd/>
        <w:ind w:left="10773"/>
        <w:rPr>
          <w:rFonts w:eastAsiaTheme="minorHAnsi"/>
          <w:sz w:val="24"/>
          <w:szCs w:val="24"/>
          <w:lang w:eastAsia="en-US"/>
        </w:rPr>
      </w:pPr>
      <w:r w:rsidRPr="00EE02DB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EE02DB" w:rsidRPr="00EE02DB" w:rsidRDefault="00EE02DB" w:rsidP="00EE02DB">
      <w:pPr>
        <w:widowControl/>
        <w:autoSpaceDE/>
        <w:autoSpaceDN/>
        <w:adjustRightInd/>
        <w:ind w:left="10773"/>
        <w:rPr>
          <w:rFonts w:eastAsiaTheme="minorHAnsi"/>
          <w:sz w:val="24"/>
          <w:szCs w:val="24"/>
          <w:lang w:eastAsia="en-US"/>
        </w:rPr>
      </w:pPr>
      <w:r w:rsidRPr="00EE02DB">
        <w:rPr>
          <w:rFonts w:eastAsiaTheme="minorHAnsi"/>
          <w:sz w:val="24"/>
          <w:szCs w:val="24"/>
          <w:lang w:eastAsia="en-US"/>
        </w:rPr>
        <w:t xml:space="preserve">к Порядку принятия решений о разработке муниципальных программ </w:t>
      </w:r>
      <w:proofErr w:type="spellStart"/>
      <w:r w:rsidRPr="00EE02DB">
        <w:rPr>
          <w:rFonts w:eastAsiaTheme="minorHAnsi"/>
          <w:sz w:val="24"/>
          <w:szCs w:val="24"/>
          <w:lang w:eastAsia="en-US"/>
        </w:rPr>
        <w:t>Гришевского</w:t>
      </w:r>
      <w:proofErr w:type="spellEnd"/>
      <w:r w:rsidRPr="00EE02DB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Pr="00EE02D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E02DB">
        <w:rPr>
          <w:rFonts w:eastAsiaTheme="minorHAnsi"/>
          <w:sz w:val="24"/>
          <w:szCs w:val="24"/>
          <w:lang w:eastAsia="en-US"/>
        </w:rPr>
        <w:t xml:space="preserve">Подгоренского района, </w:t>
      </w:r>
    </w:p>
    <w:p w:rsidR="00EE02DB" w:rsidRPr="00EE02DB" w:rsidRDefault="00EE02DB" w:rsidP="00EE02DB">
      <w:pPr>
        <w:widowControl/>
        <w:autoSpaceDE/>
        <w:autoSpaceDN/>
        <w:adjustRightInd/>
        <w:ind w:left="10773"/>
        <w:rPr>
          <w:rFonts w:eastAsiaTheme="minorHAnsi"/>
          <w:sz w:val="24"/>
          <w:szCs w:val="24"/>
          <w:lang w:eastAsia="en-US"/>
        </w:rPr>
      </w:pPr>
      <w:r w:rsidRPr="00EE02DB">
        <w:rPr>
          <w:rFonts w:eastAsiaTheme="minorHAnsi"/>
          <w:sz w:val="24"/>
          <w:szCs w:val="24"/>
          <w:lang w:eastAsia="en-US"/>
        </w:rPr>
        <w:t>их формирования и реализации</w:t>
      </w:r>
    </w:p>
    <w:p w:rsidR="00EE02DB" w:rsidRPr="00EE02DB" w:rsidRDefault="00EE02DB" w:rsidP="00EE02DB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EE02DB" w:rsidRDefault="00EE02DB" w:rsidP="00EE02DB">
      <w:pPr>
        <w:widowControl/>
        <w:autoSpaceDE/>
        <w:autoSpaceDN/>
        <w:adjustRightInd/>
        <w:jc w:val="center"/>
        <w:rPr>
          <w:rFonts w:eastAsiaTheme="minorHAnsi"/>
          <w:sz w:val="28"/>
          <w:szCs w:val="32"/>
          <w:lang w:eastAsia="en-US"/>
        </w:rPr>
      </w:pPr>
      <w:r w:rsidRPr="00EE02DB">
        <w:rPr>
          <w:rFonts w:eastAsiaTheme="minorHAnsi"/>
          <w:sz w:val="28"/>
          <w:szCs w:val="32"/>
          <w:lang w:eastAsia="en-US"/>
        </w:rPr>
        <w:t xml:space="preserve">Типовая структура муниципальной программы </w:t>
      </w:r>
      <w:proofErr w:type="spellStart"/>
      <w:r w:rsidRPr="00EE02DB">
        <w:rPr>
          <w:rFonts w:eastAsiaTheme="minorHAnsi"/>
          <w:sz w:val="28"/>
          <w:szCs w:val="32"/>
          <w:lang w:eastAsia="en-US"/>
        </w:rPr>
        <w:t>Гришевского</w:t>
      </w:r>
      <w:proofErr w:type="spellEnd"/>
      <w:r w:rsidRPr="00EE02D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EE02D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E02DB">
        <w:rPr>
          <w:rFonts w:eastAsiaTheme="minorHAnsi"/>
          <w:sz w:val="28"/>
          <w:szCs w:val="32"/>
          <w:lang w:eastAsia="en-US"/>
        </w:rPr>
        <w:t>Подгоренского района</w:t>
      </w:r>
    </w:p>
    <w:p w:rsidR="00EE02DB" w:rsidRPr="00EE02DB" w:rsidRDefault="00EE02DB" w:rsidP="00EE02DB">
      <w:pPr>
        <w:widowControl/>
        <w:autoSpaceDE/>
        <w:autoSpaceDN/>
        <w:adjustRightInd/>
        <w:jc w:val="center"/>
        <w:rPr>
          <w:rFonts w:eastAsiaTheme="minorHAnsi"/>
          <w:sz w:val="28"/>
          <w:szCs w:val="32"/>
          <w:lang w:eastAsia="en-US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  <w:sectPr w:rsidR="00EE02DB" w:rsidSect="00EE02DB">
          <w:pgSz w:w="16838" w:h="11906" w:orient="landscape" w:code="9"/>
          <w:pgMar w:top="1276" w:right="1134" w:bottom="426" w:left="1701" w:header="720" w:footer="720" w:gutter="0"/>
          <w:cols w:space="720"/>
          <w:titlePg/>
          <w:docGrid w:linePitch="272"/>
        </w:sectPr>
      </w:pPr>
      <w:r w:rsidRPr="00EE02DB">
        <w:rPr>
          <w:rFonts w:eastAsia="Lucida Sans Unicode"/>
          <w:noProof/>
        </w:rPr>
        <w:drawing>
          <wp:inline distT="0" distB="0" distL="0" distR="0" wp14:anchorId="0572D7F8" wp14:editId="21D40336">
            <wp:extent cx="8281733" cy="459023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897" cy="45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5240"/>
      </w:tblGrid>
      <w:tr w:rsidR="00EE02DB" w:rsidRPr="00EE02DB" w:rsidTr="00EE02DB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2DB">
              <w:rPr>
                <w:color w:val="000000"/>
                <w:sz w:val="24"/>
                <w:szCs w:val="24"/>
              </w:rPr>
              <w:t>Приложение 2</w:t>
            </w:r>
            <w:r w:rsidRPr="00EE02DB">
              <w:rPr>
                <w:color w:val="000000"/>
                <w:sz w:val="24"/>
                <w:szCs w:val="24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EE02DB">
              <w:rPr>
                <w:color w:val="000000"/>
                <w:sz w:val="24"/>
                <w:szCs w:val="24"/>
              </w:rPr>
              <w:t>Гришевского</w:t>
            </w:r>
            <w:proofErr w:type="spellEnd"/>
            <w:r w:rsidRPr="00EE02DB">
              <w:rPr>
                <w:color w:val="000000"/>
                <w:sz w:val="24"/>
                <w:szCs w:val="24"/>
              </w:rPr>
              <w:t xml:space="preserve"> сельского поселения, их формирования и реализации</w:t>
            </w:r>
          </w:p>
        </w:tc>
      </w:tr>
      <w:tr w:rsidR="00EE02DB" w:rsidRPr="00EE02DB" w:rsidTr="00EE02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EE02DB" w:rsidRPr="00EE02DB" w:rsidTr="00EE02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E02DB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EE02DB" w:rsidRPr="00EE02DB" w:rsidTr="00EE02DB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02DB" w:rsidRPr="00EE02DB" w:rsidTr="00EE02DB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02DB">
              <w:rPr>
                <w:color w:val="000000"/>
                <w:sz w:val="24"/>
                <w:szCs w:val="24"/>
              </w:rPr>
              <w:t>ПАСПОРТ</w:t>
            </w:r>
            <w:r w:rsidRPr="00EE02DB">
              <w:rPr>
                <w:color w:val="000000"/>
                <w:sz w:val="24"/>
                <w:szCs w:val="24"/>
              </w:rPr>
              <w:br/>
              <w:t>муниципальной программы Подгоренского района</w:t>
            </w:r>
            <w:r w:rsidRPr="00EE02DB">
              <w:rPr>
                <w:color w:val="000000"/>
                <w:sz w:val="24"/>
                <w:szCs w:val="24"/>
              </w:rPr>
              <w:br/>
              <w:t>____________________________________________________________________</w:t>
            </w:r>
          </w:p>
        </w:tc>
      </w:tr>
      <w:tr w:rsidR="00EE02DB" w:rsidRPr="00EE02DB" w:rsidTr="00EE02DB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E02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02DB" w:rsidRPr="00EE02DB" w:rsidTr="00EE02DB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E02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02DB" w:rsidRPr="00EE02DB" w:rsidTr="00EE02DB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 </w:t>
            </w:r>
          </w:p>
        </w:tc>
      </w:tr>
      <w:tr w:rsidR="00EE02DB" w:rsidRPr="00EE02DB" w:rsidTr="00EE02DB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2DB" w:rsidRPr="00EE02DB" w:rsidTr="00EE02DB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 </w:t>
            </w:r>
          </w:p>
        </w:tc>
      </w:tr>
      <w:tr w:rsidR="00EE02DB" w:rsidRPr="00EE02DB" w:rsidTr="00EE02D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 </w:t>
            </w:r>
          </w:p>
        </w:tc>
      </w:tr>
      <w:tr w:rsidR="00EE02DB" w:rsidRPr="00EE02DB" w:rsidTr="00EE02DB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 </w:t>
            </w:r>
          </w:p>
        </w:tc>
      </w:tr>
      <w:tr w:rsidR="00EE02DB" w:rsidRPr="00EE02DB" w:rsidTr="00EE02DB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 </w:t>
            </w:r>
          </w:p>
        </w:tc>
      </w:tr>
      <w:tr w:rsidR="00EE02DB" w:rsidRPr="00EE02DB" w:rsidTr="00EE02DB">
        <w:trPr>
          <w:trHeight w:val="10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 xml:space="preserve">Объемы и источники финансирования муниципальной  программы, тыс. руб.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 </w:t>
            </w:r>
          </w:p>
        </w:tc>
      </w:tr>
      <w:tr w:rsidR="00EE02DB" w:rsidRPr="00EE02DB" w:rsidTr="00EE02DB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2DB" w:rsidRPr="00EE02DB" w:rsidRDefault="00EE02DB" w:rsidP="00EE02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2DB">
              <w:rPr>
                <w:sz w:val="24"/>
                <w:szCs w:val="24"/>
              </w:rPr>
              <w:t> </w:t>
            </w:r>
          </w:p>
        </w:tc>
      </w:tr>
    </w:tbl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0E338C" w:rsidRDefault="000E338C" w:rsidP="00E22B0F">
      <w:pPr>
        <w:rPr>
          <w:rFonts w:eastAsia="Lucida Sans Unicode" w:cs="Tahoma"/>
          <w:sz w:val="26"/>
          <w:szCs w:val="26"/>
        </w:rPr>
      </w:pPr>
    </w:p>
    <w:p w:rsidR="000E338C" w:rsidRDefault="000E338C" w:rsidP="00E22B0F">
      <w:pPr>
        <w:rPr>
          <w:rFonts w:eastAsia="Lucida Sans Unicode" w:cs="Tahoma"/>
          <w:sz w:val="26"/>
          <w:szCs w:val="26"/>
        </w:rPr>
      </w:pPr>
    </w:p>
    <w:p w:rsidR="000E338C" w:rsidRDefault="000E338C" w:rsidP="00E22B0F">
      <w:pPr>
        <w:rPr>
          <w:rFonts w:eastAsia="Lucida Sans Unicode" w:cs="Tahoma"/>
          <w:sz w:val="26"/>
          <w:szCs w:val="2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60"/>
        <w:gridCol w:w="3660"/>
        <w:gridCol w:w="5260"/>
      </w:tblGrid>
      <w:tr w:rsidR="000E338C" w:rsidRPr="000E338C" w:rsidTr="000E338C">
        <w:trPr>
          <w:trHeight w:val="15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338C">
              <w:rPr>
                <w:color w:val="000000"/>
                <w:sz w:val="24"/>
                <w:szCs w:val="24"/>
              </w:rPr>
              <w:t>Приложение 2</w:t>
            </w:r>
            <w:r w:rsidRPr="000E338C">
              <w:rPr>
                <w:color w:val="000000"/>
                <w:sz w:val="24"/>
                <w:szCs w:val="24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0E338C">
              <w:rPr>
                <w:color w:val="000000"/>
                <w:sz w:val="24"/>
                <w:szCs w:val="24"/>
              </w:rPr>
              <w:t>Гришевского</w:t>
            </w:r>
            <w:proofErr w:type="spellEnd"/>
            <w:r w:rsidRPr="000E338C">
              <w:rPr>
                <w:color w:val="000000"/>
                <w:sz w:val="24"/>
                <w:szCs w:val="24"/>
              </w:rPr>
              <w:t xml:space="preserve"> сельского поселения, их формирования и реализации</w:t>
            </w:r>
          </w:p>
        </w:tc>
      </w:tr>
      <w:tr w:rsidR="000E338C" w:rsidRPr="000E338C" w:rsidTr="000E33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E338C">
              <w:rPr>
                <w:color w:val="000000"/>
                <w:sz w:val="24"/>
                <w:szCs w:val="24"/>
              </w:rPr>
              <w:t>Таблица 2</w:t>
            </w:r>
          </w:p>
        </w:tc>
      </w:tr>
      <w:tr w:rsidR="000E338C" w:rsidRPr="000E338C" w:rsidTr="000E338C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338C">
              <w:rPr>
                <w:color w:val="000000"/>
                <w:sz w:val="24"/>
                <w:szCs w:val="24"/>
              </w:rPr>
              <w:t>ПАСПОРТ</w:t>
            </w:r>
            <w:r w:rsidRPr="000E338C">
              <w:rPr>
                <w:color w:val="000000"/>
                <w:sz w:val="24"/>
                <w:szCs w:val="24"/>
              </w:rPr>
              <w:br/>
              <w:t>подпрограммы муниципальной программы Подгоренского района</w:t>
            </w:r>
            <w:r w:rsidRPr="000E338C">
              <w:rPr>
                <w:color w:val="000000"/>
                <w:sz w:val="24"/>
                <w:szCs w:val="24"/>
              </w:rPr>
              <w:br/>
              <w:t>________________________________________________________________</w:t>
            </w:r>
          </w:p>
        </w:tc>
      </w:tr>
      <w:tr w:rsidR="000E338C" w:rsidRPr="000E338C" w:rsidTr="000E338C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33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38C" w:rsidRPr="000E338C" w:rsidTr="000E338C">
        <w:trPr>
          <w:trHeight w:val="11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33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38C" w:rsidRPr="000E338C" w:rsidTr="000E338C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 </w:t>
            </w:r>
          </w:p>
        </w:tc>
      </w:tr>
      <w:tr w:rsidR="000E338C" w:rsidRPr="000E338C" w:rsidTr="000E338C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E338C" w:rsidRPr="000E338C" w:rsidTr="000E338C">
        <w:trPr>
          <w:trHeight w:val="9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 </w:t>
            </w:r>
          </w:p>
        </w:tc>
      </w:tr>
      <w:tr w:rsidR="000E338C" w:rsidRPr="000E338C" w:rsidTr="000E338C">
        <w:trPr>
          <w:trHeight w:val="8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 </w:t>
            </w:r>
          </w:p>
        </w:tc>
      </w:tr>
      <w:tr w:rsidR="000E338C" w:rsidRPr="000E338C" w:rsidTr="000E338C">
        <w:trPr>
          <w:trHeight w:val="1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 </w:t>
            </w:r>
          </w:p>
        </w:tc>
      </w:tr>
      <w:tr w:rsidR="000E338C" w:rsidRPr="000E338C" w:rsidTr="000E338C">
        <w:trPr>
          <w:trHeight w:val="2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8C" w:rsidRPr="000E338C" w:rsidRDefault="000E338C" w:rsidP="000E33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38C">
              <w:rPr>
                <w:sz w:val="24"/>
                <w:szCs w:val="24"/>
              </w:rPr>
              <w:t> </w:t>
            </w:r>
          </w:p>
        </w:tc>
      </w:tr>
    </w:tbl>
    <w:p w:rsidR="000E338C" w:rsidRDefault="000E338C" w:rsidP="00E22B0F">
      <w:pPr>
        <w:rPr>
          <w:rFonts w:eastAsia="Lucida Sans Unicode" w:cs="Tahoma"/>
          <w:sz w:val="26"/>
          <w:szCs w:val="26"/>
        </w:rPr>
      </w:pPr>
    </w:p>
    <w:p w:rsidR="00EE02DB" w:rsidRDefault="00EE02DB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0E338C" w:rsidRDefault="000E338C" w:rsidP="00E22B0F">
      <w:pPr>
        <w:rPr>
          <w:rFonts w:eastAsia="Lucida Sans Unicode" w:cs="Tahoma"/>
          <w:sz w:val="26"/>
          <w:szCs w:val="26"/>
        </w:rPr>
        <w:sectPr w:rsidR="000E338C" w:rsidSect="00EE02DB">
          <w:pgSz w:w="11906" w:h="16838" w:code="9"/>
          <w:pgMar w:top="1134" w:right="426" w:bottom="1701" w:left="1276" w:header="720" w:footer="720" w:gutter="0"/>
          <w:cols w:space="720"/>
          <w:titlePg/>
          <w:docGrid w:linePitch="27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940"/>
        <w:gridCol w:w="3116"/>
        <w:gridCol w:w="815"/>
        <w:gridCol w:w="2613"/>
        <w:gridCol w:w="1190"/>
        <w:gridCol w:w="1338"/>
        <w:gridCol w:w="2912"/>
      </w:tblGrid>
      <w:tr w:rsidR="000E338C" w:rsidRPr="000E338C" w:rsidTr="000E338C">
        <w:trPr>
          <w:trHeight w:val="19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  <w:sz w:val="26"/>
                <w:szCs w:val="26"/>
              </w:rPr>
            </w:pPr>
            <w:r w:rsidRPr="000E338C">
              <w:rPr>
                <w:rFonts w:eastAsia="Lucida Sans Unicode" w:cs="Tahoma"/>
                <w:sz w:val="26"/>
                <w:szCs w:val="26"/>
              </w:rPr>
              <w:t>Приложение 2</w:t>
            </w:r>
            <w:r w:rsidRPr="000E338C">
              <w:rPr>
                <w:rFonts w:eastAsia="Lucida Sans Unicode" w:cs="Tahoma"/>
                <w:sz w:val="26"/>
                <w:szCs w:val="26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0E338C">
              <w:rPr>
                <w:rFonts w:eastAsia="Lucida Sans Unicode" w:cs="Tahoma"/>
                <w:sz w:val="26"/>
                <w:szCs w:val="26"/>
              </w:rPr>
              <w:t>Гришевского</w:t>
            </w:r>
            <w:proofErr w:type="spellEnd"/>
            <w:r w:rsidRPr="000E338C">
              <w:rPr>
                <w:rFonts w:eastAsia="Lucida Sans Unicode" w:cs="Tahoma"/>
                <w:sz w:val="26"/>
                <w:szCs w:val="26"/>
              </w:rPr>
              <w:t xml:space="preserve">  сельского </w:t>
            </w:r>
            <w:proofErr w:type="spellStart"/>
            <w:r w:rsidRPr="000E338C">
              <w:rPr>
                <w:rFonts w:eastAsia="Lucida Sans Unicode" w:cs="Tahoma"/>
                <w:sz w:val="26"/>
                <w:szCs w:val="26"/>
              </w:rPr>
              <w:t>поселенияленского</w:t>
            </w:r>
            <w:proofErr w:type="spellEnd"/>
            <w:r w:rsidRPr="000E338C">
              <w:rPr>
                <w:rFonts w:eastAsia="Lucida Sans Unicode" w:cs="Tahoma"/>
                <w:sz w:val="26"/>
                <w:szCs w:val="26"/>
              </w:rPr>
              <w:t xml:space="preserve"> сельского поселения, их формирования и реализации</w:t>
            </w:r>
          </w:p>
        </w:tc>
      </w:tr>
      <w:tr w:rsidR="000E338C" w:rsidRPr="000E338C" w:rsidTr="000E338C">
        <w:trPr>
          <w:trHeight w:val="4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sz w:val="26"/>
                <w:szCs w:val="26"/>
              </w:rPr>
            </w:pPr>
            <w:r w:rsidRPr="000E338C">
              <w:rPr>
                <w:rFonts w:eastAsia="Lucida Sans Unicode" w:cs="Tahoma"/>
                <w:sz w:val="26"/>
                <w:szCs w:val="26"/>
              </w:rPr>
              <w:t>Таблица 3</w:t>
            </w:r>
          </w:p>
        </w:tc>
      </w:tr>
      <w:tr w:rsidR="000E338C" w:rsidRPr="000E338C" w:rsidTr="000E338C">
        <w:trPr>
          <w:trHeight w:val="1035"/>
        </w:trPr>
        <w:tc>
          <w:tcPr>
            <w:tcW w:w="14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 w:rsidRPr="000E338C">
              <w:rPr>
                <w:rFonts w:eastAsia="Lucida Sans Unicode" w:cs="Tahoma"/>
                <w:b/>
                <w:bCs/>
                <w:sz w:val="26"/>
                <w:szCs w:val="26"/>
              </w:rPr>
              <w:t>Перечень</w:t>
            </w:r>
            <w:r w:rsidRPr="000E338C">
              <w:rPr>
                <w:rFonts w:eastAsia="Lucida Sans Unicode" w:cs="Tahoma"/>
                <w:b/>
                <w:bCs/>
                <w:sz w:val="26"/>
                <w:szCs w:val="26"/>
              </w:rPr>
              <w:br/>
              <w:t>основных мероприятий и мероприятий, реализуемых в рамках</w:t>
            </w:r>
            <w:r w:rsidRPr="000E338C">
              <w:rPr>
                <w:rFonts w:eastAsia="Lucida Sans Unicode" w:cs="Tahoma"/>
                <w:b/>
                <w:bCs/>
                <w:sz w:val="26"/>
                <w:szCs w:val="26"/>
              </w:rPr>
              <w:br/>
              <w:t>муниципальной  программы Подгоренского района</w:t>
            </w:r>
          </w:p>
        </w:tc>
      </w:tr>
      <w:tr w:rsidR="000E338C" w:rsidRPr="000E338C" w:rsidTr="00EF0F51">
        <w:trPr>
          <w:trHeight w:val="1141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Статус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Наименование мероприятия/содержание основного мероприятия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Срок реализации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Исполнитель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Ожидаемый результат реализации основного мероприятия /</w:t>
            </w:r>
            <w:proofErr w:type="gramStart"/>
            <w:r w:rsidRPr="000E338C">
              <w:rPr>
                <w:rFonts w:eastAsia="Lucida Sans Unicode" w:cs="Tahoma"/>
              </w:rPr>
              <w:t>мероприятия</w:t>
            </w:r>
            <w:proofErr w:type="gramEnd"/>
          </w:p>
        </w:tc>
      </w:tr>
      <w:tr w:rsidR="000E338C" w:rsidRPr="000E338C" w:rsidTr="00EF0F51">
        <w:trPr>
          <w:trHeight w:val="375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1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2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3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4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5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6</w:t>
            </w:r>
          </w:p>
        </w:tc>
      </w:tr>
      <w:tr w:rsidR="000E338C" w:rsidRPr="000E338C" w:rsidTr="000E338C">
        <w:trPr>
          <w:trHeight w:val="315"/>
        </w:trPr>
        <w:tc>
          <w:tcPr>
            <w:tcW w:w="14219" w:type="dxa"/>
            <w:gridSpan w:val="8"/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МУНИЦИПАЛЬНАЯ ПРОГРАММА _________________________</w:t>
            </w:r>
          </w:p>
        </w:tc>
      </w:tr>
      <w:tr w:rsidR="000E338C" w:rsidRPr="000E338C" w:rsidTr="000E338C">
        <w:trPr>
          <w:trHeight w:val="315"/>
        </w:trPr>
        <w:tc>
          <w:tcPr>
            <w:tcW w:w="14219" w:type="dxa"/>
            <w:gridSpan w:val="8"/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ПОДПРОГРАММА 1 __________________________________</w:t>
            </w:r>
          </w:p>
        </w:tc>
      </w:tr>
      <w:tr w:rsidR="000E338C" w:rsidRPr="000E338C" w:rsidTr="00EF0F51">
        <w:trPr>
          <w:trHeight w:val="493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Основное мероприятие 1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</w:tr>
      <w:tr w:rsidR="000E338C" w:rsidRPr="000E338C" w:rsidTr="00EF0F51">
        <w:trPr>
          <w:trHeight w:val="557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Основное мероприятие 2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</w:tr>
      <w:tr w:rsidR="000E338C" w:rsidRPr="000E338C" w:rsidTr="00EF0F51">
        <w:trPr>
          <w:trHeight w:val="423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Основное мероприятие 3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</w:tr>
      <w:tr w:rsidR="000E338C" w:rsidRPr="000E338C" w:rsidTr="000E338C">
        <w:trPr>
          <w:trHeight w:val="315"/>
        </w:trPr>
        <w:tc>
          <w:tcPr>
            <w:tcW w:w="14219" w:type="dxa"/>
            <w:gridSpan w:val="8"/>
            <w:noWrap/>
            <w:hideMark/>
          </w:tcPr>
          <w:p w:rsidR="000E338C" w:rsidRPr="000E338C" w:rsidRDefault="000E338C" w:rsidP="000E338C">
            <w:pPr>
              <w:jc w:val="center"/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ПОДПРОГРАММА 2 _________________________________</w:t>
            </w:r>
          </w:p>
        </w:tc>
      </w:tr>
      <w:tr w:rsidR="000E338C" w:rsidRPr="000E338C" w:rsidTr="00EF0F51">
        <w:trPr>
          <w:trHeight w:val="477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Основное мероприятие 1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</w:tr>
      <w:tr w:rsidR="000E338C" w:rsidRPr="000E338C" w:rsidTr="00EF0F51">
        <w:trPr>
          <w:trHeight w:val="412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Основное мероприятие 2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</w:tr>
      <w:tr w:rsidR="000E338C" w:rsidRPr="000E338C" w:rsidTr="00EF0F51">
        <w:trPr>
          <w:trHeight w:val="505"/>
        </w:trPr>
        <w:tc>
          <w:tcPr>
            <w:tcW w:w="2235" w:type="dxa"/>
            <w:gridSpan w:val="2"/>
            <w:noWrap/>
            <w:hideMark/>
          </w:tcPr>
          <w:p w:rsidR="000E338C" w:rsidRPr="000E338C" w:rsidRDefault="000E338C" w:rsidP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Основное мероприятие 3</w:t>
            </w:r>
          </w:p>
        </w:tc>
        <w:tc>
          <w:tcPr>
            <w:tcW w:w="3116" w:type="dxa"/>
            <w:noWrap/>
            <w:hideMark/>
          </w:tcPr>
          <w:p w:rsidR="000E338C" w:rsidRPr="000E338C" w:rsidRDefault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3428" w:type="dxa"/>
            <w:gridSpan w:val="2"/>
            <w:noWrap/>
            <w:hideMark/>
          </w:tcPr>
          <w:p w:rsidR="000E338C" w:rsidRPr="000E338C" w:rsidRDefault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0E338C" w:rsidRPr="000E338C" w:rsidRDefault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E338C" w:rsidRPr="000E338C" w:rsidRDefault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  <w:tc>
          <w:tcPr>
            <w:tcW w:w="2912" w:type="dxa"/>
            <w:noWrap/>
            <w:hideMark/>
          </w:tcPr>
          <w:p w:rsidR="000E338C" w:rsidRPr="000E338C" w:rsidRDefault="000E338C">
            <w:pPr>
              <w:rPr>
                <w:rFonts w:eastAsia="Lucida Sans Unicode" w:cs="Tahoma"/>
              </w:rPr>
            </w:pPr>
            <w:r w:rsidRPr="000E338C">
              <w:rPr>
                <w:rFonts w:eastAsia="Lucida Sans Unicode" w:cs="Tahoma"/>
              </w:rPr>
              <w:t> </w:t>
            </w:r>
          </w:p>
        </w:tc>
      </w:tr>
    </w:tbl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F0F51" w:rsidRDefault="00EF0F51" w:rsidP="00E22B0F">
      <w:pPr>
        <w:rPr>
          <w:rFonts w:eastAsia="Lucida Sans Unicode" w:cs="Tahoma"/>
          <w:sz w:val="26"/>
          <w:szCs w:val="26"/>
        </w:rPr>
        <w:sectPr w:rsidR="00EF0F51" w:rsidSect="000E338C">
          <w:pgSz w:w="16838" w:h="11906" w:orient="landscape" w:code="9"/>
          <w:pgMar w:top="1276" w:right="1134" w:bottom="426" w:left="1701" w:header="720" w:footer="720" w:gutter="0"/>
          <w:cols w:space="720"/>
          <w:titlePg/>
          <w:docGrid w:linePitch="272"/>
        </w:sect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73"/>
        <w:gridCol w:w="1525"/>
        <w:gridCol w:w="914"/>
        <w:gridCol w:w="901"/>
        <w:gridCol w:w="974"/>
        <w:gridCol w:w="974"/>
        <w:gridCol w:w="974"/>
        <w:gridCol w:w="974"/>
        <w:gridCol w:w="1259"/>
        <w:gridCol w:w="1259"/>
      </w:tblGrid>
      <w:tr w:rsidR="00EF0F51" w:rsidRPr="00EF0F51" w:rsidTr="00EF0F51">
        <w:trPr>
          <w:trHeight w:val="1693"/>
        </w:trPr>
        <w:tc>
          <w:tcPr>
            <w:tcW w:w="58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left w:val="nil"/>
            </w:tcBorders>
            <w:shd w:val="clear" w:color="auto" w:fill="auto"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F0F51">
              <w:rPr>
                <w:color w:val="000000"/>
                <w:sz w:val="24"/>
                <w:szCs w:val="24"/>
              </w:rPr>
              <w:t>Приложение 2</w:t>
            </w:r>
            <w:r w:rsidRPr="00EF0F51">
              <w:rPr>
                <w:color w:val="000000"/>
                <w:sz w:val="24"/>
                <w:szCs w:val="24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EF0F51">
              <w:rPr>
                <w:color w:val="000000"/>
                <w:sz w:val="24"/>
                <w:szCs w:val="24"/>
              </w:rPr>
              <w:t>Гришевского</w:t>
            </w:r>
            <w:proofErr w:type="spellEnd"/>
            <w:r w:rsidRPr="00EF0F51">
              <w:rPr>
                <w:color w:val="000000"/>
                <w:sz w:val="24"/>
                <w:szCs w:val="24"/>
              </w:rPr>
              <w:t xml:space="preserve"> сельского поселения, их формирования и реализации</w:t>
            </w:r>
          </w:p>
        </w:tc>
      </w:tr>
      <w:tr w:rsidR="00EF0F51" w:rsidRPr="00EF0F51" w:rsidTr="00EF0F51">
        <w:trPr>
          <w:trHeight w:val="54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F0F51">
              <w:rPr>
                <w:color w:val="000000"/>
                <w:sz w:val="24"/>
                <w:szCs w:val="24"/>
              </w:rPr>
              <w:t>Таблица 4</w:t>
            </w:r>
          </w:p>
        </w:tc>
      </w:tr>
      <w:tr w:rsidR="00EF0F51" w:rsidRPr="00EF0F51" w:rsidTr="00EF0F51">
        <w:trPr>
          <w:trHeight w:val="159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0F51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r w:rsidRPr="00EF0F51">
              <w:rPr>
                <w:b/>
                <w:bCs/>
                <w:color w:val="000000"/>
                <w:sz w:val="24"/>
                <w:szCs w:val="24"/>
              </w:rPr>
              <w:br/>
              <w:t>о показателях (индикаторах)</w:t>
            </w:r>
            <w:r w:rsidRPr="00EF0F51">
              <w:rPr>
                <w:b/>
                <w:bCs/>
                <w:color w:val="000000"/>
                <w:sz w:val="24"/>
                <w:szCs w:val="24"/>
              </w:rPr>
              <w:br/>
              <w:t>муниципальной  программы Подгоренского района</w:t>
            </w:r>
            <w:r w:rsidRPr="00EF0F51">
              <w:rPr>
                <w:b/>
                <w:bCs/>
                <w:color w:val="000000"/>
                <w:sz w:val="24"/>
                <w:szCs w:val="24"/>
              </w:rPr>
              <w:br/>
              <w:t>____________________________________________________</w:t>
            </w:r>
            <w:r w:rsidRPr="00EF0F51">
              <w:rPr>
                <w:b/>
                <w:bCs/>
                <w:color w:val="000000"/>
                <w:sz w:val="24"/>
                <w:szCs w:val="24"/>
              </w:rPr>
              <w:br/>
              <w:t>и их значениях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F51" w:rsidRPr="00EF0F51" w:rsidTr="00EF0F51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EF0F5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F0F5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Traditional Arabic" w:hAnsi="Traditional Arabic" w:cs="Traditional Arabic"/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Единицы</w:t>
            </w:r>
            <w:r w:rsidRPr="00EF0F51">
              <w:rPr>
                <w:rFonts w:ascii="Traditional Arabic" w:hAnsi="Traditional Arabic" w:cs="Traditional Arabic"/>
                <w:color w:val="000000"/>
                <w:sz w:val="16"/>
                <w:szCs w:val="16"/>
              </w:rPr>
              <w:t xml:space="preserve"> </w:t>
            </w:r>
            <w:r w:rsidRPr="00EF0F51">
              <w:rPr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 xml:space="preserve">Значения показателя (индикатора) по годам </w:t>
            </w:r>
            <w:proofErr w:type="spellStart"/>
            <w:r w:rsidRPr="00EF0F51">
              <w:rPr>
                <w:color w:val="000000"/>
                <w:sz w:val="16"/>
                <w:szCs w:val="16"/>
              </w:rPr>
              <w:t>реализациимуниципальной</w:t>
            </w:r>
            <w:proofErr w:type="spellEnd"/>
            <w:r w:rsidRPr="00EF0F51">
              <w:rPr>
                <w:color w:val="000000"/>
                <w:sz w:val="16"/>
                <w:szCs w:val="16"/>
              </w:rPr>
              <w:t xml:space="preserve"> программы</w:t>
            </w:r>
          </w:p>
        </w:tc>
      </w:tr>
      <w:tr w:rsidR="00EF0F51" w:rsidRPr="00EF0F51" w:rsidTr="00EF0F51">
        <w:trPr>
          <w:trHeight w:val="1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Traditional Arabic" w:hAnsi="Traditional Arabic" w:cs="Traditional Arabic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20__ (отчетный год)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F0F51">
              <w:rPr>
                <w:color w:val="000000"/>
                <w:sz w:val="16"/>
                <w:szCs w:val="16"/>
              </w:rPr>
              <w:t>20__ (первый год реализации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F0F51">
              <w:rPr>
                <w:color w:val="000000"/>
                <w:sz w:val="16"/>
                <w:szCs w:val="16"/>
              </w:rPr>
              <w:t>20__ (второй год реализации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F0F51">
              <w:rPr>
                <w:color w:val="000000"/>
                <w:sz w:val="16"/>
                <w:szCs w:val="16"/>
              </w:rPr>
              <w:t>20___ (третий год реализации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F0F51">
              <w:rPr>
                <w:color w:val="000000"/>
                <w:sz w:val="16"/>
                <w:szCs w:val="16"/>
              </w:rPr>
              <w:t>20__ (четвёртый год реализации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F0F51">
              <w:rPr>
                <w:color w:val="000000"/>
                <w:sz w:val="22"/>
                <w:szCs w:val="22"/>
              </w:rPr>
              <w:t>20__ (пятый год реализации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F0F51">
              <w:rPr>
                <w:color w:val="000000"/>
                <w:sz w:val="22"/>
                <w:szCs w:val="22"/>
              </w:rPr>
              <w:t>20__ (шестой год реализации</w:t>
            </w:r>
            <w:proofErr w:type="gramEnd"/>
          </w:p>
        </w:tc>
      </w:tr>
      <w:tr w:rsidR="00EF0F51" w:rsidRPr="00EF0F51" w:rsidTr="00EF0F51">
        <w:trPr>
          <w:trHeight w:val="30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МУНИЦИПАЛЬНАЯ ПРОГРАММА _________________________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ПОДПРОГРАММА 1 __________________________________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ПОДПРОГРАММА 2 __________________________________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F0F51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0F51" w:rsidRPr="00EF0F51" w:rsidTr="00EF0F5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F0F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F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317"/>
        <w:gridCol w:w="1120"/>
        <w:gridCol w:w="1023"/>
        <w:gridCol w:w="496"/>
        <w:gridCol w:w="1418"/>
        <w:gridCol w:w="1721"/>
        <w:gridCol w:w="1914"/>
        <w:gridCol w:w="1488"/>
      </w:tblGrid>
      <w:tr w:rsidR="00EF0F51" w:rsidRPr="00EF0F51" w:rsidTr="00730076">
        <w:trPr>
          <w:trHeight w:val="1335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Приложение 2</w:t>
            </w:r>
            <w:r w:rsidRPr="00EF0F51">
              <w:rPr>
                <w:color w:val="000000"/>
                <w:sz w:val="22"/>
                <w:szCs w:val="22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EF0F51">
              <w:rPr>
                <w:color w:val="000000"/>
                <w:sz w:val="22"/>
                <w:szCs w:val="22"/>
              </w:rPr>
              <w:t>Гришевского</w:t>
            </w:r>
            <w:proofErr w:type="spellEnd"/>
            <w:r w:rsidRPr="00EF0F51">
              <w:rPr>
                <w:color w:val="000000"/>
                <w:sz w:val="22"/>
                <w:szCs w:val="22"/>
              </w:rPr>
              <w:t xml:space="preserve"> сельского поселения, их формирования и реализации</w:t>
            </w:r>
          </w:p>
        </w:tc>
      </w:tr>
      <w:tr w:rsidR="00EF0F51" w:rsidRPr="00EF0F51" w:rsidTr="00730076">
        <w:trPr>
          <w:trHeight w:val="30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F0F51">
              <w:rPr>
                <w:color w:val="000000"/>
                <w:sz w:val="22"/>
                <w:szCs w:val="22"/>
              </w:rPr>
              <w:t>Таблица 5</w:t>
            </w:r>
          </w:p>
        </w:tc>
      </w:tr>
      <w:tr w:rsidR="00EF0F51" w:rsidRPr="00EF0F51" w:rsidTr="00730076">
        <w:trPr>
          <w:trHeight w:val="154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EF0F51">
              <w:rPr>
                <w:color w:val="000000"/>
                <w:sz w:val="24"/>
                <w:szCs w:val="24"/>
              </w:rPr>
              <w:t>Методики</w:t>
            </w:r>
            <w:r w:rsidRPr="00EF0F51">
              <w:rPr>
                <w:color w:val="000000"/>
                <w:sz w:val="24"/>
                <w:szCs w:val="24"/>
              </w:rPr>
              <w:br/>
              <w:t>расчета показателей (индикаторов)</w:t>
            </w:r>
            <w:r w:rsidRPr="00EF0F5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F0F51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EF0F51">
              <w:rPr>
                <w:color w:val="000000"/>
                <w:sz w:val="24"/>
                <w:szCs w:val="24"/>
              </w:rPr>
              <w:t xml:space="preserve"> программы Подгоренского муниципального </w:t>
            </w:r>
            <w:proofErr w:type="spellStart"/>
            <w:r w:rsidRPr="00EF0F51">
              <w:rPr>
                <w:color w:val="000000"/>
                <w:sz w:val="24"/>
                <w:szCs w:val="24"/>
              </w:rPr>
              <w:t>районаВоронежской</w:t>
            </w:r>
            <w:proofErr w:type="spellEnd"/>
            <w:r w:rsidRPr="00EF0F51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EF0F51" w:rsidRPr="00EF0F51" w:rsidTr="00730076">
        <w:trPr>
          <w:trHeight w:val="30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0F51" w:rsidRPr="00EF0F51" w:rsidTr="00730076">
        <w:trPr>
          <w:trHeight w:val="1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EF0F51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EF0F5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F0F5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EF0F51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EF0F51">
              <w:rPr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EF0F51">
              <w:rPr>
                <w:color w:val="000000"/>
                <w:sz w:val="18"/>
                <w:szCs w:val="18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51" w:rsidRPr="00EF0F51" w:rsidRDefault="00EF0F51" w:rsidP="00EF0F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F0F51">
              <w:rPr>
                <w:color w:val="000000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EF0F51" w:rsidRPr="00EF0F51" w:rsidTr="00730076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МУНИЦИПАЛЬНАЯ ПРОГРАММА _________________________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ПОДПРОГРАММА 1 __________________________________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ПОДПРОГРАММА 2 __________________________________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0F51" w:rsidRPr="00EF0F51" w:rsidTr="0073007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1" w:rsidRPr="00730076" w:rsidRDefault="00EF0F51" w:rsidP="00EF0F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F0F51" w:rsidRDefault="00EF0F51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1897"/>
        <w:gridCol w:w="216"/>
        <w:gridCol w:w="1210"/>
        <w:gridCol w:w="389"/>
        <w:gridCol w:w="849"/>
        <w:gridCol w:w="580"/>
        <w:gridCol w:w="599"/>
        <w:gridCol w:w="137"/>
        <w:gridCol w:w="1143"/>
        <w:gridCol w:w="1158"/>
        <w:gridCol w:w="571"/>
        <w:gridCol w:w="222"/>
        <w:gridCol w:w="538"/>
        <w:gridCol w:w="216"/>
        <w:gridCol w:w="366"/>
        <w:gridCol w:w="236"/>
      </w:tblGrid>
      <w:tr w:rsidR="00730076" w:rsidRPr="00730076" w:rsidTr="00730076">
        <w:trPr>
          <w:gridAfter w:val="1"/>
          <w:wAfter w:w="236" w:type="dxa"/>
          <w:trHeight w:val="1665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ind w:hanging="427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Приложение 2</w:t>
            </w:r>
            <w:r w:rsidRPr="00730076">
              <w:rPr>
                <w:color w:val="000000"/>
                <w:sz w:val="24"/>
                <w:szCs w:val="24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730076">
              <w:rPr>
                <w:color w:val="000000"/>
                <w:sz w:val="24"/>
                <w:szCs w:val="24"/>
              </w:rPr>
              <w:t>Гришевского</w:t>
            </w:r>
            <w:proofErr w:type="spellEnd"/>
            <w:r w:rsidRPr="00730076">
              <w:rPr>
                <w:color w:val="000000"/>
                <w:sz w:val="24"/>
                <w:szCs w:val="24"/>
              </w:rPr>
              <w:t xml:space="preserve"> сельского поселения, их формирования и реализации</w:t>
            </w:r>
          </w:p>
        </w:tc>
      </w:tr>
      <w:tr w:rsidR="00730076" w:rsidRPr="00730076" w:rsidTr="00730076">
        <w:trPr>
          <w:trHeight w:val="315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30076">
              <w:rPr>
                <w:sz w:val="24"/>
                <w:szCs w:val="24"/>
              </w:rPr>
              <w:t>Таблица 6</w:t>
            </w:r>
          </w:p>
        </w:tc>
      </w:tr>
      <w:tr w:rsidR="00730076" w:rsidRPr="00730076" w:rsidTr="00730076">
        <w:trPr>
          <w:trHeight w:val="315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076" w:rsidRPr="00730076" w:rsidTr="00730076">
        <w:trPr>
          <w:trHeight w:val="1575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Подгоренского района</w:t>
            </w:r>
            <w:r w:rsidRPr="00730076">
              <w:rPr>
                <w:color w:val="000000"/>
                <w:sz w:val="24"/>
                <w:szCs w:val="24"/>
              </w:rPr>
              <w:br/>
              <w:t>______________________________________________________________________________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076" w:rsidRPr="00730076" w:rsidTr="00730076">
        <w:trPr>
          <w:gridAfter w:val="1"/>
          <w:wAfter w:w="236" w:type="dxa"/>
          <w:trHeight w:val="126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Статус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5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Оценка расходов по годам реализации муниципальной программы, тыс. руб.</w:t>
            </w:r>
          </w:p>
        </w:tc>
      </w:tr>
      <w:tr w:rsidR="00730076" w:rsidRPr="00730076" w:rsidTr="00730076">
        <w:trPr>
          <w:gridAfter w:val="1"/>
          <w:wAfter w:w="236" w:type="dxa"/>
          <w:trHeight w:val="157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20__</w:t>
            </w:r>
            <w:r w:rsidRPr="00730076">
              <w:rPr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20__</w:t>
            </w:r>
            <w:r w:rsidRPr="00730076">
              <w:rPr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20__</w:t>
            </w:r>
            <w:r w:rsidRPr="00730076">
              <w:rPr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…..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3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7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9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8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юридические лица </w:t>
            </w:r>
            <w:r w:rsidRPr="0073007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1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…..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в том числе: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Основное </w:t>
            </w:r>
            <w:r w:rsidRPr="00730076">
              <w:rPr>
                <w:sz w:val="18"/>
                <w:szCs w:val="18"/>
              </w:rPr>
              <w:br w:type="page"/>
              <w:t>мероприятие 1.1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Основное </w:t>
            </w:r>
            <w:r w:rsidRPr="00730076">
              <w:rPr>
                <w:sz w:val="18"/>
                <w:szCs w:val="18"/>
              </w:rPr>
              <w:br/>
              <w:t>мероприятие 1.2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…..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…..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и т. д.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…..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ПОДПРОГРАММА</w:t>
            </w:r>
            <w:r w:rsidRPr="00730076">
              <w:rPr>
                <w:sz w:val="18"/>
                <w:szCs w:val="18"/>
              </w:rPr>
              <w:br w:type="page"/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Основное </w:t>
            </w:r>
            <w:r w:rsidRPr="00730076">
              <w:rPr>
                <w:sz w:val="18"/>
                <w:szCs w:val="18"/>
              </w:rPr>
              <w:br/>
              <w:t xml:space="preserve">мероприятие 1 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Основное </w:t>
            </w:r>
            <w:r w:rsidRPr="00730076">
              <w:rPr>
                <w:sz w:val="18"/>
                <w:szCs w:val="18"/>
              </w:rPr>
              <w:br/>
              <w:t xml:space="preserve">мероприятие 2 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730076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10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52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0076" w:rsidRPr="00730076" w:rsidTr="00730076">
        <w:trPr>
          <w:gridAfter w:val="1"/>
          <w:wAfter w:w="236" w:type="dxa"/>
          <w:trHeight w:val="315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…..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30076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3007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730076" w:rsidRDefault="00730076" w:rsidP="00E22B0F">
      <w:pPr>
        <w:rPr>
          <w:rFonts w:eastAsia="Lucida Sans Unicode" w:cs="Tahoma"/>
          <w:sz w:val="26"/>
          <w:szCs w:val="26"/>
        </w:rPr>
      </w:pPr>
    </w:p>
    <w:p w:rsidR="00730076" w:rsidRDefault="00730076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D220A9" w:rsidRDefault="00D220A9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  <w:sectPr w:rsidR="00730076" w:rsidSect="00EF0F51">
          <w:pgSz w:w="11906" w:h="16838" w:code="9"/>
          <w:pgMar w:top="851" w:right="426" w:bottom="1701" w:left="1276" w:header="720" w:footer="720" w:gutter="0"/>
          <w:cols w:space="720"/>
          <w:titlePg/>
          <w:docGrid w:linePitch="272"/>
        </w:sectPr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6"/>
        <w:gridCol w:w="102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851"/>
        <w:gridCol w:w="1134"/>
        <w:gridCol w:w="850"/>
        <w:gridCol w:w="3686"/>
      </w:tblGrid>
      <w:tr w:rsidR="00730076" w:rsidRPr="00730076" w:rsidTr="00730076">
        <w:trPr>
          <w:trHeight w:val="15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ind w:left="-134" w:firstLine="1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30076">
              <w:rPr>
                <w:color w:val="000000"/>
                <w:sz w:val="24"/>
                <w:szCs w:val="24"/>
              </w:rPr>
              <w:t>Приложение 2</w:t>
            </w:r>
            <w:r w:rsidRPr="00730076">
              <w:rPr>
                <w:color w:val="000000"/>
                <w:sz w:val="24"/>
                <w:szCs w:val="24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730076">
              <w:rPr>
                <w:color w:val="000000"/>
                <w:sz w:val="24"/>
                <w:szCs w:val="24"/>
              </w:rPr>
              <w:t>Гришевского</w:t>
            </w:r>
            <w:proofErr w:type="spellEnd"/>
            <w:r w:rsidRPr="00730076">
              <w:rPr>
                <w:color w:val="000000"/>
                <w:sz w:val="24"/>
                <w:szCs w:val="24"/>
              </w:rPr>
              <w:t xml:space="preserve"> сельского поселения, их формирования и реализации</w:t>
            </w: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0076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30076">
              <w:rPr>
                <w:color w:val="000000"/>
                <w:sz w:val="22"/>
                <w:szCs w:val="22"/>
              </w:rPr>
              <w:t>Таблица 7</w:t>
            </w:r>
          </w:p>
        </w:tc>
      </w:tr>
      <w:tr w:rsidR="00730076" w:rsidRPr="00730076" w:rsidTr="00730076">
        <w:trPr>
          <w:trHeight w:val="130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0076">
              <w:rPr>
                <w:b/>
                <w:bCs/>
                <w:color w:val="000000"/>
                <w:sz w:val="28"/>
                <w:szCs w:val="28"/>
              </w:rPr>
              <w:t>Отчет</w:t>
            </w:r>
            <w:r w:rsidRPr="00730076">
              <w:rPr>
                <w:b/>
                <w:bCs/>
                <w:color w:val="000000"/>
                <w:sz w:val="28"/>
                <w:szCs w:val="28"/>
              </w:rPr>
              <w:br/>
              <w:t>о ходе реализации муниципальных программ Подгоренского муниципального района (финансирование программ) за ____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730076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730076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 xml:space="preserve">Наименование  программных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Срок реализации программы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Объёмы финансирования, тыс. рублей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Уровень освоения финансовых средств</w:t>
            </w:r>
            <w:proofErr w:type="gramStart"/>
            <w:r w:rsidRPr="00730076">
              <w:rPr>
                <w:color w:val="000000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Наименование целевых показателей (индикаторов) определяющих результативность реализации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Планируемые значения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Фактически достигнутые значения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Уровень достижения</w:t>
            </w:r>
            <w:proofErr w:type="gramStart"/>
            <w:r w:rsidRPr="00730076">
              <w:rPr>
                <w:color w:val="000000"/>
                <w:sz w:val="12"/>
                <w:szCs w:val="12"/>
              </w:rPr>
              <w:t>, (%)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в том числе по  источникам финансирования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бюджет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730076" w:rsidRPr="00730076" w:rsidTr="00730076">
        <w:trPr>
          <w:trHeight w:val="4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2"/>
                <w:szCs w:val="12"/>
              </w:rPr>
            </w:pPr>
            <w:r w:rsidRPr="00730076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67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color w:val="DA9694"/>
                <w:sz w:val="12"/>
                <w:szCs w:val="12"/>
              </w:rPr>
            </w:pPr>
            <w:r w:rsidRPr="00730076">
              <w:rPr>
                <w:color w:val="DA9694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1.1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 xml:space="preserve">ПОДПРОГРАММА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tabs>
                <w:tab w:val="center" w:pos="670"/>
              </w:tabs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  <w:r w:rsidRPr="00730076">
              <w:rPr>
                <w:sz w:val="12"/>
                <w:szCs w:val="12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2"/>
                <w:szCs w:val="12"/>
              </w:rPr>
            </w:pPr>
            <w:r w:rsidRPr="0073007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1.1.2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Основное мероприятие 1.2.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5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730076" w:rsidRPr="00730076" w:rsidTr="00730076">
        <w:trPr>
          <w:trHeight w:val="287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1.1.3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 xml:space="preserve">Основное мероприятие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1.2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 xml:space="preserve">ПОДПРОГРАММА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2"/>
                <w:szCs w:val="12"/>
              </w:rPr>
            </w:pPr>
            <w:r w:rsidRPr="0073007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730076">
        <w:trPr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1.2.1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Основное мероприятие 2.1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C25487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1.2.2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 xml:space="preserve">Основное мероприятие 2.2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730076" w:rsidRPr="00730076" w:rsidTr="00C25487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730076" w:rsidRPr="00730076" w:rsidTr="00C25487">
        <w:trPr>
          <w:trHeight w:val="5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730076" w:rsidRPr="00730076" w:rsidTr="00C25487">
        <w:trPr>
          <w:trHeight w:val="26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1.3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 xml:space="preserve">ПОДПРОГРАММА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  <w:r w:rsidRPr="0073007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2"/>
                <w:szCs w:val="12"/>
              </w:rPr>
            </w:pPr>
            <w:r w:rsidRPr="0073007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730076">
              <w:rPr>
                <w:sz w:val="12"/>
                <w:szCs w:val="1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6" w:rsidRPr="00730076" w:rsidRDefault="00730076" w:rsidP="0073007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2"/>
                <w:szCs w:val="12"/>
              </w:rPr>
            </w:pPr>
            <w:r w:rsidRPr="0073007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</w:tbl>
    <w:p w:rsidR="00C25487" w:rsidRDefault="00C25487" w:rsidP="00D220A9">
      <w:pPr>
        <w:rPr>
          <w:rFonts w:eastAsia="Lucida Sans Unicode" w:cs="Tahoma"/>
          <w:b/>
          <w:sz w:val="26"/>
          <w:szCs w:val="26"/>
        </w:rPr>
        <w:sectPr w:rsidR="00C25487" w:rsidSect="00730076">
          <w:pgSz w:w="16838" w:h="11906" w:orient="landscape" w:code="9"/>
          <w:pgMar w:top="1276" w:right="851" w:bottom="426" w:left="1701" w:header="720" w:footer="720" w:gutter="0"/>
          <w:cols w:space="720"/>
          <w:titlePg/>
          <w:docGrid w:linePitch="272"/>
        </w:sect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60"/>
        <w:gridCol w:w="700"/>
        <w:gridCol w:w="3742"/>
        <w:gridCol w:w="658"/>
        <w:gridCol w:w="3200"/>
      </w:tblGrid>
      <w:tr w:rsidR="00C25487" w:rsidRPr="00C25487" w:rsidTr="00C25487">
        <w:trPr>
          <w:trHeight w:val="19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25487">
              <w:rPr>
                <w:color w:val="000000"/>
                <w:sz w:val="24"/>
                <w:szCs w:val="24"/>
              </w:rPr>
              <w:t>Приложение 2</w:t>
            </w:r>
            <w:r w:rsidRPr="00C25487">
              <w:rPr>
                <w:color w:val="000000"/>
                <w:sz w:val="24"/>
                <w:szCs w:val="24"/>
              </w:rPr>
              <w:br/>
              <w:t xml:space="preserve">к Порядку принятия решений о разработке муниципальных программ </w:t>
            </w:r>
            <w:proofErr w:type="spellStart"/>
            <w:r w:rsidRPr="00C25487">
              <w:rPr>
                <w:color w:val="000000"/>
                <w:sz w:val="24"/>
                <w:szCs w:val="24"/>
              </w:rPr>
              <w:t>Гришевского</w:t>
            </w:r>
            <w:proofErr w:type="spellEnd"/>
            <w:r w:rsidRPr="00C25487">
              <w:rPr>
                <w:color w:val="000000"/>
                <w:sz w:val="24"/>
                <w:szCs w:val="24"/>
              </w:rPr>
              <w:t xml:space="preserve">  сельского поселения, их формирования и реализации</w:t>
            </w:r>
          </w:p>
        </w:tc>
      </w:tr>
      <w:tr w:rsidR="00C25487" w:rsidRPr="00C25487" w:rsidTr="00C254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25487">
              <w:rPr>
                <w:color w:val="000000"/>
                <w:sz w:val="24"/>
                <w:szCs w:val="24"/>
              </w:rPr>
              <w:t>Таблица 8</w:t>
            </w:r>
          </w:p>
        </w:tc>
      </w:tr>
      <w:tr w:rsidR="00C25487" w:rsidRPr="00C25487" w:rsidTr="00C25487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5487">
              <w:rPr>
                <w:sz w:val="28"/>
                <w:szCs w:val="28"/>
              </w:rPr>
              <w:t xml:space="preserve">Сводная рейтинговая оценка эффективности реализации </w:t>
            </w:r>
          </w:p>
        </w:tc>
      </w:tr>
      <w:tr w:rsidR="00C25487" w:rsidRPr="00C25487" w:rsidTr="00C2548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5487">
              <w:rPr>
                <w:sz w:val="28"/>
                <w:szCs w:val="28"/>
              </w:rPr>
              <w:t>муниципальных программ Подгоренского района</w:t>
            </w:r>
          </w:p>
        </w:tc>
      </w:tr>
      <w:tr w:rsidR="00C25487" w:rsidRPr="00C25487" w:rsidTr="00C254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5487">
              <w:rPr>
                <w:sz w:val="28"/>
                <w:szCs w:val="28"/>
              </w:rPr>
              <w:t>в 20___ году</w:t>
            </w:r>
          </w:p>
        </w:tc>
      </w:tr>
      <w:tr w:rsidR="00C25487" w:rsidRPr="00C25487" w:rsidTr="00C254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5487" w:rsidRPr="00C25487" w:rsidTr="00C25487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 xml:space="preserve">№ </w:t>
            </w:r>
            <w:proofErr w:type="gramStart"/>
            <w:r w:rsidRPr="00C25487">
              <w:rPr>
                <w:sz w:val="24"/>
                <w:szCs w:val="24"/>
              </w:rPr>
              <w:t>п</w:t>
            </w:r>
            <w:proofErr w:type="gramEnd"/>
            <w:r w:rsidRPr="00C25487">
              <w:rPr>
                <w:sz w:val="24"/>
                <w:szCs w:val="24"/>
              </w:rPr>
              <w:t>/п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 xml:space="preserve">Рейтинговая оценка, </w:t>
            </w:r>
            <w:r w:rsidRPr="00C25487">
              <w:rPr>
                <w:sz w:val="24"/>
                <w:szCs w:val="24"/>
              </w:rPr>
              <w:br/>
              <w:t>балл*</w:t>
            </w:r>
          </w:p>
        </w:tc>
      </w:tr>
      <w:tr w:rsidR="00C25487" w:rsidRPr="00C25487" w:rsidTr="00C25487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1.Муниципальные программы с высоким уровнем эффективности реализации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1.1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1.2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4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и т.д.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и т.д.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7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2. Муниципальные программы со средним уровнем эффективности реализации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5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2.1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41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2.2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и т.д.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9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3. Муниципальные  программы с удовлетворительным уровнем эффективности реализации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4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3.1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4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3.2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и т.д.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7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4. Муниципальные программы с неудовлетворительным уровнем  эффективности реализации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3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4.1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C2548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2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Муниципальная программа 4.2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C2548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25487" w:rsidRPr="00C25487" w:rsidTr="00C254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5487">
              <w:rPr>
                <w:sz w:val="24"/>
                <w:szCs w:val="24"/>
              </w:rPr>
              <w:t>и т.д.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487" w:rsidRPr="00C25487" w:rsidRDefault="00C25487" w:rsidP="00C2548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C2548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p w:rsidR="00730076" w:rsidRDefault="00730076" w:rsidP="00D220A9">
      <w:pPr>
        <w:rPr>
          <w:rFonts w:eastAsia="Lucida Sans Unicode" w:cs="Tahoma"/>
          <w:b/>
          <w:sz w:val="26"/>
          <w:szCs w:val="26"/>
        </w:rPr>
      </w:pPr>
    </w:p>
    <w:sectPr w:rsidR="00730076" w:rsidSect="00C25487">
      <w:pgSz w:w="11906" w:h="16838" w:code="9"/>
      <w:pgMar w:top="851" w:right="426" w:bottom="170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52" w:rsidRDefault="00F97452">
      <w:r>
        <w:separator/>
      </w:r>
    </w:p>
  </w:endnote>
  <w:endnote w:type="continuationSeparator" w:id="0">
    <w:p w:rsidR="00F97452" w:rsidRDefault="00F9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52" w:rsidRDefault="00F97452">
      <w:r>
        <w:separator/>
      </w:r>
    </w:p>
  </w:footnote>
  <w:footnote w:type="continuationSeparator" w:id="0">
    <w:p w:rsidR="00F97452" w:rsidRDefault="00F9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76" w:rsidRDefault="00730076">
    <w:pPr>
      <w:pStyle w:val="a4"/>
      <w:jc w:val="center"/>
    </w:pPr>
  </w:p>
  <w:p w:rsidR="00730076" w:rsidRDefault="007300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0D8"/>
    <w:multiLevelType w:val="hybridMultilevel"/>
    <w:tmpl w:val="5EEE5A7A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454C8F"/>
    <w:multiLevelType w:val="hybridMultilevel"/>
    <w:tmpl w:val="7EEE0BF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DB4A7A"/>
    <w:multiLevelType w:val="hybridMultilevel"/>
    <w:tmpl w:val="DC7E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B11C3"/>
    <w:multiLevelType w:val="multilevel"/>
    <w:tmpl w:val="88D8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A6784D"/>
    <w:multiLevelType w:val="hybridMultilevel"/>
    <w:tmpl w:val="D5801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1ECFF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E270A"/>
    <w:multiLevelType w:val="hybridMultilevel"/>
    <w:tmpl w:val="D84214C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EA5B5C"/>
    <w:multiLevelType w:val="hybridMultilevel"/>
    <w:tmpl w:val="4150F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939C5"/>
    <w:multiLevelType w:val="hybridMultilevel"/>
    <w:tmpl w:val="10E23502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0212F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DEF1FA7"/>
    <w:multiLevelType w:val="hybridMultilevel"/>
    <w:tmpl w:val="1D68715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1"/>
    <w:rsid w:val="0000058F"/>
    <w:rsid w:val="00000D1B"/>
    <w:rsid w:val="00001CEA"/>
    <w:rsid w:val="00001CFC"/>
    <w:rsid w:val="00005172"/>
    <w:rsid w:val="000068D5"/>
    <w:rsid w:val="00006C4F"/>
    <w:rsid w:val="00007C5A"/>
    <w:rsid w:val="00010368"/>
    <w:rsid w:val="00010A13"/>
    <w:rsid w:val="000119ED"/>
    <w:rsid w:val="0001219B"/>
    <w:rsid w:val="00012A15"/>
    <w:rsid w:val="000144F6"/>
    <w:rsid w:val="000154A2"/>
    <w:rsid w:val="00015924"/>
    <w:rsid w:val="00015AAF"/>
    <w:rsid w:val="0001632C"/>
    <w:rsid w:val="000166B0"/>
    <w:rsid w:val="00020F76"/>
    <w:rsid w:val="00021844"/>
    <w:rsid w:val="00022B24"/>
    <w:rsid w:val="0002302A"/>
    <w:rsid w:val="00023148"/>
    <w:rsid w:val="000231A7"/>
    <w:rsid w:val="000254FD"/>
    <w:rsid w:val="000260DD"/>
    <w:rsid w:val="00026930"/>
    <w:rsid w:val="00027308"/>
    <w:rsid w:val="00030CA8"/>
    <w:rsid w:val="00030DCA"/>
    <w:rsid w:val="00031A00"/>
    <w:rsid w:val="00035A53"/>
    <w:rsid w:val="00035C41"/>
    <w:rsid w:val="00035F11"/>
    <w:rsid w:val="00035F84"/>
    <w:rsid w:val="00036561"/>
    <w:rsid w:val="00036ACA"/>
    <w:rsid w:val="00040D81"/>
    <w:rsid w:val="00042EF3"/>
    <w:rsid w:val="00046CF8"/>
    <w:rsid w:val="00050B7B"/>
    <w:rsid w:val="00051835"/>
    <w:rsid w:val="00051A2A"/>
    <w:rsid w:val="000540B0"/>
    <w:rsid w:val="00060859"/>
    <w:rsid w:val="00061368"/>
    <w:rsid w:val="00061517"/>
    <w:rsid w:val="00061576"/>
    <w:rsid w:val="00061DDB"/>
    <w:rsid w:val="00062C7E"/>
    <w:rsid w:val="00064059"/>
    <w:rsid w:val="00064DC8"/>
    <w:rsid w:val="0006717E"/>
    <w:rsid w:val="0007007A"/>
    <w:rsid w:val="0007088C"/>
    <w:rsid w:val="0007272E"/>
    <w:rsid w:val="00073CAB"/>
    <w:rsid w:val="0007438D"/>
    <w:rsid w:val="00075395"/>
    <w:rsid w:val="00076D32"/>
    <w:rsid w:val="00077985"/>
    <w:rsid w:val="00077C78"/>
    <w:rsid w:val="00080CED"/>
    <w:rsid w:val="00081AA3"/>
    <w:rsid w:val="000870FE"/>
    <w:rsid w:val="00090DB0"/>
    <w:rsid w:val="000935D1"/>
    <w:rsid w:val="00097C82"/>
    <w:rsid w:val="00097D88"/>
    <w:rsid w:val="000A00A4"/>
    <w:rsid w:val="000A29BA"/>
    <w:rsid w:val="000A3B50"/>
    <w:rsid w:val="000A433E"/>
    <w:rsid w:val="000A5EA3"/>
    <w:rsid w:val="000A673A"/>
    <w:rsid w:val="000A70B3"/>
    <w:rsid w:val="000B2EBC"/>
    <w:rsid w:val="000B39FB"/>
    <w:rsid w:val="000B3A8F"/>
    <w:rsid w:val="000B5EF8"/>
    <w:rsid w:val="000B61C4"/>
    <w:rsid w:val="000C23BD"/>
    <w:rsid w:val="000C2647"/>
    <w:rsid w:val="000C349B"/>
    <w:rsid w:val="000C4A4A"/>
    <w:rsid w:val="000C55C9"/>
    <w:rsid w:val="000C7B10"/>
    <w:rsid w:val="000D129A"/>
    <w:rsid w:val="000D3C64"/>
    <w:rsid w:val="000E1CD4"/>
    <w:rsid w:val="000E338C"/>
    <w:rsid w:val="000E654D"/>
    <w:rsid w:val="000E7571"/>
    <w:rsid w:val="000F0C97"/>
    <w:rsid w:val="000F2FFA"/>
    <w:rsid w:val="000F60B1"/>
    <w:rsid w:val="00100224"/>
    <w:rsid w:val="00100408"/>
    <w:rsid w:val="001019D0"/>
    <w:rsid w:val="0010207D"/>
    <w:rsid w:val="00102202"/>
    <w:rsid w:val="001028FC"/>
    <w:rsid w:val="001046C5"/>
    <w:rsid w:val="001046ED"/>
    <w:rsid w:val="00105FBC"/>
    <w:rsid w:val="00107A77"/>
    <w:rsid w:val="001104F2"/>
    <w:rsid w:val="001109FF"/>
    <w:rsid w:val="00110AE9"/>
    <w:rsid w:val="001118E7"/>
    <w:rsid w:val="001142B6"/>
    <w:rsid w:val="00115153"/>
    <w:rsid w:val="00117BFE"/>
    <w:rsid w:val="001242A7"/>
    <w:rsid w:val="00124911"/>
    <w:rsid w:val="00126AFB"/>
    <w:rsid w:val="00131D53"/>
    <w:rsid w:val="0013222C"/>
    <w:rsid w:val="00132422"/>
    <w:rsid w:val="00133073"/>
    <w:rsid w:val="001338B0"/>
    <w:rsid w:val="0013408F"/>
    <w:rsid w:val="00134464"/>
    <w:rsid w:val="0013600C"/>
    <w:rsid w:val="00136FFA"/>
    <w:rsid w:val="00137A6F"/>
    <w:rsid w:val="001410A3"/>
    <w:rsid w:val="00141679"/>
    <w:rsid w:val="00143E34"/>
    <w:rsid w:val="001442FD"/>
    <w:rsid w:val="00145AE0"/>
    <w:rsid w:val="00146226"/>
    <w:rsid w:val="00147510"/>
    <w:rsid w:val="00150796"/>
    <w:rsid w:val="001511FB"/>
    <w:rsid w:val="00155992"/>
    <w:rsid w:val="00155D7B"/>
    <w:rsid w:val="00156B21"/>
    <w:rsid w:val="00163B77"/>
    <w:rsid w:val="001645BF"/>
    <w:rsid w:val="00165113"/>
    <w:rsid w:val="00166C85"/>
    <w:rsid w:val="00167AE1"/>
    <w:rsid w:val="0017423B"/>
    <w:rsid w:val="00174551"/>
    <w:rsid w:val="00175318"/>
    <w:rsid w:val="001754EB"/>
    <w:rsid w:val="00176892"/>
    <w:rsid w:val="00176B31"/>
    <w:rsid w:val="00176ECC"/>
    <w:rsid w:val="00180C71"/>
    <w:rsid w:val="00182622"/>
    <w:rsid w:val="00184B1C"/>
    <w:rsid w:val="00185299"/>
    <w:rsid w:val="001861F7"/>
    <w:rsid w:val="00190674"/>
    <w:rsid w:val="00192B30"/>
    <w:rsid w:val="001948F6"/>
    <w:rsid w:val="00194E4F"/>
    <w:rsid w:val="00195146"/>
    <w:rsid w:val="001952A5"/>
    <w:rsid w:val="00195DAF"/>
    <w:rsid w:val="00196D3F"/>
    <w:rsid w:val="001A0178"/>
    <w:rsid w:val="001A09C1"/>
    <w:rsid w:val="001A1E1E"/>
    <w:rsid w:val="001A40A2"/>
    <w:rsid w:val="001A41A2"/>
    <w:rsid w:val="001A44E0"/>
    <w:rsid w:val="001A47B5"/>
    <w:rsid w:val="001A5323"/>
    <w:rsid w:val="001A6241"/>
    <w:rsid w:val="001A63E9"/>
    <w:rsid w:val="001B003B"/>
    <w:rsid w:val="001B0228"/>
    <w:rsid w:val="001B0DEB"/>
    <w:rsid w:val="001B151A"/>
    <w:rsid w:val="001B1672"/>
    <w:rsid w:val="001B1D24"/>
    <w:rsid w:val="001B357E"/>
    <w:rsid w:val="001B6FC2"/>
    <w:rsid w:val="001B79E1"/>
    <w:rsid w:val="001B7BEB"/>
    <w:rsid w:val="001C10FA"/>
    <w:rsid w:val="001C1B33"/>
    <w:rsid w:val="001C22F5"/>
    <w:rsid w:val="001C2BFC"/>
    <w:rsid w:val="001C3016"/>
    <w:rsid w:val="001C3465"/>
    <w:rsid w:val="001C39C3"/>
    <w:rsid w:val="001C5C8B"/>
    <w:rsid w:val="001C6AF9"/>
    <w:rsid w:val="001C701C"/>
    <w:rsid w:val="001C77B7"/>
    <w:rsid w:val="001D0642"/>
    <w:rsid w:val="001D1852"/>
    <w:rsid w:val="001D1ADB"/>
    <w:rsid w:val="001D20EC"/>
    <w:rsid w:val="001D6C65"/>
    <w:rsid w:val="001D7051"/>
    <w:rsid w:val="001E09B0"/>
    <w:rsid w:val="001E49ED"/>
    <w:rsid w:val="001E5965"/>
    <w:rsid w:val="001E5B4B"/>
    <w:rsid w:val="001F013F"/>
    <w:rsid w:val="001F0215"/>
    <w:rsid w:val="001F4666"/>
    <w:rsid w:val="001F4DD1"/>
    <w:rsid w:val="001F4FBF"/>
    <w:rsid w:val="001F68C1"/>
    <w:rsid w:val="001F783B"/>
    <w:rsid w:val="001F7928"/>
    <w:rsid w:val="00201AF4"/>
    <w:rsid w:val="00202CF2"/>
    <w:rsid w:val="002048D7"/>
    <w:rsid w:val="00206B8F"/>
    <w:rsid w:val="00206C47"/>
    <w:rsid w:val="002100CC"/>
    <w:rsid w:val="00211794"/>
    <w:rsid w:val="002125AB"/>
    <w:rsid w:val="0021262E"/>
    <w:rsid w:val="00213930"/>
    <w:rsid w:val="00216255"/>
    <w:rsid w:val="002165BF"/>
    <w:rsid w:val="002175C8"/>
    <w:rsid w:val="00220AA5"/>
    <w:rsid w:val="002247BF"/>
    <w:rsid w:val="002262FF"/>
    <w:rsid w:val="00226472"/>
    <w:rsid w:val="00226ABA"/>
    <w:rsid w:val="002271DC"/>
    <w:rsid w:val="00227CD3"/>
    <w:rsid w:val="00230BBD"/>
    <w:rsid w:val="0023242F"/>
    <w:rsid w:val="00233708"/>
    <w:rsid w:val="00234979"/>
    <w:rsid w:val="002354CF"/>
    <w:rsid w:val="00235D84"/>
    <w:rsid w:val="00237F32"/>
    <w:rsid w:val="00240B20"/>
    <w:rsid w:val="00241C68"/>
    <w:rsid w:val="00242250"/>
    <w:rsid w:val="002422EF"/>
    <w:rsid w:val="0024433A"/>
    <w:rsid w:val="00247C1D"/>
    <w:rsid w:val="00254730"/>
    <w:rsid w:val="002559B4"/>
    <w:rsid w:val="002571E2"/>
    <w:rsid w:val="00257DA8"/>
    <w:rsid w:val="00257F2A"/>
    <w:rsid w:val="00257FA0"/>
    <w:rsid w:val="00264820"/>
    <w:rsid w:val="00264A9D"/>
    <w:rsid w:val="00265003"/>
    <w:rsid w:val="0026614E"/>
    <w:rsid w:val="002663BC"/>
    <w:rsid w:val="002668A8"/>
    <w:rsid w:val="00267E34"/>
    <w:rsid w:val="002714CA"/>
    <w:rsid w:val="00271B50"/>
    <w:rsid w:val="0027225E"/>
    <w:rsid w:val="002724AC"/>
    <w:rsid w:val="00272675"/>
    <w:rsid w:val="00272B32"/>
    <w:rsid w:val="0027487D"/>
    <w:rsid w:val="00274CD6"/>
    <w:rsid w:val="00277144"/>
    <w:rsid w:val="0028063B"/>
    <w:rsid w:val="002816B5"/>
    <w:rsid w:val="00282D32"/>
    <w:rsid w:val="00283E14"/>
    <w:rsid w:val="0028443B"/>
    <w:rsid w:val="002868C3"/>
    <w:rsid w:val="002928D0"/>
    <w:rsid w:val="00293CFB"/>
    <w:rsid w:val="00294CED"/>
    <w:rsid w:val="002A0392"/>
    <w:rsid w:val="002A5C07"/>
    <w:rsid w:val="002A5D2E"/>
    <w:rsid w:val="002A7457"/>
    <w:rsid w:val="002B0771"/>
    <w:rsid w:val="002B0F61"/>
    <w:rsid w:val="002B1EB0"/>
    <w:rsid w:val="002B33C6"/>
    <w:rsid w:val="002B3E8F"/>
    <w:rsid w:val="002B51D9"/>
    <w:rsid w:val="002B5CDD"/>
    <w:rsid w:val="002B5F5E"/>
    <w:rsid w:val="002B6269"/>
    <w:rsid w:val="002B7373"/>
    <w:rsid w:val="002C21C9"/>
    <w:rsid w:val="002C31C0"/>
    <w:rsid w:val="002C43A3"/>
    <w:rsid w:val="002C452D"/>
    <w:rsid w:val="002C648F"/>
    <w:rsid w:val="002C72C5"/>
    <w:rsid w:val="002C78F0"/>
    <w:rsid w:val="002D0DA9"/>
    <w:rsid w:val="002D17FE"/>
    <w:rsid w:val="002D204F"/>
    <w:rsid w:val="002D2C66"/>
    <w:rsid w:val="002D3877"/>
    <w:rsid w:val="002D3F34"/>
    <w:rsid w:val="002D4F4A"/>
    <w:rsid w:val="002D6563"/>
    <w:rsid w:val="002D6B10"/>
    <w:rsid w:val="002D7253"/>
    <w:rsid w:val="002D78E0"/>
    <w:rsid w:val="002E04A0"/>
    <w:rsid w:val="002E2078"/>
    <w:rsid w:val="002E2763"/>
    <w:rsid w:val="002E4237"/>
    <w:rsid w:val="002E5B9A"/>
    <w:rsid w:val="002E6024"/>
    <w:rsid w:val="002E672E"/>
    <w:rsid w:val="002F052C"/>
    <w:rsid w:val="002F1D8B"/>
    <w:rsid w:val="002F4F69"/>
    <w:rsid w:val="002F594F"/>
    <w:rsid w:val="002F7FA7"/>
    <w:rsid w:val="00302C14"/>
    <w:rsid w:val="00305BDA"/>
    <w:rsid w:val="00305D8D"/>
    <w:rsid w:val="0031000F"/>
    <w:rsid w:val="0031069F"/>
    <w:rsid w:val="00310E8C"/>
    <w:rsid w:val="00311B38"/>
    <w:rsid w:val="00312F25"/>
    <w:rsid w:val="00313BDE"/>
    <w:rsid w:val="0031436F"/>
    <w:rsid w:val="00314479"/>
    <w:rsid w:val="00315573"/>
    <w:rsid w:val="00316310"/>
    <w:rsid w:val="003202FE"/>
    <w:rsid w:val="0032061D"/>
    <w:rsid w:val="003220A1"/>
    <w:rsid w:val="00325CEC"/>
    <w:rsid w:val="00331E54"/>
    <w:rsid w:val="003379B6"/>
    <w:rsid w:val="003412B6"/>
    <w:rsid w:val="003415AD"/>
    <w:rsid w:val="00343144"/>
    <w:rsid w:val="003450CF"/>
    <w:rsid w:val="00345C3A"/>
    <w:rsid w:val="00347924"/>
    <w:rsid w:val="00350EA4"/>
    <w:rsid w:val="00353638"/>
    <w:rsid w:val="003551DF"/>
    <w:rsid w:val="00356762"/>
    <w:rsid w:val="00357D39"/>
    <w:rsid w:val="00360484"/>
    <w:rsid w:val="003621E8"/>
    <w:rsid w:val="003633BA"/>
    <w:rsid w:val="00365179"/>
    <w:rsid w:val="00365381"/>
    <w:rsid w:val="0036612F"/>
    <w:rsid w:val="003670A4"/>
    <w:rsid w:val="003719D6"/>
    <w:rsid w:val="00372174"/>
    <w:rsid w:val="003747DA"/>
    <w:rsid w:val="003752EB"/>
    <w:rsid w:val="003769FC"/>
    <w:rsid w:val="003778B3"/>
    <w:rsid w:val="00380488"/>
    <w:rsid w:val="00380B76"/>
    <w:rsid w:val="00380DC7"/>
    <w:rsid w:val="00380E16"/>
    <w:rsid w:val="00380F84"/>
    <w:rsid w:val="003822D1"/>
    <w:rsid w:val="00384631"/>
    <w:rsid w:val="00384828"/>
    <w:rsid w:val="00385182"/>
    <w:rsid w:val="00385A2F"/>
    <w:rsid w:val="00386079"/>
    <w:rsid w:val="00387F24"/>
    <w:rsid w:val="00390143"/>
    <w:rsid w:val="00393DFB"/>
    <w:rsid w:val="00393F25"/>
    <w:rsid w:val="003960ED"/>
    <w:rsid w:val="003A01D7"/>
    <w:rsid w:val="003A025F"/>
    <w:rsid w:val="003A12E5"/>
    <w:rsid w:val="003A1E8F"/>
    <w:rsid w:val="003A347D"/>
    <w:rsid w:val="003A3828"/>
    <w:rsid w:val="003A4C94"/>
    <w:rsid w:val="003A518E"/>
    <w:rsid w:val="003A7A46"/>
    <w:rsid w:val="003B289C"/>
    <w:rsid w:val="003B2D61"/>
    <w:rsid w:val="003B38FF"/>
    <w:rsid w:val="003B45AA"/>
    <w:rsid w:val="003B48DB"/>
    <w:rsid w:val="003B60F2"/>
    <w:rsid w:val="003B625C"/>
    <w:rsid w:val="003B6BAB"/>
    <w:rsid w:val="003B6EE3"/>
    <w:rsid w:val="003C0A0D"/>
    <w:rsid w:val="003C1358"/>
    <w:rsid w:val="003C360C"/>
    <w:rsid w:val="003C3BDD"/>
    <w:rsid w:val="003C4580"/>
    <w:rsid w:val="003D3DBD"/>
    <w:rsid w:val="003D643B"/>
    <w:rsid w:val="003D6EE8"/>
    <w:rsid w:val="003E1432"/>
    <w:rsid w:val="003E49C3"/>
    <w:rsid w:val="003E5F62"/>
    <w:rsid w:val="003F1E7A"/>
    <w:rsid w:val="003F4B91"/>
    <w:rsid w:val="003F7C4D"/>
    <w:rsid w:val="003F7FB2"/>
    <w:rsid w:val="004009FA"/>
    <w:rsid w:val="0040103B"/>
    <w:rsid w:val="00404242"/>
    <w:rsid w:val="00407491"/>
    <w:rsid w:val="00413E94"/>
    <w:rsid w:val="00415A03"/>
    <w:rsid w:val="0042105C"/>
    <w:rsid w:val="004217E2"/>
    <w:rsid w:val="00421F71"/>
    <w:rsid w:val="00422D58"/>
    <w:rsid w:val="004231ED"/>
    <w:rsid w:val="00425036"/>
    <w:rsid w:val="00426826"/>
    <w:rsid w:val="00427232"/>
    <w:rsid w:val="00433AF6"/>
    <w:rsid w:val="0043469A"/>
    <w:rsid w:val="0044054D"/>
    <w:rsid w:val="00440C59"/>
    <w:rsid w:val="00440D61"/>
    <w:rsid w:val="0044347D"/>
    <w:rsid w:val="0044391E"/>
    <w:rsid w:val="00445802"/>
    <w:rsid w:val="0045268F"/>
    <w:rsid w:val="00454FE2"/>
    <w:rsid w:val="00455475"/>
    <w:rsid w:val="00456C8F"/>
    <w:rsid w:val="00456F33"/>
    <w:rsid w:val="00461691"/>
    <w:rsid w:val="004621A4"/>
    <w:rsid w:val="00463501"/>
    <w:rsid w:val="0046437C"/>
    <w:rsid w:val="004646CF"/>
    <w:rsid w:val="00464F61"/>
    <w:rsid w:val="004652C2"/>
    <w:rsid w:val="0046654A"/>
    <w:rsid w:val="00466801"/>
    <w:rsid w:val="00466DCC"/>
    <w:rsid w:val="00470A08"/>
    <w:rsid w:val="004730F2"/>
    <w:rsid w:val="0047421B"/>
    <w:rsid w:val="00475056"/>
    <w:rsid w:val="0047732A"/>
    <w:rsid w:val="004776BE"/>
    <w:rsid w:val="00477A82"/>
    <w:rsid w:val="0048076A"/>
    <w:rsid w:val="004807FF"/>
    <w:rsid w:val="00481F35"/>
    <w:rsid w:val="00486A92"/>
    <w:rsid w:val="00490122"/>
    <w:rsid w:val="00493FE5"/>
    <w:rsid w:val="00494341"/>
    <w:rsid w:val="0049583D"/>
    <w:rsid w:val="0049596D"/>
    <w:rsid w:val="00496ED0"/>
    <w:rsid w:val="004A2537"/>
    <w:rsid w:val="004A3B1B"/>
    <w:rsid w:val="004A3E62"/>
    <w:rsid w:val="004A59D2"/>
    <w:rsid w:val="004A753C"/>
    <w:rsid w:val="004A7A24"/>
    <w:rsid w:val="004B0446"/>
    <w:rsid w:val="004B09B1"/>
    <w:rsid w:val="004B1C0B"/>
    <w:rsid w:val="004B27E9"/>
    <w:rsid w:val="004B2E64"/>
    <w:rsid w:val="004C0EEA"/>
    <w:rsid w:val="004C1078"/>
    <w:rsid w:val="004C2534"/>
    <w:rsid w:val="004C2D79"/>
    <w:rsid w:val="004C2E8B"/>
    <w:rsid w:val="004C51D9"/>
    <w:rsid w:val="004C613F"/>
    <w:rsid w:val="004C66CC"/>
    <w:rsid w:val="004D0695"/>
    <w:rsid w:val="004D2A57"/>
    <w:rsid w:val="004D35EE"/>
    <w:rsid w:val="004D391D"/>
    <w:rsid w:val="004D4251"/>
    <w:rsid w:val="004D4325"/>
    <w:rsid w:val="004D52E6"/>
    <w:rsid w:val="004D60E4"/>
    <w:rsid w:val="004E31A6"/>
    <w:rsid w:val="004E43B7"/>
    <w:rsid w:val="004E4770"/>
    <w:rsid w:val="004E4F10"/>
    <w:rsid w:val="004E6376"/>
    <w:rsid w:val="004E63CB"/>
    <w:rsid w:val="004E76C4"/>
    <w:rsid w:val="004F00F7"/>
    <w:rsid w:val="004F0C2E"/>
    <w:rsid w:val="004F12E5"/>
    <w:rsid w:val="004F73BF"/>
    <w:rsid w:val="0050213B"/>
    <w:rsid w:val="00504162"/>
    <w:rsid w:val="005066A6"/>
    <w:rsid w:val="005077C6"/>
    <w:rsid w:val="005112B3"/>
    <w:rsid w:val="00512E39"/>
    <w:rsid w:val="00513DEE"/>
    <w:rsid w:val="0051463D"/>
    <w:rsid w:val="005151E0"/>
    <w:rsid w:val="005160E1"/>
    <w:rsid w:val="00517368"/>
    <w:rsid w:val="00517BB6"/>
    <w:rsid w:val="00520792"/>
    <w:rsid w:val="00521263"/>
    <w:rsid w:val="00523116"/>
    <w:rsid w:val="00523A45"/>
    <w:rsid w:val="00524ADF"/>
    <w:rsid w:val="00527461"/>
    <w:rsid w:val="00527AAB"/>
    <w:rsid w:val="005304F2"/>
    <w:rsid w:val="00531858"/>
    <w:rsid w:val="00533391"/>
    <w:rsid w:val="005337CD"/>
    <w:rsid w:val="00534AA9"/>
    <w:rsid w:val="00534CFF"/>
    <w:rsid w:val="00541964"/>
    <w:rsid w:val="00543658"/>
    <w:rsid w:val="0054435A"/>
    <w:rsid w:val="00545D89"/>
    <w:rsid w:val="00545D96"/>
    <w:rsid w:val="00546B83"/>
    <w:rsid w:val="00551052"/>
    <w:rsid w:val="00551456"/>
    <w:rsid w:val="005528B7"/>
    <w:rsid w:val="00554D8B"/>
    <w:rsid w:val="0055543E"/>
    <w:rsid w:val="00555883"/>
    <w:rsid w:val="005618C0"/>
    <w:rsid w:val="00561B6D"/>
    <w:rsid w:val="00561D58"/>
    <w:rsid w:val="00562481"/>
    <w:rsid w:val="00564599"/>
    <w:rsid w:val="005667A6"/>
    <w:rsid w:val="00566E6C"/>
    <w:rsid w:val="005673D2"/>
    <w:rsid w:val="0057031E"/>
    <w:rsid w:val="0057071C"/>
    <w:rsid w:val="0057174B"/>
    <w:rsid w:val="00573BF4"/>
    <w:rsid w:val="0057401C"/>
    <w:rsid w:val="005814A0"/>
    <w:rsid w:val="0058421D"/>
    <w:rsid w:val="00584363"/>
    <w:rsid w:val="00585580"/>
    <w:rsid w:val="00586668"/>
    <w:rsid w:val="00586903"/>
    <w:rsid w:val="00587893"/>
    <w:rsid w:val="00587FB6"/>
    <w:rsid w:val="00592E6F"/>
    <w:rsid w:val="0059318C"/>
    <w:rsid w:val="005950C4"/>
    <w:rsid w:val="00595253"/>
    <w:rsid w:val="00596DDD"/>
    <w:rsid w:val="0059710F"/>
    <w:rsid w:val="005A0372"/>
    <w:rsid w:val="005A19FA"/>
    <w:rsid w:val="005A21DA"/>
    <w:rsid w:val="005A24A0"/>
    <w:rsid w:val="005A2B4C"/>
    <w:rsid w:val="005A39BD"/>
    <w:rsid w:val="005A443F"/>
    <w:rsid w:val="005A4705"/>
    <w:rsid w:val="005A48A2"/>
    <w:rsid w:val="005A5378"/>
    <w:rsid w:val="005A6326"/>
    <w:rsid w:val="005A6770"/>
    <w:rsid w:val="005A75B9"/>
    <w:rsid w:val="005B083E"/>
    <w:rsid w:val="005B1564"/>
    <w:rsid w:val="005B1E80"/>
    <w:rsid w:val="005B1F4A"/>
    <w:rsid w:val="005B379C"/>
    <w:rsid w:val="005B42D2"/>
    <w:rsid w:val="005B6C56"/>
    <w:rsid w:val="005B6E66"/>
    <w:rsid w:val="005B71AB"/>
    <w:rsid w:val="005B79DC"/>
    <w:rsid w:val="005C213B"/>
    <w:rsid w:val="005C28AF"/>
    <w:rsid w:val="005C2C6E"/>
    <w:rsid w:val="005C5008"/>
    <w:rsid w:val="005C5D66"/>
    <w:rsid w:val="005C6A19"/>
    <w:rsid w:val="005D1CFB"/>
    <w:rsid w:val="005D24C3"/>
    <w:rsid w:val="005D3467"/>
    <w:rsid w:val="005D52E3"/>
    <w:rsid w:val="005D6AD6"/>
    <w:rsid w:val="005D785D"/>
    <w:rsid w:val="005D7A73"/>
    <w:rsid w:val="005D7D7B"/>
    <w:rsid w:val="005E0AAC"/>
    <w:rsid w:val="005E162B"/>
    <w:rsid w:val="005E3A08"/>
    <w:rsid w:val="005E4DF5"/>
    <w:rsid w:val="005E69A5"/>
    <w:rsid w:val="005E6DEB"/>
    <w:rsid w:val="005E7101"/>
    <w:rsid w:val="005E7A53"/>
    <w:rsid w:val="005E7EBD"/>
    <w:rsid w:val="005F09F0"/>
    <w:rsid w:val="005F1799"/>
    <w:rsid w:val="005F209B"/>
    <w:rsid w:val="005F33A5"/>
    <w:rsid w:val="005F3678"/>
    <w:rsid w:val="005F64CA"/>
    <w:rsid w:val="005F76B5"/>
    <w:rsid w:val="0060013E"/>
    <w:rsid w:val="00604B62"/>
    <w:rsid w:val="00611B11"/>
    <w:rsid w:val="00611EA9"/>
    <w:rsid w:val="00612666"/>
    <w:rsid w:val="00614911"/>
    <w:rsid w:val="00614C45"/>
    <w:rsid w:val="00617821"/>
    <w:rsid w:val="006213F7"/>
    <w:rsid w:val="00623312"/>
    <w:rsid w:val="00626809"/>
    <w:rsid w:val="00630C8E"/>
    <w:rsid w:val="0063171E"/>
    <w:rsid w:val="006351A0"/>
    <w:rsid w:val="0063679C"/>
    <w:rsid w:val="0063762B"/>
    <w:rsid w:val="00642BC9"/>
    <w:rsid w:val="00643ECF"/>
    <w:rsid w:val="00644D0A"/>
    <w:rsid w:val="00645367"/>
    <w:rsid w:val="00646236"/>
    <w:rsid w:val="006468DC"/>
    <w:rsid w:val="006478E1"/>
    <w:rsid w:val="00651DCD"/>
    <w:rsid w:val="00652F24"/>
    <w:rsid w:val="00653E84"/>
    <w:rsid w:val="00654730"/>
    <w:rsid w:val="00654ED2"/>
    <w:rsid w:val="0065687E"/>
    <w:rsid w:val="00662B28"/>
    <w:rsid w:val="00662DAD"/>
    <w:rsid w:val="00664E4B"/>
    <w:rsid w:val="0066645E"/>
    <w:rsid w:val="006665EF"/>
    <w:rsid w:val="00667E4B"/>
    <w:rsid w:val="00671077"/>
    <w:rsid w:val="006717E1"/>
    <w:rsid w:val="00674599"/>
    <w:rsid w:val="006747E0"/>
    <w:rsid w:val="006758EF"/>
    <w:rsid w:val="006771C0"/>
    <w:rsid w:val="00682B36"/>
    <w:rsid w:val="00683987"/>
    <w:rsid w:val="0068647A"/>
    <w:rsid w:val="00686B66"/>
    <w:rsid w:val="00686EA4"/>
    <w:rsid w:val="00687F58"/>
    <w:rsid w:val="00690398"/>
    <w:rsid w:val="00691668"/>
    <w:rsid w:val="006918A6"/>
    <w:rsid w:val="00692004"/>
    <w:rsid w:val="006938F6"/>
    <w:rsid w:val="00694059"/>
    <w:rsid w:val="00694A9F"/>
    <w:rsid w:val="00694E9D"/>
    <w:rsid w:val="0069700D"/>
    <w:rsid w:val="006A27CF"/>
    <w:rsid w:val="006A3BC8"/>
    <w:rsid w:val="006A3CED"/>
    <w:rsid w:val="006A3E26"/>
    <w:rsid w:val="006A4578"/>
    <w:rsid w:val="006A4AF0"/>
    <w:rsid w:val="006A50FE"/>
    <w:rsid w:val="006A5F24"/>
    <w:rsid w:val="006A6445"/>
    <w:rsid w:val="006B2CFA"/>
    <w:rsid w:val="006B37F6"/>
    <w:rsid w:val="006B6A39"/>
    <w:rsid w:val="006B729D"/>
    <w:rsid w:val="006B782F"/>
    <w:rsid w:val="006C1F48"/>
    <w:rsid w:val="006C211D"/>
    <w:rsid w:val="006C3A7A"/>
    <w:rsid w:val="006C635F"/>
    <w:rsid w:val="006C669A"/>
    <w:rsid w:val="006C6FF1"/>
    <w:rsid w:val="006C72D5"/>
    <w:rsid w:val="006C7326"/>
    <w:rsid w:val="006D03EC"/>
    <w:rsid w:val="006D042E"/>
    <w:rsid w:val="006D1B0B"/>
    <w:rsid w:val="006D25A6"/>
    <w:rsid w:val="006D2916"/>
    <w:rsid w:val="006D3245"/>
    <w:rsid w:val="006D495D"/>
    <w:rsid w:val="006D4B82"/>
    <w:rsid w:val="006D6B31"/>
    <w:rsid w:val="006D7ABA"/>
    <w:rsid w:val="006D7E51"/>
    <w:rsid w:val="006E104F"/>
    <w:rsid w:val="006E1854"/>
    <w:rsid w:val="006E299A"/>
    <w:rsid w:val="006E3A62"/>
    <w:rsid w:val="006E4508"/>
    <w:rsid w:val="006F1E08"/>
    <w:rsid w:val="006F1F5F"/>
    <w:rsid w:val="006F3514"/>
    <w:rsid w:val="006F45F2"/>
    <w:rsid w:val="006F5DE3"/>
    <w:rsid w:val="00700567"/>
    <w:rsid w:val="00700DF5"/>
    <w:rsid w:val="00701502"/>
    <w:rsid w:val="007015C3"/>
    <w:rsid w:val="00704828"/>
    <w:rsid w:val="00705AC9"/>
    <w:rsid w:val="007069A0"/>
    <w:rsid w:val="00707095"/>
    <w:rsid w:val="00707410"/>
    <w:rsid w:val="00712EA9"/>
    <w:rsid w:val="007137BB"/>
    <w:rsid w:val="00713B18"/>
    <w:rsid w:val="007150C7"/>
    <w:rsid w:val="00715C2B"/>
    <w:rsid w:val="007166FB"/>
    <w:rsid w:val="00716A87"/>
    <w:rsid w:val="0072419A"/>
    <w:rsid w:val="00725A0E"/>
    <w:rsid w:val="00727C9E"/>
    <w:rsid w:val="00730076"/>
    <w:rsid w:val="00731DBE"/>
    <w:rsid w:val="00732B36"/>
    <w:rsid w:val="00732DDE"/>
    <w:rsid w:val="00737D4B"/>
    <w:rsid w:val="0074103C"/>
    <w:rsid w:val="00742478"/>
    <w:rsid w:val="00742688"/>
    <w:rsid w:val="00742ACB"/>
    <w:rsid w:val="00745405"/>
    <w:rsid w:val="0074571C"/>
    <w:rsid w:val="00746731"/>
    <w:rsid w:val="00747E7F"/>
    <w:rsid w:val="0075030C"/>
    <w:rsid w:val="007527BA"/>
    <w:rsid w:val="00752838"/>
    <w:rsid w:val="007535FD"/>
    <w:rsid w:val="007549FC"/>
    <w:rsid w:val="00755294"/>
    <w:rsid w:val="0075601B"/>
    <w:rsid w:val="007616DF"/>
    <w:rsid w:val="00761E2F"/>
    <w:rsid w:val="007621EF"/>
    <w:rsid w:val="00763857"/>
    <w:rsid w:val="00764F0B"/>
    <w:rsid w:val="00765CB2"/>
    <w:rsid w:val="007746C5"/>
    <w:rsid w:val="007770EC"/>
    <w:rsid w:val="0077755D"/>
    <w:rsid w:val="007802AE"/>
    <w:rsid w:val="00780876"/>
    <w:rsid w:val="0078224F"/>
    <w:rsid w:val="0078589C"/>
    <w:rsid w:val="0078596B"/>
    <w:rsid w:val="007905FB"/>
    <w:rsid w:val="007935BA"/>
    <w:rsid w:val="00793AAB"/>
    <w:rsid w:val="00793C91"/>
    <w:rsid w:val="0079485E"/>
    <w:rsid w:val="00794C3E"/>
    <w:rsid w:val="007A00AA"/>
    <w:rsid w:val="007A3F5A"/>
    <w:rsid w:val="007A686D"/>
    <w:rsid w:val="007A71B5"/>
    <w:rsid w:val="007A77B2"/>
    <w:rsid w:val="007B18B4"/>
    <w:rsid w:val="007B1F9A"/>
    <w:rsid w:val="007B4112"/>
    <w:rsid w:val="007B57EA"/>
    <w:rsid w:val="007B6F31"/>
    <w:rsid w:val="007C1534"/>
    <w:rsid w:val="007C1B4D"/>
    <w:rsid w:val="007C3BB6"/>
    <w:rsid w:val="007C63B4"/>
    <w:rsid w:val="007D16EA"/>
    <w:rsid w:val="007D2272"/>
    <w:rsid w:val="007D2F77"/>
    <w:rsid w:val="007D3856"/>
    <w:rsid w:val="007D6BB6"/>
    <w:rsid w:val="007E16F6"/>
    <w:rsid w:val="007E21C0"/>
    <w:rsid w:val="007E3390"/>
    <w:rsid w:val="007E351B"/>
    <w:rsid w:val="007E3B0D"/>
    <w:rsid w:val="007E5B1B"/>
    <w:rsid w:val="007F10D7"/>
    <w:rsid w:val="007F2C48"/>
    <w:rsid w:val="007F6AA8"/>
    <w:rsid w:val="007F6B49"/>
    <w:rsid w:val="008002C8"/>
    <w:rsid w:val="00800691"/>
    <w:rsid w:val="00800FD4"/>
    <w:rsid w:val="008016AA"/>
    <w:rsid w:val="00803519"/>
    <w:rsid w:val="00803AF3"/>
    <w:rsid w:val="0080590F"/>
    <w:rsid w:val="0080787E"/>
    <w:rsid w:val="0081037D"/>
    <w:rsid w:val="008117DA"/>
    <w:rsid w:val="008137D9"/>
    <w:rsid w:val="00813DE8"/>
    <w:rsid w:val="008157B8"/>
    <w:rsid w:val="00815DC7"/>
    <w:rsid w:val="0082089F"/>
    <w:rsid w:val="00823C58"/>
    <w:rsid w:val="00824C11"/>
    <w:rsid w:val="0083055D"/>
    <w:rsid w:val="0083163F"/>
    <w:rsid w:val="008362C9"/>
    <w:rsid w:val="00840F78"/>
    <w:rsid w:val="00843547"/>
    <w:rsid w:val="008435CB"/>
    <w:rsid w:val="00844E77"/>
    <w:rsid w:val="008454D3"/>
    <w:rsid w:val="0084604A"/>
    <w:rsid w:val="00847F12"/>
    <w:rsid w:val="008506F1"/>
    <w:rsid w:val="00850A10"/>
    <w:rsid w:val="00850CD8"/>
    <w:rsid w:val="00852498"/>
    <w:rsid w:val="00852886"/>
    <w:rsid w:val="0085406A"/>
    <w:rsid w:val="00854152"/>
    <w:rsid w:val="00855556"/>
    <w:rsid w:val="00855C10"/>
    <w:rsid w:val="0085797D"/>
    <w:rsid w:val="00860B30"/>
    <w:rsid w:val="008644E6"/>
    <w:rsid w:val="00865D38"/>
    <w:rsid w:val="0086613D"/>
    <w:rsid w:val="00867FB2"/>
    <w:rsid w:val="00873B67"/>
    <w:rsid w:val="008820D2"/>
    <w:rsid w:val="008823E9"/>
    <w:rsid w:val="00883E45"/>
    <w:rsid w:val="00885DB3"/>
    <w:rsid w:val="00887147"/>
    <w:rsid w:val="0089233E"/>
    <w:rsid w:val="00894517"/>
    <w:rsid w:val="008978A5"/>
    <w:rsid w:val="008A0538"/>
    <w:rsid w:val="008A0957"/>
    <w:rsid w:val="008A1C8A"/>
    <w:rsid w:val="008A4948"/>
    <w:rsid w:val="008A4FA1"/>
    <w:rsid w:val="008A6159"/>
    <w:rsid w:val="008A6615"/>
    <w:rsid w:val="008B10EA"/>
    <w:rsid w:val="008B13B8"/>
    <w:rsid w:val="008B17DD"/>
    <w:rsid w:val="008B2FA3"/>
    <w:rsid w:val="008B31F8"/>
    <w:rsid w:val="008B42AC"/>
    <w:rsid w:val="008B5D02"/>
    <w:rsid w:val="008B5F4F"/>
    <w:rsid w:val="008C004F"/>
    <w:rsid w:val="008C14F9"/>
    <w:rsid w:val="008C1F81"/>
    <w:rsid w:val="008C287C"/>
    <w:rsid w:val="008C4F8C"/>
    <w:rsid w:val="008C5AA4"/>
    <w:rsid w:val="008C6983"/>
    <w:rsid w:val="008D021E"/>
    <w:rsid w:val="008D0B9A"/>
    <w:rsid w:val="008D1D88"/>
    <w:rsid w:val="008D31A3"/>
    <w:rsid w:val="008D334C"/>
    <w:rsid w:val="008D4838"/>
    <w:rsid w:val="008D4A2E"/>
    <w:rsid w:val="008D5D03"/>
    <w:rsid w:val="008D73EA"/>
    <w:rsid w:val="008D7E2F"/>
    <w:rsid w:val="008E40EC"/>
    <w:rsid w:val="008E5476"/>
    <w:rsid w:val="008E697D"/>
    <w:rsid w:val="008F0361"/>
    <w:rsid w:val="008F08EC"/>
    <w:rsid w:val="008F0D0C"/>
    <w:rsid w:val="008F0FB0"/>
    <w:rsid w:val="008F1D25"/>
    <w:rsid w:val="008F2EDC"/>
    <w:rsid w:val="0090013A"/>
    <w:rsid w:val="009013BA"/>
    <w:rsid w:val="00902428"/>
    <w:rsid w:val="00904810"/>
    <w:rsid w:val="00905837"/>
    <w:rsid w:val="009064A7"/>
    <w:rsid w:val="009076E8"/>
    <w:rsid w:val="00910BA8"/>
    <w:rsid w:val="0091128E"/>
    <w:rsid w:val="0091174C"/>
    <w:rsid w:val="00911C74"/>
    <w:rsid w:val="00911F1E"/>
    <w:rsid w:val="009168AE"/>
    <w:rsid w:val="0092071E"/>
    <w:rsid w:val="00920D57"/>
    <w:rsid w:val="009215B4"/>
    <w:rsid w:val="00922A22"/>
    <w:rsid w:val="00922F49"/>
    <w:rsid w:val="00927155"/>
    <w:rsid w:val="00934A9D"/>
    <w:rsid w:val="00935593"/>
    <w:rsid w:val="009407BB"/>
    <w:rsid w:val="009409F2"/>
    <w:rsid w:val="00942261"/>
    <w:rsid w:val="00943B13"/>
    <w:rsid w:val="00947F5F"/>
    <w:rsid w:val="0095094D"/>
    <w:rsid w:val="009511B0"/>
    <w:rsid w:val="00951700"/>
    <w:rsid w:val="00951B85"/>
    <w:rsid w:val="00951CF8"/>
    <w:rsid w:val="00952374"/>
    <w:rsid w:val="00956815"/>
    <w:rsid w:val="00964795"/>
    <w:rsid w:val="00965DF7"/>
    <w:rsid w:val="00967ABD"/>
    <w:rsid w:val="00967E3C"/>
    <w:rsid w:val="00970BCA"/>
    <w:rsid w:val="00971311"/>
    <w:rsid w:val="0097143E"/>
    <w:rsid w:val="00974083"/>
    <w:rsid w:val="00974B61"/>
    <w:rsid w:val="0097570E"/>
    <w:rsid w:val="00976159"/>
    <w:rsid w:val="0097647A"/>
    <w:rsid w:val="00980A2F"/>
    <w:rsid w:val="00980E83"/>
    <w:rsid w:val="00981F98"/>
    <w:rsid w:val="009839B0"/>
    <w:rsid w:val="00984368"/>
    <w:rsid w:val="009853F4"/>
    <w:rsid w:val="00987AD9"/>
    <w:rsid w:val="00987CF1"/>
    <w:rsid w:val="0099194A"/>
    <w:rsid w:val="0099219D"/>
    <w:rsid w:val="00992EDF"/>
    <w:rsid w:val="009937EE"/>
    <w:rsid w:val="00994AC3"/>
    <w:rsid w:val="009A033A"/>
    <w:rsid w:val="009A07A0"/>
    <w:rsid w:val="009A272D"/>
    <w:rsid w:val="009A2BB6"/>
    <w:rsid w:val="009A3A4E"/>
    <w:rsid w:val="009A452C"/>
    <w:rsid w:val="009A6990"/>
    <w:rsid w:val="009A7FA4"/>
    <w:rsid w:val="009B1B97"/>
    <w:rsid w:val="009B1E85"/>
    <w:rsid w:val="009B35DE"/>
    <w:rsid w:val="009B5E24"/>
    <w:rsid w:val="009B6134"/>
    <w:rsid w:val="009C0C4C"/>
    <w:rsid w:val="009C3F0E"/>
    <w:rsid w:val="009C3F61"/>
    <w:rsid w:val="009C3FD9"/>
    <w:rsid w:val="009C5C1B"/>
    <w:rsid w:val="009C6116"/>
    <w:rsid w:val="009C6166"/>
    <w:rsid w:val="009C7169"/>
    <w:rsid w:val="009E2E53"/>
    <w:rsid w:val="009E4295"/>
    <w:rsid w:val="009E466A"/>
    <w:rsid w:val="009E6837"/>
    <w:rsid w:val="009F17C6"/>
    <w:rsid w:val="009F1FA7"/>
    <w:rsid w:val="009F370F"/>
    <w:rsid w:val="009F38EB"/>
    <w:rsid w:val="009F4232"/>
    <w:rsid w:val="009F4705"/>
    <w:rsid w:val="009F4B0D"/>
    <w:rsid w:val="009F55B1"/>
    <w:rsid w:val="009F5DDE"/>
    <w:rsid w:val="009F633D"/>
    <w:rsid w:val="009F70D0"/>
    <w:rsid w:val="009F7B8A"/>
    <w:rsid w:val="00A01608"/>
    <w:rsid w:val="00A03321"/>
    <w:rsid w:val="00A037E5"/>
    <w:rsid w:val="00A03F40"/>
    <w:rsid w:val="00A04F83"/>
    <w:rsid w:val="00A05AEC"/>
    <w:rsid w:val="00A05BEB"/>
    <w:rsid w:val="00A05E0B"/>
    <w:rsid w:val="00A10A95"/>
    <w:rsid w:val="00A1220B"/>
    <w:rsid w:val="00A12DF9"/>
    <w:rsid w:val="00A1556B"/>
    <w:rsid w:val="00A161BB"/>
    <w:rsid w:val="00A163F7"/>
    <w:rsid w:val="00A17CDF"/>
    <w:rsid w:val="00A20D01"/>
    <w:rsid w:val="00A212C0"/>
    <w:rsid w:val="00A22CDE"/>
    <w:rsid w:val="00A2447F"/>
    <w:rsid w:val="00A26133"/>
    <w:rsid w:val="00A30421"/>
    <w:rsid w:val="00A31619"/>
    <w:rsid w:val="00A33979"/>
    <w:rsid w:val="00A34AB8"/>
    <w:rsid w:val="00A34CFB"/>
    <w:rsid w:val="00A354AE"/>
    <w:rsid w:val="00A35505"/>
    <w:rsid w:val="00A3633F"/>
    <w:rsid w:val="00A37994"/>
    <w:rsid w:val="00A420FF"/>
    <w:rsid w:val="00A433BD"/>
    <w:rsid w:val="00A44DEC"/>
    <w:rsid w:val="00A46BE4"/>
    <w:rsid w:val="00A47291"/>
    <w:rsid w:val="00A47303"/>
    <w:rsid w:val="00A50927"/>
    <w:rsid w:val="00A535D5"/>
    <w:rsid w:val="00A547DC"/>
    <w:rsid w:val="00A56C80"/>
    <w:rsid w:val="00A605BE"/>
    <w:rsid w:val="00A60EAA"/>
    <w:rsid w:val="00A61380"/>
    <w:rsid w:val="00A61CF1"/>
    <w:rsid w:val="00A63D9D"/>
    <w:rsid w:val="00A63E07"/>
    <w:rsid w:val="00A64AB2"/>
    <w:rsid w:val="00A662C5"/>
    <w:rsid w:val="00A66B36"/>
    <w:rsid w:val="00A67448"/>
    <w:rsid w:val="00A67E83"/>
    <w:rsid w:val="00A67EF0"/>
    <w:rsid w:val="00A7001B"/>
    <w:rsid w:val="00A710CB"/>
    <w:rsid w:val="00A71199"/>
    <w:rsid w:val="00A719B9"/>
    <w:rsid w:val="00A737B6"/>
    <w:rsid w:val="00A76AA8"/>
    <w:rsid w:val="00A7795D"/>
    <w:rsid w:val="00A800A7"/>
    <w:rsid w:val="00A82B5F"/>
    <w:rsid w:val="00A832AD"/>
    <w:rsid w:val="00A90609"/>
    <w:rsid w:val="00A90F1F"/>
    <w:rsid w:val="00A914F5"/>
    <w:rsid w:val="00A91961"/>
    <w:rsid w:val="00A949DB"/>
    <w:rsid w:val="00A97C6A"/>
    <w:rsid w:val="00A97E50"/>
    <w:rsid w:val="00AA0380"/>
    <w:rsid w:val="00AA09E9"/>
    <w:rsid w:val="00AA121C"/>
    <w:rsid w:val="00AA1A8B"/>
    <w:rsid w:val="00AA1AEC"/>
    <w:rsid w:val="00AA2C02"/>
    <w:rsid w:val="00AA4ECA"/>
    <w:rsid w:val="00AA51B2"/>
    <w:rsid w:val="00AA5219"/>
    <w:rsid w:val="00AA645B"/>
    <w:rsid w:val="00AA6878"/>
    <w:rsid w:val="00AB2F8A"/>
    <w:rsid w:val="00AB6C20"/>
    <w:rsid w:val="00AC20EF"/>
    <w:rsid w:val="00AC32CA"/>
    <w:rsid w:val="00AC5798"/>
    <w:rsid w:val="00AC60C2"/>
    <w:rsid w:val="00AC7968"/>
    <w:rsid w:val="00AD0B69"/>
    <w:rsid w:val="00AD2795"/>
    <w:rsid w:val="00AD3B09"/>
    <w:rsid w:val="00AD4544"/>
    <w:rsid w:val="00AD5A07"/>
    <w:rsid w:val="00AD6A69"/>
    <w:rsid w:val="00AD6AA3"/>
    <w:rsid w:val="00AD7AF9"/>
    <w:rsid w:val="00AE0240"/>
    <w:rsid w:val="00AE3109"/>
    <w:rsid w:val="00AE3CD7"/>
    <w:rsid w:val="00AE43E2"/>
    <w:rsid w:val="00AE44DA"/>
    <w:rsid w:val="00AE72AE"/>
    <w:rsid w:val="00AF1FC4"/>
    <w:rsid w:val="00AF2933"/>
    <w:rsid w:val="00AF597F"/>
    <w:rsid w:val="00AF5CDF"/>
    <w:rsid w:val="00B00753"/>
    <w:rsid w:val="00B01B3B"/>
    <w:rsid w:val="00B02AEF"/>
    <w:rsid w:val="00B0414D"/>
    <w:rsid w:val="00B06A1B"/>
    <w:rsid w:val="00B07B97"/>
    <w:rsid w:val="00B07ED2"/>
    <w:rsid w:val="00B102F6"/>
    <w:rsid w:val="00B10CA3"/>
    <w:rsid w:val="00B12412"/>
    <w:rsid w:val="00B13087"/>
    <w:rsid w:val="00B13D4C"/>
    <w:rsid w:val="00B15138"/>
    <w:rsid w:val="00B161A0"/>
    <w:rsid w:val="00B16438"/>
    <w:rsid w:val="00B16643"/>
    <w:rsid w:val="00B16EB0"/>
    <w:rsid w:val="00B17156"/>
    <w:rsid w:val="00B20D9B"/>
    <w:rsid w:val="00B231F4"/>
    <w:rsid w:val="00B23435"/>
    <w:rsid w:val="00B23B97"/>
    <w:rsid w:val="00B2429C"/>
    <w:rsid w:val="00B2773B"/>
    <w:rsid w:val="00B315ED"/>
    <w:rsid w:val="00B32001"/>
    <w:rsid w:val="00B33E75"/>
    <w:rsid w:val="00B35509"/>
    <w:rsid w:val="00B40D51"/>
    <w:rsid w:val="00B4112C"/>
    <w:rsid w:val="00B4411D"/>
    <w:rsid w:val="00B5129D"/>
    <w:rsid w:val="00B533C0"/>
    <w:rsid w:val="00B541D2"/>
    <w:rsid w:val="00B542D2"/>
    <w:rsid w:val="00B546D5"/>
    <w:rsid w:val="00B54E0C"/>
    <w:rsid w:val="00B56D33"/>
    <w:rsid w:val="00B62B70"/>
    <w:rsid w:val="00B630C0"/>
    <w:rsid w:val="00B63D70"/>
    <w:rsid w:val="00B67940"/>
    <w:rsid w:val="00B70A3B"/>
    <w:rsid w:val="00B73BD7"/>
    <w:rsid w:val="00B76A07"/>
    <w:rsid w:val="00B77697"/>
    <w:rsid w:val="00B77962"/>
    <w:rsid w:val="00B83FF1"/>
    <w:rsid w:val="00B840EF"/>
    <w:rsid w:val="00B8548B"/>
    <w:rsid w:val="00B8731C"/>
    <w:rsid w:val="00B905C1"/>
    <w:rsid w:val="00B93034"/>
    <w:rsid w:val="00B96B9A"/>
    <w:rsid w:val="00B97263"/>
    <w:rsid w:val="00BA0C0F"/>
    <w:rsid w:val="00BA204A"/>
    <w:rsid w:val="00BA354D"/>
    <w:rsid w:val="00BA565D"/>
    <w:rsid w:val="00BB0F50"/>
    <w:rsid w:val="00BB1C3A"/>
    <w:rsid w:val="00BB4AC7"/>
    <w:rsid w:val="00BB56C5"/>
    <w:rsid w:val="00BB5EDD"/>
    <w:rsid w:val="00BB5FC8"/>
    <w:rsid w:val="00BC09E6"/>
    <w:rsid w:val="00BC3104"/>
    <w:rsid w:val="00BC4F47"/>
    <w:rsid w:val="00BC526B"/>
    <w:rsid w:val="00BC6385"/>
    <w:rsid w:val="00BC7296"/>
    <w:rsid w:val="00BC7779"/>
    <w:rsid w:val="00BD0427"/>
    <w:rsid w:val="00BD10BA"/>
    <w:rsid w:val="00BD1D48"/>
    <w:rsid w:val="00BD24DB"/>
    <w:rsid w:val="00BD3098"/>
    <w:rsid w:val="00BD3B0E"/>
    <w:rsid w:val="00BD40B7"/>
    <w:rsid w:val="00BD4548"/>
    <w:rsid w:val="00BD6484"/>
    <w:rsid w:val="00BE1AD3"/>
    <w:rsid w:val="00BE4FB6"/>
    <w:rsid w:val="00BE5CE9"/>
    <w:rsid w:val="00BE63E8"/>
    <w:rsid w:val="00BF130F"/>
    <w:rsid w:val="00BF15BB"/>
    <w:rsid w:val="00BF1BD3"/>
    <w:rsid w:val="00BF2495"/>
    <w:rsid w:val="00BF3999"/>
    <w:rsid w:val="00BF4FF4"/>
    <w:rsid w:val="00BF54A4"/>
    <w:rsid w:val="00C03D04"/>
    <w:rsid w:val="00C043C1"/>
    <w:rsid w:val="00C05BC2"/>
    <w:rsid w:val="00C072DE"/>
    <w:rsid w:val="00C10442"/>
    <w:rsid w:val="00C13EC3"/>
    <w:rsid w:val="00C151B1"/>
    <w:rsid w:val="00C15999"/>
    <w:rsid w:val="00C17819"/>
    <w:rsid w:val="00C20883"/>
    <w:rsid w:val="00C20F0C"/>
    <w:rsid w:val="00C21226"/>
    <w:rsid w:val="00C21FE9"/>
    <w:rsid w:val="00C24841"/>
    <w:rsid w:val="00C25487"/>
    <w:rsid w:val="00C27D18"/>
    <w:rsid w:val="00C3103E"/>
    <w:rsid w:val="00C3247A"/>
    <w:rsid w:val="00C33308"/>
    <w:rsid w:val="00C341F7"/>
    <w:rsid w:val="00C3423E"/>
    <w:rsid w:val="00C37DD9"/>
    <w:rsid w:val="00C40620"/>
    <w:rsid w:val="00C4106E"/>
    <w:rsid w:val="00C422A5"/>
    <w:rsid w:val="00C428F7"/>
    <w:rsid w:val="00C4448D"/>
    <w:rsid w:val="00C501B1"/>
    <w:rsid w:val="00C50688"/>
    <w:rsid w:val="00C5285E"/>
    <w:rsid w:val="00C54E6A"/>
    <w:rsid w:val="00C6211C"/>
    <w:rsid w:val="00C628CF"/>
    <w:rsid w:val="00C648D8"/>
    <w:rsid w:val="00C6492D"/>
    <w:rsid w:val="00C656C2"/>
    <w:rsid w:val="00C658CC"/>
    <w:rsid w:val="00C6711C"/>
    <w:rsid w:val="00C674EC"/>
    <w:rsid w:val="00C67BF5"/>
    <w:rsid w:val="00C7152D"/>
    <w:rsid w:val="00C716FC"/>
    <w:rsid w:val="00C7294A"/>
    <w:rsid w:val="00C74DDB"/>
    <w:rsid w:val="00C7567A"/>
    <w:rsid w:val="00C83FC4"/>
    <w:rsid w:val="00C854D9"/>
    <w:rsid w:val="00C86A3F"/>
    <w:rsid w:val="00C87E64"/>
    <w:rsid w:val="00C90FBB"/>
    <w:rsid w:val="00C91F9F"/>
    <w:rsid w:val="00C92BC9"/>
    <w:rsid w:val="00C93318"/>
    <w:rsid w:val="00C93B1B"/>
    <w:rsid w:val="00C93FD8"/>
    <w:rsid w:val="00C9418E"/>
    <w:rsid w:val="00C94354"/>
    <w:rsid w:val="00C951CB"/>
    <w:rsid w:val="00C95FDA"/>
    <w:rsid w:val="00C96140"/>
    <w:rsid w:val="00C96593"/>
    <w:rsid w:val="00CA03C2"/>
    <w:rsid w:val="00CA15B6"/>
    <w:rsid w:val="00CA1A76"/>
    <w:rsid w:val="00CA26B4"/>
    <w:rsid w:val="00CA2D45"/>
    <w:rsid w:val="00CA4249"/>
    <w:rsid w:val="00CA431B"/>
    <w:rsid w:val="00CA4CA0"/>
    <w:rsid w:val="00CA5C61"/>
    <w:rsid w:val="00CA6039"/>
    <w:rsid w:val="00CB0EC9"/>
    <w:rsid w:val="00CB1628"/>
    <w:rsid w:val="00CB2240"/>
    <w:rsid w:val="00CB26A9"/>
    <w:rsid w:val="00CB2811"/>
    <w:rsid w:val="00CB30FF"/>
    <w:rsid w:val="00CB464B"/>
    <w:rsid w:val="00CC0FF6"/>
    <w:rsid w:val="00CC2B29"/>
    <w:rsid w:val="00CC5AFC"/>
    <w:rsid w:val="00CC6453"/>
    <w:rsid w:val="00CC72D4"/>
    <w:rsid w:val="00CC7F34"/>
    <w:rsid w:val="00CD1330"/>
    <w:rsid w:val="00CD1396"/>
    <w:rsid w:val="00CD2EB0"/>
    <w:rsid w:val="00CD4392"/>
    <w:rsid w:val="00CD5861"/>
    <w:rsid w:val="00CE089C"/>
    <w:rsid w:val="00CE131F"/>
    <w:rsid w:val="00CE3635"/>
    <w:rsid w:val="00CE36C7"/>
    <w:rsid w:val="00CE4021"/>
    <w:rsid w:val="00CE4DAB"/>
    <w:rsid w:val="00CE4DEA"/>
    <w:rsid w:val="00CE5C65"/>
    <w:rsid w:val="00CF18AF"/>
    <w:rsid w:val="00CF2F39"/>
    <w:rsid w:val="00CF79BD"/>
    <w:rsid w:val="00D02A59"/>
    <w:rsid w:val="00D02E3A"/>
    <w:rsid w:val="00D03EAF"/>
    <w:rsid w:val="00D0625E"/>
    <w:rsid w:val="00D06B78"/>
    <w:rsid w:val="00D077DD"/>
    <w:rsid w:val="00D10003"/>
    <w:rsid w:val="00D10197"/>
    <w:rsid w:val="00D1437A"/>
    <w:rsid w:val="00D14A19"/>
    <w:rsid w:val="00D14AFD"/>
    <w:rsid w:val="00D16BDE"/>
    <w:rsid w:val="00D20E8C"/>
    <w:rsid w:val="00D220A9"/>
    <w:rsid w:val="00D24366"/>
    <w:rsid w:val="00D254C9"/>
    <w:rsid w:val="00D25EE5"/>
    <w:rsid w:val="00D27A69"/>
    <w:rsid w:val="00D30FCB"/>
    <w:rsid w:val="00D32AE0"/>
    <w:rsid w:val="00D35B5D"/>
    <w:rsid w:val="00D36654"/>
    <w:rsid w:val="00D40009"/>
    <w:rsid w:val="00D40493"/>
    <w:rsid w:val="00D425BA"/>
    <w:rsid w:val="00D42E23"/>
    <w:rsid w:val="00D43B29"/>
    <w:rsid w:val="00D43F12"/>
    <w:rsid w:val="00D44AB3"/>
    <w:rsid w:val="00D47018"/>
    <w:rsid w:val="00D50031"/>
    <w:rsid w:val="00D52D03"/>
    <w:rsid w:val="00D535C5"/>
    <w:rsid w:val="00D60F98"/>
    <w:rsid w:val="00D618BF"/>
    <w:rsid w:val="00D61B76"/>
    <w:rsid w:val="00D622AD"/>
    <w:rsid w:val="00D62E5D"/>
    <w:rsid w:val="00D643E4"/>
    <w:rsid w:val="00D66CA2"/>
    <w:rsid w:val="00D67A78"/>
    <w:rsid w:val="00D7091E"/>
    <w:rsid w:val="00D7099B"/>
    <w:rsid w:val="00D72D2F"/>
    <w:rsid w:val="00D72E0A"/>
    <w:rsid w:val="00D72F98"/>
    <w:rsid w:val="00D7522B"/>
    <w:rsid w:val="00D75FE0"/>
    <w:rsid w:val="00D80D4A"/>
    <w:rsid w:val="00D81550"/>
    <w:rsid w:val="00D819C2"/>
    <w:rsid w:val="00D82478"/>
    <w:rsid w:val="00D8509A"/>
    <w:rsid w:val="00D851C9"/>
    <w:rsid w:val="00D86B07"/>
    <w:rsid w:val="00D90232"/>
    <w:rsid w:val="00D90536"/>
    <w:rsid w:val="00D90EAB"/>
    <w:rsid w:val="00D90EFC"/>
    <w:rsid w:val="00D91159"/>
    <w:rsid w:val="00D92A3D"/>
    <w:rsid w:val="00D93F48"/>
    <w:rsid w:val="00D951CC"/>
    <w:rsid w:val="00D964CB"/>
    <w:rsid w:val="00D96D8E"/>
    <w:rsid w:val="00D9764B"/>
    <w:rsid w:val="00DA01B5"/>
    <w:rsid w:val="00DA11F4"/>
    <w:rsid w:val="00DA268D"/>
    <w:rsid w:val="00DA757E"/>
    <w:rsid w:val="00DA7868"/>
    <w:rsid w:val="00DB07C6"/>
    <w:rsid w:val="00DB695C"/>
    <w:rsid w:val="00DB700F"/>
    <w:rsid w:val="00DC0C3A"/>
    <w:rsid w:val="00DC141D"/>
    <w:rsid w:val="00DC2A7A"/>
    <w:rsid w:val="00DC34E4"/>
    <w:rsid w:val="00DC3BC9"/>
    <w:rsid w:val="00DC709C"/>
    <w:rsid w:val="00DC770F"/>
    <w:rsid w:val="00DD01EA"/>
    <w:rsid w:val="00DD0A81"/>
    <w:rsid w:val="00DD0BC6"/>
    <w:rsid w:val="00DD0C09"/>
    <w:rsid w:val="00DD33E7"/>
    <w:rsid w:val="00DD5314"/>
    <w:rsid w:val="00DD5D22"/>
    <w:rsid w:val="00DD7CF8"/>
    <w:rsid w:val="00DE1A57"/>
    <w:rsid w:val="00DE275A"/>
    <w:rsid w:val="00DE34F1"/>
    <w:rsid w:val="00DE4B13"/>
    <w:rsid w:val="00DE5449"/>
    <w:rsid w:val="00DE5D51"/>
    <w:rsid w:val="00DE6A84"/>
    <w:rsid w:val="00DE7751"/>
    <w:rsid w:val="00DE7F8B"/>
    <w:rsid w:val="00DF09DF"/>
    <w:rsid w:val="00DF14CF"/>
    <w:rsid w:val="00DF1E9A"/>
    <w:rsid w:val="00DF358D"/>
    <w:rsid w:val="00DF3D77"/>
    <w:rsid w:val="00DF444A"/>
    <w:rsid w:val="00DF5477"/>
    <w:rsid w:val="00E01727"/>
    <w:rsid w:val="00E027DD"/>
    <w:rsid w:val="00E034F6"/>
    <w:rsid w:val="00E040E0"/>
    <w:rsid w:val="00E043D6"/>
    <w:rsid w:val="00E0619F"/>
    <w:rsid w:val="00E07592"/>
    <w:rsid w:val="00E14C6B"/>
    <w:rsid w:val="00E14E32"/>
    <w:rsid w:val="00E1555A"/>
    <w:rsid w:val="00E17E13"/>
    <w:rsid w:val="00E20A72"/>
    <w:rsid w:val="00E218E7"/>
    <w:rsid w:val="00E21E10"/>
    <w:rsid w:val="00E22B0F"/>
    <w:rsid w:val="00E234CC"/>
    <w:rsid w:val="00E234D5"/>
    <w:rsid w:val="00E26801"/>
    <w:rsid w:val="00E26E14"/>
    <w:rsid w:val="00E32C3E"/>
    <w:rsid w:val="00E35E57"/>
    <w:rsid w:val="00E36DDA"/>
    <w:rsid w:val="00E40804"/>
    <w:rsid w:val="00E41430"/>
    <w:rsid w:val="00E421C9"/>
    <w:rsid w:val="00E4284A"/>
    <w:rsid w:val="00E45596"/>
    <w:rsid w:val="00E45B94"/>
    <w:rsid w:val="00E4726A"/>
    <w:rsid w:val="00E509BB"/>
    <w:rsid w:val="00E524E8"/>
    <w:rsid w:val="00E54006"/>
    <w:rsid w:val="00E55BDD"/>
    <w:rsid w:val="00E57DAD"/>
    <w:rsid w:val="00E6036C"/>
    <w:rsid w:val="00E60E31"/>
    <w:rsid w:val="00E61754"/>
    <w:rsid w:val="00E62AFB"/>
    <w:rsid w:val="00E6423E"/>
    <w:rsid w:val="00E67FBE"/>
    <w:rsid w:val="00E706D6"/>
    <w:rsid w:val="00E7537B"/>
    <w:rsid w:val="00E757DD"/>
    <w:rsid w:val="00E77D70"/>
    <w:rsid w:val="00E77EA8"/>
    <w:rsid w:val="00E804B7"/>
    <w:rsid w:val="00E81282"/>
    <w:rsid w:val="00E82059"/>
    <w:rsid w:val="00E8495E"/>
    <w:rsid w:val="00E84D99"/>
    <w:rsid w:val="00E85184"/>
    <w:rsid w:val="00E91898"/>
    <w:rsid w:val="00E932B0"/>
    <w:rsid w:val="00E9339A"/>
    <w:rsid w:val="00E93EB0"/>
    <w:rsid w:val="00E944DA"/>
    <w:rsid w:val="00E976D6"/>
    <w:rsid w:val="00EA00FF"/>
    <w:rsid w:val="00EA1ABD"/>
    <w:rsid w:val="00EA2341"/>
    <w:rsid w:val="00EA370D"/>
    <w:rsid w:val="00EA46FA"/>
    <w:rsid w:val="00EA4A7E"/>
    <w:rsid w:val="00EA6CDC"/>
    <w:rsid w:val="00EA7D2C"/>
    <w:rsid w:val="00EB25A8"/>
    <w:rsid w:val="00EB2C80"/>
    <w:rsid w:val="00EB4F8D"/>
    <w:rsid w:val="00EB6AA0"/>
    <w:rsid w:val="00EB7249"/>
    <w:rsid w:val="00EC045A"/>
    <w:rsid w:val="00EC2AA2"/>
    <w:rsid w:val="00EC2D5B"/>
    <w:rsid w:val="00EC3E31"/>
    <w:rsid w:val="00EC5899"/>
    <w:rsid w:val="00ED1B1D"/>
    <w:rsid w:val="00ED2036"/>
    <w:rsid w:val="00ED39BC"/>
    <w:rsid w:val="00ED59DB"/>
    <w:rsid w:val="00EE02DB"/>
    <w:rsid w:val="00EE5A8E"/>
    <w:rsid w:val="00EF068F"/>
    <w:rsid w:val="00EF0F51"/>
    <w:rsid w:val="00EF16C1"/>
    <w:rsid w:val="00EF2875"/>
    <w:rsid w:val="00EF2A3C"/>
    <w:rsid w:val="00EF4BD9"/>
    <w:rsid w:val="00EF6584"/>
    <w:rsid w:val="00EF7D69"/>
    <w:rsid w:val="00F0095E"/>
    <w:rsid w:val="00F03048"/>
    <w:rsid w:val="00F063CF"/>
    <w:rsid w:val="00F104A9"/>
    <w:rsid w:val="00F10D8B"/>
    <w:rsid w:val="00F1328D"/>
    <w:rsid w:val="00F142E3"/>
    <w:rsid w:val="00F145D0"/>
    <w:rsid w:val="00F153E8"/>
    <w:rsid w:val="00F21613"/>
    <w:rsid w:val="00F218D7"/>
    <w:rsid w:val="00F23966"/>
    <w:rsid w:val="00F23AA8"/>
    <w:rsid w:val="00F245C3"/>
    <w:rsid w:val="00F25895"/>
    <w:rsid w:val="00F3164A"/>
    <w:rsid w:val="00F33A06"/>
    <w:rsid w:val="00F372C3"/>
    <w:rsid w:val="00F379F0"/>
    <w:rsid w:val="00F4224B"/>
    <w:rsid w:val="00F43A0A"/>
    <w:rsid w:val="00F43C2E"/>
    <w:rsid w:val="00F44AC9"/>
    <w:rsid w:val="00F45258"/>
    <w:rsid w:val="00F46DB2"/>
    <w:rsid w:val="00F47509"/>
    <w:rsid w:val="00F4780C"/>
    <w:rsid w:val="00F478D5"/>
    <w:rsid w:val="00F47A72"/>
    <w:rsid w:val="00F51590"/>
    <w:rsid w:val="00F520CF"/>
    <w:rsid w:val="00F524B8"/>
    <w:rsid w:val="00F52B55"/>
    <w:rsid w:val="00F55116"/>
    <w:rsid w:val="00F56AE3"/>
    <w:rsid w:val="00F5733D"/>
    <w:rsid w:val="00F60A28"/>
    <w:rsid w:val="00F61746"/>
    <w:rsid w:val="00F62EDB"/>
    <w:rsid w:val="00F6395E"/>
    <w:rsid w:val="00F6418D"/>
    <w:rsid w:val="00F64BBB"/>
    <w:rsid w:val="00F64DAA"/>
    <w:rsid w:val="00F65661"/>
    <w:rsid w:val="00F6604B"/>
    <w:rsid w:val="00F709A6"/>
    <w:rsid w:val="00F70B4F"/>
    <w:rsid w:val="00F75965"/>
    <w:rsid w:val="00F75DB2"/>
    <w:rsid w:val="00F800B4"/>
    <w:rsid w:val="00F82A3F"/>
    <w:rsid w:val="00F8536A"/>
    <w:rsid w:val="00F85A92"/>
    <w:rsid w:val="00F8601D"/>
    <w:rsid w:val="00F86B51"/>
    <w:rsid w:val="00F87F81"/>
    <w:rsid w:val="00F941D9"/>
    <w:rsid w:val="00F9590E"/>
    <w:rsid w:val="00F95AC0"/>
    <w:rsid w:val="00F9654D"/>
    <w:rsid w:val="00F96683"/>
    <w:rsid w:val="00F97452"/>
    <w:rsid w:val="00FA17C8"/>
    <w:rsid w:val="00FA259C"/>
    <w:rsid w:val="00FA2BC5"/>
    <w:rsid w:val="00FA53DF"/>
    <w:rsid w:val="00FA648E"/>
    <w:rsid w:val="00FA6E00"/>
    <w:rsid w:val="00FB1346"/>
    <w:rsid w:val="00FB1887"/>
    <w:rsid w:val="00FB3026"/>
    <w:rsid w:val="00FB302E"/>
    <w:rsid w:val="00FB4257"/>
    <w:rsid w:val="00FB438A"/>
    <w:rsid w:val="00FB64F0"/>
    <w:rsid w:val="00FC0937"/>
    <w:rsid w:val="00FC1096"/>
    <w:rsid w:val="00FC3CE3"/>
    <w:rsid w:val="00FC49ED"/>
    <w:rsid w:val="00FC6360"/>
    <w:rsid w:val="00FC65DE"/>
    <w:rsid w:val="00FC74D7"/>
    <w:rsid w:val="00FD0420"/>
    <w:rsid w:val="00FD0E05"/>
    <w:rsid w:val="00FD24DE"/>
    <w:rsid w:val="00FD3039"/>
    <w:rsid w:val="00FD6D22"/>
    <w:rsid w:val="00FD6E75"/>
    <w:rsid w:val="00FE08A2"/>
    <w:rsid w:val="00FE1892"/>
    <w:rsid w:val="00FE1DC8"/>
    <w:rsid w:val="00FE2F86"/>
    <w:rsid w:val="00FE4E4C"/>
    <w:rsid w:val="00FE6F11"/>
    <w:rsid w:val="00FF1AD2"/>
    <w:rsid w:val="00FF3064"/>
    <w:rsid w:val="00FF3314"/>
    <w:rsid w:val="00FF3E23"/>
    <w:rsid w:val="00FF5707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2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62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2A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63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6376"/>
  </w:style>
  <w:style w:type="paragraph" w:styleId="a7">
    <w:name w:val="Balloon Text"/>
    <w:basedOn w:val="a"/>
    <w:semiHidden/>
    <w:rsid w:val="00A90F1F"/>
    <w:rPr>
      <w:rFonts w:ascii="Tahoma" w:hAnsi="Tahoma" w:cs="Tahoma"/>
      <w:sz w:val="16"/>
      <w:szCs w:val="16"/>
    </w:rPr>
  </w:style>
  <w:style w:type="character" w:styleId="a8">
    <w:name w:val="Hyperlink"/>
    <w:rsid w:val="00282D32"/>
    <w:rPr>
      <w:color w:val="0000FF"/>
      <w:u w:val="single"/>
    </w:rPr>
  </w:style>
  <w:style w:type="paragraph" w:styleId="a9">
    <w:name w:val="footer"/>
    <w:basedOn w:val="a"/>
    <w:rsid w:val="00C648D8"/>
    <w:pPr>
      <w:tabs>
        <w:tab w:val="center" w:pos="4677"/>
        <w:tab w:val="right" w:pos="9355"/>
      </w:tabs>
    </w:pPr>
  </w:style>
  <w:style w:type="paragraph" w:customStyle="1" w:styleId="aa">
    <w:name w:val="Абзац"/>
    <w:basedOn w:val="a"/>
    <w:rsid w:val="00793AA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Plain Text"/>
    <w:basedOn w:val="a"/>
    <w:link w:val="ac"/>
    <w:rsid w:val="0078224F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7421B"/>
    <w:pPr>
      <w:ind w:left="720"/>
      <w:contextualSpacing/>
    </w:pPr>
  </w:style>
  <w:style w:type="paragraph" w:customStyle="1" w:styleId="095">
    <w:name w:val="Стиль по ширине Первая строка:  095 см"/>
    <w:basedOn w:val="a"/>
    <w:uiPriority w:val="99"/>
    <w:rsid w:val="006A50F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c">
    <w:name w:val="Текст Знак"/>
    <w:basedOn w:val="a0"/>
    <w:link w:val="ab"/>
    <w:rsid w:val="00A3633F"/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064DC8"/>
  </w:style>
  <w:style w:type="paragraph" w:customStyle="1" w:styleId="ae">
    <w:name w:val="Содержимое таблицы"/>
    <w:basedOn w:val="a"/>
    <w:rsid w:val="00652F2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2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62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62A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63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6376"/>
  </w:style>
  <w:style w:type="paragraph" w:styleId="a7">
    <w:name w:val="Balloon Text"/>
    <w:basedOn w:val="a"/>
    <w:semiHidden/>
    <w:rsid w:val="00A90F1F"/>
    <w:rPr>
      <w:rFonts w:ascii="Tahoma" w:hAnsi="Tahoma" w:cs="Tahoma"/>
      <w:sz w:val="16"/>
      <w:szCs w:val="16"/>
    </w:rPr>
  </w:style>
  <w:style w:type="character" w:styleId="a8">
    <w:name w:val="Hyperlink"/>
    <w:rsid w:val="00282D32"/>
    <w:rPr>
      <w:color w:val="0000FF"/>
      <w:u w:val="single"/>
    </w:rPr>
  </w:style>
  <w:style w:type="paragraph" w:styleId="a9">
    <w:name w:val="footer"/>
    <w:basedOn w:val="a"/>
    <w:rsid w:val="00C648D8"/>
    <w:pPr>
      <w:tabs>
        <w:tab w:val="center" w:pos="4677"/>
        <w:tab w:val="right" w:pos="9355"/>
      </w:tabs>
    </w:pPr>
  </w:style>
  <w:style w:type="paragraph" w:customStyle="1" w:styleId="aa">
    <w:name w:val="Абзац"/>
    <w:basedOn w:val="a"/>
    <w:rsid w:val="00793AA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Plain Text"/>
    <w:basedOn w:val="a"/>
    <w:link w:val="ac"/>
    <w:rsid w:val="0078224F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47421B"/>
    <w:pPr>
      <w:ind w:left="720"/>
      <w:contextualSpacing/>
    </w:pPr>
  </w:style>
  <w:style w:type="paragraph" w:customStyle="1" w:styleId="095">
    <w:name w:val="Стиль по ширине Первая строка:  095 см"/>
    <w:basedOn w:val="a"/>
    <w:uiPriority w:val="99"/>
    <w:rsid w:val="006A50F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c">
    <w:name w:val="Текст Знак"/>
    <w:basedOn w:val="a0"/>
    <w:link w:val="ab"/>
    <w:rsid w:val="00A3633F"/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064DC8"/>
  </w:style>
  <w:style w:type="paragraph" w:customStyle="1" w:styleId="ae">
    <w:name w:val="Содержимое таблицы"/>
    <w:basedOn w:val="a"/>
    <w:rsid w:val="00652F2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23" Type="http://schemas.openxmlformats.org/officeDocument/2006/relationships/image" Target="media/image11.emf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EEE7-BEE0-46FE-BB4C-FFB96BA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6504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FinePrint - Блокнот</vt:lpstr>
    </vt:vector>
  </TitlesOfParts>
  <Company>Microsoft</Company>
  <LinksUpToDate>false</LinksUpToDate>
  <CharactersWithSpaces>43492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FinePrint - Блокнот</dc:title>
  <dc:creator>User</dc:creator>
  <cp:lastModifiedBy>user</cp:lastModifiedBy>
  <cp:revision>2</cp:revision>
  <cp:lastPrinted>2020-10-16T12:25:00Z</cp:lastPrinted>
  <dcterms:created xsi:type="dcterms:W3CDTF">2021-01-21T10:14:00Z</dcterms:created>
  <dcterms:modified xsi:type="dcterms:W3CDTF">2021-01-21T10:14:00Z</dcterms:modified>
</cp:coreProperties>
</file>