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18" w:rsidRDefault="00F46C69" w:rsidP="00F46C69">
      <w:pPr>
        <w:pStyle w:val="1"/>
        <w:jc w:val="left"/>
      </w:pPr>
      <w:r>
        <w:rPr>
          <w:rFonts w:eastAsia="Times New Roman"/>
          <w:b w:val="0"/>
          <w:bCs w:val="0"/>
          <w:sz w:val="24"/>
          <w:szCs w:val="24"/>
        </w:rPr>
        <w:t xml:space="preserve">                                                    </w:t>
      </w:r>
      <w:r w:rsidR="007F2FB8">
        <w:t xml:space="preserve">АДМИНИСТРАЦИЯ </w:t>
      </w:r>
    </w:p>
    <w:p w:rsidR="00845518" w:rsidRDefault="00F46C69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УГЛЯНСКОГО </w:t>
      </w:r>
      <w:r w:rsidR="007F2FB8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7F2FB8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46C69" w:rsidRDefault="00F46C69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ВОРОНЕЖСКОЙ ОБЛАСТИ </w:t>
      </w:r>
    </w:p>
    <w:p w:rsidR="00845518" w:rsidRDefault="00845518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5518" w:rsidRDefault="007F2F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45518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6C69" w:rsidRDefault="00F46C6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04.03.</w:t>
      </w:r>
      <w:r w:rsidR="007F2FB8">
        <w:rPr>
          <w:rFonts w:ascii="Times New Roman" w:hAnsi="Times New Roman"/>
          <w:sz w:val="26"/>
          <w:szCs w:val="26"/>
        </w:rPr>
        <w:t>2022 г.</w:t>
      </w:r>
      <w:r>
        <w:rPr>
          <w:rFonts w:ascii="Times New Roman" w:hAnsi="Times New Roman"/>
          <w:sz w:val="26"/>
          <w:szCs w:val="26"/>
        </w:rPr>
        <w:t xml:space="preserve"> № 14</w:t>
      </w:r>
      <w:r w:rsidR="007F2FB8">
        <w:rPr>
          <w:rFonts w:ascii="Times New Roman" w:hAnsi="Times New Roman"/>
          <w:sz w:val="26"/>
          <w:szCs w:val="26"/>
        </w:rPr>
        <w:tab/>
      </w:r>
    </w:p>
    <w:p w:rsidR="00845518" w:rsidRDefault="00F46C6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с. </w:t>
      </w:r>
      <w:proofErr w:type="spellStart"/>
      <w:r>
        <w:rPr>
          <w:rFonts w:ascii="Times New Roman" w:hAnsi="Times New Roman"/>
          <w:sz w:val="26"/>
          <w:szCs w:val="26"/>
        </w:rPr>
        <w:t>Углянец</w:t>
      </w:r>
      <w:proofErr w:type="spellEnd"/>
      <w:r w:rsidR="007F2FB8">
        <w:rPr>
          <w:rFonts w:ascii="Times New Roman" w:hAnsi="Times New Roman"/>
          <w:sz w:val="26"/>
          <w:szCs w:val="26"/>
        </w:rPr>
        <w:tab/>
      </w:r>
      <w:r w:rsidR="007F2FB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</w:t>
      </w:r>
    </w:p>
    <w:p w:rsidR="00F46C69" w:rsidRDefault="007F2FB8" w:rsidP="00F46C69">
      <w:pPr>
        <w:rPr>
          <w:rFonts w:ascii="Times New Roman" w:hAnsi="Times New Roman"/>
          <w:b/>
          <w:i/>
          <w:sz w:val="26"/>
          <w:szCs w:val="22"/>
        </w:rPr>
      </w:pPr>
      <w:r>
        <w:rPr>
          <w:rFonts w:ascii="Times New Roman" w:hAnsi="Times New Roman"/>
          <w:b/>
          <w:i/>
          <w:sz w:val="26"/>
        </w:rPr>
        <w:t xml:space="preserve">Об общественной комиссии </w:t>
      </w:r>
    </w:p>
    <w:p w:rsidR="00845518" w:rsidRPr="00F46C69" w:rsidRDefault="007F2FB8" w:rsidP="00F46C69">
      <w:pPr>
        <w:rPr>
          <w:rFonts w:ascii="Times New Roman" w:hAnsi="Times New Roman"/>
          <w:b/>
          <w:i/>
          <w:sz w:val="26"/>
          <w:szCs w:val="22"/>
        </w:rPr>
      </w:pPr>
      <w:r>
        <w:rPr>
          <w:rFonts w:ascii="Times New Roman" w:hAnsi="Times New Roman"/>
          <w:b/>
          <w:i/>
          <w:sz w:val="26"/>
        </w:rPr>
        <w:t xml:space="preserve">по делам несовершеннолетних </w:t>
      </w:r>
    </w:p>
    <w:p w:rsidR="00845518" w:rsidRDefault="007F2FB8" w:rsidP="00F46C69">
      <w:pPr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 xml:space="preserve">и защите их прав при администрации </w:t>
      </w:r>
    </w:p>
    <w:p w:rsidR="00845518" w:rsidRDefault="00F46C69" w:rsidP="00F46C69">
      <w:pPr>
        <w:rPr>
          <w:rFonts w:ascii="Times New Roman" w:hAnsi="Times New Roman"/>
          <w:b/>
          <w:i/>
          <w:sz w:val="26"/>
        </w:rPr>
      </w:pPr>
      <w:proofErr w:type="gramStart"/>
      <w:r>
        <w:rPr>
          <w:rFonts w:ascii="Times New Roman" w:hAnsi="Times New Roman"/>
          <w:b/>
          <w:i/>
          <w:sz w:val="26"/>
        </w:rPr>
        <w:t xml:space="preserve">Углянского </w:t>
      </w:r>
      <w:r w:rsidR="007F2FB8">
        <w:rPr>
          <w:rFonts w:ascii="Times New Roman" w:hAnsi="Times New Roman"/>
          <w:b/>
          <w:i/>
          <w:sz w:val="26"/>
        </w:rPr>
        <w:t xml:space="preserve"> сельского</w:t>
      </w:r>
      <w:proofErr w:type="gramEnd"/>
      <w:r w:rsidR="007F2FB8">
        <w:rPr>
          <w:rFonts w:ascii="Times New Roman" w:hAnsi="Times New Roman"/>
          <w:b/>
          <w:i/>
          <w:sz w:val="26"/>
        </w:rPr>
        <w:t xml:space="preserve"> поселения</w:t>
      </w:r>
    </w:p>
    <w:p w:rsidR="00845518" w:rsidRDefault="00845518">
      <w:pPr>
        <w:ind w:left="360"/>
        <w:rPr>
          <w:rFonts w:ascii="Times New Roman" w:hAnsi="Times New Roman"/>
          <w:sz w:val="26"/>
        </w:rPr>
      </w:pPr>
    </w:p>
    <w:p w:rsidR="00845518" w:rsidRDefault="00845518">
      <w:pPr>
        <w:ind w:left="360"/>
        <w:rPr>
          <w:rFonts w:ascii="Times New Roman" w:hAnsi="Times New Roman"/>
          <w:sz w:val="26"/>
        </w:rPr>
      </w:pPr>
    </w:p>
    <w:p w:rsidR="00845518" w:rsidRDefault="007F2FB8">
      <w:pPr>
        <w:spacing w:line="360" w:lineRule="auto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В соответствии с Федеральным законом от 24 июня 1999 г. № 120-ФЗ «Об основах системы профилактики безнадзорности и правонарушений несовершеннолетних» и Законом Воронежской области от 28 декабря 2007 г. № 163-ОЗ «О профилактике безнадзорности и правонарушений несовершеннолетних в Воронежской области», решением комиссии по делам несовершеннолетних и защите их прав Верхнехавского муниципального района от 17.12.2021г. № 13, с целью совершенствования системы защиты прав несовершеннолетних на территории</w:t>
      </w:r>
      <w:r w:rsidR="00F46C69">
        <w:rPr>
          <w:rFonts w:ascii="Times New Roman" w:hAnsi="Times New Roman"/>
          <w:sz w:val="26"/>
        </w:rPr>
        <w:t xml:space="preserve"> Углянского </w:t>
      </w:r>
      <w:r>
        <w:rPr>
          <w:rFonts w:ascii="Times New Roman" w:hAnsi="Times New Roman"/>
          <w:sz w:val="26"/>
        </w:rPr>
        <w:t xml:space="preserve"> сельского поселения,  </w:t>
      </w:r>
    </w:p>
    <w:p w:rsidR="00845518" w:rsidRDefault="007F2FB8">
      <w:pPr>
        <w:numPr>
          <w:ilvl w:val="1"/>
          <w:numId w:val="10"/>
        </w:numPr>
        <w:spacing w:line="360" w:lineRule="auto"/>
        <w:jc w:val="both"/>
      </w:pPr>
      <w:r>
        <w:rPr>
          <w:rFonts w:ascii="Times New Roman" w:hAnsi="Times New Roman"/>
          <w:sz w:val="26"/>
        </w:rPr>
        <w:t>Утвердить Положение об общественной комиссии по делам несовершеннолетних и защите их прав согласно приложению № 1.</w:t>
      </w:r>
    </w:p>
    <w:p w:rsidR="00845518" w:rsidRDefault="007F2FB8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hAnsi="Times New Roman"/>
          <w:sz w:val="26"/>
        </w:rPr>
        <w:t xml:space="preserve">Утвердить состав общественной комиссии по делам несовершеннолетних и защите их </w:t>
      </w:r>
      <w:proofErr w:type="gramStart"/>
      <w:r>
        <w:rPr>
          <w:rFonts w:ascii="Times New Roman" w:hAnsi="Times New Roman"/>
          <w:sz w:val="26"/>
        </w:rPr>
        <w:t>прав  согласно</w:t>
      </w:r>
      <w:proofErr w:type="gramEnd"/>
      <w:r>
        <w:rPr>
          <w:rFonts w:ascii="Times New Roman" w:hAnsi="Times New Roman"/>
          <w:sz w:val="26"/>
        </w:rPr>
        <w:t xml:space="preserve"> приложению № 2.</w:t>
      </w:r>
    </w:p>
    <w:p w:rsidR="00845518" w:rsidRDefault="007F2FB8">
      <w:pPr>
        <w:numPr>
          <w:ilvl w:val="1"/>
          <w:numId w:val="1"/>
        </w:numPr>
        <w:spacing w:line="360" w:lineRule="auto"/>
        <w:jc w:val="both"/>
      </w:pPr>
      <w:r>
        <w:rPr>
          <w:rFonts w:ascii="Times New Roman" w:hAnsi="Times New Roman"/>
          <w:sz w:val="26"/>
        </w:rPr>
        <w:t xml:space="preserve">Постановление администрации </w:t>
      </w:r>
      <w:proofErr w:type="gramStart"/>
      <w:r w:rsidR="00F46C69">
        <w:rPr>
          <w:rFonts w:ascii="Times New Roman" w:hAnsi="Times New Roman"/>
          <w:sz w:val="26"/>
        </w:rPr>
        <w:t xml:space="preserve">Углянского </w:t>
      </w:r>
      <w:r>
        <w:rPr>
          <w:rFonts w:ascii="Times New Roman" w:hAnsi="Times New Roman"/>
          <w:sz w:val="26"/>
        </w:rPr>
        <w:t xml:space="preserve"> с</w:t>
      </w:r>
      <w:r w:rsidR="00F46C69">
        <w:rPr>
          <w:rFonts w:ascii="Times New Roman" w:hAnsi="Times New Roman"/>
          <w:sz w:val="26"/>
        </w:rPr>
        <w:t>ельского</w:t>
      </w:r>
      <w:proofErr w:type="gramEnd"/>
      <w:r w:rsidR="00F46C69">
        <w:rPr>
          <w:rFonts w:ascii="Times New Roman" w:hAnsi="Times New Roman"/>
          <w:sz w:val="26"/>
        </w:rPr>
        <w:t xml:space="preserve"> поселения   от 21.02.2020 г.  № 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считать утратившим силу.</w:t>
      </w:r>
    </w:p>
    <w:p w:rsidR="00845518" w:rsidRDefault="00845518">
      <w:pPr>
        <w:pStyle w:val="ad"/>
        <w:spacing w:line="360" w:lineRule="auto"/>
        <w:ind w:left="2160"/>
        <w:jc w:val="both"/>
        <w:rPr>
          <w:rFonts w:ascii="Times New Roman" w:hAnsi="Times New Roman"/>
          <w:sz w:val="22"/>
        </w:rPr>
      </w:pPr>
    </w:p>
    <w:p w:rsidR="00845518" w:rsidRDefault="00845518">
      <w:pPr>
        <w:jc w:val="both"/>
        <w:rPr>
          <w:rFonts w:ascii="Times New Roman" w:hAnsi="Times New Roman"/>
          <w:sz w:val="22"/>
        </w:rPr>
      </w:pPr>
    </w:p>
    <w:p w:rsidR="00845518" w:rsidRDefault="00845518">
      <w:pPr>
        <w:jc w:val="both"/>
        <w:rPr>
          <w:rFonts w:ascii="Times New Roman" w:hAnsi="Times New Roman"/>
          <w:sz w:val="22"/>
        </w:rPr>
      </w:pPr>
    </w:p>
    <w:p w:rsidR="00F46C69" w:rsidRDefault="007F2FB8">
      <w:pPr>
        <w:tabs>
          <w:tab w:val="left" w:pos="754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</w:t>
      </w:r>
    </w:p>
    <w:p w:rsidR="00845518" w:rsidRDefault="00F46C69">
      <w:pPr>
        <w:tabs>
          <w:tab w:val="left" w:pos="754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Углянского сельского поселения </w:t>
      </w:r>
      <w:r w:rsidR="007F2FB8"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Н.А.Захарова</w:t>
      </w:r>
      <w:proofErr w:type="spellEnd"/>
      <w:r w:rsidR="007F2FB8">
        <w:rPr>
          <w:rFonts w:ascii="Times New Roman" w:hAnsi="Times New Roman"/>
          <w:sz w:val="26"/>
          <w:szCs w:val="26"/>
        </w:rPr>
        <w:t xml:space="preserve">                       </w:t>
      </w:r>
    </w:p>
    <w:p w:rsidR="00845518" w:rsidRDefault="00845518">
      <w:pPr>
        <w:rPr>
          <w:rFonts w:ascii="Times New Roman" w:hAnsi="Times New Roman"/>
          <w:sz w:val="22"/>
          <w:szCs w:val="22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№1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F46C69">
        <w:rPr>
          <w:rFonts w:ascii="Times New Roman" w:hAnsi="Times New Roman"/>
          <w:color w:val="000000"/>
          <w:sz w:val="26"/>
          <w:szCs w:val="26"/>
        </w:rPr>
        <w:t>Углянского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F46C69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04.03.2022г № 14</w:t>
      </w:r>
      <w:r w:rsidR="007F2FB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общественной комиссии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при  администрации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F46C69">
        <w:rPr>
          <w:rFonts w:ascii="Times New Roman" w:hAnsi="Times New Roman"/>
          <w:b/>
          <w:sz w:val="26"/>
          <w:szCs w:val="26"/>
        </w:rPr>
        <w:t>Углянского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45518" w:rsidRDefault="0084551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Общественная комиссия по делам несовершеннолетних (далее - ОКДН) является коллегиальным органом системы защиты прав несовершеннолетних, профилактики их безнадзорности и правонарушений в </w:t>
      </w:r>
      <w:proofErr w:type="spellStart"/>
      <w:r w:rsidR="00F46C69">
        <w:rPr>
          <w:rFonts w:ascii="Times New Roman" w:hAnsi="Times New Roman"/>
          <w:sz w:val="26"/>
          <w:szCs w:val="26"/>
        </w:rPr>
        <w:t>Углянском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/>
          <w:sz w:val="26"/>
          <w:szCs w:val="26"/>
        </w:rPr>
        <w:t>Верхнехавского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Воронежской  области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ОКДН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Воронежской области, правовыми актами органов местного самоуправления Верхнехавского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Воронежской  области</w:t>
      </w:r>
      <w:proofErr w:type="gramEnd"/>
      <w:r>
        <w:rPr>
          <w:rFonts w:ascii="Times New Roman" w:hAnsi="Times New Roman"/>
          <w:sz w:val="26"/>
          <w:szCs w:val="26"/>
        </w:rPr>
        <w:t>, а также настоящим «Положением об общественной комиссии по делам несовершеннолетних при администрации сельского поселения» (далее – Положение).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ЦЕЛЬ И ОСНОВНЫЕ ЗАДАЧИ ОКДН</w:t>
      </w:r>
    </w:p>
    <w:p w:rsidR="00845518" w:rsidRDefault="007F2FB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 </w:t>
      </w: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 xml:space="preserve">1. ОКДН создается с целью оказания содействия </w:t>
      </w:r>
      <w:r w:rsidR="00C30610">
        <w:rPr>
          <w:rFonts w:ascii="Times New Roman" w:hAnsi="Times New Roman"/>
          <w:sz w:val="26"/>
          <w:szCs w:val="26"/>
        </w:rPr>
        <w:t>органам и учреждениям системы профилактики</w:t>
      </w:r>
      <w:r w:rsidR="007F2FB8">
        <w:rPr>
          <w:rFonts w:ascii="Times New Roman" w:hAnsi="Times New Roman"/>
          <w:sz w:val="26"/>
          <w:szCs w:val="26"/>
        </w:rPr>
        <w:t xml:space="preserve">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проживающими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>2. Основными задачами ОКДН являются: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раннее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б) предупреждение правонарушений, алкоголизма, наркомании, суицидального поведения, экстремизма и других негативных явлений в среде несовершеннолетних, а также среди родителей на территории сельского поселения;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раннее выявление и предупреждение фактов совершения преступлений   в отношении детей,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против их половой неприкосновенности;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принятие мер   по вопросам защиты прав и законных интересов    детей, проживающих на территории сельского поселения;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информирование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ов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й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</w:t>
      </w:r>
      <w:r>
        <w:rPr>
          <w:rFonts w:ascii="Times New Roman" w:hAnsi="Times New Roman"/>
          <w:sz w:val="26"/>
          <w:szCs w:val="26"/>
        </w:rPr>
        <w:t xml:space="preserve">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положении детей, проживающих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ФУНКЦИИ ОКДН </w:t>
      </w:r>
    </w:p>
    <w:p w:rsidR="00845518" w:rsidRDefault="00845518">
      <w:pPr>
        <w:tabs>
          <w:tab w:val="left" w:pos="851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851"/>
        </w:tabs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ОКДН осуществляет следующие функции:</w:t>
      </w:r>
    </w:p>
    <w:p w:rsidR="00845518" w:rsidRDefault="007F2FB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>в проведении мероприятий по профилактике безнадзорности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помощь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работе по раннему выявлению семей, находящихся в трудной жизненной ситуации или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участие в выявлении несовершеннолетних, находящихся в трудной жизненной ситуации и социально опасном положении, безнадзорных и беспризорных;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трудной жизненной ситуации или в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запросу информирует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информирует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ы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>о выявлении несовершеннолетних и семей, находящихся в трудной жизненной ситуации или социально опасном положении, о проведенной с ними индивидуальной профилактической и реабилитационной работе.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Pr="00D06891" w:rsidRDefault="007F2FB8" w:rsidP="00D06891">
      <w:pPr>
        <w:pStyle w:val="ad"/>
        <w:numPr>
          <w:ilvl w:val="1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D06891">
        <w:rPr>
          <w:rFonts w:ascii="Times New Roman" w:hAnsi="Times New Roman"/>
          <w:b/>
          <w:sz w:val="26"/>
          <w:szCs w:val="26"/>
        </w:rPr>
        <w:t>ПРАВА ОКДН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891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ОКДН в своей компетенции имеет право:</w:t>
      </w:r>
    </w:p>
    <w:p w:rsidR="00845518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845518" w:rsidRDefault="00845518">
      <w:pPr>
        <w:ind w:left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 w:rsidP="00D06891">
      <w:pPr>
        <w:pStyle w:val="1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ОКДН</w:t>
      </w:r>
    </w:p>
    <w:p w:rsidR="00845518" w:rsidRDefault="00845518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845518" w:rsidRPr="00D06891" w:rsidRDefault="00D06891" w:rsidP="00D06891">
      <w:pPr>
        <w:pStyle w:val="ad"/>
        <w:numPr>
          <w:ilvl w:val="1"/>
          <w:numId w:val="19"/>
        </w:numPr>
        <w:tabs>
          <w:tab w:val="left" w:pos="851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="007F2FB8" w:rsidRPr="00D06891">
        <w:rPr>
          <w:rFonts w:ascii="Times New Roman" w:hAnsi="Times New Roman"/>
          <w:sz w:val="26"/>
          <w:szCs w:val="26"/>
        </w:rPr>
        <w:t xml:space="preserve">В состав ОКДН входит председатель, секретарь и другие члены комиссии. </w:t>
      </w:r>
    </w:p>
    <w:p w:rsidR="007F2FB8" w:rsidRPr="007F2FB8" w:rsidRDefault="00D06891" w:rsidP="00D068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7F2FB8" w:rsidRPr="007F2FB8">
        <w:rPr>
          <w:rFonts w:ascii="Times New Roman" w:hAnsi="Times New Roman"/>
          <w:sz w:val="26"/>
          <w:szCs w:val="26"/>
        </w:rPr>
        <w:t>В состав ОКДН могут входить представители органов местного самоуправления, депутаты Думы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</w:t>
      </w:r>
      <w:r w:rsidR="007F2FB8">
        <w:rPr>
          <w:rFonts w:ascii="Times New Roman" w:hAnsi="Times New Roman"/>
          <w:sz w:val="26"/>
          <w:szCs w:val="26"/>
        </w:rPr>
        <w:t xml:space="preserve">, члены родительских комитетов </w:t>
      </w:r>
      <w:r w:rsidR="007F2FB8" w:rsidRPr="007F2FB8">
        <w:rPr>
          <w:rFonts w:ascii="Times New Roman" w:hAnsi="Times New Roman"/>
          <w:sz w:val="26"/>
          <w:szCs w:val="26"/>
        </w:rPr>
        <w:t>и иные граждане, имеющие опыт работы с несовершеннолетними.</w:t>
      </w:r>
    </w:p>
    <w:p w:rsidR="007F2FB8" w:rsidRDefault="007F2FB8" w:rsidP="00D06891">
      <w:pPr>
        <w:pStyle w:val="ad"/>
        <w:numPr>
          <w:ilvl w:val="1"/>
          <w:numId w:val="20"/>
        </w:numPr>
        <w:tabs>
          <w:tab w:val="left" w:pos="0"/>
        </w:tabs>
        <w:ind w:hanging="371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Численный состав ОКДН должен быть не менее 5 человек.</w:t>
      </w:r>
    </w:p>
    <w:p w:rsidR="00845518" w:rsidRPr="00D06891" w:rsidRDefault="007F2FB8" w:rsidP="00D06891">
      <w:pPr>
        <w:pStyle w:val="ad"/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 xml:space="preserve">Численный и персональный состав ОКДН определяется постановлением    администрации </w:t>
      </w:r>
      <w:r w:rsidR="00F46C69">
        <w:rPr>
          <w:rFonts w:ascii="Times New Roman" w:hAnsi="Times New Roman"/>
          <w:sz w:val="26"/>
          <w:szCs w:val="26"/>
        </w:rPr>
        <w:t>Углянского</w:t>
      </w:r>
      <w:r w:rsidRPr="00D0689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Председателем ОКДН, является глава администрации </w:t>
      </w:r>
    </w:p>
    <w:p w:rsidR="00845518" w:rsidRDefault="00F46C6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Углянского</w:t>
      </w:r>
      <w:r w:rsidR="007F2FB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ОКДН:</w:t>
      </w:r>
    </w:p>
    <w:p w:rsidR="00845518" w:rsidRDefault="007F2FB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председательствует на заседаниях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 работу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членами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дату проведения заседаний комиссии;   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 иные вопросы в пределах компетенции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приглашается на заседание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, где</w:t>
      </w:r>
      <w:r w:rsidR="00E22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информирует о результатах деятельности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ОКНД избирается из числа членов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 подчиняется непосредственно председателю общественной комиссии.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ОКДН:</w:t>
      </w:r>
    </w:p>
    <w:p w:rsidR="00845518" w:rsidRDefault="007F2FB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организует планирование и текущую деятельность комиссии;</w:t>
      </w:r>
    </w:p>
    <w:p w:rsidR="00845518" w:rsidRDefault="007F2FB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контролирует исполнение планов и решений комиссий;</w:t>
      </w:r>
    </w:p>
    <w:p w:rsidR="00845518" w:rsidRDefault="007F2FB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делопроизводство комиссии.</w:t>
      </w:r>
    </w:p>
    <w:p w:rsid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Заседания ОКДН проводятся по мере необходимости</w:t>
      </w:r>
      <w:r w:rsidR="00D06891" w:rsidRPr="00D06891">
        <w:rPr>
          <w:rFonts w:ascii="Times New Roman" w:hAnsi="Times New Roman"/>
          <w:sz w:val="26"/>
          <w:szCs w:val="26"/>
        </w:rPr>
        <w:t>.</w:t>
      </w:r>
      <w:r w:rsidRPr="00D06891">
        <w:rPr>
          <w:rFonts w:ascii="Times New Roman" w:hAnsi="Times New Roman"/>
          <w:sz w:val="26"/>
          <w:szCs w:val="26"/>
        </w:rPr>
        <w:t xml:space="preserve"> </w:t>
      </w:r>
    </w:p>
    <w:p w:rsidR="00845518" w:rsidRP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Заседание ОКДН является правомочным при наличии не менее половины её постоянного состава. Ведет заседание комиссии председатель.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ОКДН ведется протокол, который подписывается председателем и секретарем.  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 ОКДН обязательны для исполнения всеми членами комиссии.</w:t>
      </w:r>
    </w:p>
    <w:p w:rsidR="00E22444" w:rsidRDefault="00E22444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№2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 ______________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__________ 2022г №___  </w:t>
      </w:r>
    </w:p>
    <w:p w:rsidR="00845518" w:rsidRDefault="0084551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Состав общественной комиссии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делам несовершеннолетних и защите их </w:t>
      </w:r>
      <w:proofErr w:type="gramStart"/>
      <w:r>
        <w:rPr>
          <w:rFonts w:ascii="Times New Roman" w:hAnsi="Times New Roman"/>
          <w:b/>
          <w:sz w:val="26"/>
          <w:szCs w:val="26"/>
        </w:rPr>
        <w:t>прав  при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845518" w:rsidRDefault="00F46C6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Углянского</w:t>
      </w:r>
      <w:r w:rsidR="007F2FB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190"/>
        <w:gridCol w:w="1705"/>
        <w:gridCol w:w="4676"/>
      </w:tblGrid>
      <w:tr w:rsidR="00845518">
        <w:tc>
          <w:tcPr>
            <w:tcW w:w="3190" w:type="dxa"/>
          </w:tcPr>
          <w:p w:rsidR="00845518" w:rsidRDefault="00F46C69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1.Захарова Надежда Александровна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администрации </w:t>
            </w:r>
            <w:r w:rsidR="00F46C69">
              <w:rPr>
                <w:rFonts w:ascii="Times New Roman" w:hAnsi="Times New Roman"/>
                <w:sz w:val="26"/>
                <w:szCs w:val="26"/>
                <w:lang w:eastAsia="en-US"/>
              </w:rPr>
              <w:t>Углянского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поселения, председатель 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F46C69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2.Попова Наталья Юрьевна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F46C69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ведущий 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Углянского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поселения, секретарь;</w:t>
            </w:r>
          </w:p>
        </w:tc>
      </w:tr>
      <w:tr w:rsidR="00845518">
        <w:tc>
          <w:tcPr>
            <w:tcW w:w="9571" w:type="dxa"/>
            <w:gridSpan w:val="3"/>
          </w:tcPr>
          <w:p w:rsidR="00845518" w:rsidRDefault="007F2FB8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Члены совета:</w:t>
            </w:r>
          </w:p>
          <w:p w:rsidR="00845518" w:rsidRDefault="00845518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F46C69" w:rsidRDefault="00F46C69" w:rsidP="00F46C69">
            <w:pPr>
              <w:widowControl w:val="0"/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Зоя</w:t>
            </w:r>
          </w:p>
          <w:p w:rsidR="00845518" w:rsidRDefault="00F46C69" w:rsidP="00F46C69">
            <w:pPr>
              <w:widowControl w:val="0"/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Евгеньевна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Директор МКОУ </w:t>
            </w:r>
            <w:r w:rsidR="00F46C69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="00F46C69">
              <w:rPr>
                <w:rFonts w:ascii="Times New Roman" w:hAnsi="Times New Roman"/>
                <w:sz w:val="26"/>
                <w:szCs w:val="26"/>
                <w:lang w:eastAsia="en-US"/>
              </w:rPr>
              <w:t>Углянская</w:t>
            </w:r>
            <w:proofErr w:type="spellEnd"/>
            <w:r w:rsidR="00F46C6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СОШ</w:t>
            </w:r>
            <w:r w:rsidR="00F46C69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; </w:t>
            </w:r>
          </w:p>
          <w:p w:rsidR="00845518" w:rsidRDefault="0084551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F46C69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4.Селиванова Вера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аленксандровна</w:t>
            </w:r>
            <w:proofErr w:type="spellEnd"/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Социальный педагог 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Углянская</w:t>
            </w:r>
            <w:proofErr w:type="spellEnd"/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845518">
        <w:tc>
          <w:tcPr>
            <w:tcW w:w="3190" w:type="dxa"/>
          </w:tcPr>
          <w:p w:rsidR="00845518" w:rsidRDefault="007F2FB8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="00F46C69">
              <w:rPr>
                <w:rFonts w:ascii="Times New Roman" w:hAnsi="Times New Roman"/>
                <w:sz w:val="26"/>
                <w:szCs w:val="26"/>
                <w:lang w:eastAsia="en-US"/>
              </w:rPr>
              <w:t>Грицук</w:t>
            </w:r>
            <w:proofErr w:type="spellEnd"/>
            <w:r w:rsidR="00F46C6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Галина </w:t>
            </w:r>
          </w:p>
          <w:p w:rsidR="00F46C69" w:rsidRDefault="00F46C69" w:rsidP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Александровна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F46C69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врач общей практики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Углянской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врачебной амбулатории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45518" w:rsidRDefault="00845518">
      <w:pPr>
        <w:tabs>
          <w:tab w:val="left" w:pos="3860"/>
          <w:tab w:val="center" w:pos="4677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3860"/>
        </w:tabs>
        <w:rPr>
          <w:rFonts w:ascii="Times New Roman" w:hAnsi="Times New Roman"/>
          <w:sz w:val="26"/>
          <w:szCs w:val="26"/>
        </w:rPr>
      </w:pPr>
    </w:p>
    <w:p w:rsidR="00845518" w:rsidRDefault="00845518">
      <w:pPr>
        <w:pStyle w:val="a7"/>
        <w:tabs>
          <w:tab w:val="left" w:pos="11745"/>
        </w:tabs>
      </w:pPr>
    </w:p>
    <w:p w:rsidR="00845518" w:rsidRDefault="00845518">
      <w:pPr>
        <w:jc w:val="both"/>
      </w:pPr>
    </w:p>
    <w:sectPr w:rsidR="00845518" w:rsidSect="00E22444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624"/>
    <w:multiLevelType w:val="multilevel"/>
    <w:tmpl w:val="D5F266CC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2174B"/>
    <w:multiLevelType w:val="multilevel"/>
    <w:tmpl w:val="AC9A21F6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3766F"/>
    <w:multiLevelType w:val="multilevel"/>
    <w:tmpl w:val="A23690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936377"/>
    <w:multiLevelType w:val="multilevel"/>
    <w:tmpl w:val="3636377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753532"/>
    <w:multiLevelType w:val="multilevel"/>
    <w:tmpl w:val="155E1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D342410"/>
    <w:multiLevelType w:val="multilevel"/>
    <w:tmpl w:val="49E43172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8062D"/>
    <w:multiLevelType w:val="multilevel"/>
    <w:tmpl w:val="44361A1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028C4"/>
    <w:multiLevelType w:val="multilevel"/>
    <w:tmpl w:val="3BE4E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0FE75E1"/>
    <w:multiLevelType w:val="multilevel"/>
    <w:tmpl w:val="FA320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4837BA"/>
    <w:multiLevelType w:val="multilevel"/>
    <w:tmpl w:val="210C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414AC"/>
    <w:multiLevelType w:val="multilevel"/>
    <w:tmpl w:val="6B701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  <w:lvlOverride w:ilvl="1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9"/>
    <w:lvlOverride w:ilvl="0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18"/>
    <w:rsid w:val="007F2FB8"/>
    <w:rsid w:val="00845518"/>
    <w:rsid w:val="00C30610"/>
    <w:rsid w:val="00D06891"/>
    <w:rsid w:val="00E22444"/>
    <w:rsid w:val="00F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CE2E-1629-469D-8EF8-59B64FEB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B1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B1"/>
    <w:pPr>
      <w:keepNext/>
      <w:jc w:val="center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39B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7A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7A3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3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A39B1"/>
    <w:pPr>
      <w:jc w:val="both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semiHidden/>
    <w:unhideWhenUsed/>
    <w:rsid w:val="007A39B1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7A39B1"/>
    <w:pPr>
      <w:ind w:left="720"/>
      <w:contextualSpacing/>
    </w:pPr>
  </w:style>
  <w:style w:type="paragraph" w:customStyle="1" w:styleId="11">
    <w:name w:val="Абзац списка1"/>
    <w:basedOn w:val="a"/>
    <w:qFormat/>
    <w:rsid w:val="007A39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A39B1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Name</cp:lastModifiedBy>
  <cp:revision>14</cp:revision>
  <cp:lastPrinted>2022-03-11T12:46:00Z</cp:lastPrinted>
  <dcterms:created xsi:type="dcterms:W3CDTF">2014-01-21T04:21:00Z</dcterms:created>
  <dcterms:modified xsi:type="dcterms:W3CDTF">2022-03-11T12:46:00Z</dcterms:modified>
  <dc:language>ru-RU</dc:language>
</cp:coreProperties>
</file>