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ЗАБОРСКОГО СЕЛЬСКОГО ПОСЕЛЕНИЯ</w:t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ТАРНОГСКОГО МУНИЦИПАЛЬНОГО РАЙОНА</w:t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ВОЛОГОДСКОЙ ОБЛАСТИ</w:t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29.07.</w:t>
      </w:r>
      <w:r>
        <w:rPr>
          <w:color w:val="000000"/>
          <w:sz w:val="28"/>
          <w:szCs w:val="28"/>
        </w:rPr>
        <w:t xml:space="preserve">2020                                                                  №  </w:t>
      </w:r>
      <w:r>
        <w:rPr>
          <w:color w:val="000000"/>
          <w:sz w:val="28"/>
          <w:szCs w:val="28"/>
        </w:rPr>
        <w:t>41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о порядке </w:t>
      </w:r>
    </w:p>
    <w:p>
      <w:pPr>
        <w:pStyle w:val="Normal"/>
        <w:spacing w:lineRule="exact" w: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сообщения муниципальными служащими </w:t>
      </w:r>
    </w:p>
    <w:p>
      <w:pPr>
        <w:pStyle w:val="Normal"/>
        <w:spacing w:lineRule="exact" w: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возникновении личной заинтересованности </w:t>
      </w:r>
    </w:p>
    <w:p>
      <w:pPr>
        <w:pStyle w:val="Normal"/>
        <w:spacing w:lineRule="exact" w:line="2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 исполнении должностных обязанностей,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spacing w:lineRule="exact" w:line="2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которая приводит или может привести </w:t>
      </w:r>
    </w:p>
    <w:p>
      <w:pPr>
        <w:pStyle w:val="Normal"/>
        <w:spacing w:lineRule="exact" w:line="2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конфликту интересов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подпункта «б» пункта 8 Указа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Утвердить прилагаемое Положение о порядке сообщения муниципальными служащими Заборского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Назначить лицом, ответственным в</w:t>
      </w:r>
      <w:r>
        <w:rPr>
          <w:color w:val="000000"/>
          <w:sz w:val="28"/>
          <w:szCs w:val="28"/>
          <w:highlight w:val="white"/>
        </w:rPr>
        <w:t xml:space="preserve"> Заборском </w:t>
      </w:r>
      <w:r>
        <w:rPr>
          <w:color w:val="000000"/>
          <w:sz w:val="28"/>
          <w:szCs w:val="28"/>
        </w:rPr>
        <w:t>сельском поселении за прием и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заместителя главы администрации Бурцеву Ольгу Венеаминовну.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 подлежит размещению на официальном сайте администрации Заборского сельского поселения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 М.А. Токарева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253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>
      <w:pPr>
        <w:pStyle w:val="Normal"/>
        <w:spacing w:lineRule="atLeast" w:line="253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>
      <w:pPr>
        <w:pStyle w:val="Normal"/>
        <w:spacing w:lineRule="atLeast" w:line="253"/>
        <w:ind w:firstLine="540"/>
        <w:jc w:val="right"/>
        <w:rPr/>
      </w:pPr>
      <w:r>
        <w:rPr>
          <w:color w:val="000000"/>
          <w:sz w:val="28"/>
          <w:szCs w:val="28"/>
          <w:highlight w:val="white"/>
        </w:rPr>
        <w:t xml:space="preserve">Заборского </w:t>
      </w: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lineRule="atLeast" w:line="253"/>
        <w:ind w:firstLine="540"/>
        <w:jc w:val="right"/>
        <w:rPr/>
      </w:pPr>
      <w:r>
        <w:rPr>
          <w:color w:val="000000"/>
          <w:sz w:val="28"/>
          <w:szCs w:val="28"/>
          <w:highlight w:val="white"/>
        </w:rPr>
        <w:t xml:space="preserve">от  </w:t>
      </w:r>
      <w:r>
        <w:rPr>
          <w:color w:val="000000"/>
          <w:sz w:val="28"/>
          <w:szCs w:val="28"/>
          <w:highlight w:val="white"/>
        </w:rPr>
        <w:t>29.07</w:t>
      </w:r>
      <w:r>
        <w:rPr>
          <w:color w:val="000000"/>
          <w:sz w:val="28"/>
          <w:szCs w:val="28"/>
          <w:highlight w:val="white"/>
        </w:rPr>
        <w:t xml:space="preserve">.2020 г. №  </w:t>
      </w:r>
      <w:r>
        <w:rPr>
          <w:color w:val="000000"/>
          <w:sz w:val="28"/>
          <w:szCs w:val="28"/>
          <w:highlight w:val="white"/>
        </w:rPr>
        <w:t>41</w:t>
      </w:r>
    </w:p>
    <w:p>
      <w:pPr>
        <w:pStyle w:val="Normal"/>
        <w:spacing w:lineRule="atLeast" w:line="253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40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>
      <w:pPr>
        <w:pStyle w:val="Normal"/>
        <w:spacing w:lineRule="exact" w:line="240"/>
        <w:ind w:firstLine="539"/>
        <w:jc w:val="center"/>
        <w:rPr/>
      </w:pPr>
      <w:r>
        <w:rPr>
          <w:color w:val="000000"/>
          <w:sz w:val="28"/>
          <w:szCs w:val="28"/>
        </w:rPr>
        <w:t>о порядке сообщения муниципальными служащими органа местного самоуправления администрации Заборского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>
      <w:pPr>
        <w:pStyle w:val="Normal"/>
        <w:spacing w:lineRule="atLeast" w:line="253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253"/>
        <w:ind w:firstLine="709"/>
        <w:jc w:val="both"/>
        <w:rPr/>
      </w:pPr>
      <w:r>
        <w:rPr>
          <w:color w:val="000000"/>
          <w:sz w:val="28"/>
          <w:szCs w:val="28"/>
        </w:rPr>
        <w:t>1. Настоящим Положением определяется порядок сообщения муниципальными служащими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Заборского </w:t>
      </w:r>
      <w:r>
        <w:rPr>
          <w:color w:val="000000"/>
          <w:sz w:val="28"/>
          <w:szCs w:val="28"/>
          <w:highlight w:val="white"/>
        </w:rPr>
        <w:t>сельского</w:t>
      </w:r>
      <w:r>
        <w:rPr>
          <w:color w:val="000000"/>
          <w:sz w:val="28"/>
          <w:szCs w:val="28"/>
        </w:rPr>
        <w:t xml:space="preserve"> поселения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spacing w:lineRule="atLeast" w:line="253"/>
        <w:ind w:firstLine="709"/>
        <w:jc w:val="both"/>
        <w:rPr/>
      </w:pPr>
      <w:r>
        <w:rPr>
          <w:color w:val="000000"/>
          <w:sz w:val="28"/>
          <w:szCs w:val="28"/>
        </w:rPr>
        <w:t xml:space="preserve">2.Муниципальные служащие обязаны в соответствии с </w:t>
      </w:r>
      <w:hyperlink r:id="rId2">
        <w:r>
          <w:rPr>
            <w:rStyle w:val="Style14"/>
            <w:color w:val="000000"/>
            <w:sz w:val="28"/>
            <w:szCs w:val="28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Normal"/>
        <w:spacing w:lineRule="atLeast" w:line="276"/>
        <w:ind w:firstLine="709"/>
        <w:jc w:val="both"/>
        <w:rPr/>
      </w:pPr>
      <w:r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</w:t>
      </w:r>
      <w:r>
        <w:fldChar w:fldCharType="begin"/>
      </w:r>
      <w:r>
        <w:instrText> HYPERLINK "http://pravo.minjust.ru:8080/bigs/portal.html" \l "Par49"</w:instrText>
      </w:r>
      <w:r>
        <w:fldChar w:fldCharType="separate"/>
      </w:r>
      <w:r>
        <w:rPr>
          <w:rStyle w:val="Style14"/>
          <w:color w:val="000000"/>
          <w:sz w:val="28"/>
          <w:szCs w:val="28"/>
          <w:u w:val="none"/>
        </w:rPr>
        <w:t>приложению</w:t>
      </w:r>
      <w:r>
        <w:fldChar w:fldCharType="end"/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1 к настоящему Положению.</w:t>
      </w:r>
    </w:p>
    <w:p>
      <w:pPr>
        <w:pStyle w:val="Normal"/>
        <w:spacing w:lineRule="atLeast" w:line="276"/>
        <w:ind w:firstLine="709"/>
        <w:jc w:val="both"/>
        <w:rPr/>
      </w:pPr>
      <w:r>
        <w:rPr>
          <w:color w:val="000000"/>
          <w:sz w:val="28"/>
          <w:szCs w:val="28"/>
        </w:rPr>
        <w:t xml:space="preserve">3. Все уведомления не позднее одного рабочего дня, следующего за днем их поступления, подлежат обязательному внесению в журнал регистрации уведомлений (далее - Журнал), форма которого предусмотрена </w:t>
      </w:r>
      <w:r>
        <w:fldChar w:fldCharType="begin"/>
      </w:r>
      <w:r>
        <w:instrText> HYPERLINK "http://df35.ru/images/file/corrup/Antikorrup_Ekspertiza/2016/02/Proekt_PDF_ukaz650.DOC" \l "Par77"</w:instrText>
      </w:r>
      <w:r>
        <w:fldChar w:fldCharType="separate"/>
      </w:r>
      <w:r>
        <w:rPr>
          <w:rStyle w:val="Style14"/>
          <w:color w:val="000000"/>
          <w:sz w:val="28"/>
          <w:szCs w:val="28"/>
          <w:u w:val="none"/>
        </w:rPr>
        <w:t>приложением</w:t>
      </w:r>
      <w:r>
        <w:fldChar w:fldCharType="end"/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2 к настоящему Положению.</w:t>
      </w:r>
    </w:p>
    <w:p>
      <w:pPr>
        <w:pStyle w:val="Normal"/>
        <w:spacing w:lineRule="atLeast" w:line="276"/>
        <w:ind w:firstLine="709"/>
        <w:jc w:val="both"/>
        <w:rPr/>
      </w:pPr>
      <w:hyperlink r:id="rId3">
        <w:r>
          <w:rPr>
            <w:rStyle w:val="Style14"/>
            <w:color w:val="000000"/>
            <w:sz w:val="28"/>
            <w:szCs w:val="28"/>
            <w:u w:val="none"/>
          </w:rPr>
          <w:t>Журнал</w:t>
        </w:r>
      </w:hyperlink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должен быть прошит, пронумерован и заверен печатью органа местного самоуправления района.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4. В случае невозможности предоставить </w:t>
      </w:r>
      <w:hyperlink r:id="rId4">
        <w:r>
          <w:rPr>
            <w:rStyle w:val="Style14"/>
            <w:color w:val="000000"/>
            <w:sz w:val="28"/>
            <w:szCs w:val="28"/>
            <w:u w:val="none"/>
          </w:rPr>
          <w:t>уведомление</w:t>
        </w:r>
      </w:hyperlink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лично, возможно предоставление уведомления посредством почтового отправления с уведомлением о вручении и описью вложения.</w:t>
      </w:r>
    </w:p>
    <w:p>
      <w:pPr>
        <w:pStyle w:val="Normal"/>
        <w:spacing w:lineRule="atLeast" w:line="253"/>
        <w:ind w:firstLine="709"/>
        <w:jc w:val="both"/>
        <w:rPr/>
      </w:pPr>
      <w:bookmarkStart w:id="0" w:name="Par3"/>
      <w:bookmarkEnd w:id="0"/>
      <w:r>
        <w:rPr>
          <w:color w:val="000000"/>
          <w:sz w:val="28"/>
          <w:szCs w:val="28"/>
        </w:rPr>
        <w:t>5. </w:t>
      </w:r>
      <w:bookmarkStart w:id="1" w:name="Par8"/>
      <w:bookmarkStart w:id="2" w:name="Par9"/>
      <w:bookmarkStart w:id="3" w:name="Par1"/>
      <w:bookmarkEnd w:id="1"/>
      <w:bookmarkEnd w:id="2"/>
      <w:bookmarkEnd w:id="3"/>
      <w:r>
        <w:rPr>
          <w:color w:val="000000"/>
          <w:sz w:val="28"/>
          <w:szCs w:val="28"/>
        </w:rPr>
        <w:t>Направленные представителю нанимателя (работодателю)  уведомления  муниципального служащего немедленно передаются в комиссию по соблюдению требований к служебному поведению и урегулированию конфликта интересов органа местного самоуправления для рассмотрения.</w:t>
      </w:r>
    </w:p>
    <w:p>
      <w:pPr>
        <w:pStyle w:val="Normal"/>
        <w:spacing w:lineRule="atLeast" w:line="253"/>
        <w:ind w:firstLine="709"/>
        <w:jc w:val="both"/>
        <w:rPr>
          <w:color w:val="000000"/>
          <w:sz w:val="28"/>
          <w:szCs w:val="28"/>
        </w:rPr>
      </w:pPr>
      <w:bookmarkStart w:id="4" w:name="Par4"/>
      <w:bookmarkEnd w:id="4"/>
      <w:r>
        <w:rPr>
          <w:color w:val="000000"/>
          <w:sz w:val="28"/>
          <w:szCs w:val="28"/>
        </w:rPr>
        <w:t>6. </w:t>
      </w:r>
      <w:bookmarkStart w:id="5" w:name="Par5"/>
      <w:bookmarkEnd w:id="5"/>
      <w:r>
        <w:rPr>
          <w:color w:val="000000"/>
          <w:sz w:val="28"/>
          <w:szCs w:val="28"/>
        </w:rPr>
        <w:t>Уведомления, направленные для рассмотрения на комиссию по соблюдению требований к служебному поведению и урегулированию конфликта интересов органа местного самоуправления рассматриваются в порядке, установленном Положением о комиссии по соблюдению требований к служебному поведению и урегулированию конфликта интересов органа местного самоуправления.</w:t>
      </w:r>
    </w:p>
    <w:p>
      <w:pPr>
        <w:pStyle w:val="Normal"/>
        <w:spacing w:lineRule="atLeast" w:line="25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1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</w:p>
    <w:p>
      <w:pPr>
        <w:pStyle w:val="Normal"/>
        <w:ind w:left="4678" w:hanging="0"/>
        <w:jc w:val="center"/>
        <w:rPr/>
      </w:pPr>
      <w:r>
        <w:rPr>
          <w:color w:val="000000"/>
          <w:sz w:val="28"/>
          <w:szCs w:val="28"/>
        </w:rPr>
        <w:t xml:space="preserve">Главе  Заборского </w:t>
      </w:r>
      <w:r>
        <w:rPr>
          <w:color w:val="000000"/>
          <w:sz w:val="28"/>
          <w:szCs w:val="28"/>
          <w:highlight w:val="white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</w:p>
    <w:p>
      <w:pPr>
        <w:pStyle w:val="Normal"/>
        <w:ind w:left="467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</w:t>
      </w:r>
    </w:p>
    <w:p>
      <w:pPr>
        <w:pStyle w:val="Normal"/>
        <w:ind w:left="4678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      </w:t>
      </w:r>
      <w:r>
        <w:rPr>
          <w:color w:val="000000"/>
          <w:sz w:val="20"/>
          <w:szCs w:val="20"/>
        </w:rPr>
        <w:t>(Ф.И.О., замещаемая должность)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bookmarkStart w:id="6" w:name="Par49"/>
      <w:bookmarkEnd w:id="6"/>
      <w:r>
        <w:rPr>
          <w:color w:val="000000"/>
          <w:sz w:val="28"/>
          <w:szCs w:val="28"/>
        </w:rPr>
        <w:t>УВЕДОМЛЕНИЕ</w:t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личной заинтересованности при исполнении</w:t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должностных обязанностей, которая приводит</w:t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может привести к конфликту интересов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  <w:color w:val="000000"/>
          <w:sz w:val="28"/>
          <w:szCs w:val="28"/>
        </w:rPr>
        <w:t>(нужное подчеркнуть)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обязанности, на исполнение которых влияет или может повлиять личная заинтересованность: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Намереваюсь (не намереваюсь) лично присутствовать на заседании комиссии по соблюдению требований к служебному поведению и урегулированию конфликта интересов органа местного самоуправления при рассмотрении настоящего уведомления </w:t>
      </w:r>
      <w:r>
        <w:rPr>
          <w:i/>
          <w:color w:val="000000"/>
          <w:sz w:val="28"/>
          <w:szCs w:val="28"/>
        </w:rPr>
        <w:t>(нужное подчеркнуть)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___________ 20__ г.           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>
      <w:pPr>
        <w:pStyle w:val="Normal"/>
        <w:ind w:left="4253" w:hanging="0"/>
        <w:jc w:val="center"/>
        <w:rPr>
          <w:color w:val="000000"/>
          <w:sz w:val="20"/>
          <w:szCs w:val="20"/>
        </w:rPr>
      </w:pPr>
      <w:bookmarkStart w:id="7" w:name="Par91"/>
      <w:bookmarkEnd w:id="7"/>
      <w:r>
        <w:rPr>
          <w:color w:val="000000"/>
          <w:sz w:val="20"/>
          <w:szCs w:val="20"/>
        </w:rPr>
        <w:t>(подпись лица, (расшифровка подписи), направляющего уведомление)</w:t>
      </w:r>
    </w:p>
    <w:p>
      <w:pPr>
        <w:pStyle w:val="Normal"/>
        <w:ind w:left="4253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 Положению 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>
      <w:pPr>
        <w:pStyle w:val="Normal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сообщений о возникновении личной заинтересованности при исполнении должностных обязанностей, которая приводит</w:t>
      </w:r>
    </w:p>
    <w:p>
      <w:pPr>
        <w:pStyle w:val="Normal"/>
        <w:spacing w:lineRule="exact" w:line="24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может привести к конфликту интересов</w:t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781" w:type="dxa"/>
        <w:jc w:val="left"/>
        <w:tblInd w:w="-56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59" w:type="dxa"/>
          <w:bottom w:w="0" w:type="dxa"/>
          <w:right w:w="75" w:type="dxa"/>
        </w:tblCellMar>
        <w:tblLook w:val="04a0"/>
      </w:tblPr>
      <w:tblGrid>
        <w:gridCol w:w="849"/>
        <w:gridCol w:w="1701"/>
        <w:gridCol w:w="1559"/>
        <w:gridCol w:w="1562"/>
        <w:gridCol w:w="1275"/>
        <w:gridCol w:w="1560"/>
        <w:gridCol w:w="1274"/>
      </w:tblGrid>
      <w:tr>
        <w:trPr/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№ </w:t>
            </w:r>
            <w:r>
              <w:rPr>
                <w:sz w:val="20"/>
                <w:szCs w:val="20"/>
              </w:rPr>
              <w:t>п/п</w:t>
            </w:r>
          </w:p>
          <w:p>
            <w:pPr>
              <w:pStyle w:val="Normal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муниципального служащего, представившего уведомление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 уведомления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подпись 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муниципального служащего, представившего уведомление либо отметка о направлении уведомления по почте</w:t>
            </w:r>
          </w:p>
        </w:tc>
      </w:tr>
      <w:tr>
        <w:trPr/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left="-415" w:firstLine="9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left="-415" w:firstLine="9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ind w:left="-415" w:firstLine="9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left="284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06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2006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28F5D8B6ABBBFF60CE707213488FF672C2857FFA60E8E6B5B2939B8F823948189EDDF85E57BE9AFN2vDH" TargetMode="External"/><Relationship Id="rId3" Type="http://schemas.openxmlformats.org/officeDocument/2006/relationships/hyperlink" Target="consultantplus://offline/ref=9BE0DF150A88CD06C2C80528CBE6E602884624BF2DA7D5D6CC601C0D08A5E62DBB0515B60DCDD9FAO0V2F" TargetMode="External"/><Relationship Id="rId4" Type="http://schemas.openxmlformats.org/officeDocument/2006/relationships/hyperlink" Target="consultantplus://offline/ref=760250CABE0E5C51200477252FEED4F7D0CB6922AEEE1314737A673D4075CD686BD822A24895E5C4ZAaC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2947-ECD7-47A5-AD5B-008C7CDD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LibreOffice/5.3.2.2$Windows_X86_64 LibreOffice_project/6cd4f1ef626f15116896b1d8e1398b56da0d0ee1</Application>
  <Pages>5</Pages>
  <Words>648</Words>
  <Characters>5704</Characters>
  <CharactersWithSpaces>6467</CharactersWithSpaces>
  <Paragraphs>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2020-06-23T09:03:00Z</dcterms:created>
  <dc:creator>26kab3</dc:creator>
  <dc:description/>
  <dc:language>ru-RU</dc:language>
  <cp:lastModifiedBy/>
  <cp:lastPrinted>2020-08-07T10:54:46Z</cp:lastPrinted>
  <dcterms:modified xsi:type="dcterms:W3CDTF">2020-08-07T10:58:10Z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