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1" w:rsidRPr="007D0B62" w:rsidRDefault="00DF2141" w:rsidP="00DF2141">
      <w:pPr>
        <w:jc w:val="center"/>
      </w:pPr>
      <w:r w:rsidRPr="007D0B62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1" w:rsidRPr="007D0B62" w:rsidRDefault="00C30696" w:rsidP="00DF214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DF2141" w:rsidRDefault="00DF2141" w:rsidP="00DF214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DF2141" w:rsidRDefault="00F9230A" w:rsidP="00DF214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ТЮБУКСКОГО</w:t>
                  </w:r>
                  <w:r w:rsidR="00DF2141">
                    <w:rPr>
                      <w:sz w:val="28"/>
                    </w:rPr>
                    <w:t xml:space="preserve"> СЕЛЬСКОГО ПОСЕЛЕНИЯ</w:t>
                  </w:r>
                </w:p>
                <w:p w:rsidR="00DF2141" w:rsidRDefault="00DF2141" w:rsidP="00DF214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DF2141" w:rsidRDefault="00DF2141" w:rsidP="00DF2141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81.45pt" to="488.45pt,82.3pt" strokeweight=".71mm">
            <v:stroke joinstyle="miter"/>
          </v:line>
        </w:pict>
      </w:r>
      <w:r>
        <w:pict>
          <v:shape id="_x0000_s1028" type="#_x0000_t202" style="position:absolute;margin-left:-5.3pt;margin-top:95.9pt;width:223.25pt;height:42.55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F2141" w:rsidRDefault="00F9230A" w:rsidP="00DF2141">
                  <w:pPr>
                    <w:rPr>
                      <w:u w:val="single"/>
                    </w:rPr>
                  </w:pPr>
                  <w:r>
                    <w:t>от  13.09.2019 г. № 29</w:t>
                  </w:r>
                </w:p>
                <w:p w:rsidR="00DF2141" w:rsidRDefault="00F9230A" w:rsidP="00DF2141">
                  <w:r>
                    <w:t>с. Тюбук</w:t>
                  </w:r>
                </w:p>
                <w:p w:rsidR="00DF2141" w:rsidRDefault="00DF2141" w:rsidP="00DF2141"/>
              </w:txbxContent>
            </v:textbox>
          </v:shape>
        </w:pict>
      </w:r>
    </w:p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DF2141" w:rsidRPr="007D0B62" w:rsidRDefault="00DF2141" w:rsidP="00DF2141"/>
    <w:p w:rsidR="00410131" w:rsidRDefault="00410131" w:rsidP="00DF2141"/>
    <w:p w:rsidR="00DF2141" w:rsidRPr="007D0B62" w:rsidRDefault="00DF2141" w:rsidP="00DF2141">
      <w:r w:rsidRPr="007D0B62">
        <w:t xml:space="preserve">Об утверждении </w:t>
      </w:r>
      <w:r w:rsidR="00B63AF7" w:rsidRPr="007D0B62">
        <w:t>административного регламента</w:t>
      </w:r>
      <w:r w:rsidRPr="007D0B62">
        <w:t xml:space="preserve"> </w:t>
      </w:r>
    </w:p>
    <w:p w:rsidR="00DF2141" w:rsidRPr="007D0B62" w:rsidRDefault="00DF2141" w:rsidP="00DF2141">
      <w:r w:rsidRPr="007D0B62">
        <w:t xml:space="preserve">о выдаче справок администрацией </w:t>
      </w:r>
    </w:p>
    <w:p w:rsidR="00DF2141" w:rsidRPr="007D0B62" w:rsidRDefault="00F9230A" w:rsidP="00DF2141">
      <w:r>
        <w:t>Тюбукского</w:t>
      </w:r>
      <w:r w:rsidR="00DF2141" w:rsidRPr="007D0B62">
        <w:t xml:space="preserve"> сельского поселения</w:t>
      </w:r>
    </w:p>
    <w:p w:rsidR="00DF2141" w:rsidRPr="007D0B62" w:rsidRDefault="00DF2141" w:rsidP="00DF2141"/>
    <w:p w:rsidR="00DF2141" w:rsidRPr="007D0B62" w:rsidRDefault="00DF2141" w:rsidP="00DF2141"/>
    <w:p w:rsidR="00410131" w:rsidRDefault="00DF2141" w:rsidP="00F9230A">
      <w:pPr>
        <w:shd w:val="clear" w:color="auto" w:fill="FFFFFF"/>
        <w:spacing w:line="315" w:lineRule="atLeast"/>
        <w:jc w:val="both"/>
        <w:textAlignment w:val="baseline"/>
      </w:pPr>
      <w:r w:rsidRPr="007D0B62">
        <w:t xml:space="preserve">      </w:t>
      </w:r>
      <w:r w:rsidR="00F9230A">
        <w:t xml:space="preserve">        </w:t>
      </w:r>
    </w:p>
    <w:p w:rsidR="00DF2141" w:rsidRPr="007D0B62" w:rsidRDefault="00410131" w:rsidP="00F9230A">
      <w:pPr>
        <w:shd w:val="clear" w:color="auto" w:fill="FFFFFF"/>
        <w:spacing w:line="315" w:lineRule="atLeast"/>
        <w:jc w:val="both"/>
        <w:textAlignment w:val="baseline"/>
      </w:pPr>
      <w:r>
        <w:t xml:space="preserve">           </w:t>
      </w:r>
      <w:proofErr w:type="gramStart"/>
      <w:r w:rsidR="00DF2141" w:rsidRPr="007D0B62">
        <w:t>Во</w:t>
      </w:r>
      <w:proofErr w:type="gramEnd"/>
      <w:r w:rsidR="00DF2141" w:rsidRPr="007D0B62">
        <w:t xml:space="preserve"> исполнения  Федерального закона  </w:t>
      </w:r>
      <w:hyperlink r:id="rId6" w:history="1">
        <w:r w:rsidR="00DF2141" w:rsidRPr="007D0B62">
          <w:rPr>
            <w:spacing w:val="2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DF2141" w:rsidRPr="007D0B62">
        <w:rPr>
          <w:spacing w:val="2"/>
        </w:rPr>
        <w:t>;</w:t>
      </w:r>
      <w:r w:rsidR="00F9230A">
        <w:rPr>
          <w:spacing w:val="2"/>
        </w:rPr>
        <w:t xml:space="preserve"> </w:t>
      </w:r>
      <w:r w:rsidR="003C6F66" w:rsidRPr="007D0B62">
        <w:rPr>
          <w:spacing w:val="2"/>
        </w:rPr>
        <w:t xml:space="preserve"> </w:t>
      </w:r>
      <w:r w:rsidR="00DF2141" w:rsidRPr="007D0B62">
        <w:rPr>
          <w:spacing w:val="2"/>
        </w:rPr>
        <w:t xml:space="preserve"> </w:t>
      </w:r>
      <w:hyperlink r:id="rId7" w:history="1">
        <w:r w:rsidR="00DF2141" w:rsidRPr="007D0B62">
          <w:rPr>
            <w:spacing w:val="2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DF2141" w:rsidRPr="007D0B62">
        <w:rPr>
          <w:color w:val="2D2D2D"/>
          <w:spacing w:val="2"/>
        </w:rPr>
        <w:t>;</w:t>
      </w:r>
      <w:r w:rsidR="00DF2141" w:rsidRPr="007D0B62">
        <w:t xml:space="preserve"> </w:t>
      </w:r>
    </w:p>
    <w:p w:rsidR="00DF2141" w:rsidRPr="007D0B62" w:rsidRDefault="00DF2141" w:rsidP="00DF2141"/>
    <w:p w:rsidR="00211A9C" w:rsidRDefault="00DF2141" w:rsidP="00DF2141">
      <w:r w:rsidRPr="007D0B62">
        <w:t xml:space="preserve">    </w:t>
      </w:r>
      <w:r w:rsidR="00D10C31">
        <w:t xml:space="preserve">         </w:t>
      </w:r>
    </w:p>
    <w:p w:rsidR="00DF2141" w:rsidRDefault="00211A9C" w:rsidP="00DF2141">
      <w:r>
        <w:t xml:space="preserve">              </w:t>
      </w:r>
      <w:r w:rsidR="00DF2141" w:rsidRPr="007D0B62">
        <w:t>ПОСТАНОВЛЯЮ:</w:t>
      </w:r>
    </w:p>
    <w:p w:rsidR="003345DE" w:rsidRPr="007D0B62" w:rsidRDefault="003345DE" w:rsidP="00DF2141"/>
    <w:p w:rsidR="00DF2141" w:rsidRPr="007D0B62" w:rsidRDefault="00DF2141" w:rsidP="00DF2141"/>
    <w:p w:rsidR="00F9230A" w:rsidRDefault="00DF2141" w:rsidP="00F9230A">
      <w:pPr>
        <w:pStyle w:val="a3"/>
        <w:numPr>
          <w:ilvl w:val="0"/>
          <w:numId w:val="1"/>
        </w:numPr>
        <w:ind w:left="0" w:firstLine="426"/>
        <w:jc w:val="both"/>
      </w:pPr>
      <w:r w:rsidRPr="007D0B62">
        <w:t xml:space="preserve">  </w:t>
      </w:r>
      <w:r w:rsidR="00B63AF7" w:rsidRPr="007D0B62">
        <w:t>У</w:t>
      </w:r>
      <w:r w:rsidRPr="007D0B62">
        <w:t xml:space="preserve">твердить  </w:t>
      </w:r>
      <w:r w:rsidR="000771F5" w:rsidRPr="007D0B62">
        <w:t>прилагаемый административный регламент о выдаче сп</w:t>
      </w:r>
      <w:r w:rsidR="00F9230A">
        <w:t>равок администрацией Тюбукского</w:t>
      </w:r>
      <w:r w:rsidR="000771F5" w:rsidRPr="007D0B62">
        <w:t xml:space="preserve"> сельского поселения</w:t>
      </w:r>
      <w:r w:rsidRPr="007D0B62">
        <w:t xml:space="preserve">  </w:t>
      </w:r>
      <w:r w:rsidR="000771F5" w:rsidRPr="007D0B62">
        <w:t>(Приложение № 1)</w:t>
      </w:r>
      <w:r w:rsidR="00F9230A">
        <w:t>.</w:t>
      </w:r>
      <w:r w:rsidRPr="007D0B62">
        <w:t xml:space="preserve">   </w:t>
      </w:r>
    </w:p>
    <w:p w:rsidR="00DF2141" w:rsidRPr="007D0B62" w:rsidRDefault="00F9230A" w:rsidP="00F9230A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 Специалисту администрации Тюбукского сельского поселения (Юнусовой Ж.Р.</w:t>
      </w:r>
      <w:r w:rsidR="00DF2141" w:rsidRPr="007D0B62">
        <w:t>) настоящее постановление разместить  на официальном</w:t>
      </w:r>
      <w:r>
        <w:t xml:space="preserve"> сайте администрации Тюбукского </w:t>
      </w:r>
      <w:r w:rsidR="00DF2141" w:rsidRPr="007D0B62">
        <w:t xml:space="preserve"> сельского </w:t>
      </w:r>
      <w:r>
        <w:t xml:space="preserve"> </w:t>
      </w:r>
      <w:r w:rsidR="00DF2141" w:rsidRPr="007D0B62">
        <w:t>поселения.</w:t>
      </w:r>
    </w:p>
    <w:p w:rsidR="00DF2141" w:rsidRPr="007D0B62" w:rsidRDefault="00DF2141" w:rsidP="00F9230A">
      <w:pPr>
        <w:pStyle w:val="a3"/>
        <w:numPr>
          <w:ilvl w:val="0"/>
          <w:numId w:val="1"/>
        </w:numPr>
      </w:pPr>
      <w:r w:rsidRPr="007D0B62">
        <w:t>Контроль над исполнением настоящего постановления оставляю за собой.</w:t>
      </w:r>
    </w:p>
    <w:p w:rsidR="00DF2141" w:rsidRPr="007D0B62" w:rsidRDefault="00DF2141" w:rsidP="00DF2141">
      <w:pPr>
        <w:pStyle w:val="a3"/>
      </w:pPr>
    </w:p>
    <w:p w:rsidR="00DF2141" w:rsidRPr="007D0B62" w:rsidRDefault="00DF2141" w:rsidP="00DF2141">
      <w:pPr>
        <w:pStyle w:val="a3"/>
      </w:pPr>
    </w:p>
    <w:p w:rsidR="00DF2141" w:rsidRPr="007D0B62" w:rsidRDefault="00DF2141" w:rsidP="00DF2141">
      <w:pPr>
        <w:pStyle w:val="a3"/>
      </w:pPr>
    </w:p>
    <w:p w:rsidR="000F53D1" w:rsidRDefault="000F53D1" w:rsidP="00F9230A"/>
    <w:p w:rsidR="00F9230A" w:rsidRDefault="00F9230A" w:rsidP="00F9230A">
      <w:r>
        <w:t>Глава Тюбукского</w:t>
      </w:r>
      <w:r w:rsidR="00DF2141" w:rsidRPr="007D0B62">
        <w:t xml:space="preserve"> </w:t>
      </w:r>
    </w:p>
    <w:p w:rsidR="00DF2141" w:rsidRPr="007D0B62" w:rsidRDefault="00DF2141" w:rsidP="00F9230A">
      <w:r w:rsidRPr="007D0B62">
        <w:t xml:space="preserve">сельского поселения       </w:t>
      </w:r>
      <w:r w:rsidR="00F9230A">
        <w:t xml:space="preserve">                                                                                      В.А. Ситников</w:t>
      </w: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7D0B62" w:rsidRDefault="007D0B62" w:rsidP="00DF2141">
      <w:pPr>
        <w:pStyle w:val="a3"/>
      </w:pPr>
    </w:p>
    <w:p w:rsidR="007D0B62" w:rsidRPr="002665EE" w:rsidRDefault="007D0B62" w:rsidP="002665EE">
      <w:pPr>
        <w:pStyle w:val="a7"/>
        <w:jc w:val="right"/>
        <w:rPr>
          <w:color w:val="000000" w:themeColor="text1"/>
        </w:rPr>
      </w:pPr>
      <w:r w:rsidRPr="002665EE">
        <w:rPr>
          <w:color w:val="000000" w:themeColor="text1"/>
        </w:rPr>
        <w:t xml:space="preserve">                                                 </w:t>
      </w:r>
      <w:r w:rsidR="000C4C74">
        <w:rPr>
          <w:color w:val="000000" w:themeColor="text1"/>
        </w:rPr>
        <w:t xml:space="preserve">                   </w:t>
      </w:r>
      <w:r w:rsidRPr="002665EE">
        <w:rPr>
          <w:color w:val="000000" w:themeColor="text1"/>
        </w:rPr>
        <w:t xml:space="preserve">Приложение №1 </w:t>
      </w:r>
    </w:p>
    <w:p w:rsidR="007D0B62" w:rsidRPr="002665EE" w:rsidRDefault="007D0B62" w:rsidP="002665EE">
      <w:pPr>
        <w:pStyle w:val="a7"/>
        <w:jc w:val="right"/>
        <w:rPr>
          <w:color w:val="000000" w:themeColor="text1"/>
        </w:rPr>
      </w:pPr>
      <w:r w:rsidRPr="002665EE">
        <w:rPr>
          <w:color w:val="000000" w:themeColor="text1"/>
        </w:rPr>
        <w:t xml:space="preserve">                                                         </w:t>
      </w:r>
      <w:r w:rsidR="002665EE">
        <w:rPr>
          <w:color w:val="000000" w:themeColor="text1"/>
        </w:rPr>
        <w:t xml:space="preserve">                            к  постановлению № 29</w:t>
      </w:r>
      <w:r w:rsidRPr="002665EE">
        <w:rPr>
          <w:color w:val="000000" w:themeColor="text1"/>
        </w:rPr>
        <w:t xml:space="preserve"> </w:t>
      </w:r>
    </w:p>
    <w:p w:rsidR="007D0B62" w:rsidRPr="002665EE" w:rsidRDefault="007D0B62" w:rsidP="002665EE">
      <w:pPr>
        <w:pStyle w:val="a7"/>
        <w:jc w:val="right"/>
        <w:rPr>
          <w:color w:val="000000" w:themeColor="text1"/>
        </w:rPr>
      </w:pPr>
      <w:r w:rsidRPr="002665EE">
        <w:rPr>
          <w:color w:val="000000" w:themeColor="text1"/>
        </w:rPr>
        <w:t xml:space="preserve">                                                              </w:t>
      </w:r>
      <w:r w:rsidR="002665EE">
        <w:rPr>
          <w:color w:val="000000" w:themeColor="text1"/>
        </w:rPr>
        <w:t xml:space="preserve">                           от  13.09.2019 г.</w:t>
      </w:r>
    </w:p>
    <w:p w:rsidR="007D0B62" w:rsidRPr="002665EE" w:rsidRDefault="007D0B62" w:rsidP="002665EE">
      <w:pPr>
        <w:pStyle w:val="a7"/>
        <w:rPr>
          <w:color w:val="000000" w:themeColor="text1"/>
        </w:rPr>
      </w:pPr>
    </w:p>
    <w:p w:rsidR="007D0B62" w:rsidRPr="002665EE" w:rsidRDefault="007D0B62" w:rsidP="002665EE">
      <w:pPr>
        <w:pStyle w:val="a7"/>
        <w:rPr>
          <w:color w:val="000000" w:themeColor="text1"/>
        </w:rPr>
      </w:pPr>
    </w:p>
    <w:p w:rsidR="00B964D0" w:rsidRDefault="007D0B62" w:rsidP="00B964D0">
      <w:pPr>
        <w:pStyle w:val="a7"/>
        <w:jc w:val="center"/>
        <w:rPr>
          <w:color w:val="000000" w:themeColor="text1"/>
        </w:rPr>
      </w:pPr>
      <w:r w:rsidRPr="002665EE">
        <w:rPr>
          <w:color w:val="000000" w:themeColor="text1"/>
        </w:rPr>
        <w:t>АДМИНИСТРАТИВНЫЙ РЕГЛАМЕНТ ПРЕДО</w:t>
      </w:r>
      <w:r w:rsidR="000C4C74">
        <w:rPr>
          <w:color w:val="000000" w:themeColor="text1"/>
        </w:rPr>
        <w:t xml:space="preserve">СТАВЛЕНИЯ МУНИЦИПАЛЬНОЙ УСЛУГИ </w:t>
      </w:r>
      <w:r w:rsidR="003865C9">
        <w:rPr>
          <w:color w:val="000000" w:themeColor="text1"/>
        </w:rPr>
        <w:t>«</w:t>
      </w:r>
      <w:r w:rsidRPr="002665EE">
        <w:rPr>
          <w:color w:val="000000" w:themeColor="text1"/>
        </w:rPr>
        <w:t>ВЫДАЧА СПРАВОК С МЕСТА ЖИТЕЛЬСТВА, С МЕСТА ЖИТЕЛЬСТВА О СОСТАВЕ СЕМЬИ, С МЕСТА ЖИТЕЛЬСТВА УМЕРШЕГО НА ДЕНЬ СМЕРТИ И ВЫПИСКИ ИЗ ДОМОВОЙ</w:t>
      </w:r>
      <w:r w:rsidR="00B964D0">
        <w:rPr>
          <w:color w:val="000000" w:themeColor="text1"/>
        </w:rPr>
        <w:t xml:space="preserve"> КНИГИ</w:t>
      </w:r>
      <w:r w:rsidR="003865C9">
        <w:rPr>
          <w:color w:val="000000" w:themeColor="text1"/>
        </w:rPr>
        <w:t>»</w:t>
      </w:r>
      <w:r w:rsidR="00B964D0">
        <w:rPr>
          <w:color w:val="000000" w:themeColor="text1"/>
        </w:rPr>
        <w:t xml:space="preserve"> НА ТЕРРИТОРИИ </w:t>
      </w:r>
    </w:p>
    <w:p w:rsidR="007D0B62" w:rsidRPr="002665EE" w:rsidRDefault="00B964D0" w:rsidP="00B964D0">
      <w:pPr>
        <w:pStyle w:val="a7"/>
        <w:jc w:val="center"/>
        <w:rPr>
          <w:color w:val="000000" w:themeColor="text1"/>
        </w:rPr>
      </w:pPr>
      <w:r>
        <w:rPr>
          <w:color w:val="000000" w:themeColor="text1"/>
        </w:rPr>
        <w:t>ТЮБУКСКОГО</w:t>
      </w:r>
      <w:r w:rsidR="007D0B62" w:rsidRPr="002665EE">
        <w:rPr>
          <w:color w:val="000000" w:themeColor="text1"/>
        </w:rPr>
        <w:t xml:space="preserve"> СЕЛЬСКОГО ПОСЕЛЕНИЯ</w:t>
      </w:r>
    </w:p>
    <w:p w:rsidR="008A7472" w:rsidRDefault="008A7472" w:rsidP="008A7472">
      <w:pPr>
        <w:pStyle w:val="a7"/>
        <w:jc w:val="center"/>
        <w:rPr>
          <w:color w:val="000000" w:themeColor="text1"/>
        </w:rPr>
      </w:pPr>
    </w:p>
    <w:p w:rsidR="007D0B62" w:rsidRPr="00255931" w:rsidRDefault="007D0B62" w:rsidP="00255931">
      <w:pPr>
        <w:pStyle w:val="a7"/>
        <w:numPr>
          <w:ilvl w:val="0"/>
          <w:numId w:val="2"/>
        </w:numPr>
        <w:jc w:val="center"/>
        <w:rPr>
          <w:b/>
          <w:color w:val="000000" w:themeColor="text1"/>
        </w:rPr>
      </w:pPr>
      <w:r w:rsidRPr="00255931">
        <w:rPr>
          <w:b/>
          <w:color w:val="000000" w:themeColor="text1"/>
        </w:rPr>
        <w:t>Общие положения</w:t>
      </w:r>
    </w:p>
    <w:p w:rsidR="007D0B62" w:rsidRDefault="007D0B62" w:rsidP="008A7472">
      <w:pPr>
        <w:jc w:val="both"/>
      </w:pPr>
      <w:r w:rsidRPr="00255931">
        <w:rPr>
          <w:b/>
        </w:rPr>
        <w:br/>
      </w:r>
      <w:r w:rsidRPr="002665EE">
        <w:t xml:space="preserve">1.1. </w:t>
      </w:r>
      <w:proofErr w:type="gramStart"/>
      <w:r w:rsidRPr="002665EE">
        <w:t>Административный регламент предоставления муниципальной услуги "Выдача справок с места жительства, с места жительства о составе семьи, с места жительства умершего на день смерти и выписки из домовой</w:t>
      </w:r>
      <w:r w:rsidR="003865C9">
        <w:t xml:space="preserve"> книги на территории Тюбукского </w:t>
      </w:r>
      <w:r w:rsidRPr="002665EE">
        <w:t xml:space="preserve"> сельского поселения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 и последовательность действий (далее</w:t>
      </w:r>
      <w:proofErr w:type="gramEnd"/>
      <w:r w:rsidRPr="002665EE">
        <w:t xml:space="preserve"> - административные процедуры) при предоставлении муниципальной услуги.</w:t>
      </w:r>
    </w:p>
    <w:p w:rsidR="008A4765" w:rsidRPr="002665EE" w:rsidRDefault="008A4765" w:rsidP="008A7472">
      <w:pPr>
        <w:jc w:val="both"/>
      </w:pPr>
    </w:p>
    <w:p w:rsidR="007D0B62" w:rsidRDefault="007D0B62" w:rsidP="008A7472">
      <w:pPr>
        <w:jc w:val="both"/>
      </w:pPr>
      <w:r w:rsidRPr="002665EE">
        <w:t xml:space="preserve">1.2. </w:t>
      </w:r>
      <w:proofErr w:type="gramStart"/>
      <w:r w:rsidRPr="002665EE">
        <w:t>Получателями муниципальной услуги "Выдача справок с места жительства, с места жительства о составе семьи, с места жительства умершего на день смерти и выписки из домовой</w:t>
      </w:r>
      <w:r w:rsidR="003865C9">
        <w:t xml:space="preserve"> книги на территории Тюбукского</w:t>
      </w:r>
      <w:r w:rsidRPr="002665EE">
        <w:t xml:space="preserve"> сельского поселения" являются: физические лица, являющиеся собственниками индивидуальных жилых домов   или зарегистрированные по месту жительства или месту пребывания в индивидуальных жилых домах, располо</w:t>
      </w:r>
      <w:r w:rsidR="00C551AB">
        <w:t>женных на территории Тюбукского</w:t>
      </w:r>
      <w:r w:rsidRPr="002665EE">
        <w:t xml:space="preserve"> сельского поселения;</w:t>
      </w:r>
      <w:proofErr w:type="gramEnd"/>
      <w:r w:rsidRPr="002665EE">
        <w:t xml:space="preserve"> физические лица, имеющие право претендовать на получение наследства в связи со смертью лиц, являющихся собственниками индивидуальных жилых домов или зарегистрированных по месту жительства или месту пребывания в индивидуальных жилых домах, располо</w:t>
      </w:r>
      <w:r w:rsidR="00C551AB">
        <w:t>женных на территории Тюбукского</w:t>
      </w:r>
      <w:r w:rsidRPr="002665EE">
        <w:t xml:space="preserve"> сельского поселения (далее - заявители), или их уполномоченные представители.</w:t>
      </w:r>
    </w:p>
    <w:p w:rsidR="008A4765" w:rsidRPr="002665EE" w:rsidRDefault="008A4765" w:rsidP="008A7472">
      <w:pPr>
        <w:jc w:val="both"/>
      </w:pPr>
    </w:p>
    <w:p w:rsidR="007D0B62" w:rsidRPr="00C551AB" w:rsidRDefault="007D0B62" w:rsidP="008A7472">
      <w:pPr>
        <w:jc w:val="both"/>
      </w:pPr>
      <w:r w:rsidRPr="002665EE">
        <w:t>1.3. Место нахо</w:t>
      </w:r>
      <w:r w:rsidR="00C551AB">
        <w:t>ждения администрации Тюбукского сельского поселения: 454840, с. Тюбук, ул. Ленина  д. 8</w:t>
      </w:r>
      <w:r w:rsidRPr="002665EE">
        <w:t>; справочн</w:t>
      </w:r>
      <w:r w:rsidR="00C551AB">
        <w:t>ые телефоны: + 7(351 49) 3-19-02, 3-19-87</w:t>
      </w:r>
      <w:r w:rsidRPr="002665EE">
        <w:t xml:space="preserve">, (факс)  адрес электронной почты: </w:t>
      </w:r>
      <w:proofErr w:type="spellStart"/>
      <w:r w:rsidR="00C551AB">
        <w:rPr>
          <w:lang w:val="en-US"/>
        </w:rPr>
        <w:t>tuybukkmrchob</w:t>
      </w:r>
      <w:proofErr w:type="spellEnd"/>
      <w:r w:rsidR="00C551AB" w:rsidRPr="00C551AB">
        <w:t>@</w:t>
      </w:r>
      <w:r w:rsidR="00C551AB">
        <w:rPr>
          <w:lang w:val="en-US"/>
        </w:rPr>
        <w:t>mail</w:t>
      </w:r>
      <w:r w:rsidR="00C551AB" w:rsidRPr="00C551AB">
        <w:t>.</w:t>
      </w:r>
      <w:proofErr w:type="spellStart"/>
      <w:r w:rsidR="00C551AB">
        <w:rPr>
          <w:lang w:val="en-US"/>
        </w:rPr>
        <w:t>ru</w:t>
      </w:r>
      <w:proofErr w:type="spellEnd"/>
    </w:p>
    <w:p w:rsidR="007D0B62" w:rsidRPr="002665EE" w:rsidRDefault="007D0B62" w:rsidP="008A7472">
      <w:pPr>
        <w:jc w:val="both"/>
      </w:pPr>
      <w:r w:rsidRPr="002665EE">
        <w:t>График р</w:t>
      </w:r>
      <w:r w:rsidR="00176841">
        <w:t xml:space="preserve">аботы: администрации </w:t>
      </w:r>
      <w:r w:rsidR="00056153">
        <w:t>Тюбукского</w:t>
      </w:r>
      <w:r w:rsidRPr="002665EE">
        <w:t xml:space="preserve"> сельского поселения  понедельник -  с 8.30 </w:t>
      </w:r>
      <w:r w:rsidR="00056153">
        <w:t>до 17.30, пятница - с 8.30 до 1</w:t>
      </w:r>
      <w:r w:rsidR="00056153" w:rsidRPr="00056153">
        <w:t>7</w:t>
      </w:r>
      <w:r w:rsidRPr="002665EE">
        <w:t xml:space="preserve">.30, выходные дни - суббота, воскресенье, перерыв - с 12.00 </w:t>
      </w:r>
      <w:proofErr w:type="gramStart"/>
      <w:r w:rsidRPr="002665EE">
        <w:t>до</w:t>
      </w:r>
      <w:proofErr w:type="gramEnd"/>
      <w:r w:rsidRPr="002665EE">
        <w:t xml:space="preserve"> 13 .00. Рабочие дни могут быть изменены в зависимости от установления праздничных и выходных дней в соответствии с действующим законодательством.</w:t>
      </w:r>
    </w:p>
    <w:p w:rsidR="007D0B62" w:rsidRDefault="007D0B62" w:rsidP="008A7472">
      <w:pPr>
        <w:jc w:val="both"/>
      </w:pPr>
      <w:r w:rsidRPr="002665EE">
        <w:t xml:space="preserve">Адрес официального </w:t>
      </w:r>
      <w:r w:rsidR="00315B06">
        <w:t>сайта администрации Тюбукского</w:t>
      </w:r>
      <w:r w:rsidRPr="002665EE">
        <w:t xml:space="preserve"> сельского поселения </w:t>
      </w:r>
      <w:proofErr w:type="spellStart"/>
      <w:r w:rsidR="00315B06">
        <w:rPr>
          <w:spacing w:val="2"/>
          <w:lang w:val="en-US"/>
        </w:rPr>
        <w:t>tubyk</w:t>
      </w:r>
      <w:proofErr w:type="spellEnd"/>
      <w:r w:rsidR="00315B06" w:rsidRPr="00315B06">
        <w:rPr>
          <w:spacing w:val="2"/>
        </w:rPr>
        <w:t>.</w:t>
      </w:r>
      <w:proofErr w:type="spellStart"/>
      <w:r w:rsidR="00315B06">
        <w:rPr>
          <w:spacing w:val="2"/>
          <w:lang w:val="en-US"/>
        </w:rPr>
        <w:t>ru</w:t>
      </w:r>
      <w:proofErr w:type="spellEnd"/>
      <w:r w:rsidRPr="002665EE">
        <w:t xml:space="preserve"> Адрес официального сайта единого портала государственных и муниципальных услуг: </w:t>
      </w:r>
      <w:proofErr w:type="spellStart"/>
      <w:r w:rsidRPr="002665EE">
        <w:t>www.gosuslugi.ru</w:t>
      </w:r>
      <w:proofErr w:type="spellEnd"/>
      <w:r w:rsidRPr="002665EE">
        <w:t>. (далее - Портал).</w:t>
      </w:r>
    </w:p>
    <w:p w:rsidR="008A4765" w:rsidRPr="002665EE" w:rsidRDefault="008A476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 xml:space="preserve">1.4. Прием заявлений о предоставлении муниципальной услуги, выраженных в письменной или электронной форме, выдачу справок с места жительства, с места жительства о составе семьи, с места жительства умершего на день смерти и выписки из </w:t>
      </w:r>
      <w:r w:rsidRPr="002665EE">
        <w:lastRenderedPageBreak/>
        <w:t>домовой к</w:t>
      </w:r>
      <w:r w:rsidR="004640F6">
        <w:t>ниги на территории Тюбукского</w:t>
      </w:r>
      <w:r w:rsidRPr="002665EE">
        <w:t xml:space="preserve"> сельского поселения осущес</w:t>
      </w:r>
      <w:r w:rsidR="004640F6">
        <w:t>твляет администрация  Тюбукского</w:t>
      </w:r>
      <w:r w:rsidRPr="002665EE">
        <w:t xml:space="preserve"> сельского поселения согласно месту жительства заявителя </w:t>
      </w:r>
    </w:p>
    <w:p w:rsidR="00255931" w:rsidRDefault="00255931" w:rsidP="008A7472">
      <w:pPr>
        <w:jc w:val="both"/>
      </w:pPr>
    </w:p>
    <w:p w:rsidR="007D0B62" w:rsidRPr="00255931" w:rsidRDefault="007D0B62" w:rsidP="00255931">
      <w:pPr>
        <w:jc w:val="center"/>
        <w:rPr>
          <w:b/>
        </w:rPr>
      </w:pPr>
      <w:r w:rsidRPr="00255931">
        <w:rPr>
          <w:b/>
        </w:rPr>
        <w:t>2. Стандарт предоставления муниципальной услуги</w:t>
      </w:r>
    </w:p>
    <w:p w:rsidR="007D0B62" w:rsidRPr="002665EE" w:rsidRDefault="007D0B62" w:rsidP="008A7472">
      <w:pPr>
        <w:jc w:val="both"/>
      </w:pPr>
      <w:r w:rsidRPr="002665EE">
        <w:br/>
        <w:t>2.1. Наименование муниципальной услуги - "Выдача справок с места жительства, с места жительства о составе семьи, с места жительства умершего на день смерти и выписки из домовой</w:t>
      </w:r>
      <w:r w:rsidR="00EE1D6A">
        <w:t xml:space="preserve"> книги на территории Тюбукского</w:t>
      </w:r>
      <w:r w:rsidRPr="002665EE">
        <w:t xml:space="preserve"> сельского поселения" (далее - муниципальная услуга).</w:t>
      </w:r>
    </w:p>
    <w:p w:rsidR="007D0B62" w:rsidRDefault="007D0B62" w:rsidP="008A7472">
      <w:pPr>
        <w:jc w:val="both"/>
      </w:pPr>
      <w:r w:rsidRPr="002665EE">
        <w:br/>
        <w:t>2.2. Наименование структурного подразделения админис</w:t>
      </w:r>
      <w:r w:rsidR="00C10138">
        <w:t>трации  Тюбукского</w:t>
      </w:r>
      <w:r w:rsidRPr="002665EE">
        <w:t xml:space="preserve"> сельского поселения  предоставляющего муниципальную ус</w:t>
      </w:r>
      <w:r w:rsidR="00C10138">
        <w:t xml:space="preserve">лугу, администрация Тюбукского </w:t>
      </w:r>
      <w:r w:rsidRPr="002665EE">
        <w:t>сельского поселения  (далее - администрация).</w:t>
      </w:r>
    </w:p>
    <w:p w:rsidR="00DD5A20" w:rsidRPr="002665EE" w:rsidRDefault="00DD5A20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2.3. Результатом предоставления муниципальной услуги является:</w:t>
      </w:r>
    </w:p>
    <w:p w:rsidR="007D0B62" w:rsidRPr="002665EE" w:rsidRDefault="007D0B62" w:rsidP="008A7472">
      <w:pPr>
        <w:jc w:val="both"/>
      </w:pPr>
      <w:r w:rsidRPr="002665EE">
        <w:t>- выдача справок с места жительства, с места жительства о составе семьи, с места жительства умершего на день смерти, выписки из домовой книги;</w:t>
      </w:r>
    </w:p>
    <w:p w:rsidR="007D0B62" w:rsidRDefault="007D0B62" w:rsidP="008A7472">
      <w:pPr>
        <w:jc w:val="both"/>
      </w:pPr>
      <w:r w:rsidRPr="002665EE">
        <w:t>- мотивированный отказ в выдаче справок с места жительства, с места жительства о составе семьи, с места жительства умершего на день смерти, выписки из домовой книги.</w:t>
      </w:r>
    </w:p>
    <w:p w:rsidR="00DD5A20" w:rsidRPr="002665EE" w:rsidRDefault="00DD5A20" w:rsidP="008A7472">
      <w:pPr>
        <w:jc w:val="both"/>
      </w:pPr>
    </w:p>
    <w:p w:rsidR="007D0B62" w:rsidRDefault="007D0B62" w:rsidP="008A7472">
      <w:pPr>
        <w:jc w:val="both"/>
      </w:pPr>
      <w:r w:rsidRPr="002665EE">
        <w:t>2.4. Срок предоставления муниципальной услуги не должен превышать 8 дней в случае подачи заявления и документов в электронной форме через Портал, в остальных случаях - 9 дней с момента предоставления полного пакета документов, необходимых для предоставления муниципальной услуги.</w:t>
      </w:r>
    </w:p>
    <w:p w:rsidR="00DD5A20" w:rsidRPr="002665EE" w:rsidRDefault="00DD5A20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Срок исправления допущенных опечаток и ошибок в выданных в результате предоставления муниципальной услуги документах составляет 5 дней со дня поступления заявления об их обнаружении.</w:t>
      </w:r>
    </w:p>
    <w:p w:rsidR="007D0B62" w:rsidRPr="002665EE" w:rsidRDefault="007D0B62" w:rsidP="008A7472">
      <w:pPr>
        <w:jc w:val="both"/>
      </w:pPr>
      <w:r w:rsidRPr="002665EE">
        <w:br/>
        <w:t>2.5. Правовые основания для предоставления муниципальной услуги: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8" w:history="1">
        <w:r w:rsidRPr="002665EE">
          <w:rPr>
            <w:rStyle w:val="a6"/>
            <w:color w:val="000000" w:themeColor="text1"/>
            <w:spacing w:val="2"/>
          </w:rPr>
          <w:t>Конституция Российской Федерации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9" w:history="1">
        <w:r w:rsidRPr="002665EE">
          <w:rPr>
            <w:rStyle w:val="a6"/>
            <w:color w:val="000000" w:themeColor="text1"/>
            <w:spacing w:val="2"/>
          </w:rPr>
          <w:t>Гражданский кодекс Российской Федерации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10" w:history="1">
        <w:r w:rsidRPr="002665EE">
          <w:rPr>
            <w:rStyle w:val="a6"/>
            <w:color w:val="000000" w:themeColor="text1"/>
            <w:spacing w:val="2"/>
          </w:rPr>
          <w:t>Жилищный кодекс Российской Федерации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11" w:history="1">
        <w:r w:rsidRPr="002665EE">
          <w:rPr>
            <w:rStyle w:val="a6"/>
            <w:color w:val="000000" w:themeColor="text1"/>
            <w:spacing w:val="2"/>
          </w:rPr>
          <w:t>Закон РФ от 25.06.1993 N 5242-1 "О праве граждан Российской Федерации на свободу передвижения, выбор места пребывания и жительства в пределах Российской Федерации"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12" w:history="1">
        <w:r w:rsidRPr="002665EE">
          <w:rPr>
            <w:rStyle w:val="a6"/>
            <w:color w:val="000000" w:themeColor="text1"/>
            <w:spacing w:val="2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13" w:history="1">
        <w:r w:rsidRPr="002665EE">
          <w:rPr>
            <w:rStyle w:val="a6"/>
            <w:color w:val="000000" w:themeColor="text1"/>
            <w:spacing w:val="2"/>
          </w:rPr>
          <w:t>Федеральный закон от 27.07.2006 N 152-ФЗ "О персональных данных"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14" w:history="1">
        <w:r w:rsidRPr="002665EE">
          <w:rPr>
            <w:rStyle w:val="a6"/>
            <w:color w:val="000000" w:themeColor="text1"/>
            <w:spacing w:val="2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 </w:t>
      </w:r>
      <w:hyperlink r:id="rId15" w:history="1">
        <w:r w:rsidRPr="002665EE">
          <w:rPr>
            <w:rStyle w:val="a6"/>
            <w:color w:val="000000" w:themeColor="text1"/>
            <w:spacing w:val="2"/>
          </w:rPr>
          <w:t>Федеральный закон от 06.04.2011 N 63-ФЗ "Об электронной подписи"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</w:r>
      <w:proofErr w:type="gramStart"/>
      <w:r w:rsidRPr="002665EE">
        <w:t>- </w:t>
      </w:r>
      <w:hyperlink r:id="rId16" w:history="1">
        <w:r w:rsidRPr="002665EE">
          <w:rPr>
            <w:rStyle w:val="a6"/>
            <w:color w:val="000000" w:themeColor="text1"/>
            <w:spacing w:val="2"/>
          </w:rPr>
          <w:t xml:space="preserve">постановление Правительства РФ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</w:t>
        </w:r>
        <w:r w:rsidRPr="002665EE">
          <w:rPr>
            <w:rStyle w:val="a6"/>
            <w:color w:val="000000" w:themeColor="text1"/>
            <w:spacing w:val="2"/>
          </w:rPr>
          <w:lastRenderedPageBreak/>
          <w:t>для регистрации и снятия с регистрационного учета граждан Российской Федерации по месту пребывания и по месту жительства</w:t>
        </w:r>
        <w:proofErr w:type="gramEnd"/>
        <w:r w:rsidRPr="002665EE">
          <w:rPr>
            <w:rStyle w:val="a6"/>
            <w:color w:val="000000" w:themeColor="text1"/>
            <w:spacing w:val="2"/>
          </w:rPr>
          <w:t xml:space="preserve"> в пределах Российской Федерации"</w:t>
        </w:r>
      </w:hyperlink>
      <w:r w:rsidRPr="002665EE">
        <w:t>;</w:t>
      </w:r>
    </w:p>
    <w:p w:rsidR="007D0B62" w:rsidRPr="002665EE" w:rsidRDefault="007D0B62" w:rsidP="008A7472">
      <w:pPr>
        <w:jc w:val="both"/>
      </w:pPr>
      <w:r w:rsidRPr="002665EE">
        <w:br/>
        <w:t>- иные нормативные правовые акты.</w:t>
      </w:r>
    </w:p>
    <w:p w:rsidR="007D0B62" w:rsidRDefault="007D0B62" w:rsidP="008A7472">
      <w:pPr>
        <w:jc w:val="both"/>
      </w:pPr>
      <w:r w:rsidRPr="002665EE">
        <w:br/>
        <w:t>2.6. Перечень документов, необходимых для предоставления муниципальной услуги. Предоставление документов и информации (осуществление действий), которые запрещено требовать от заявителя.</w:t>
      </w:r>
    </w:p>
    <w:p w:rsidR="00202DB4" w:rsidRPr="002665EE" w:rsidRDefault="00202DB4" w:rsidP="008A7472">
      <w:pPr>
        <w:jc w:val="both"/>
      </w:pPr>
    </w:p>
    <w:p w:rsidR="007D0B62" w:rsidRDefault="007D0B62" w:rsidP="008A7472">
      <w:pPr>
        <w:jc w:val="both"/>
      </w:pPr>
      <w:r w:rsidRPr="002665EE">
        <w:t>2.6.1. Перечень документов, необходимых для предоставления муниципальной услуги:</w:t>
      </w:r>
    </w:p>
    <w:p w:rsidR="000C72E1" w:rsidRPr="002665EE" w:rsidRDefault="000C72E1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а) заявление о предоставлении муниципальной услуги по форме согласно Административному регламенту - в случае письменного обращения заявителя;</w:t>
      </w:r>
    </w:p>
    <w:p w:rsidR="007D0B62" w:rsidRPr="002665EE" w:rsidRDefault="007D0B62" w:rsidP="008A7472">
      <w:pPr>
        <w:jc w:val="both"/>
      </w:pPr>
      <w:r w:rsidRPr="002665EE">
        <w:t>б) документ, удостоверяющий личность заявителя (в случае подачи заявления уполномоченным представителем представляется нотариально удостоверенная доверенность, подтверждающая полномочия, и документ, удостоверяющий личность уполномоченного представителя);</w:t>
      </w:r>
    </w:p>
    <w:p w:rsidR="007D0B62" w:rsidRPr="002665EE" w:rsidRDefault="007D0B62" w:rsidP="008A7472">
      <w:pPr>
        <w:jc w:val="both"/>
      </w:pPr>
      <w:r w:rsidRPr="002665EE">
        <w:t>в) домовая (поквартирная) книга;</w:t>
      </w:r>
    </w:p>
    <w:p w:rsidR="007D0B62" w:rsidRPr="002665EE" w:rsidRDefault="007D0B62" w:rsidP="008A7472">
      <w:pPr>
        <w:jc w:val="both"/>
      </w:pPr>
      <w:r w:rsidRPr="002665EE">
        <w:t>г)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D0B62" w:rsidRPr="002665EE" w:rsidRDefault="007D0B62" w:rsidP="008A7472">
      <w:pPr>
        <w:jc w:val="both"/>
      </w:pPr>
      <w:proofErr w:type="spellStart"/>
      <w:r w:rsidRPr="002665EE">
        <w:t>д</w:t>
      </w:r>
      <w:proofErr w:type="spellEnd"/>
      <w:r w:rsidRPr="002665EE">
        <w:t>) свидетельство о регистрации по месту жительства (для граждан, не достигших 14-летнего возраста);</w:t>
      </w:r>
    </w:p>
    <w:p w:rsidR="007D0B62" w:rsidRPr="002665EE" w:rsidRDefault="007D0B62" w:rsidP="008A7472">
      <w:pPr>
        <w:jc w:val="both"/>
      </w:pPr>
      <w:r w:rsidRPr="002665EE">
        <w:t>е) свидетельство о регистрации по месту пребывания (для граждан, прибывших для временного проживания в жилом помещении, не являющемся их местом жительства);</w:t>
      </w:r>
    </w:p>
    <w:p w:rsidR="007D0B62" w:rsidRPr="002665EE" w:rsidRDefault="007D0B62" w:rsidP="008A7472">
      <w:pPr>
        <w:jc w:val="both"/>
      </w:pPr>
      <w:r w:rsidRPr="002665EE">
        <w:t>ж) свидетельство о смерти*;</w:t>
      </w:r>
    </w:p>
    <w:p w:rsidR="007D0B62" w:rsidRPr="002665EE" w:rsidRDefault="007D0B62" w:rsidP="008A7472">
      <w:pPr>
        <w:jc w:val="both"/>
      </w:pPr>
      <w:proofErr w:type="spellStart"/>
      <w:r w:rsidRPr="002665EE">
        <w:t>з</w:t>
      </w:r>
      <w:proofErr w:type="spellEnd"/>
      <w:r w:rsidRPr="002665EE">
        <w:t>) завещание или документы, подтверждающие родственные отношения*.</w:t>
      </w:r>
    </w:p>
    <w:p w:rsidR="007D0B62" w:rsidRPr="002665EE" w:rsidRDefault="007D0B62" w:rsidP="008A7472">
      <w:pPr>
        <w:jc w:val="both"/>
      </w:pPr>
      <w:r w:rsidRPr="002665EE">
        <w:br/>
        <w:t>Представляются оригиналы документов.</w:t>
      </w:r>
    </w:p>
    <w:p w:rsidR="007D0B62" w:rsidRPr="002665EE" w:rsidRDefault="007D0B62" w:rsidP="008A7472">
      <w:pPr>
        <w:jc w:val="both"/>
      </w:pPr>
      <w:r w:rsidRPr="002665EE">
        <w:br/>
        <w:t>В рамках межведомственного информационного взаимодействия админ</w:t>
      </w:r>
      <w:r w:rsidR="00616103">
        <w:t>и</w:t>
      </w:r>
      <w:r w:rsidRPr="002665EE">
        <w:t>страция запрашивает сведения из Единого государственного реестра недвижимости в Управлении Федеральной службы государственной регистрации, кадастра и картографии по Челябинской  области, если заявитель не предоставил их самостоятельно.</w:t>
      </w:r>
    </w:p>
    <w:p w:rsidR="00781004" w:rsidRDefault="00781004" w:rsidP="008A7472">
      <w:pPr>
        <w:jc w:val="both"/>
      </w:pPr>
    </w:p>
    <w:p w:rsidR="007D0B62" w:rsidRDefault="007D0B62" w:rsidP="008A7472">
      <w:pPr>
        <w:jc w:val="both"/>
      </w:pPr>
      <w:r w:rsidRPr="002665EE">
        <w:t>2.6.2. Запрещено требовать от заявителя:</w:t>
      </w:r>
    </w:p>
    <w:p w:rsidR="00A30992" w:rsidRPr="002665EE" w:rsidRDefault="00A30992" w:rsidP="008A7472">
      <w:pPr>
        <w:jc w:val="both"/>
      </w:pPr>
    </w:p>
    <w:p w:rsidR="007D0B62" w:rsidRDefault="007D0B62" w:rsidP="008A7472">
      <w:pPr>
        <w:jc w:val="both"/>
      </w:pPr>
      <w:r w:rsidRPr="002665EE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72E1" w:rsidRPr="002665EE" w:rsidRDefault="000C72E1" w:rsidP="008A7472">
      <w:pPr>
        <w:jc w:val="both"/>
      </w:pPr>
    </w:p>
    <w:p w:rsidR="007D0B62" w:rsidRDefault="007D0B62" w:rsidP="008A7472">
      <w:pPr>
        <w:jc w:val="both"/>
      </w:pPr>
      <w:proofErr w:type="gramStart"/>
      <w:r w:rsidRPr="002665EE">
        <w:t>б)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17" w:history="1">
        <w:r w:rsidRPr="002665EE">
          <w:rPr>
            <w:rStyle w:val="a6"/>
            <w:color w:val="000000" w:themeColor="text1"/>
            <w:spacing w:val="2"/>
          </w:rPr>
          <w:t>Федерального закона от 27.07.2010 N 210-ФЗ "Об</w:t>
        </w:r>
        <w:proofErr w:type="gramEnd"/>
        <w:r w:rsidRPr="002665EE">
          <w:rPr>
            <w:rStyle w:val="a6"/>
            <w:color w:val="000000" w:themeColor="text1"/>
            <w:spacing w:val="2"/>
          </w:rPr>
          <w:t xml:space="preserve"> </w:t>
        </w:r>
        <w:proofErr w:type="gramStart"/>
        <w:r w:rsidRPr="002665EE">
          <w:rPr>
            <w:rStyle w:val="a6"/>
            <w:color w:val="000000" w:themeColor="text1"/>
            <w:spacing w:val="2"/>
          </w:rPr>
          <w:t>организации предоставления государственных и муниципальных услуг"</w:t>
        </w:r>
      </w:hyperlink>
      <w:r w:rsidRPr="002665EE">
        <w:t> 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администрации Булзинского сельского поселения, 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 w:rsidRPr="002665EE">
        <w:t xml:space="preserve"> Заявитель вправе представить указанные документы и информацию по собственной инициативе;</w:t>
      </w:r>
    </w:p>
    <w:p w:rsidR="000C72E1" w:rsidRPr="002665EE" w:rsidRDefault="000C72E1" w:rsidP="008A7472">
      <w:pPr>
        <w:jc w:val="both"/>
      </w:pPr>
    </w:p>
    <w:p w:rsidR="007D0B62" w:rsidRPr="002665EE" w:rsidRDefault="007D0B62" w:rsidP="008A7472">
      <w:pPr>
        <w:jc w:val="both"/>
      </w:pPr>
      <w:proofErr w:type="gramStart"/>
      <w:r w:rsidRPr="002665EE"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7D0B62" w:rsidRPr="002665EE" w:rsidRDefault="007D0B62" w:rsidP="008A7472">
      <w:pPr>
        <w:jc w:val="both"/>
      </w:pPr>
      <w:r w:rsidRPr="002665EE"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B62" w:rsidRPr="002665EE" w:rsidRDefault="007D0B62" w:rsidP="008A7472">
      <w:pPr>
        <w:jc w:val="both"/>
      </w:pPr>
      <w:r w:rsidRPr="002665EE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B62" w:rsidRPr="002665EE" w:rsidRDefault="007D0B62" w:rsidP="008A7472">
      <w:pPr>
        <w:jc w:val="both"/>
      </w:pPr>
      <w:r w:rsidRPr="002665EE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B62" w:rsidRPr="002665EE" w:rsidRDefault="007D0B62" w:rsidP="008A7472">
      <w:pPr>
        <w:jc w:val="both"/>
      </w:pPr>
      <w:r w:rsidRPr="002665EE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B62" w:rsidRDefault="007D0B62" w:rsidP="008A7472">
      <w:pPr>
        <w:jc w:val="both"/>
      </w:pPr>
      <w:proofErr w:type="gramStart"/>
      <w:r w:rsidRPr="002665EE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665EE">
        <w:t xml:space="preserve"> также приносятся извинения за доставленные неудобства.</w:t>
      </w:r>
    </w:p>
    <w:p w:rsidR="00A122CE" w:rsidRPr="002665EE" w:rsidRDefault="00A122CE" w:rsidP="008A7472">
      <w:pPr>
        <w:jc w:val="both"/>
      </w:pPr>
    </w:p>
    <w:p w:rsidR="007D0B62" w:rsidRDefault="007D0B62" w:rsidP="008A7472">
      <w:pPr>
        <w:jc w:val="both"/>
      </w:pPr>
      <w:r w:rsidRPr="002665EE">
        <w:t>2.7. Перечень оснований для приостановления и отказа в предоставлении муниципальной услуги.</w:t>
      </w:r>
    </w:p>
    <w:p w:rsidR="00404703" w:rsidRPr="002665EE" w:rsidRDefault="00404703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Основания для приостановления предоставления муниципальной услуги законодательством не установлены.</w:t>
      </w:r>
    </w:p>
    <w:p w:rsidR="007D0B62" w:rsidRDefault="007D0B62" w:rsidP="00185845">
      <w:pPr>
        <w:jc w:val="center"/>
        <w:rPr>
          <w:b/>
        </w:rPr>
      </w:pPr>
      <w:r w:rsidRPr="002665EE">
        <w:br/>
      </w:r>
      <w:r w:rsidRPr="00185845">
        <w:rPr>
          <w:b/>
        </w:rPr>
        <w:t>Основания для отказа в предоставлении муниципальной услуги:</w:t>
      </w:r>
    </w:p>
    <w:p w:rsidR="000511F5" w:rsidRPr="00185845" w:rsidRDefault="000511F5" w:rsidP="00185845">
      <w:pPr>
        <w:jc w:val="center"/>
        <w:rPr>
          <w:b/>
        </w:rPr>
      </w:pPr>
    </w:p>
    <w:p w:rsidR="007D0B62" w:rsidRPr="002665EE" w:rsidRDefault="007D0B62" w:rsidP="008A7472">
      <w:pPr>
        <w:jc w:val="both"/>
      </w:pPr>
      <w:r w:rsidRPr="002665EE">
        <w:t>- заявление подано лицом, не уполномоченным совершать такого рода действия;</w:t>
      </w:r>
    </w:p>
    <w:p w:rsidR="007D0B62" w:rsidRPr="002665EE" w:rsidRDefault="007D0B62" w:rsidP="008A7472">
      <w:pPr>
        <w:jc w:val="both"/>
      </w:pPr>
      <w:r w:rsidRPr="002665EE">
        <w:t>- представлен неполный пакет документов, указанных в пункте 2.6.1 Административного регламента;</w:t>
      </w:r>
    </w:p>
    <w:p w:rsidR="007D0B62" w:rsidRDefault="007D0B62" w:rsidP="008A7472">
      <w:pPr>
        <w:jc w:val="both"/>
      </w:pPr>
      <w:r w:rsidRPr="002665EE">
        <w:t>- представлены документы, содержащие ошибки или противоречивые и недостоверные сведения.</w:t>
      </w:r>
    </w:p>
    <w:p w:rsidR="000511F5" w:rsidRPr="002665EE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2.8. Предоставление муниципальной услуги осуществляется на бесплатной основе.</w:t>
      </w:r>
    </w:p>
    <w:p w:rsidR="007D0B62" w:rsidRPr="002665EE" w:rsidRDefault="007D0B62" w:rsidP="008A7472">
      <w:pPr>
        <w:jc w:val="both"/>
      </w:pPr>
      <w:r w:rsidRPr="002665EE"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20 минут.</w:t>
      </w:r>
    </w:p>
    <w:p w:rsidR="007D0B62" w:rsidRPr="002665EE" w:rsidRDefault="007D0B62" w:rsidP="008A7472">
      <w:pPr>
        <w:jc w:val="both"/>
      </w:pPr>
      <w:r w:rsidRPr="002665EE">
        <w:t>2.10. Срок регистрации заявления с пакетом документов при предоставлении муниципальной услуги - 1 рабочий день.</w:t>
      </w:r>
    </w:p>
    <w:p w:rsidR="007D0B62" w:rsidRPr="002665EE" w:rsidRDefault="007D0B62" w:rsidP="008A7472">
      <w:pPr>
        <w:jc w:val="both"/>
      </w:pPr>
      <w:r w:rsidRPr="002665EE"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D0B62" w:rsidRPr="002665EE" w:rsidRDefault="007D0B62" w:rsidP="008A7472">
      <w:pPr>
        <w:jc w:val="both"/>
      </w:pPr>
      <w:r w:rsidRPr="002665EE">
        <w:lastRenderedPageBreak/>
        <w:t>2.11.1.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об органе, осуществляющем предоставление муниципальной услуги (его наименование и режим работы).</w:t>
      </w:r>
    </w:p>
    <w:p w:rsidR="000511F5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511F5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511F5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511F5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0511F5" w:rsidRDefault="000511F5" w:rsidP="008A7472">
      <w:pPr>
        <w:jc w:val="both"/>
      </w:pPr>
    </w:p>
    <w:p w:rsidR="000511F5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511F5" w:rsidRDefault="000511F5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Рабочие места должны быть оборудованы информационными табличками (вывесками) с указанием:</w:t>
      </w:r>
    </w:p>
    <w:p w:rsidR="007D0B62" w:rsidRPr="002665EE" w:rsidRDefault="007D0B62" w:rsidP="008A7472">
      <w:pPr>
        <w:jc w:val="both"/>
      </w:pPr>
      <w:r w:rsidRPr="002665EE">
        <w:br/>
        <w:t>- фамилии, имени, отчества и должности специалиста;</w:t>
      </w:r>
    </w:p>
    <w:p w:rsidR="007D0B62" w:rsidRPr="002665EE" w:rsidRDefault="007D0B62" w:rsidP="008A7472">
      <w:pPr>
        <w:jc w:val="both"/>
      </w:pPr>
      <w:r w:rsidRPr="002665EE">
        <w:t>- времени перерыва на обед.</w:t>
      </w:r>
    </w:p>
    <w:p w:rsidR="009B09E7" w:rsidRDefault="009B09E7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B09E7" w:rsidRDefault="009B09E7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7D0B62" w:rsidRDefault="007D0B62" w:rsidP="008A7472">
      <w:pPr>
        <w:jc w:val="both"/>
      </w:pPr>
      <w:r w:rsidRPr="002665EE">
        <w:br/>
      </w:r>
      <w:r w:rsidRPr="00EF1488">
        <w:t>К информационным стендам должна быть обеспечена возможность свободного доступа граждан.</w:t>
      </w:r>
    </w:p>
    <w:p w:rsidR="00EF1488" w:rsidRPr="00EF1488" w:rsidRDefault="00EF1488" w:rsidP="008A7472">
      <w:pPr>
        <w:jc w:val="both"/>
      </w:pPr>
    </w:p>
    <w:p w:rsidR="007D0B62" w:rsidRPr="00007ABC" w:rsidRDefault="007D0B62" w:rsidP="00007ABC">
      <w:pPr>
        <w:jc w:val="center"/>
        <w:rPr>
          <w:b/>
        </w:rPr>
      </w:pPr>
      <w:r w:rsidRPr="00007ABC">
        <w:rPr>
          <w:b/>
        </w:rPr>
        <w:t>На информационных стендах размещается следующая обязательная информация:</w:t>
      </w:r>
    </w:p>
    <w:p w:rsidR="00EF1488" w:rsidRPr="002665EE" w:rsidRDefault="00EF1488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- извлечения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7D0B62" w:rsidRPr="002665EE" w:rsidRDefault="007D0B62" w:rsidP="008A7472">
      <w:pPr>
        <w:jc w:val="both"/>
      </w:pPr>
      <w:r w:rsidRPr="002665EE">
        <w:br/>
        <w:t>- образец бланка заявления;</w:t>
      </w:r>
    </w:p>
    <w:p w:rsidR="007D0B62" w:rsidRPr="002665EE" w:rsidRDefault="007D0B62" w:rsidP="008A7472">
      <w:pPr>
        <w:jc w:val="both"/>
      </w:pPr>
      <w:r w:rsidRPr="002665EE">
        <w:br/>
        <w:t>- образец заполнения бланка заявления;</w:t>
      </w:r>
    </w:p>
    <w:p w:rsidR="007D0B62" w:rsidRPr="002665EE" w:rsidRDefault="007D0B62" w:rsidP="008A7472">
      <w:pPr>
        <w:jc w:val="both"/>
      </w:pPr>
      <w:r w:rsidRPr="002665EE">
        <w:br/>
        <w:t>- перечень документов, необходимых для предоставления заявителем муниципальной услуги, а также требования, предъявляемые к этим документам;</w:t>
      </w:r>
    </w:p>
    <w:p w:rsidR="007D0B62" w:rsidRPr="002665EE" w:rsidRDefault="007D0B62" w:rsidP="008A7472">
      <w:pPr>
        <w:jc w:val="both"/>
      </w:pPr>
      <w:r w:rsidRPr="002665EE">
        <w:br/>
        <w:t>- место нахождения, режим работы администрации, график приема заявителей, номера телефонов, адрес электронной почты;</w:t>
      </w:r>
    </w:p>
    <w:p w:rsidR="007D0B62" w:rsidRPr="002665EE" w:rsidRDefault="007D0B62" w:rsidP="008A7472">
      <w:pPr>
        <w:jc w:val="both"/>
      </w:pPr>
      <w:r w:rsidRPr="002665EE">
        <w:br/>
        <w:t>- Административный регламент;</w:t>
      </w:r>
    </w:p>
    <w:p w:rsidR="007D0B62" w:rsidRPr="002665EE" w:rsidRDefault="007D0B62" w:rsidP="008A7472">
      <w:pPr>
        <w:jc w:val="both"/>
      </w:pPr>
      <w:r w:rsidRPr="002665EE">
        <w:lastRenderedPageBreak/>
        <w:br/>
        <w:t>- основания для приостановления, отказа в предоставлении муниципальной услуги;</w:t>
      </w:r>
    </w:p>
    <w:p w:rsidR="007D0B62" w:rsidRPr="002665EE" w:rsidRDefault="007D0B62" w:rsidP="008A7472">
      <w:pPr>
        <w:jc w:val="both"/>
      </w:pPr>
      <w:r w:rsidRPr="002665EE">
        <w:br/>
      </w:r>
      <w:proofErr w:type="gramStart"/>
      <w:r w:rsidRPr="002665EE">
        <w:t>- информация о досудебном (внесудебном) порядке обжалования решений, действий (бездействия) органа, предоставляющего муниципальную услугу,  а также их должностных лиц, муниципальных служащих, работников.</w:t>
      </w:r>
      <w:proofErr w:type="gramEnd"/>
    </w:p>
    <w:p w:rsidR="007D0B62" w:rsidRPr="002665EE" w:rsidRDefault="007D0B62" w:rsidP="008A7472">
      <w:pPr>
        <w:jc w:val="both"/>
      </w:pPr>
      <w:r w:rsidRPr="002665EE">
        <w:br/>
        <w:t>2.11.2. Помещения, в которых предоставляется муниципальная услуга, должны обеспечивать для заявителей, в том числе инвалидов:</w:t>
      </w:r>
    </w:p>
    <w:p w:rsidR="007D0B62" w:rsidRPr="002665EE" w:rsidRDefault="007D0B62" w:rsidP="008A7472">
      <w:pPr>
        <w:jc w:val="both"/>
      </w:pPr>
      <w:r w:rsidRPr="002665EE">
        <w:br/>
        <w:t>- условия для беспрепятственного доступа на объект (в здание, помещение), в котором предоставляется муниципальная услуга;</w:t>
      </w:r>
    </w:p>
    <w:p w:rsidR="007D0B62" w:rsidRPr="002665EE" w:rsidRDefault="007D0B62" w:rsidP="008A7472">
      <w:pPr>
        <w:jc w:val="both"/>
      </w:pPr>
      <w:r w:rsidRPr="002665EE">
        <w:br/>
        <w:t>- возможность самостоятельного передвижения по территории, на которой расположен объект (здание, помещение), а также входа и выхода из него;</w:t>
      </w:r>
    </w:p>
    <w:p w:rsidR="007D0B62" w:rsidRPr="002665EE" w:rsidRDefault="007D0B62" w:rsidP="008A7472">
      <w:pPr>
        <w:jc w:val="both"/>
      </w:pPr>
      <w:r w:rsidRPr="002665EE">
        <w:br/>
        <w:t>- возможность посадки в транспортное средство и высадки из него, в том числе с использованием кресла-коляски;</w:t>
      </w:r>
    </w:p>
    <w:p w:rsidR="007D0B62" w:rsidRPr="002665EE" w:rsidRDefault="007D0B62" w:rsidP="008A7472">
      <w:pPr>
        <w:jc w:val="both"/>
      </w:pPr>
      <w:r w:rsidRPr="002665EE">
        <w:br/>
        <w:t>- сопровождение инвалидов, имеющих стойкие расстройства функции зрения и самостоятельного передвижения;</w:t>
      </w:r>
    </w:p>
    <w:p w:rsidR="007D0B62" w:rsidRPr="002665EE" w:rsidRDefault="007D0B62" w:rsidP="008A7472">
      <w:pPr>
        <w:jc w:val="both"/>
      </w:pPr>
      <w:r w:rsidRPr="002665EE">
        <w:br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D0B62" w:rsidRPr="002665EE" w:rsidRDefault="007D0B62" w:rsidP="008A7472">
      <w:pPr>
        <w:jc w:val="both"/>
      </w:pPr>
      <w:r w:rsidRPr="002665EE">
        <w:br/>
        <w:t>- допуск на объект (в здание, помещение),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7D0B62" w:rsidRPr="002665EE" w:rsidRDefault="007D0B62" w:rsidP="008A7472">
      <w:pPr>
        <w:jc w:val="both"/>
      </w:pPr>
      <w:r w:rsidRPr="002665EE">
        <w:br/>
        <w:t>- 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7D0B62" w:rsidRPr="002665EE" w:rsidRDefault="007D0B62" w:rsidP="008A7472">
      <w:pPr>
        <w:jc w:val="both"/>
      </w:pPr>
      <w:r w:rsidRPr="002665EE">
        <w:br/>
        <w:t>2.12. Показателями доступности предоставления муниципальной услуги являются:</w:t>
      </w:r>
    </w:p>
    <w:p w:rsidR="007D0B62" w:rsidRPr="002665EE" w:rsidRDefault="007D0B62" w:rsidP="008A7472">
      <w:pPr>
        <w:jc w:val="both"/>
      </w:pPr>
      <w:r w:rsidRPr="002665EE">
        <w:br/>
        <w:t>- транспортная доступность к местам предоставления муниципальной услуги;</w:t>
      </w:r>
    </w:p>
    <w:p w:rsidR="007D0B62" w:rsidRPr="002665EE" w:rsidRDefault="007D0B62" w:rsidP="008A7472">
      <w:pPr>
        <w:jc w:val="both"/>
      </w:pPr>
      <w:r w:rsidRPr="002665EE">
        <w:br/>
        <w:t>- возможность получения информации по электронной почте, посредством информационно-телекоммуникационной сети Интернет.</w:t>
      </w:r>
    </w:p>
    <w:p w:rsidR="007D0B62" w:rsidRPr="002665EE" w:rsidRDefault="007D0B62" w:rsidP="008A7472">
      <w:pPr>
        <w:jc w:val="both"/>
      </w:pPr>
      <w:r w:rsidRPr="002665EE">
        <w:br/>
        <w:t>2.13. Показателями качества предоставления муниципальной услуги являются:</w:t>
      </w:r>
    </w:p>
    <w:p w:rsidR="007D0B62" w:rsidRPr="002665EE" w:rsidRDefault="007D0B62" w:rsidP="008A7472">
      <w:pPr>
        <w:jc w:val="both"/>
      </w:pPr>
      <w:r w:rsidRPr="002665EE">
        <w:br/>
        <w:t>- соблюдение сроков исполнения административных процедур;</w:t>
      </w:r>
    </w:p>
    <w:p w:rsidR="007D0B62" w:rsidRPr="002665EE" w:rsidRDefault="007D0B62" w:rsidP="008A7472">
      <w:pPr>
        <w:jc w:val="both"/>
      </w:pPr>
      <w:r w:rsidRPr="002665EE">
        <w:br/>
        <w:t>- достоверность предоставляемой информации;</w:t>
      </w:r>
    </w:p>
    <w:p w:rsidR="007D0B62" w:rsidRDefault="007D0B62" w:rsidP="008A7472">
      <w:pPr>
        <w:jc w:val="both"/>
      </w:pPr>
      <w:r w:rsidRPr="002665EE">
        <w:br/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муниципальной услуги.</w:t>
      </w:r>
    </w:p>
    <w:p w:rsidR="008C28C5" w:rsidRPr="002665EE" w:rsidRDefault="008C28C5" w:rsidP="008A7472">
      <w:pPr>
        <w:jc w:val="both"/>
      </w:pPr>
    </w:p>
    <w:p w:rsidR="007D0B62" w:rsidRDefault="007D0B62" w:rsidP="008A7472">
      <w:pPr>
        <w:jc w:val="both"/>
      </w:pPr>
      <w:r w:rsidRPr="002665EE">
        <w:t>2.14. Информирование заявителя о порядке предоставления муниципальной услуги осуществляется в виде индивидуального или публичного информирования.</w:t>
      </w:r>
    </w:p>
    <w:p w:rsidR="006C650C" w:rsidRPr="002665EE" w:rsidRDefault="006C650C" w:rsidP="008A7472">
      <w:pPr>
        <w:jc w:val="both"/>
      </w:pPr>
    </w:p>
    <w:p w:rsidR="007D0B62" w:rsidRDefault="007D0B62" w:rsidP="008A7472">
      <w:pPr>
        <w:jc w:val="both"/>
      </w:pPr>
      <w:r w:rsidRPr="002665EE">
        <w:t>2.14.1. Индивидуальное информирование проводится в устной или письменной форме.</w:t>
      </w:r>
    </w:p>
    <w:p w:rsidR="006C650C" w:rsidRPr="002665EE" w:rsidRDefault="006C650C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lastRenderedPageBreak/>
        <w:t>2.14.1.1. При ответах на телефонные звонки и устные обращения специалисты администрации 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D0B62" w:rsidRDefault="007D0B62" w:rsidP="008A7472">
      <w:pPr>
        <w:jc w:val="both"/>
      </w:pPr>
      <w:r w:rsidRPr="002665EE">
        <w:t>При невозможности специалиста администрации</w:t>
      </w:r>
      <w:proofErr w:type="gramStart"/>
      <w:r w:rsidRPr="002665EE">
        <w:t xml:space="preserve"> ,</w:t>
      </w:r>
      <w:proofErr w:type="gramEnd"/>
      <w:r w:rsidRPr="002665EE">
        <w:t xml:space="preserve"> принявшего звонок, самостоятельно ответить на поставленные вопросы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6C650C" w:rsidRPr="002665EE" w:rsidRDefault="006C650C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2.14.1.2. Индивидуальное письменное информирование о порядке предоставления муниципальной услуги при письменном обращении заявителя в администрацию осуществляется путем направления ответов почтовым отправлением, а также электронной почтой.</w:t>
      </w:r>
    </w:p>
    <w:p w:rsidR="00723F2D" w:rsidRDefault="00723F2D" w:rsidP="008A7472">
      <w:pPr>
        <w:jc w:val="both"/>
      </w:pPr>
    </w:p>
    <w:p w:rsidR="007D0B62" w:rsidRPr="00563782" w:rsidRDefault="007D0B62" w:rsidP="008A7472">
      <w:pPr>
        <w:jc w:val="both"/>
        <w:rPr>
          <w:b/>
        </w:rPr>
      </w:pPr>
      <w:r w:rsidRPr="00563782">
        <w:rPr>
          <w:b/>
        </w:rPr>
        <w:t>Ответ на письменное обращение направляется почтой в адрес заявителя в срок, не превышающий 30 дней со дня регистрации письменного обращения.</w:t>
      </w:r>
    </w:p>
    <w:p w:rsidR="007D0B62" w:rsidRDefault="007D0B62" w:rsidP="008A7472">
      <w:pPr>
        <w:jc w:val="both"/>
      </w:pPr>
      <w:r w:rsidRPr="002665EE">
        <w:br/>
        <w:t>2.14.2.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Булзинского сельского поселения, на официальном сайте Портала, а также на информационных стендах в местах предоставления муниципальной услуги.</w:t>
      </w:r>
    </w:p>
    <w:p w:rsidR="006C650C" w:rsidRPr="002665EE" w:rsidRDefault="006C650C" w:rsidP="008A7472">
      <w:pPr>
        <w:jc w:val="both"/>
      </w:pPr>
    </w:p>
    <w:p w:rsidR="007D0B62" w:rsidRDefault="007D0B62" w:rsidP="008A7472">
      <w:pPr>
        <w:jc w:val="both"/>
      </w:pPr>
      <w:r w:rsidRPr="002665EE"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6C650C" w:rsidRPr="002665EE" w:rsidRDefault="006C650C" w:rsidP="008A7472">
      <w:pPr>
        <w:jc w:val="both"/>
      </w:pPr>
    </w:p>
    <w:p w:rsidR="007D0B62" w:rsidRDefault="007D0B62" w:rsidP="008A7472">
      <w:pPr>
        <w:jc w:val="both"/>
      </w:pPr>
      <w:r w:rsidRPr="002665EE">
        <w:t xml:space="preserve">2.15.1. Организация предоставления муниципальной услуги посредством УМФЦ осуществляется в соответствии с соглашением о взаимодействии </w:t>
      </w:r>
      <w:r w:rsidR="00080598">
        <w:t>между администрацией Тюбукского</w:t>
      </w:r>
      <w:r w:rsidRPr="002665EE">
        <w:t xml:space="preserve"> сельского поселения  и районным  бюджетным учреждением "Уполномоченный многофункциональный центр предоставления государственных и муниципальных услуг Челябинской  области".</w:t>
      </w:r>
    </w:p>
    <w:p w:rsidR="006C650C" w:rsidRPr="002665EE" w:rsidRDefault="006C650C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2.15.2.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 </w:t>
      </w:r>
      <w:hyperlink r:id="rId18" w:history="1">
        <w:r w:rsidRPr="002665EE">
          <w:rPr>
            <w:rStyle w:val="a6"/>
            <w:color w:val="000000" w:themeColor="text1"/>
            <w:spacing w:val="2"/>
          </w:rPr>
          <w:t>Постановлением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665EE">
        <w:t>.</w:t>
      </w:r>
    </w:p>
    <w:p w:rsidR="007D0B62" w:rsidRDefault="007D0B62" w:rsidP="008A7472">
      <w:pPr>
        <w:jc w:val="both"/>
      </w:pPr>
      <w:proofErr w:type="gramStart"/>
      <w:r w:rsidRPr="002665EE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C650C" w:rsidRPr="002665EE" w:rsidRDefault="006C650C" w:rsidP="008A7472">
      <w:pPr>
        <w:jc w:val="both"/>
      </w:pPr>
    </w:p>
    <w:p w:rsidR="007D0B62" w:rsidRPr="002665EE" w:rsidRDefault="007D0B62" w:rsidP="008A7472">
      <w:pPr>
        <w:jc w:val="both"/>
      </w:pPr>
      <w:r w:rsidRPr="002665EE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D0B62" w:rsidRPr="002665EE" w:rsidRDefault="007D0B62" w:rsidP="008A7472">
      <w:pPr>
        <w:jc w:val="both"/>
      </w:pPr>
    </w:p>
    <w:p w:rsidR="007D0B62" w:rsidRPr="002665EE" w:rsidRDefault="007D0B62" w:rsidP="008A7472">
      <w:pPr>
        <w:jc w:val="both"/>
      </w:pPr>
    </w:p>
    <w:p w:rsidR="00C22F9D" w:rsidRPr="003A3391" w:rsidRDefault="00C22F9D" w:rsidP="008A7472">
      <w:pPr>
        <w:jc w:val="both"/>
        <w:rPr>
          <w:rFonts w:eastAsiaTheme="minorHAnsi"/>
          <w:lang w:eastAsia="en-US"/>
        </w:rPr>
      </w:pPr>
    </w:p>
    <w:sectPr w:rsidR="00C22F9D" w:rsidRPr="003A3391" w:rsidSect="00DF21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2B1"/>
    <w:multiLevelType w:val="hybridMultilevel"/>
    <w:tmpl w:val="DD409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B4EA2"/>
    <w:multiLevelType w:val="hybridMultilevel"/>
    <w:tmpl w:val="9B34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41"/>
    <w:rsid w:val="00007ABC"/>
    <w:rsid w:val="00014428"/>
    <w:rsid w:val="000511F5"/>
    <w:rsid w:val="00056153"/>
    <w:rsid w:val="000771F5"/>
    <w:rsid w:val="00080598"/>
    <w:rsid w:val="000C4C74"/>
    <w:rsid w:val="000C72E1"/>
    <w:rsid w:val="000F53D1"/>
    <w:rsid w:val="00176841"/>
    <w:rsid w:val="00185845"/>
    <w:rsid w:val="001D46D6"/>
    <w:rsid w:val="00202DB4"/>
    <w:rsid w:val="00211A9C"/>
    <w:rsid w:val="00255931"/>
    <w:rsid w:val="002665EE"/>
    <w:rsid w:val="00315B06"/>
    <w:rsid w:val="003345DE"/>
    <w:rsid w:val="003865C9"/>
    <w:rsid w:val="003A3391"/>
    <w:rsid w:val="003C6F66"/>
    <w:rsid w:val="00404703"/>
    <w:rsid w:val="00410131"/>
    <w:rsid w:val="004640F6"/>
    <w:rsid w:val="004E2022"/>
    <w:rsid w:val="00533B84"/>
    <w:rsid w:val="00563782"/>
    <w:rsid w:val="00616103"/>
    <w:rsid w:val="006C650C"/>
    <w:rsid w:val="00723F2D"/>
    <w:rsid w:val="00767B72"/>
    <w:rsid w:val="00781004"/>
    <w:rsid w:val="00786E17"/>
    <w:rsid w:val="007D0B62"/>
    <w:rsid w:val="008A4765"/>
    <w:rsid w:val="008A7472"/>
    <w:rsid w:val="008C28C5"/>
    <w:rsid w:val="009B09E7"/>
    <w:rsid w:val="009C0720"/>
    <w:rsid w:val="00A122CE"/>
    <w:rsid w:val="00A1533F"/>
    <w:rsid w:val="00A30992"/>
    <w:rsid w:val="00A720ED"/>
    <w:rsid w:val="00AA67F9"/>
    <w:rsid w:val="00B421EA"/>
    <w:rsid w:val="00B445BD"/>
    <w:rsid w:val="00B63AF7"/>
    <w:rsid w:val="00B964D0"/>
    <w:rsid w:val="00C10138"/>
    <w:rsid w:val="00C22F9D"/>
    <w:rsid w:val="00C30696"/>
    <w:rsid w:val="00C551AB"/>
    <w:rsid w:val="00D10C31"/>
    <w:rsid w:val="00DD5A20"/>
    <w:rsid w:val="00DF2141"/>
    <w:rsid w:val="00E52DD5"/>
    <w:rsid w:val="00EE1D6A"/>
    <w:rsid w:val="00EF1488"/>
    <w:rsid w:val="00F42E6A"/>
    <w:rsid w:val="00F452AE"/>
    <w:rsid w:val="00F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14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214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1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D0B62"/>
    <w:rPr>
      <w:color w:val="0000FF"/>
      <w:u w:val="single"/>
    </w:rPr>
  </w:style>
  <w:style w:type="paragraph" w:styleId="a7">
    <w:name w:val="No Spacing"/>
    <w:uiPriority w:val="1"/>
    <w:qFormat/>
    <w:rsid w:val="0026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2354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18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38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dcterms:created xsi:type="dcterms:W3CDTF">2019-09-30T05:42:00Z</dcterms:created>
  <dcterms:modified xsi:type="dcterms:W3CDTF">2019-12-27T11:20:00Z</dcterms:modified>
</cp:coreProperties>
</file>