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FD" w:rsidRPr="00595741" w:rsidRDefault="00A528FD" w:rsidP="00A528FD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alt="Описание: Описание: Описание: Описание: Описание: Описание: Описание: Описание: Описание: Описание: Описание: gerb_чб" style="width:38.2pt;height:45.1pt;visibility:visible;mso-wrap-style:square">
            <v:imagedata r:id="rId6" o:title=" gerb_чб" gain="192753f" blacklevel="-5898f"/>
          </v:shape>
        </w:pict>
      </w:r>
    </w:p>
    <w:p w:rsidR="00A528FD" w:rsidRPr="00595741" w:rsidRDefault="00A528FD" w:rsidP="00A528FD">
      <w:pPr>
        <w:jc w:val="center"/>
        <w:rPr>
          <w:sz w:val="24"/>
          <w:szCs w:val="24"/>
        </w:rPr>
      </w:pPr>
    </w:p>
    <w:p w:rsidR="00A528FD" w:rsidRPr="00595741" w:rsidRDefault="00A528FD" w:rsidP="00A528FD">
      <w:pPr>
        <w:jc w:val="center"/>
        <w:rPr>
          <w:b/>
          <w:sz w:val="24"/>
          <w:szCs w:val="24"/>
        </w:rPr>
      </w:pPr>
      <w:r w:rsidRPr="00595741">
        <w:rPr>
          <w:b/>
          <w:sz w:val="24"/>
          <w:szCs w:val="24"/>
        </w:rPr>
        <w:t>РОССИЙСКАЯ ФЕДЕРАЦИЯ ВОЛГОГРАДСКАЯ ОБЛАСТЬ</w:t>
      </w:r>
    </w:p>
    <w:p w:rsidR="00A528FD" w:rsidRPr="00595741" w:rsidRDefault="00A528FD" w:rsidP="00A528FD">
      <w:pPr>
        <w:jc w:val="center"/>
        <w:rPr>
          <w:b/>
          <w:sz w:val="24"/>
          <w:szCs w:val="24"/>
        </w:rPr>
      </w:pPr>
      <w:r w:rsidRPr="00595741">
        <w:rPr>
          <w:b/>
          <w:sz w:val="24"/>
          <w:szCs w:val="24"/>
        </w:rPr>
        <w:t>ОКТЯБРЬСКИЙ МУНИЦИПАЛЬНЫЙ РАЙОН</w:t>
      </w:r>
    </w:p>
    <w:p w:rsidR="00A528FD" w:rsidRPr="00595741" w:rsidRDefault="00A528FD" w:rsidP="00A528FD">
      <w:pPr>
        <w:jc w:val="center"/>
        <w:rPr>
          <w:b/>
          <w:sz w:val="24"/>
          <w:szCs w:val="24"/>
        </w:rPr>
      </w:pPr>
    </w:p>
    <w:p w:rsidR="00A528FD" w:rsidRPr="00595741" w:rsidRDefault="00A528FD" w:rsidP="00A528FD">
      <w:pPr>
        <w:jc w:val="center"/>
        <w:rPr>
          <w:b/>
          <w:sz w:val="24"/>
          <w:szCs w:val="24"/>
        </w:rPr>
      </w:pPr>
      <w:r w:rsidRPr="00595741">
        <w:rPr>
          <w:b/>
          <w:sz w:val="24"/>
          <w:szCs w:val="24"/>
        </w:rPr>
        <w:t>ОКТЯБРЬСКАЯ РАЙОННАЯ ДУМА</w:t>
      </w:r>
    </w:p>
    <w:p w:rsidR="00A528FD" w:rsidRPr="00595741" w:rsidRDefault="00A528FD" w:rsidP="00A528FD">
      <w:pPr>
        <w:jc w:val="center"/>
        <w:rPr>
          <w:b/>
          <w:sz w:val="24"/>
          <w:szCs w:val="24"/>
        </w:rPr>
      </w:pPr>
    </w:p>
    <w:p w:rsidR="00A528FD" w:rsidRPr="00595741" w:rsidRDefault="00A528FD" w:rsidP="00A528FD">
      <w:pPr>
        <w:jc w:val="center"/>
        <w:rPr>
          <w:b/>
          <w:sz w:val="24"/>
          <w:szCs w:val="24"/>
        </w:rPr>
      </w:pPr>
      <w:r w:rsidRPr="00595741">
        <w:rPr>
          <w:b/>
          <w:sz w:val="24"/>
          <w:szCs w:val="24"/>
        </w:rPr>
        <w:t>РЕШЕНИЕ</w:t>
      </w:r>
    </w:p>
    <w:p w:rsidR="00A528FD" w:rsidRPr="00595741" w:rsidRDefault="00A528FD" w:rsidP="00A528FD">
      <w:pPr>
        <w:jc w:val="center"/>
        <w:rPr>
          <w:b/>
          <w:sz w:val="24"/>
          <w:szCs w:val="24"/>
        </w:rPr>
      </w:pPr>
    </w:p>
    <w:p w:rsidR="00A528FD" w:rsidRPr="00595741" w:rsidRDefault="00A528FD" w:rsidP="00A528FD">
      <w:pPr>
        <w:jc w:val="center"/>
        <w:rPr>
          <w:b/>
          <w:sz w:val="24"/>
          <w:szCs w:val="24"/>
        </w:rPr>
      </w:pPr>
    </w:p>
    <w:p w:rsidR="00A528FD" w:rsidRPr="00595741" w:rsidRDefault="00A528FD" w:rsidP="00A528FD">
      <w:pPr>
        <w:jc w:val="both"/>
        <w:rPr>
          <w:sz w:val="24"/>
          <w:szCs w:val="24"/>
        </w:rPr>
      </w:pPr>
      <w:r w:rsidRPr="00595741">
        <w:rPr>
          <w:sz w:val="24"/>
          <w:szCs w:val="24"/>
        </w:rPr>
        <w:t>от «24» июня 2021 года                                                                                                      № 32-6/22</w:t>
      </w:r>
      <w:r>
        <w:rPr>
          <w:sz w:val="24"/>
          <w:szCs w:val="24"/>
        </w:rPr>
        <w:t>3</w:t>
      </w:r>
    </w:p>
    <w:p w:rsidR="009D30C9" w:rsidRPr="006469BD" w:rsidRDefault="009D30C9" w:rsidP="001944A3">
      <w:pPr>
        <w:jc w:val="both"/>
        <w:rPr>
          <w:sz w:val="28"/>
          <w:szCs w:val="28"/>
        </w:rPr>
      </w:pPr>
    </w:p>
    <w:p w:rsidR="009D30C9" w:rsidRPr="00A528FD" w:rsidRDefault="009D30C9" w:rsidP="001944A3">
      <w:pPr>
        <w:jc w:val="both"/>
        <w:rPr>
          <w:sz w:val="24"/>
          <w:szCs w:val="24"/>
        </w:rPr>
      </w:pPr>
      <w:r w:rsidRPr="00A528FD">
        <w:rPr>
          <w:sz w:val="24"/>
          <w:szCs w:val="24"/>
        </w:rPr>
        <w:t xml:space="preserve">О внесении изменений в Правила </w:t>
      </w:r>
    </w:p>
    <w:p w:rsidR="007F13C2" w:rsidRPr="00A528FD" w:rsidRDefault="009D30C9" w:rsidP="001944A3">
      <w:pPr>
        <w:jc w:val="both"/>
        <w:rPr>
          <w:sz w:val="24"/>
          <w:szCs w:val="24"/>
        </w:rPr>
      </w:pPr>
      <w:r w:rsidRPr="00A528FD">
        <w:rPr>
          <w:sz w:val="24"/>
          <w:szCs w:val="24"/>
        </w:rPr>
        <w:t xml:space="preserve">землепользования и застройки </w:t>
      </w:r>
      <w:proofErr w:type="spellStart"/>
      <w:r w:rsidR="00684674" w:rsidRPr="00A528FD">
        <w:rPr>
          <w:sz w:val="24"/>
          <w:szCs w:val="24"/>
        </w:rPr>
        <w:t>Перегрузненского</w:t>
      </w:r>
      <w:proofErr w:type="spellEnd"/>
      <w:r w:rsidR="00684674" w:rsidRPr="00A528FD">
        <w:rPr>
          <w:sz w:val="24"/>
          <w:szCs w:val="24"/>
        </w:rPr>
        <w:t xml:space="preserve"> </w:t>
      </w:r>
    </w:p>
    <w:p w:rsidR="009D30C9" w:rsidRPr="00A528FD" w:rsidRDefault="009D30C9" w:rsidP="001944A3">
      <w:pPr>
        <w:jc w:val="both"/>
        <w:rPr>
          <w:sz w:val="24"/>
          <w:szCs w:val="24"/>
        </w:rPr>
      </w:pPr>
      <w:r w:rsidRPr="00A528FD">
        <w:rPr>
          <w:sz w:val="24"/>
          <w:szCs w:val="24"/>
        </w:rPr>
        <w:t xml:space="preserve">сельского поселения Октябрьского </w:t>
      </w:r>
    </w:p>
    <w:p w:rsidR="009D30C9" w:rsidRPr="00A528FD" w:rsidRDefault="009D30C9" w:rsidP="001944A3">
      <w:pPr>
        <w:jc w:val="both"/>
        <w:rPr>
          <w:sz w:val="24"/>
          <w:szCs w:val="24"/>
        </w:rPr>
      </w:pPr>
      <w:r w:rsidRPr="00A528FD">
        <w:rPr>
          <w:sz w:val="24"/>
          <w:szCs w:val="24"/>
        </w:rPr>
        <w:t>муниципального района Волгоградской области</w:t>
      </w:r>
    </w:p>
    <w:p w:rsidR="009D30C9" w:rsidRPr="00A528FD" w:rsidRDefault="009D30C9" w:rsidP="001944A3">
      <w:pPr>
        <w:jc w:val="both"/>
        <w:rPr>
          <w:sz w:val="24"/>
          <w:szCs w:val="24"/>
        </w:rPr>
      </w:pPr>
    </w:p>
    <w:p w:rsidR="009D30C9" w:rsidRPr="00A528FD" w:rsidRDefault="007F13C2" w:rsidP="003C280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528FD">
        <w:rPr>
          <w:rFonts w:ascii="Times New Roman" w:hAnsi="Times New Roman" w:cs="Times New Roman"/>
          <w:b w:val="0"/>
          <w:bCs w:val="0"/>
          <w:sz w:val="24"/>
          <w:szCs w:val="24"/>
        </w:rPr>
        <w:t>В целях исполнения предписания комитета архитектуры и градостроительства Волгоградской области № 02-20/</w:t>
      </w:r>
      <w:proofErr w:type="gramStart"/>
      <w:r w:rsidRPr="00A528FD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proofErr w:type="gramEnd"/>
      <w:r w:rsidRPr="00A528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19.03.2020 г. об устранении нарушений законодательства о градостроительной деятельности, в</w:t>
      </w:r>
      <w:r w:rsidR="009D30C9" w:rsidRPr="00A528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соответствии </w:t>
      </w:r>
      <w:r w:rsidR="006044D5" w:rsidRPr="00A528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 </w:t>
      </w:r>
      <w:r w:rsidR="009D30C9" w:rsidRPr="00A528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статьями 31, 33 Градостроительного кодекса Российской Федерации, Федеральным законом от 06.10.2003 </w:t>
      </w:r>
      <w:r w:rsidR="009D30C9" w:rsidRPr="00A528FD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№ </w:t>
      </w:r>
      <w:r w:rsidR="009D30C9" w:rsidRPr="00A528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131-ФЗ «Об общих принципах организации местного самоуправления в Российской Федерации», Законом Волгоградской области от 10.07.2015 </w:t>
      </w:r>
      <w:r w:rsidR="009D30C9" w:rsidRPr="00A528FD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№ </w:t>
      </w:r>
      <w:r w:rsidR="009D30C9" w:rsidRPr="00A528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110-ОД «О внесении изменений в Закон Волгоградской области от 28.11.2014 </w:t>
      </w:r>
      <w:r w:rsidR="009D30C9" w:rsidRPr="00A528FD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№ </w:t>
      </w:r>
      <w:r w:rsidR="009D30C9" w:rsidRPr="00A528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156-ОД «О закреплении отдельных вопросов местного значения за сельскими поселениями </w:t>
      </w:r>
      <w:r w:rsidR="009D30C9" w:rsidRPr="00A528FD">
        <w:rPr>
          <w:rFonts w:ascii="Times New Roman" w:hAnsi="Times New Roman" w:cs="Times New Roman"/>
          <w:b w:val="0"/>
          <w:bCs w:val="0"/>
          <w:smallCaps/>
          <w:sz w:val="24"/>
          <w:szCs w:val="24"/>
        </w:rPr>
        <w:t xml:space="preserve">в </w:t>
      </w:r>
      <w:r w:rsidR="009D30C9" w:rsidRPr="00A528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Волгоградской области» и руководствуясь Уставом Октябрьского муниципального района,  Октябрьская районная Дума </w:t>
      </w:r>
    </w:p>
    <w:p w:rsidR="009D30C9" w:rsidRPr="00A528FD" w:rsidRDefault="009D30C9" w:rsidP="00136FBB">
      <w:pPr>
        <w:ind w:firstLine="708"/>
        <w:jc w:val="center"/>
        <w:rPr>
          <w:sz w:val="24"/>
          <w:szCs w:val="24"/>
        </w:rPr>
      </w:pPr>
    </w:p>
    <w:p w:rsidR="009D30C9" w:rsidRPr="00A528FD" w:rsidRDefault="009D30C9" w:rsidP="00136FBB">
      <w:pPr>
        <w:ind w:firstLine="708"/>
        <w:jc w:val="center"/>
        <w:rPr>
          <w:sz w:val="24"/>
          <w:szCs w:val="24"/>
        </w:rPr>
      </w:pPr>
      <w:r w:rsidRPr="00A528FD">
        <w:rPr>
          <w:sz w:val="24"/>
          <w:szCs w:val="24"/>
        </w:rPr>
        <w:t>РЕШИЛА:</w:t>
      </w:r>
    </w:p>
    <w:p w:rsidR="009D30C9" w:rsidRPr="00A528FD" w:rsidRDefault="009D30C9" w:rsidP="001944A3">
      <w:pPr>
        <w:tabs>
          <w:tab w:val="left" w:pos="2310"/>
        </w:tabs>
        <w:jc w:val="both"/>
        <w:rPr>
          <w:sz w:val="24"/>
          <w:szCs w:val="24"/>
        </w:rPr>
      </w:pPr>
      <w:r w:rsidRPr="00A528FD">
        <w:rPr>
          <w:sz w:val="24"/>
          <w:szCs w:val="24"/>
        </w:rPr>
        <w:t xml:space="preserve">  </w:t>
      </w:r>
    </w:p>
    <w:p w:rsidR="009D30C9" w:rsidRPr="00A528FD" w:rsidRDefault="009D30C9" w:rsidP="00FF005A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528FD">
        <w:rPr>
          <w:sz w:val="24"/>
          <w:szCs w:val="24"/>
        </w:rPr>
        <w:t xml:space="preserve">Внести изменения в Правила землепользования и застройки </w:t>
      </w:r>
      <w:proofErr w:type="spellStart"/>
      <w:r w:rsidR="00684674" w:rsidRPr="00A528FD">
        <w:rPr>
          <w:sz w:val="24"/>
          <w:szCs w:val="24"/>
        </w:rPr>
        <w:t>Перегрузненского</w:t>
      </w:r>
      <w:proofErr w:type="spellEnd"/>
      <w:r w:rsidR="00684674" w:rsidRPr="00A528FD">
        <w:rPr>
          <w:sz w:val="24"/>
          <w:szCs w:val="24"/>
        </w:rPr>
        <w:t xml:space="preserve"> </w:t>
      </w:r>
      <w:r w:rsidRPr="00A528FD">
        <w:rPr>
          <w:sz w:val="24"/>
          <w:szCs w:val="24"/>
        </w:rPr>
        <w:t xml:space="preserve">сельского поселения Октябрьского муниципального района Волгоградской области, </w:t>
      </w:r>
      <w:r w:rsidR="00684674" w:rsidRPr="00A528FD">
        <w:rPr>
          <w:sz w:val="24"/>
          <w:szCs w:val="24"/>
        </w:rPr>
        <w:t xml:space="preserve">утвержденные решением Совета народных депутатов </w:t>
      </w:r>
      <w:proofErr w:type="spellStart"/>
      <w:r w:rsidR="00684674" w:rsidRPr="00A528FD">
        <w:rPr>
          <w:sz w:val="24"/>
          <w:szCs w:val="24"/>
        </w:rPr>
        <w:t>Перегрузненского</w:t>
      </w:r>
      <w:proofErr w:type="spellEnd"/>
      <w:r w:rsidR="00684674" w:rsidRPr="00A528FD">
        <w:rPr>
          <w:sz w:val="24"/>
          <w:szCs w:val="24"/>
        </w:rPr>
        <w:t xml:space="preserve"> сельского поселения Октябрьского муниципального района Волгоградской области от 18.03.2011 г. № 67/1 (в редакции решения Октябрьской районной Думы от 31.10.2019 № 2-6/11), </w:t>
      </w:r>
      <w:r w:rsidR="00355E18" w:rsidRPr="00A528FD">
        <w:rPr>
          <w:sz w:val="24"/>
          <w:szCs w:val="24"/>
        </w:rPr>
        <w:t>с</w:t>
      </w:r>
      <w:r w:rsidRPr="00A528FD">
        <w:rPr>
          <w:sz w:val="24"/>
          <w:szCs w:val="24"/>
        </w:rPr>
        <w:t xml:space="preserve">огласно приложению. </w:t>
      </w:r>
    </w:p>
    <w:p w:rsidR="009D30C9" w:rsidRPr="00A528FD" w:rsidRDefault="009D30C9" w:rsidP="00FF005A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528FD">
        <w:rPr>
          <w:sz w:val="24"/>
          <w:szCs w:val="24"/>
        </w:rPr>
        <w:t xml:space="preserve">Настоящее решение вступает в силу с момента его официального опубликования. </w:t>
      </w:r>
    </w:p>
    <w:p w:rsidR="009D30C9" w:rsidRDefault="009D30C9" w:rsidP="001944A3">
      <w:pPr>
        <w:ind w:firstLine="708"/>
        <w:jc w:val="both"/>
        <w:rPr>
          <w:sz w:val="24"/>
          <w:szCs w:val="24"/>
        </w:rPr>
      </w:pPr>
    </w:p>
    <w:p w:rsidR="00A528FD" w:rsidRPr="00A528FD" w:rsidRDefault="00A528FD" w:rsidP="001944A3">
      <w:pPr>
        <w:ind w:firstLine="708"/>
        <w:jc w:val="both"/>
        <w:rPr>
          <w:sz w:val="24"/>
          <w:szCs w:val="24"/>
        </w:rPr>
      </w:pPr>
    </w:p>
    <w:p w:rsidR="009D30C9" w:rsidRPr="00A528FD" w:rsidRDefault="009D30C9" w:rsidP="0090538C">
      <w:pPr>
        <w:spacing w:line="276" w:lineRule="auto"/>
        <w:rPr>
          <w:noProof/>
          <w:sz w:val="24"/>
          <w:szCs w:val="24"/>
          <w:lang w:eastAsia="en-US"/>
        </w:rPr>
      </w:pPr>
      <w:r w:rsidRPr="00A528FD">
        <w:rPr>
          <w:noProof/>
          <w:sz w:val="24"/>
          <w:szCs w:val="24"/>
          <w:lang w:eastAsia="en-US"/>
        </w:rPr>
        <w:t xml:space="preserve">Председатель  </w:t>
      </w:r>
    </w:p>
    <w:p w:rsidR="009D30C9" w:rsidRPr="00A528FD" w:rsidRDefault="009D30C9" w:rsidP="003C280E">
      <w:pPr>
        <w:spacing w:line="276" w:lineRule="auto"/>
        <w:rPr>
          <w:noProof/>
          <w:sz w:val="24"/>
          <w:szCs w:val="24"/>
          <w:lang w:eastAsia="en-US"/>
        </w:rPr>
      </w:pPr>
      <w:r w:rsidRPr="00A528FD">
        <w:rPr>
          <w:noProof/>
          <w:sz w:val="24"/>
          <w:szCs w:val="24"/>
          <w:lang w:eastAsia="en-US"/>
        </w:rPr>
        <w:t xml:space="preserve">Октябрьской районной  Думы                            </w:t>
      </w:r>
      <w:r w:rsidR="006469BD" w:rsidRPr="00A528FD">
        <w:rPr>
          <w:noProof/>
          <w:sz w:val="24"/>
          <w:szCs w:val="24"/>
          <w:lang w:eastAsia="en-US"/>
        </w:rPr>
        <w:t xml:space="preserve">                    </w:t>
      </w:r>
      <w:r w:rsidR="00A528FD">
        <w:rPr>
          <w:noProof/>
          <w:sz w:val="24"/>
          <w:szCs w:val="24"/>
          <w:lang w:eastAsia="en-US"/>
        </w:rPr>
        <w:t xml:space="preserve">                                    </w:t>
      </w:r>
      <w:r w:rsidR="006469BD" w:rsidRPr="00A528FD">
        <w:rPr>
          <w:noProof/>
          <w:sz w:val="24"/>
          <w:szCs w:val="24"/>
          <w:lang w:eastAsia="en-US"/>
        </w:rPr>
        <w:t xml:space="preserve">       </w:t>
      </w:r>
      <w:r w:rsidRPr="00A528FD">
        <w:rPr>
          <w:noProof/>
          <w:sz w:val="24"/>
          <w:szCs w:val="24"/>
          <w:lang w:eastAsia="en-US"/>
        </w:rPr>
        <w:t xml:space="preserve">  С.Е. Ерков</w:t>
      </w:r>
    </w:p>
    <w:p w:rsidR="009D30C9" w:rsidRPr="00A528FD" w:rsidRDefault="009D30C9" w:rsidP="001944A3">
      <w:pPr>
        <w:ind w:right="4960"/>
        <w:jc w:val="both"/>
        <w:rPr>
          <w:sz w:val="24"/>
          <w:szCs w:val="24"/>
        </w:rPr>
      </w:pPr>
    </w:p>
    <w:p w:rsidR="006469BD" w:rsidRPr="00A528FD" w:rsidRDefault="006469BD" w:rsidP="001944A3">
      <w:pPr>
        <w:ind w:right="4960"/>
        <w:jc w:val="both"/>
        <w:rPr>
          <w:sz w:val="24"/>
          <w:szCs w:val="24"/>
        </w:rPr>
      </w:pPr>
    </w:p>
    <w:p w:rsidR="009D30C9" w:rsidRPr="00A528FD" w:rsidRDefault="009D30C9" w:rsidP="002A3273">
      <w:pPr>
        <w:jc w:val="both"/>
        <w:rPr>
          <w:sz w:val="24"/>
          <w:szCs w:val="24"/>
        </w:rPr>
      </w:pPr>
      <w:r w:rsidRPr="00A528FD">
        <w:rPr>
          <w:sz w:val="24"/>
          <w:szCs w:val="24"/>
        </w:rPr>
        <w:t xml:space="preserve">Глава </w:t>
      </w:r>
    </w:p>
    <w:p w:rsidR="006469BD" w:rsidRDefault="009D30C9" w:rsidP="00CC6347">
      <w:pPr>
        <w:jc w:val="both"/>
        <w:rPr>
          <w:sz w:val="24"/>
          <w:szCs w:val="24"/>
        </w:rPr>
      </w:pPr>
      <w:r w:rsidRPr="00A528FD">
        <w:rPr>
          <w:sz w:val="24"/>
          <w:szCs w:val="24"/>
        </w:rPr>
        <w:t>Октябрьского муниципального района</w:t>
      </w:r>
      <w:r w:rsidRPr="00A528FD">
        <w:rPr>
          <w:sz w:val="24"/>
          <w:szCs w:val="24"/>
        </w:rPr>
        <w:tab/>
        <w:t xml:space="preserve">    </w:t>
      </w:r>
      <w:r w:rsidR="006469BD" w:rsidRPr="00A528FD">
        <w:rPr>
          <w:sz w:val="24"/>
          <w:szCs w:val="24"/>
        </w:rPr>
        <w:t xml:space="preserve">                            </w:t>
      </w:r>
      <w:r w:rsidR="00A528FD">
        <w:rPr>
          <w:sz w:val="24"/>
          <w:szCs w:val="24"/>
        </w:rPr>
        <w:t xml:space="preserve">                                    </w:t>
      </w:r>
      <w:r w:rsidRPr="00A528FD">
        <w:rPr>
          <w:sz w:val="24"/>
          <w:szCs w:val="24"/>
        </w:rPr>
        <w:t xml:space="preserve"> </w:t>
      </w:r>
      <w:r w:rsidR="003E1D92" w:rsidRPr="00A528FD">
        <w:rPr>
          <w:sz w:val="24"/>
          <w:szCs w:val="24"/>
        </w:rPr>
        <w:t xml:space="preserve"> </w:t>
      </w:r>
      <w:r w:rsidRPr="00A528FD">
        <w:rPr>
          <w:sz w:val="24"/>
          <w:szCs w:val="24"/>
        </w:rPr>
        <w:t>А.М. Клыков</w:t>
      </w:r>
    </w:p>
    <w:p w:rsidR="00A528FD" w:rsidRDefault="00A528FD" w:rsidP="00CC6347">
      <w:pPr>
        <w:jc w:val="both"/>
        <w:rPr>
          <w:sz w:val="24"/>
          <w:szCs w:val="24"/>
        </w:rPr>
      </w:pPr>
    </w:p>
    <w:p w:rsidR="00A528FD" w:rsidRDefault="00A528FD" w:rsidP="00CC6347">
      <w:pPr>
        <w:jc w:val="both"/>
        <w:rPr>
          <w:sz w:val="24"/>
          <w:szCs w:val="24"/>
        </w:rPr>
      </w:pPr>
    </w:p>
    <w:p w:rsidR="00A528FD" w:rsidRDefault="00A528FD" w:rsidP="00CC6347">
      <w:pPr>
        <w:jc w:val="both"/>
        <w:rPr>
          <w:sz w:val="24"/>
          <w:szCs w:val="24"/>
        </w:rPr>
      </w:pPr>
    </w:p>
    <w:p w:rsidR="00A528FD" w:rsidRDefault="00A528FD" w:rsidP="00CC6347">
      <w:pPr>
        <w:jc w:val="both"/>
        <w:rPr>
          <w:sz w:val="24"/>
          <w:szCs w:val="24"/>
        </w:rPr>
      </w:pPr>
    </w:p>
    <w:p w:rsidR="00A528FD" w:rsidRDefault="00A528FD" w:rsidP="00CC6347">
      <w:pPr>
        <w:jc w:val="both"/>
        <w:rPr>
          <w:sz w:val="24"/>
          <w:szCs w:val="24"/>
        </w:rPr>
      </w:pPr>
    </w:p>
    <w:p w:rsidR="00A528FD" w:rsidRDefault="00A528FD" w:rsidP="00CC6347">
      <w:pPr>
        <w:jc w:val="both"/>
        <w:rPr>
          <w:sz w:val="24"/>
          <w:szCs w:val="24"/>
        </w:rPr>
      </w:pPr>
    </w:p>
    <w:p w:rsidR="00A528FD" w:rsidRDefault="00A528FD" w:rsidP="00CC6347">
      <w:pPr>
        <w:jc w:val="both"/>
        <w:rPr>
          <w:sz w:val="24"/>
          <w:szCs w:val="24"/>
        </w:rPr>
      </w:pPr>
    </w:p>
    <w:p w:rsidR="00A528FD" w:rsidRDefault="00A528FD" w:rsidP="00CC6347">
      <w:pPr>
        <w:jc w:val="both"/>
        <w:rPr>
          <w:sz w:val="24"/>
          <w:szCs w:val="24"/>
        </w:rPr>
      </w:pPr>
    </w:p>
    <w:p w:rsidR="00A528FD" w:rsidRPr="00A528FD" w:rsidRDefault="00A528FD" w:rsidP="00CC6347">
      <w:pPr>
        <w:jc w:val="both"/>
        <w:rPr>
          <w:sz w:val="24"/>
          <w:szCs w:val="24"/>
        </w:rPr>
      </w:pPr>
    </w:p>
    <w:p w:rsidR="00A528FD" w:rsidRDefault="009D30C9" w:rsidP="00A528FD">
      <w:pPr>
        <w:jc w:val="right"/>
        <w:rPr>
          <w:sz w:val="24"/>
          <w:szCs w:val="24"/>
        </w:rPr>
      </w:pPr>
      <w:r w:rsidRPr="00A528FD">
        <w:rPr>
          <w:sz w:val="24"/>
          <w:szCs w:val="24"/>
        </w:rPr>
        <w:lastRenderedPageBreak/>
        <w:t xml:space="preserve">                                                   </w:t>
      </w:r>
      <w:r w:rsidR="0025795F" w:rsidRPr="00A528FD">
        <w:rPr>
          <w:sz w:val="24"/>
          <w:szCs w:val="24"/>
        </w:rPr>
        <w:t xml:space="preserve">Приложение </w:t>
      </w:r>
    </w:p>
    <w:p w:rsidR="0025795F" w:rsidRPr="00A528FD" w:rsidRDefault="0025795F" w:rsidP="00A528FD">
      <w:pPr>
        <w:jc w:val="right"/>
        <w:rPr>
          <w:sz w:val="24"/>
          <w:szCs w:val="24"/>
        </w:rPr>
      </w:pPr>
      <w:r w:rsidRPr="00A528FD">
        <w:rPr>
          <w:sz w:val="24"/>
          <w:szCs w:val="24"/>
        </w:rPr>
        <w:t>к решению</w:t>
      </w:r>
      <w:r w:rsidR="00A528FD">
        <w:rPr>
          <w:sz w:val="24"/>
          <w:szCs w:val="24"/>
        </w:rPr>
        <w:t xml:space="preserve"> </w:t>
      </w:r>
      <w:r w:rsidRPr="00A528FD">
        <w:rPr>
          <w:sz w:val="24"/>
          <w:szCs w:val="24"/>
        </w:rPr>
        <w:t xml:space="preserve">Октябрьской районной Думы </w:t>
      </w:r>
    </w:p>
    <w:p w:rsidR="0025795F" w:rsidRPr="00A528FD" w:rsidRDefault="0025795F" w:rsidP="00A528FD">
      <w:pPr>
        <w:jc w:val="right"/>
        <w:rPr>
          <w:sz w:val="24"/>
          <w:szCs w:val="24"/>
        </w:rPr>
      </w:pPr>
      <w:r w:rsidRPr="00A528FD">
        <w:rPr>
          <w:sz w:val="24"/>
          <w:szCs w:val="24"/>
        </w:rPr>
        <w:tab/>
        <w:t xml:space="preserve">                                                                                        от </w:t>
      </w:r>
      <w:r w:rsidR="00A528FD" w:rsidRPr="00595741">
        <w:rPr>
          <w:sz w:val="24"/>
          <w:szCs w:val="24"/>
        </w:rPr>
        <w:t>«24» июня 2021 года</w:t>
      </w:r>
      <w:r w:rsidRPr="00A528FD">
        <w:rPr>
          <w:sz w:val="24"/>
          <w:szCs w:val="24"/>
        </w:rPr>
        <w:t xml:space="preserve"> </w:t>
      </w:r>
      <w:r w:rsidR="00A528FD" w:rsidRPr="00595741">
        <w:rPr>
          <w:sz w:val="24"/>
          <w:szCs w:val="24"/>
        </w:rPr>
        <w:t>№ 32-6/22</w:t>
      </w:r>
      <w:r w:rsidR="00A528FD">
        <w:rPr>
          <w:sz w:val="24"/>
          <w:szCs w:val="24"/>
        </w:rPr>
        <w:t>3</w:t>
      </w:r>
    </w:p>
    <w:p w:rsidR="0025795F" w:rsidRPr="00A528FD" w:rsidRDefault="0025795F" w:rsidP="0025795F">
      <w:pPr>
        <w:rPr>
          <w:sz w:val="24"/>
          <w:szCs w:val="24"/>
        </w:rPr>
      </w:pPr>
    </w:p>
    <w:p w:rsidR="0025795F" w:rsidRPr="00A528FD" w:rsidRDefault="0025795F" w:rsidP="00A528FD">
      <w:pPr>
        <w:ind w:left="-567"/>
        <w:jc w:val="center"/>
        <w:rPr>
          <w:b/>
          <w:i/>
          <w:sz w:val="24"/>
          <w:szCs w:val="24"/>
        </w:rPr>
      </w:pPr>
      <w:r w:rsidRPr="00A528FD">
        <w:rPr>
          <w:b/>
          <w:i/>
          <w:sz w:val="24"/>
          <w:szCs w:val="24"/>
        </w:rPr>
        <w:t>Проект</w:t>
      </w:r>
    </w:p>
    <w:p w:rsidR="0025795F" w:rsidRPr="00A528FD" w:rsidRDefault="0025795F" w:rsidP="00A528FD">
      <w:pPr>
        <w:jc w:val="center"/>
        <w:rPr>
          <w:sz w:val="24"/>
          <w:szCs w:val="24"/>
        </w:rPr>
      </w:pPr>
      <w:r w:rsidRPr="00A528FD">
        <w:rPr>
          <w:b/>
          <w:i/>
          <w:sz w:val="24"/>
          <w:szCs w:val="24"/>
        </w:rPr>
        <w:t xml:space="preserve">о внесении изменений в Правила землепользования и застройки </w:t>
      </w:r>
      <w:proofErr w:type="spellStart"/>
      <w:r w:rsidRPr="00A528FD">
        <w:rPr>
          <w:b/>
          <w:i/>
          <w:sz w:val="24"/>
          <w:szCs w:val="24"/>
        </w:rPr>
        <w:t>Перегрузненского</w:t>
      </w:r>
      <w:proofErr w:type="spellEnd"/>
      <w:r w:rsidRPr="00A528FD">
        <w:rPr>
          <w:b/>
          <w:i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</w:p>
    <w:p w:rsidR="0025795F" w:rsidRPr="00A528FD" w:rsidRDefault="0025795F" w:rsidP="0025795F">
      <w:pPr>
        <w:jc w:val="both"/>
        <w:rPr>
          <w:sz w:val="24"/>
          <w:szCs w:val="24"/>
        </w:rPr>
      </w:pPr>
    </w:p>
    <w:p w:rsidR="0025795F" w:rsidRPr="00A528FD" w:rsidRDefault="0025795F" w:rsidP="0025795F">
      <w:pPr>
        <w:jc w:val="both"/>
        <w:rPr>
          <w:sz w:val="24"/>
          <w:szCs w:val="24"/>
        </w:rPr>
      </w:pPr>
      <w:r w:rsidRPr="00A528FD">
        <w:rPr>
          <w:sz w:val="24"/>
          <w:szCs w:val="24"/>
        </w:rPr>
        <w:t xml:space="preserve">            </w:t>
      </w:r>
      <w:proofErr w:type="gramStart"/>
      <w:r w:rsidRPr="00A528FD">
        <w:rPr>
          <w:sz w:val="24"/>
          <w:szCs w:val="24"/>
        </w:rPr>
        <w:t xml:space="preserve">В соответствии с Градостроительным  кодексом Российской Федерации внести в Правила землепользования и застройки </w:t>
      </w:r>
      <w:proofErr w:type="spellStart"/>
      <w:r w:rsidRPr="00A528FD">
        <w:rPr>
          <w:sz w:val="24"/>
          <w:szCs w:val="24"/>
        </w:rPr>
        <w:t>Перегрузненского</w:t>
      </w:r>
      <w:proofErr w:type="spellEnd"/>
      <w:r w:rsidRPr="00A528FD">
        <w:rPr>
          <w:sz w:val="24"/>
          <w:szCs w:val="24"/>
        </w:rPr>
        <w:t xml:space="preserve"> сельского поселения Октябрьского муниципального района Волгоградской области, утвержденные решением Совета народных депутатов </w:t>
      </w:r>
      <w:proofErr w:type="spellStart"/>
      <w:r w:rsidRPr="00A528FD">
        <w:rPr>
          <w:sz w:val="24"/>
          <w:szCs w:val="24"/>
        </w:rPr>
        <w:t>Перегрузненского</w:t>
      </w:r>
      <w:proofErr w:type="spellEnd"/>
      <w:r w:rsidRPr="00A528FD">
        <w:rPr>
          <w:sz w:val="24"/>
          <w:szCs w:val="24"/>
        </w:rPr>
        <w:t xml:space="preserve"> сельского поселения  Октябрьского муниципального района Волгоградской области от   18.03.2011 г. № 67/1 (в редакции решения Октябрьской районной Думы от 31.10.2019 № 2-6/11) (далее Правила), следующие изменения:</w:t>
      </w:r>
      <w:proofErr w:type="gramEnd"/>
    </w:p>
    <w:p w:rsidR="0025795F" w:rsidRPr="00A528FD" w:rsidRDefault="0025795F" w:rsidP="0025795F">
      <w:pPr>
        <w:jc w:val="both"/>
        <w:rPr>
          <w:sz w:val="24"/>
          <w:szCs w:val="24"/>
        </w:rPr>
      </w:pPr>
      <w:r w:rsidRPr="00A528FD">
        <w:rPr>
          <w:sz w:val="24"/>
          <w:szCs w:val="24"/>
        </w:rPr>
        <w:tab/>
      </w:r>
    </w:p>
    <w:p w:rsidR="0025795F" w:rsidRPr="00A528FD" w:rsidRDefault="0025795F" w:rsidP="0025795F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A528FD">
        <w:rPr>
          <w:bCs/>
          <w:sz w:val="24"/>
          <w:szCs w:val="24"/>
        </w:rPr>
        <w:t xml:space="preserve">         1. Статью 3  главы 1.1.  раздела 1 Правил изложить в следующей редакции:</w:t>
      </w:r>
    </w:p>
    <w:p w:rsidR="0025795F" w:rsidRPr="00A528FD" w:rsidRDefault="0025795F" w:rsidP="0025795F">
      <w:pPr>
        <w:autoSpaceDE w:val="0"/>
        <w:autoSpaceDN w:val="0"/>
        <w:adjustRightInd w:val="0"/>
        <w:contextualSpacing/>
        <w:jc w:val="both"/>
        <w:rPr>
          <w:bCs/>
          <w:iCs/>
          <w:sz w:val="24"/>
          <w:szCs w:val="24"/>
        </w:rPr>
      </w:pPr>
      <w:r w:rsidRPr="00A528FD">
        <w:rPr>
          <w:bCs/>
          <w:sz w:val="24"/>
          <w:szCs w:val="24"/>
        </w:rPr>
        <w:t xml:space="preserve"> </w:t>
      </w:r>
      <w:r w:rsidRPr="00A528FD">
        <w:rPr>
          <w:bCs/>
          <w:iCs/>
          <w:sz w:val="24"/>
          <w:szCs w:val="24"/>
        </w:rPr>
        <w:t xml:space="preserve">         «Статья 3. Открытость и доступность Правил.</w:t>
      </w:r>
    </w:p>
    <w:p w:rsidR="0025795F" w:rsidRPr="00A528FD" w:rsidRDefault="0025795F" w:rsidP="00257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8FD">
        <w:rPr>
          <w:sz w:val="24"/>
          <w:szCs w:val="24"/>
        </w:rPr>
        <w:t xml:space="preserve">  1. Правила являются открытыми и общедоступными.</w:t>
      </w:r>
    </w:p>
    <w:p w:rsidR="0025795F" w:rsidRPr="00A528FD" w:rsidRDefault="0025795F" w:rsidP="0025795F">
      <w:pPr>
        <w:autoSpaceDE w:val="0"/>
        <w:autoSpaceDN w:val="0"/>
        <w:adjustRightInd w:val="0"/>
        <w:ind w:firstLine="540"/>
        <w:jc w:val="both"/>
        <w:rPr>
          <w:spacing w:val="-6"/>
          <w:sz w:val="24"/>
          <w:szCs w:val="24"/>
        </w:rPr>
      </w:pPr>
      <w:r w:rsidRPr="00A528FD">
        <w:rPr>
          <w:sz w:val="24"/>
          <w:szCs w:val="24"/>
        </w:rPr>
        <w:t xml:space="preserve"> 2. Возможность ознакомления с Правилами для всех физических, юридических </w:t>
      </w:r>
      <w:r w:rsidRPr="00A528FD">
        <w:rPr>
          <w:sz w:val="24"/>
          <w:szCs w:val="24"/>
        </w:rPr>
        <w:br/>
        <w:t xml:space="preserve">и должностных лиц обеспечивается </w:t>
      </w:r>
      <w:r w:rsidRPr="00A528FD">
        <w:rPr>
          <w:spacing w:val="-6"/>
          <w:sz w:val="24"/>
          <w:szCs w:val="24"/>
        </w:rPr>
        <w:t>путем:</w:t>
      </w:r>
    </w:p>
    <w:p w:rsidR="0025795F" w:rsidRPr="00A528FD" w:rsidRDefault="0025795F" w:rsidP="0025795F">
      <w:pPr>
        <w:spacing w:line="232" w:lineRule="auto"/>
        <w:ind w:firstLine="540"/>
        <w:jc w:val="both"/>
        <w:rPr>
          <w:sz w:val="24"/>
          <w:szCs w:val="24"/>
        </w:rPr>
      </w:pPr>
      <w:r w:rsidRPr="00A528FD">
        <w:rPr>
          <w:sz w:val="24"/>
          <w:szCs w:val="24"/>
        </w:rPr>
        <w:t>- размещения Правил на официальном администрации Октябрьского муниципального района в сети "Интернет";</w:t>
      </w:r>
    </w:p>
    <w:p w:rsidR="0025795F" w:rsidRPr="00A528FD" w:rsidRDefault="0025795F" w:rsidP="0025795F">
      <w:pPr>
        <w:spacing w:line="232" w:lineRule="auto"/>
        <w:ind w:firstLine="540"/>
        <w:jc w:val="both"/>
        <w:rPr>
          <w:spacing w:val="-4"/>
          <w:sz w:val="24"/>
          <w:szCs w:val="24"/>
        </w:rPr>
      </w:pPr>
      <w:r w:rsidRPr="00A528FD">
        <w:rPr>
          <w:sz w:val="24"/>
          <w:szCs w:val="24"/>
        </w:rPr>
        <w:t xml:space="preserve">- размещения в </w:t>
      </w:r>
      <w:r w:rsidRPr="00A528FD">
        <w:rPr>
          <w:spacing w:val="-4"/>
          <w:sz w:val="24"/>
          <w:szCs w:val="24"/>
        </w:rPr>
        <w:t>федеральной государственной информационной системе территориального планирования, в государственных информационных системах обеспечения градостроительной деятельности;</w:t>
      </w:r>
    </w:p>
    <w:p w:rsidR="0025795F" w:rsidRPr="00A528FD" w:rsidRDefault="0025795F" w:rsidP="0025795F">
      <w:pPr>
        <w:spacing w:line="232" w:lineRule="auto"/>
        <w:ind w:firstLine="540"/>
        <w:jc w:val="both"/>
        <w:rPr>
          <w:sz w:val="24"/>
          <w:szCs w:val="24"/>
        </w:rPr>
      </w:pPr>
      <w:r w:rsidRPr="00A528FD">
        <w:rPr>
          <w:sz w:val="24"/>
          <w:szCs w:val="24"/>
        </w:rPr>
        <w:t>- опубликования в порядке, установленном для официального опубликования муниципальных правовых актов, иной официальной информации.</w:t>
      </w:r>
    </w:p>
    <w:p w:rsidR="0025795F" w:rsidRPr="00A528FD" w:rsidRDefault="0025795F" w:rsidP="0025795F">
      <w:pPr>
        <w:autoSpaceDE w:val="0"/>
        <w:autoSpaceDN w:val="0"/>
        <w:adjustRightInd w:val="0"/>
        <w:ind w:firstLine="708"/>
        <w:contextualSpacing/>
        <w:jc w:val="both"/>
        <w:rPr>
          <w:bCs/>
          <w:iCs/>
          <w:sz w:val="24"/>
          <w:szCs w:val="24"/>
        </w:rPr>
      </w:pPr>
      <w:r w:rsidRPr="00A528FD">
        <w:rPr>
          <w:bCs/>
          <w:iCs/>
          <w:sz w:val="24"/>
          <w:szCs w:val="24"/>
        </w:rPr>
        <w:t>3.</w:t>
      </w:r>
      <w:r w:rsidRPr="00A528FD">
        <w:rPr>
          <w:sz w:val="24"/>
          <w:szCs w:val="24"/>
        </w:rPr>
        <w:t xml:space="preserve"> </w:t>
      </w:r>
      <w:r w:rsidRPr="00A528FD">
        <w:rPr>
          <w:bCs/>
          <w:iCs/>
          <w:sz w:val="24"/>
          <w:szCs w:val="24"/>
        </w:rPr>
        <w:t>Население</w:t>
      </w:r>
      <w:r w:rsidRPr="00A528FD">
        <w:rPr>
          <w:sz w:val="24"/>
          <w:szCs w:val="24"/>
        </w:rPr>
        <w:t xml:space="preserve"> </w:t>
      </w:r>
      <w:proofErr w:type="spellStart"/>
      <w:r w:rsidRPr="00A528FD">
        <w:rPr>
          <w:bCs/>
          <w:iCs/>
          <w:sz w:val="24"/>
          <w:szCs w:val="24"/>
        </w:rPr>
        <w:t>Перегрузненского</w:t>
      </w:r>
      <w:proofErr w:type="spellEnd"/>
      <w:r w:rsidRPr="00A528FD">
        <w:rPr>
          <w:bCs/>
          <w:iCs/>
          <w:sz w:val="24"/>
          <w:szCs w:val="24"/>
        </w:rPr>
        <w:t xml:space="preserve">    сельского поселения Октябрьского муниципального района Волгоградской области   имеет право участвовать в принятии решений по вопросам землепользования и застройки в соответствии с федеральным законодательством, законодательством Волгоградской области и муниципальными правовыми актами Октябрьского муниципального района Волгоградской области».</w:t>
      </w:r>
    </w:p>
    <w:p w:rsidR="0025795F" w:rsidRPr="00A528FD" w:rsidRDefault="0025795F" w:rsidP="0025795F">
      <w:pPr>
        <w:tabs>
          <w:tab w:val="left" w:pos="709"/>
        </w:tabs>
        <w:autoSpaceDE w:val="0"/>
        <w:autoSpaceDN w:val="0"/>
        <w:adjustRightInd w:val="0"/>
        <w:ind w:left="708"/>
        <w:jc w:val="both"/>
        <w:rPr>
          <w:bCs/>
          <w:iCs/>
          <w:sz w:val="24"/>
          <w:szCs w:val="24"/>
        </w:rPr>
      </w:pPr>
    </w:p>
    <w:p w:rsidR="0025795F" w:rsidRPr="00A528FD" w:rsidRDefault="0025795F" w:rsidP="0025795F">
      <w:pPr>
        <w:tabs>
          <w:tab w:val="left" w:pos="709"/>
        </w:tabs>
        <w:autoSpaceDE w:val="0"/>
        <w:autoSpaceDN w:val="0"/>
        <w:adjustRightInd w:val="0"/>
        <w:ind w:left="708"/>
        <w:jc w:val="both"/>
        <w:rPr>
          <w:bCs/>
          <w:iCs/>
          <w:sz w:val="24"/>
          <w:szCs w:val="24"/>
        </w:rPr>
      </w:pPr>
      <w:r w:rsidRPr="00A528FD">
        <w:rPr>
          <w:bCs/>
          <w:iCs/>
          <w:sz w:val="24"/>
          <w:szCs w:val="24"/>
        </w:rPr>
        <w:t>2.  Статью 9 главы 2 раздела 1 Правил изложить в следующей редакции:</w:t>
      </w:r>
    </w:p>
    <w:p w:rsidR="0025795F" w:rsidRPr="00A528FD" w:rsidRDefault="0025795F" w:rsidP="0025795F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A528FD">
        <w:rPr>
          <w:bCs/>
          <w:iCs/>
          <w:sz w:val="24"/>
          <w:szCs w:val="24"/>
        </w:rPr>
        <w:t xml:space="preserve"> « Статья 9.</w:t>
      </w:r>
      <w:r w:rsidRPr="00A528FD">
        <w:rPr>
          <w:b/>
          <w:bCs/>
          <w:iCs/>
          <w:sz w:val="24"/>
          <w:szCs w:val="24"/>
        </w:rPr>
        <w:t xml:space="preserve"> </w:t>
      </w:r>
      <w:r w:rsidRPr="00A528FD">
        <w:rPr>
          <w:bCs/>
          <w:i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  капитального строительства:</w:t>
      </w:r>
    </w:p>
    <w:p w:rsidR="0025795F" w:rsidRPr="00A528FD" w:rsidRDefault="0025795F" w:rsidP="00A528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8FD">
        <w:rPr>
          <w:sz w:val="24"/>
          <w:szCs w:val="24"/>
        </w:rPr>
        <w:t>1. 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</w:t>
      </w:r>
      <w:r w:rsidR="00A528FD">
        <w:rPr>
          <w:sz w:val="24"/>
          <w:szCs w:val="24"/>
        </w:rPr>
        <w:t xml:space="preserve"> </w:t>
      </w:r>
      <w:r w:rsidRPr="00A528FD">
        <w:rPr>
          <w:sz w:val="24"/>
          <w:szCs w:val="24"/>
        </w:rPr>
        <w:t xml:space="preserve">на отклонение от предельных параметров </w:t>
      </w:r>
      <w:r w:rsidRPr="00A528FD">
        <w:rPr>
          <w:bCs/>
          <w:iCs/>
          <w:sz w:val="24"/>
          <w:szCs w:val="24"/>
        </w:rPr>
        <w:t>разрешенного строительства</w:t>
      </w:r>
      <w:r w:rsidRPr="00A528FD">
        <w:rPr>
          <w:sz w:val="24"/>
          <w:szCs w:val="24"/>
        </w:rPr>
        <w:t>.</w:t>
      </w:r>
    </w:p>
    <w:p w:rsidR="0025795F" w:rsidRPr="00A528FD" w:rsidRDefault="0025795F" w:rsidP="00A528F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528FD">
        <w:rPr>
          <w:rFonts w:eastAsia="Calibri"/>
          <w:sz w:val="24"/>
          <w:szCs w:val="24"/>
          <w:lang w:eastAsia="en-US"/>
        </w:rPr>
        <w:t>2. Правообладатели земельных участков вправе обратиться за разрешениями</w:t>
      </w:r>
      <w:r w:rsidRPr="00A528FD">
        <w:rPr>
          <w:rFonts w:eastAsia="Calibri"/>
          <w:sz w:val="24"/>
          <w:szCs w:val="24"/>
          <w:lang w:eastAsia="en-US"/>
        </w:rPr>
        <w:br/>
        <w:t>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</w:t>
      </w:r>
      <w:r w:rsidR="00A528FD">
        <w:rPr>
          <w:rFonts w:eastAsia="Calibri"/>
          <w:sz w:val="24"/>
          <w:szCs w:val="24"/>
          <w:lang w:eastAsia="en-US"/>
        </w:rPr>
        <w:t xml:space="preserve"> </w:t>
      </w:r>
      <w:r w:rsidRPr="00A528FD">
        <w:rPr>
          <w:rFonts w:eastAsia="Calibri"/>
          <w:sz w:val="24"/>
          <w:szCs w:val="24"/>
          <w:lang w:eastAsia="en-US"/>
        </w:rPr>
        <w:t>чем на десять процентов.</w:t>
      </w:r>
    </w:p>
    <w:p w:rsidR="0025795F" w:rsidRPr="00A528FD" w:rsidRDefault="0025795F" w:rsidP="00257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8FD">
        <w:rPr>
          <w:sz w:val="24"/>
          <w:szCs w:val="24"/>
        </w:rPr>
        <w:t xml:space="preserve">3. Предоставление разрешения на отклонение от предельных параметров </w:t>
      </w:r>
      <w:r w:rsidRPr="00A528FD">
        <w:rPr>
          <w:bCs/>
          <w:iCs/>
          <w:sz w:val="24"/>
          <w:szCs w:val="24"/>
        </w:rPr>
        <w:t>разрешенного строительства</w:t>
      </w:r>
      <w:r w:rsidRPr="00A528FD">
        <w:rPr>
          <w:sz w:val="24"/>
          <w:szCs w:val="24"/>
        </w:rPr>
        <w:t xml:space="preserve"> осуществляется в порядке, установленном положениями </w:t>
      </w:r>
      <w:proofErr w:type="spellStart"/>
      <w:r w:rsidRPr="00A528FD">
        <w:rPr>
          <w:sz w:val="24"/>
          <w:szCs w:val="24"/>
        </w:rPr>
        <w:t>ГрК</w:t>
      </w:r>
      <w:proofErr w:type="spellEnd"/>
      <w:r w:rsidRPr="00A528FD">
        <w:rPr>
          <w:sz w:val="24"/>
          <w:szCs w:val="24"/>
        </w:rPr>
        <w:t xml:space="preserve"> РФ, муниципальными правовыми актами.</w:t>
      </w:r>
    </w:p>
    <w:p w:rsidR="0025795F" w:rsidRPr="00A528FD" w:rsidRDefault="0025795F" w:rsidP="00257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8FD">
        <w:rPr>
          <w:sz w:val="24"/>
          <w:szCs w:val="24"/>
        </w:rPr>
        <w:t>4. 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25795F" w:rsidRPr="00A528FD" w:rsidRDefault="0025795F" w:rsidP="0025795F">
      <w:pPr>
        <w:ind w:firstLine="540"/>
        <w:jc w:val="both"/>
        <w:rPr>
          <w:sz w:val="24"/>
          <w:szCs w:val="24"/>
        </w:rPr>
      </w:pPr>
      <w:r w:rsidRPr="00A528FD">
        <w:rPr>
          <w:sz w:val="24"/>
          <w:szCs w:val="24"/>
        </w:rPr>
        <w:t xml:space="preserve">5. Проект решения о предоставлении разрешения на отклонение от предельных параметров разрешенного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</w:t>
      </w:r>
      <w:r w:rsidRPr="00A528FD">
        <w:rPr>
          <w:sz w:val="24"/>
          <w:szCs w:val="24"/>
        </w:rPr>
        <w:lastRenderedPageBreak/>
        <w:t xml:space="preserve">общественных обсуждениях или публичных слушаниях, за исключением случая, указанного в части 1.1 статьи 40 </w:t>
      </w:r>
      <w:proofErr w:type="spellStart"/>
      <w:r w:rsidRPr="00A528FD">
        <w:rPr>
          <w:sz w:val="24"/>
          <w:szCs w:val="24"/>
        </w:rPr>
        <w:t>ГрК</w:t>
      </w:r>
      <w:proofErr w:type="spellEnd"/>
      <w:r w:rsidRPr="00A528FD">
        <w:rPr>
          <w:sz w:val="24"/>
          <w:szCs w:val="24"/>
        </w:rPr>
        <w:t xml:space="preserve"> РФ, части 2 настоящей статьи. </w:t>
      </w:r>
    </w:p>
    <w:p w:rsidR="0025795F" w:rsidRPr="00A528FD" w:rsidRDefault="0025795F" w:rsidP="00A528F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528FD">
        <w:rPr>
          <w:rFonts w:eastAsia="Calibri"/>
          <w:sz w:val="24"/>
          <w:szCs w:val="24"/>
          <w:lang w:eastAsia="en-US"/>
        </w:rPr>
        <w:t xml:space="preserve">6. Со дня поступления в администрацию Октябрьского муниципального района </w:t>
      </w:r>
      <w:r w:rsidRPr="00A528FD">
        <w:rPr>
          <w:i/>
          <w:sz w:val="24"/>
          <w:szCs w:val="24"/>
        </w:rPr>
        <w:t xml:space="preserve"> </w:t>
      </w:r>
      <w:r w:rsidRPr="00A528FD">
        <w:rPr>
          <w:rFonts w:eastAsia="Calibri"/>
          <w:sz w:val="24"/>
          <w:szCs w:val="24"/>
          <w:lang w:eastAsia="en-US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A528FD">
        <w:rPr>
          <w:rFonts w:eastAsia="Calibri"/>
          <w:sz w:val="24"/>
          <w:szCs w:val="24"/>
          <w:lang w:eastAsia="en-US"/>
        </w:rPr>
        <w:t>ГрК</w:t>
      </w:r>
      <w:proofErr w:type="spellEnd"/>
      <w:r w:rsidRPr="00A528FD">
        <w:rPr>
          <w:rFonts w:eastAsia="Calibri"/>
          <w:sz w:val="24"/>
          <w:szCs w:val="24"/>
          <w:lang w:eastAsia="en-US"/>
        </w:rPr>
        <w:t xml:space="preserve">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</w:t>
      </w:r>
      <w:proofErr w:type="gramStart"/>
      <w:r w:rsidRPr="00A528FD">
        <w:rPr>
          <w:rFonts w:eastAsia="Calibri"/>
          <w:sz w:val="24"/>
          <w:szCs w:val="24"/>
          <w:lang w:eastAsia="en-US"/>
        </w:rPr>
        <w:t>до</w:t>
      </w:r>
      <w:proofErr w:type="gramEnd"/>
      <w:r w:rsidRPr="00A528FD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A528FD">
        <w:rPr>
          <w:rFonts w:eastAsia="Calibri"/>
          <w:sz w:val="24"/>
          <w:szCs w:val="24"/>
          <w:lang w:eastAsia="en-US"/>
        </w:rPr>
        <w:t>ее</w:t>
      </w:r>
      <w:proofErr w:type="gramEnd"/>
      <w:r w:rsidRPr="00A528FD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A528FD">
        <w:rPr>
          <w:rFonts w:eastAsia="Calibri"/>
          <w:sz w:val="24"/>
          <w:szCs w:val="24"/>
          <w:lang w:eastAsia="en-US"/>
        </w:rPr>
        <w:t xml:space="preserve">сноса или приведения в соответствие с установленными требованиями, за исключением случаев, если по результатам рассмотрения данного уведомления в администрацию Октябрьского муниципального района, 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A528FD">
        <w:rPr>
          <w:rFonts w:eastAsia="Calibri"/>
          <w:sz w:val="24"/>
          <w:szCs w:val="24"/>
          <w:lang w:eastAsia="en-US"/>
        </w:rPr>
        <w:t>ГрК</w:t>
      </w:r>
      <w:proofErr w:type="spellEnd"/>
      <w:r w:rsidRPr="00A528FD">
        <w:rPr>
          <w:rFonts w:eastAsia="Calibri"/>
          <w:sz w:val="24"/>
          <w:szCs w:val="24"/>
          <w:lang w:eastAsia="en-US"/>
        </w:rPr>
        <w:t xml:space="preserve"> РФ и от которых поступило данное уведомление, направлено уведомление о том, что наличие признаков самовольной постройки</w:t>
      </w:r>
      <w:proofErr w:type="gramEnd"/>
      <w:r w:rsidR="00A528FD">
        <w:rPr>
          <w:rFonts w:eastAsia="Calibri"/>
          <w:sz w:val="24"/>
          <w:szCs w:val="24"/>
          <w:lang w:eastAsia="en-US"/>
        </w:rPr>
        <w:t xml:space="preserve"> </w:t>
      </w:r>
      <w:r w:rsidRPr="00A528FD">
        <w:rPr>
          <w:rFonts w:eastAsia="Calibri"/>
          <w:sz w:val="24"/>
          <w:szCs w:val="24"/>
          <w:lang w:eastAsia="en-US"/>
        </w:rPr>
        <w:t>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требованиями».</w:t>
      </w:r>
    </w:p>
    <w:p w:rsidR="0025795F" w:rsidRPr="00A528FD" w:rsidRDefault="0025795F" w:rsidP="002579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795F" w:rsidRPr="00A528FD" w:rsidRDefault="0025795F" w:rsidP="0025795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528FD">
        <w:rPr>
          <w:sz w:val="24"/>
          <w:szCs w:val="24"/>
        </w:rPr>
        <w:t xml:space="preserve">            3.</w:t>
      </w:r>
      <w:r w:rsidRPr="00A528FD">
        <w:rPr>
          <w:bCs/>
          <w:sz w:val="24"/>
          <w:szCs w:val="24"/>
        </w:rPr>
        <w:t xml:space="preserve"> Пункт 5 статьи  10 главы 3</w:t>
      </w:r>
      <w:r w:rsidRPr="00A528FD">
        <w:rPr>
          <w:sz w:val="24"/>
          <w:szCs w:val="24"/>
        </w:rPr>
        <w:t xml:space="preserve"> </w:t>
      </w:r>
      <w:r w:rsidRPr="00A528FD">
        <w:rPr>
          <w:bCs/>
          <w:sz w:val="24"/>
          <w:szCs w:val="24"/>
        </w:rPr>
        <w:t>раздела 1 Правил изложить в следующей редакции:</w:t>
      </w:r>
    </w:p>
    <w:p w:rsidR="0025795F" w:rsidRPr="00A528FD" w:rsidRDefault="0025795F" w:rsidP="00257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8FD">
        <w:rPr>
          <w:sz w:val="24"/>
          <w:szCs w:val="24"/>
        </w:rPr>
        <w:t xml:space="preserve">  « 5.  Порядок подготовки, согласования и утверждения документации по планировке территории, порядок внесения изменений в такую документацию, порядок отмены такой документации или отдельных ее частей, порядок признания отдельных частей такой документации не подлежащими применению, устанавливается действующим градостроительным законодательством и нормативными правовыми актами администрации Октябрьского муниципального района».</w:t>
      </w:r>
    </w:p>
    <w:p w:rsidR="0025795F" w:rsidRPr="00A528FD" w:rsidRDefault="0025795F" w:rsidP="00257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5795F" w:rsidRPr="00A528FD" w:rsidRDefault="0025795F" w:rsidP="0025795F">
      <w:pPr>
        <w:autoSpaceDE w:val="0"/>
        <w:autoSpaceDN w:val="0"/>
        <w:adjustRightInd w:val="0"/>
        <w:rPr>
          <w:bCs/>
          <w:sz w:val="24"/>
          <w:szCs w:val="24"/>
        </w:rPr>
      </w:pPr>
      <w:r w:rsidRPr="00A528FD">
        <w:rPr>
          <w:sz w:val="24"/>
          <w:szCs w:val="24"/>
        </w:rPr>
        <w:t xml:space="preserve">               4. Статью 12 г</w:t>
      </w:r>
      <w:r w:rsidRPr="00A528FD">
        <w:rPr>
          <w:bCs/>
          <w:sz w:val="24"/>
          <w:szCs w:val="24"/>
        </w:rPr>
        <w:t>лавы  5</w:t>
      </w:r>
      <w:r w:rsidRPr="00A528FD">
        <w:rPr>
          <w:sz w:val="24"/>
          <w:szCs w:val="24"/>
        </w:rPr>
        <w:t xml:space="preserve"> </w:t>
      </w:r>
      <w:r w:rsidRPr="00A528FD">
        <w:rPr>
          <w:bCs/>
          <w:sz w:val="24"/>
          <w:szCs w:val="24"/>
        </w:rPr>
        <w:t>раздела 1 Правил изложить в следующей редакции:</w:t>
      </w:r>
    </w:p>
    <w:p w:rsidR="0025795F" w:rsidRPr="00A528FD" w:rsidRDefault="0025795F" w:rsidP="0025795F">
      <w:pPr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 w:rsidRPr="00A528FD">
        <w:rPr>
          <w:bCs/>
          <w:sz w:val="24"/>
          <w:szCs w:val="24"/>
        </w:rPr>
        <w:t xml:space="preserve"> «</w:t>
      </w:r>
      <w:r w:rsidRPr="00A528FD">
        <w:rPr>
          <w:bCs/>
          <w:iCs/>
          <w:sz w:val="24"/>
          <w:szCs w:val="24"/>
        </w:rPr>
        <w:t>Статья 12. Внесение изменений в Правила.</w:t>
      </w:r>
    </w:p>
    <w:p w:rsidR="0025795F" w:rsidRPr="00A528FD" w:rsidRDefault="0025795F" w:rsidP="002579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528FD">
        <w:rPr>
          <w:sz w:val="24"/>
          <w:szCs w:val="24"/>
        </w:rPr>
        <w:t>1. 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25795F" w:rsidRPr="00A528FD" w:rsidRDefault="0025795F" w:rsidP="002579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528FD">
        <w:rPr>
          <w:sz w:val="24"/>
          <w:szCs w:val="24"/>
        </w:rPr>
        <w:t>2. Основаниями для рассмотрения вопроса о внесении изменений в Правила являются:</w:t>
      </w:r>
    </w:p>
    <w:p w:rsidR="0025795F" w:rsidRPr="00A528FD" w:rsidRDefault="0025795F" w:rsidP="0025795F">
      <w:pPr>
        <w:shd w:val="clear" w:color="auto" w:fill="FFFFFF"/>
        <w:spacing w:line="232" w:lineRule="atLeast"/>
        <w:ind w:firstLine="547"/>
        <w:jc w:val="both"/>
        <w:rPr>
          <w:sz w:val="24"/>
          <w:szCs w:val="24"/>
        </w:rPr>
      </w:pPr>
      <w:bookmarkStart w:id="0" w:name="dst100519"/>
      <w:bookmarkEnd w:id="0"/>
      <w:r w:rsidRPr="00A528FD">
        <w:rPr>
          <w:sz w:val="24"/>
          <w:szCs w:val="24"/>
        </w:rPr>
        <w:t xml:space="preserve">1) несоответствие Правил генеральному плану </w:t>
      </w:r>
      <w:proofErr w:type="spellStart"/>
      <w:r w:rsidRPr="00A528FD">
        <w:rPr>
          <w:sz w:val="24"/>
          <w:szCs w:val="24"/>
        </w:rPr>
        <w:t>Перегрузненского</w:t>
      </w:r>
      <w:proofErr w:type="spellEnd"/>
      <w:r w:rsidRPr="00A528FD">
        <w:rPr>
          <w:sz w:val="24"/>
          <w:szCs w:val="24"/>
        </w:rPr>
        <w:t xml:space="preserve"> сельского поселения Октябрьского  муниципального района Волгоградской области, схеме территориального планирования Октябрьского  муниципального района Волгоградской области, возникшее </w:t>
      </w:r>
      <w:r w:rsidRPr="00A528FD">
        <w:rPr>
          <w:sz w:val="24"/>
          <w:szCs w:val="24"/>
        </w:rPr>
        <w:br/>
        <w:t>в результате внесения в генеральный план или схему территориального планирования Октябрьского  муниципального района Волгоградской области изменений;</w:t>
      </w:r>
    </w:p>
    <w:p w:rsidR="0025795F" w:rsidRPr="00A528FD" w:rsidRDefault="0025795F" w:rsidP="0025795F">
      <w:pPr>
        <w:shd w:val="clear" w:color="auto" w:fill="FFFFFF"/>
        <w:spacing w:line="232" w:lineRule="atLeast"/>
        <w:ind w:firstLine="547"/>
        <w:jc w:val="both"/>
        <w:rPr>
          <w:sz w:val="24"/>
          <w:szCs w:val="24"/>
        </w:rPr>
      </w:pPr>
      <w:bookmarkStart w:id="1" w:name="dst1969"/>
      <w:bookmarkStart w:id="2" w:name="dst100520"/>
      <w:bookmarkEnd w:id="1"/>
      <w:bookmarkEnd w:id="2"/>
      <w:r w:rsidRPr="00A528FD">
        <w:rPr>
          <w:sz w:val="24"/>
          <w:szCs w:val="24"/>
        </w:rPr>
        <w:t>3) поступление предложений об изменении границ территориальных зон, изменении градостроительных регламентов;</w:t>
      </w:r>
    </w:p>
    <w:p w:rsidR="0025795F" w:rsidRPr="00A528FD" w:rsidRDefault="0025795F" w:rsidP="0025795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528FD">
        <w:rPr>
          <w:rFonts w:eastAsia="Calibri"/>
          <w:sz w:val="24"/>
          <w:szCs w:val="24"/>
          <w:lang w:eastAsia="en-US"/>
        </w:rPr>
        <w:t>4)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25795F" w:rsidRPr="00A528FD" w:rsidRDefault="0025795F" w:rsidP="0025795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528FD">
        <w:rPr>
          <w:rFonts w:eastAsia="Calibri"/>
          <w:sz w:val="24"/>
          <w:szCs w:val="24"/>
          <w:lang w:eastAsia="en-US"/>
        </w:rPr>
        <w:t>5)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25795F" w:rsidRPr="00A528FD" w:rsidRDefault="0025795F" w:rsidP="0025795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528FD">
        <w:rPr>
          <w:rFonts w:eastAsia="Calibri"/>
          <w:sz w:val="24"/>
          <w:szCs w:val="24"/>
          <w:lang w:eastAsia="en-US"/>
        </w:rPr>
        <w:t>6)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наследия;</w:t>
      </w:r>
    </w:p>
    <w:p w:rsidR="0025795F" w:rsidRPr="00A528FD" w:rsidRDefault="0025795F" w:rsidP="00257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8FD">
        <w:rPr>
          <w:sz w:val="24"/>
          <w:szCs w:val="24"/>
        </w:rPr>
        <w:t>3. Предложения о внесении изменений в Правила направляются в Комиссию.</w:t>
      </w:r>
    </w:p>
    <w:p w:rsidR="0025795F" w:rsidRPr="00A528FD" w:rsidRDefault="0025795F" w:rsidP="00257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8FD">
        <w:rPr>
          <w:sz w:val="24"/>
          <w:szCs w:val="24"/>
        </w:rPr>
        <w:t>4. Предложения о внесении изменений в Правила направляются:</w:t>
      </w:r>
    </w:p>
    <w:p w:rsidR="0025795F" w:rsidRPr="00A528FD" w:rsidRDefault="0025795F" w:rsidP="00257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8FD">
        <w:rPr>
          <w:sz w:val="24"/>
          <w:szCs w:val="24"/>
        </w:rPr>
        <w:lastRenderedPageBreak/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25795F" w:rsidRPr="00A528FD" w:rsidRDefault="0025795F" w:rsidP="00257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8FD">
        <w:rPr>
          <w:sz w:val="24"/>
          <w:szCs w:val="24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25795F" w:rsidRPr="00A528FD" w:rsidRDefault="0025795F" w:rsidP="00257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8FD">
        <w:rPr>
          <w:sz w:val="24"/>
          <w:szCs w:val="24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25795F" w:rsidRPr="00A528FD" w:rsidRDefault="0025795F" w:rsidP="00A528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8FD">
        <w:rPr>
          <w:sz w:val="24"/>
          <w:szCs w:val="24"/>
        </w:rPr>
        <w:t>4) органами местного самоуправления в случаях, если необходимо совершенствовать порядок регулирования землепользования и застройки на соответствующей территории;</w:t>
      </w:r>
    </w:p>
    <w:p w:rsidR="0025795F" w:rsidRPr="00A528FD" w:rsidRDefault="0025795F" w:rsidP="00A528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8FD">
        <w:rPr>
          <w:sz w:val="24"/>
          <w:szCs w:val="24"/>
        </w:rPr>
        <w:t xml:space="preserve">5) физическими или юридическими лицами в инициативном порядке либо </w:t>
      </w:r>
      <w:r w:rsidRPr="00A528FD">
        <w:rPr>
          <w:sz w:val="24"/>
          <w:szCs w:val="24"/>
        </w:rPr>
        <w:br/>
        <w:t xml:space="preserve">в случаях, если в результате применения </w:t>
      </w:r>
      <w:proofErr w:type="gramStart"/>
      <w:r w:rsidRPr="00A528FD">
        <w:rPr>
          <w:sz w:val="24"/>
          <w:szCs w:val="24"/>
        </w:rPr>
        <w:t>Правил</w:t>
      </w:r>
      <w:proofErr w:type="gramEnd"/>
      <w:r w:rsidRPr="00A528FD">
        <w:rPr>
          <w:sz w:val="24"/>
          <w:szCs w:val="24"/>
        </w:rPr>
        <w:t xml:space="preserve"> земельные участки и объекты капитального строительства не используются эффективно, причиняется вред</w:t>
      </w:r>
      <w:r w:rsidR="00A528FD">
        <w:rPr>
          <w:sz w:val="24"/>
          <w:szCs w:val="24"/>
        </w:rPr>
        <w:t xml:space="preserve"> </w:t>
      </w:r>
      <w:r w:rsidRPr="00A528FD">
        <w:rPr>
          <w:sz w:val="24"/>
          <w:szCs w:val="24"/>
        </w:rPr>
        <w:t>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25795F" w:rsidRPr="00A528FD" w:rsidRDefault="0025795F" w:rsidP="00A528F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528FD">
        <w:rPr>
          <w:sz w:val="24"/>
          <w:szCs w:val="24"/>
        </w:rPr>
        <w:t>5. </w:t>
      </w:r>
      <w:proofErr w:type="gramStart"/>
      <w:r w:rsidRPr="00A528FD">
        <w:rPr>
          <w:rFonts w:eastAsia="Calibri"/>
          <w:sz w:val="24"/>
          <w:szCs w:val="24"/>
          <w:lang w:eastAsia="en-US"/>
        </w:rPr>
        <w:t>В целях внесения изменений в Правила в случаях, предусмотренных</w:t>
      </w:r>
      <w:r w:rsidRPr="00A528FD">
        <w:rPr>
          <w:rFonts w:eastAsia="Calibri"/>
          <w:sz w:val="24"/>
          <w:szCs w:val="24"/>
          <w:lang w:eastAsia="en-US"/>
        </w:rPr>
        <w:br/>
        <w:t>пунктами 2, 4 - 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</w:t>
      </w:r>
      <w:r w:rsidR="00A528FD">
        <w:rPr>
          <w:rFonts w:eastAsia="Calibri"/>
          <w:sz w:val="24"/>
          <w:szCs w:val="24"/>
          <w:lang w:eastAsia="en-US"/>
        </w:rPr>
        <w:t xml:space="preserve"> </w:t>
      </w:r>
      <w:r w:rsidRPr="00A528FD">
        <w:rPr>
          <w:rFonts w:eastAsia="Calibri"/>
          <w:sz w:val="24"/>
          <w:szCs w:val="24"/>
          <w:lang w:eastAsia="en-US"/>
        </w:rPr>
        <w:t>или нескольких предельных параметров разрешенного строительства, реконструкции объектов капитального</w:t>
      </w:r>
      <w:proofErr w:type="gramEnd"/>
      <w:r w:rsidRPr="00A528FD">
        <w:rPr>
          <w:rFonts w:eastAsia="Calibri"/>
          <w:sz w:val="24"/>
          <w:szCs w:val="24"/>
          <w:lang w:eastAsia="en-US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</w:t>
      </w:r>
      <w:r w:rsidRPr="00A528FD">
        <w:rPr>
          <w:rFonts w:eastAsia="Calibri"/>
          <w:sz w:val="24"/>
          <w:szCs w:val="24"/>
          <w:lang w:eastAsia="en-US"/>
        </w:rPr>
        <w:br/>
        <w:t>о принятии решения о подготовке проекта о внесении изменений в Правила</w:t>
      </w:r>
      <w:r w:rsidRPr="00A528FD">
        <w:rPr>
          <w:rFonts w:eastAsia="Calibri"/>
          <w:sz w:val="24"/>
          <w:szCs w:val="24"/>
          <w:lang w:eastAsia="en-US"/>
        </w:rPr>
        <w:br/>
        <w:t>и подготовка предусмотренного частью 6 настоящей статьи заключения Комиссии</w:t>
      </w:r>
      <w:r w:rsidRPr="00A528FD">
        <w:rPr>
          <w:rFonts w:eastAsia="Calibri"/>
          <w:sz w:val="24"/>
          <w:szCs w:val="24"/>
          <w:lang w:eastAsia="en-US"/>
        </w:rPr>
        <w:br/>
        <w:t>не требуются.</w:t>
      </w:r>
    </w:p>
    <w:p w:rsidR="0025795F" w:rsidRPr="00A528FD" w:rsidRDefault="0025795F" w:rsidP="00A528FD">
      <w:pPr>
        <w:ind w:firstLine="540"/>
        <w:jc w:val="both"/>
        <w:rPr>
          <w:sz w:val="24"/>
          <w:szCs w:val="24"/>
        </w:rPr>
      </w:pPr>
      <w:r w:rsidRPr="00A528FD">
        <w:rPr>
          <w:sz w:val="24"/>
          <w:szCs w:val="24"/>
        </w:rPr>
        <w:t>6. Комиссия в течение двадцати пяти дней со дня поступления предложений осуществляет подготовку заключения главе Администрации,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</w:t>
      </w:r>
      <w:r w:rsidR="00A528FD">
        <w:rPr>
          <w:sz w:val="24"/>
          <w:szCs w:val="24"/>
        </w:rPr>
        <w:t xml:space="preserve"> </w:t>
      </w:r>
      <w:r w:rsidRPr="00A528FD">
        <w:rPr>
          <w:sz w:val="24"/>
          <w:szCs w:val="24"/>
        </w:rPr>
        <w:t>и направляет это заключение главе Администрации.</w:t>
      </w:r>
    </w:p>
    <w:p w:rsidR="0025795F" w:rsidRPr="00A528FD" w:rsidRDefault="0025795F" w:rsidP="00A528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8FD">
        <w:rPr>
          <w:sz w:val="24"/>
          <w:szCs w:val="24"/>
        </w:rPr>
        <w:t>7. Глава Администрации с учетом рекомендаций, содержащихся в заключени</w:t>
      </w:r>
      <w:proofErr w:type="gramStart"/>
      <w:r w:rsidRPr="00A528FD">
        <w:rPr>
          <w:sz w:val="24"/>
          <w:szCs w:val="24"/>
        </w:rPr>
        <w:t>и</w:t>
      </w:r>
      <w:proofErr w:type="gramEnd"/>
      <w:r w:rsidRPr="00A528FD">
        <w:rPr>
          <w:sz w:val="24"/>
          <w:szCs w:val="24"/>
        </w:rPr>
        <w:t xml:space="preserve"> Комиссии, в течение двадцати пяти дней принимает решение о подготовке проекта</w:t>
      </w:r>
      <w:r w:rsidR="00A528FD">
        <w:rPr>
          <w:sz w:val="24"/>
          <w:szCs w:val="24"/>
        </w:rPr>
        <w:t xml:space="preserve"> </w:t>
      </w:r>
      <w:r w:rsidRPr="00A528FD">
        <w:rPr>
          <w:sz w:val="24"/>
          <w:szCs w:val="24"/>
        </w:rPr>
        <w:t>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25795F" w:rsidRPr="00A528FD" w:rsidRDefault="0025795F" w:rsidP="00A528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8FD">
        <w:rPr>
          <w:sz w:val="24"/>
          <w:szCs w:val="24"/>
        </w:rPr>
        <w:t xml:space="preserve">Одновременно с принятием решения о подготовке проекта о внесении изменений </w:t>
      </w:r>
      <w:r w:rsidRPr="00A528FD">
        <w:rPr>
          <w:sz w:val="24"/>
          <w:szCs w:val="24"/>
        </w:rPr>
        <w:br/>
        <w:t>в Правила глава Администрации определяет порядок и сроки проведения работ</w:t>
      </w:r>
      <w:r w:rsidR="00A528FD">
        <w:rPr>
          <w:sz w:val="24"/>
          <w:szCs w:val="24"/>
        </w:rPr>
        <w:t xml:space="preserve"> </w:t>
      </w:r>
      <w:r w:rsidRPr="00A528FD">
        <w:rPr>
          <w:sz w:val="24"/>
          <w:szCs w:val="24"/>
        </w:rPr>
        <w:t>по подготовке проекта, иные вопросы организации работ.</w:t>
      </w:r>
    </w:p>
    <w:p w:rsidR="0025795F" w:rsidRPr="00A528FD" w:rsidRDefault="0025795F" w:rsidP="00257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8FD">
        <w:rPr>
          <w:sz w:val="24"/>
          <w:szCs w:val="24"/>
        </w:rPr>
        <w:t xml:space="preserve">8. Глава Администрации не </w:t>
      </w:r>
      <w:proofErr w:type="gramStart"/>
      <w:r w:rsidRPr="00A528FD">
        <w:rPr>
          <w:sz w:val="24"/>
          <w:szCs w:val="24"/>
        </w:rPr>
        <w:t>позднее</w:t>
      </w:r>
      <w:proofErr w:type="gramEnd"/>
      <w:r w:rsidRPr="00A528FD">
        <w:rPr>
          <w:sz w:val="24"/>
          <w:szCs w:val="24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администрации Октябрьского  муниципального района Волгоградской области сети "Интернет".</w:t>
      </w:r>
    </w:p>
    <w:p w:rsidR="0025795F" w:rsidRPr="00A528FD" w:rsidRDefault="0025795F" w:rsidP="002579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Par2"/>
      <w:bookmarkEnd w:id="3"/>
      <w:r w:rsidRPr="00A528FD">
        <w:rPr>
          <w:sz w:val="24"/>
          <w:szCs w:val="24"/>
        </w:rPr>
        <w:t>9. </w:t>
      </w:r>
      <w:proofErr w:type="gramStart"/>
      <w:r w:rsidRPr="00A528FD">
        <w:rPr>
          <w:sz w:val="24"/>
          <w:szCs w:val="24"/>
        </w:rPr>
        <w:t xml:space="preserve">Администрация Октябрьского  муниципального района Волгоградской области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proofErr w:type="spellStart"/>
      <w:r w:rsidRPr="00A528FD">
        <w:rPr>
          <w:sz w:val="24"/>
          <w:szCs w:val="24"/>
        </w:rPr>
        <w:t>Перегрузненского</w:t>
      </w:r>
      <w:proofErr w:type="spellEnd"/>
      <w:r w:rsidRPr="00A528FD">
        <w:rPr>
          <w:sz w:val="24"/>
          <w:szCs w:val="24"/>
        </w:rPr>
        <w:t xml:space="preserve"> сельского поселения Октябрьского муниципального района Волгоградской области и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</w:t>
      </w:r>
      <w:r w:rsidRPr="00A528FD">
        <w:rPr>
          <w:sz w:val="24"/>
          <w:szCs w:val="24"/>
        </w:rPr>
        <w:lastRenderedPageBreak/>
        <w:t>государственного реестра</w:t>
      </w:r>
      <w:proofErr w:type="gramEnd"/>
      <w:r w:rsidRPr="00A528FD">
        <w:rPr>
          <w:sz w:val="24"/>
          <w:szCs w:val="24"/>
        </w:rPr>
        <w:t xml:space="preserve"> недвижимости, сведениям, документам и материалам, содержащимся</w:t>
      </w:r>
      <w:r w:rsidRPr="00A528FD">
        <w:rPr>
          <w:sz w:val="24"/>
          <w:szCs w:val="24"/>
        </w:rPr>
        <w:br/>
        <w:t>в государственных информационных системах обеспечения градостроительной деятельности.</w:t>
      </w:r>
    </w:p>
    <w:p w:rsidR="0025795F" w:rsidRPr="00A528FD" w:rsidRDefault="0025795F" w:rsidP="00A528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528FD">
        <w:rPr>
          <w:sz w:val="24"/>
          <w:szCs w:val="24"/>
        </w:rPr>
        <w:t>10. По результатам пров</w:t>
      </w:r>
      <w:r w:rsidR="00A528FD">
        <w:rPr>
          <w:sz w:val="24"/>
          <w:szCs w:val="24"/>
        </w:rPr>
        <w:t>ерки администрация Октябрьского</w:t>
      </w:r>
      <w:r w:rsidRPr="00A528FD">
        <w:rPr>
          <w:sz w:val="24"/>
          <w:szCs w:val="24"/>
        </w:rPr>
        <w:t xml:space="preserve"> муниципального района Волгоградской области направляет проект о внесении изменений в Правила главе Администрации или в случае обнаружения его несоответствия требованиям</w:t>
      </w:r>
      <w:r w:rsidR="00A528FD">
        <w:rPr>
          <w:sz w:val="24"/>
          <w:szCs w:val="24"/>
        </w:rPr>
        <w:t xml:space="preserve"> </w:t>
      </w:r>
      <w:r w:rsidRPr="00A528FD">
        <w:rPr>
          <w:sz w:val="24"/>
          <w:szCs w:val="24"/>
        </w:rPr>
        <w:t xml:space="preserve">и документам, указанным в </w:t>
      </w:r>
      <w:hyperlink r:id="rId7" w:anchor="Par2" w:history="1">
        <w:r w:rsidRPr="00A528FD">
          <w:rPr>
            <w:sz w:val="24"/>
            <w:szCs w:val="24"/>
            <w:u w:val="single"/>
          </w:rPr>
          <w:t xml:space="preserve">части </w:t>
        </w:r>
      </w:hyperlink>
      <w:r w:rsidRPr="00A528FD">
        <w:rPr>
          <w:sz w:val="24"/>
          <w:szCs w:val="24"/>
        </w:rPr>
        <w:t>9 настоящей статьи, в Комиссию на доработку.</w:t>
      </w:r>
    </w:p>
    <w:p w:rsidR="0025795F" w:rsidRPr="00A528FD" w:rsidRDefault="0025795F" w:rsidP="00A528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528FD">
        <w:rPr>
          <w:sz w:val="24"/>
          <w:szCs w:val="24"/>
        </w:rPr>
        <w:t>11. Глава Администрации при получении от администрации Октябрьского  муниципального района Волгоградской области проекта о внесении изменений</w:t>
      </w:r>
      <w:r w:rsidR="00A528FD">
        <w:rPr>
          <w:sz w:val="24"/>
          <w:szCs w:val="24"/>
        </w:rPr>
        <w:t xml:space="preserve"> </w:t>
      </w:r>
      <w:r w:rsidRPr="00A528FD">
        <w:rPr>
          <w:sz w:val="24"/>
          <w:szCs w:val="24"/>
        </w:rPr>
        <w:t>в Правила принимает решение о проведении общественных обсуждений или публичных слушаний по такому проекту в срок не позднее чем через десять дней</w:t>
      </w:r>
      <w:r w:rsidR="00A528FD">
        <w:rPr>
          <w:sz w:val="24"/>
          <w:szCs w:val="24"/>
        </w:rPr>
        <w:t xml:space="preserve"> </w:t>
      </w:r>
      <w:r w:rsidRPr="00A528FD">
        <w:rPr>
          <w:sz w:val="24"/>
          <w:szCs w:val="24"/>
        </w:rPr>
        <w:t>со дня получения такого проекта.</w:t>
      </w:r>
    </w:p>
    <w:p w:rsidR="0025795F" w:rsidRPr="00A528FD" w:rsidRDefault="0025795F" w:rsidP="0025795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528FD">
        <w:rPr>
          <w:sz w:val="24"/>
          <w:szCs w:val="24"/>
        </w:rPr>
        <w:t>12. Проект о внесении изменений в Правила подлежит опубликованию</w:t>
      </w:r>
      <w:r w:rsidRPr="00A528FD">
        <w:rPr>
          <w:rFonts w:eastAsia="Calibri"/>
          <w:sz w:val="24"/>
          <w:szCs w:val="24"/>
          <w:lang w:eastAsia="en-US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25795F" w:rsidRPr="00A528FD" w:rsidRDefault="0025795F" w:rsidP="002579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528FD">
        <w:rPr>
          <w:sz w:val="24"/>
          <w:szCs w:val="24"/>
        </w:rPr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Октябрьского муниципального района Волгоградской области и (или) нормативным правовым актом Октябрьской районной Думы Октябрьского муниципального района Волгоградской области, в соответствии с положениями </w:t>
      </w:r>
      <w:proofErr w:type="spellStart"/>
      <w:r w:rsidRPr="00A528FD">
        <w:rPr>
          <w:sz w:val="24"/>
          <w:szCs w:val="24"/>
        </w:rPr>
        <w:t>ГрК</w:t>
      </w:r>
      <w:proofErr w:type="spellEnd"/>
      <w:r w:rsidRPr="00A528FD">
        <w:rPr>
          <w:sz w:val="24"/>
          <w:szCs w:val="24"/>
        </w:rPr>
        <w:t xml:space="preserve"> РФ.</w:t>
      </w:r>
      <w:bookmarkStart w:id="4" w:name="Par8"/>
      <w:bookmarkEnd w:id="4"/>
    </w:p>
    <w:p w:rsidR="0025795F" w:rsidRPr="00A528FD" w:rsidRDefault="0025795F" w:rsidP="00A528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528FD">
        <w:rPr>
          <w:sz w:val="24"/>
          <w:szCs w:val="24"/>
        </w:rPr>
        <w:t>Продолжительность общественных обсуждений или публичных слушаний</w:t>
      </w:r>
      <w:r w:rsidR="00A528FD">
        <w:rPr>
          <w:sz w:val="24"/>
          <w:szCs w:val="24"/>
        </w:rPr>
        <w:t xml:space="preserve"> </w:t>
      </w:r>
      <w:r w:rsidRPr="00A528FD">
        <w:rPr>
          <w:sz w:val="24"/>
          <w:szCs w:val="24"/>
        </w:rPr>
        <w:t>по проекту о внесении изменений в Правила составляет не менее одного и не более трех месяцев со дня опубликования такого проекта.</w:t>
      </w:r>
    </w:p>
    <w:p w:rsidR="0025795F" w:rsidRPr="00A528FD" w:rsidRDefault="0025795F" w:rsidP="00A528FD">
      <w:pPr>
        <w:ind w:firstLine="540"/>
        <w:jc w:val="both"/>
        <w:rPr>
          <w:bCs/>
          <w:sz w:val="24"/>
          <w:szCs w:val="24"/>
        </w:rPr>
      </w:pPr>
      <w:proofErr w:type="gramStart"/>
      <w:r w:rsidRPr="00A528FD">
        <w:rPr>
          <w:bCs/>
          <w:sz w:val="24"/>
          <w:szCs w:val="24"/>
        </w:rPr>
        <w:t>В случае подготовки проекта о внесении изменений в Правила в части внесения изменений в градостроительный регламент</w:t>
      </w:r>
      <w:proofErr w:type="gramEnd"/>
      <w:r w:rsidRPr="00A528FD">
        <w:rPr>
          <w:bCs/>
          <w:sz w:val="24"/>
          <w:szCs w:val="24"/>
        </w:rPr>
        <w:t xml:space="preserve">, установленный для конкретной территориальной зоны, </w:t>
      </w:r>
      <w:r w:rsidRPr="00A528FD">
        <w:rPr>
          <w:sz w:val="24"/>
          <w:szCs w:val="24"/>
        </w:rPr>
        <w:t xml:space="preserve"> </w:t>
      </w:r>
      <w:r w:rsidRPr="00A528FD">
        <w:rPr>
          <w:bCs/>
          <w:sz w:val="24"/>
          <w:szCs w:val="24"/>
        </w:rPr>
        <w:t>общественные обсуждения или публичные слушания</w:t>
      </w:r>
      <w:r w:rsidR="00A528FD">
        <w:rPr>
          <w:bCs/>
          <w:sz w:val="24"/>
          <w:szCs w:val="24"/>
        </w:rPr>
        <w:t xml:space="preserve"> </w:t>
      </w:r>
      <w:r w:rsidRPr="00A528FD">
        <w:rPr>
          <w:bCs/>
          <w:sz w:val="24"/>
          <w:szCs w:val="24"/>
        </w:rPr>
        <w:t>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25795F" w:rsidRPr="00A528FD" w:rsidRDefault="0025795F" w:rsidP="00A528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528FD">
        <w:rPr>
          <w:sz w:val="24"/>
          <w:szCs w:val="24"/>
        </w:rPr>
        <w:t xml:space="preserve">14. После завершения общественных обсуждений или публичных слушаний </w:t>
      </w:r>
      <w:r w:rsidRPr="00A528FD">
        <w:rPr>
          <w:sz w:val="24"/>
          <w:szCs w:val="24"/>
        </w:rPr>
        <w:br/>
        <w:t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Администрации. Обязательными приложениями к проекту о внесении изменений</w:t>
      </w:r>
      <w:r w:rsidR="00A528FD">
        <w:rPr>
          <w:sz w:val="24"/>
          <w:szCs w:val="24"/>
        </w:rPr>
        <w:t xml:space="preserve"> </w:t>
      </w:r>
      <w:r w:rsidRPr="00A528FD">
        <w:rPr>
          <w:sz w:val="24"/>
          <w:szCs w:val="24"/>
        </w:rPr>
        <w:t xml:space="preserve"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A528FD">
        <w:rPr>
          <w:sz w:val="24"/>
          <w:szCs w:val="24"/>
        </w:rPr>
        <w:t>ГрК</w:t>
      </w:r>
      <w:proofErr w:type="spellEnd"/>
      <w:r w:rsidRPr="00A528FD">
        <w:rPr>
          <w:sz w:val="24"/>
          <w:szCs w:val="24"/>
        </w:rPr>
        <w:t xml:space="preserve"> РФ</w:t>
      </w:r>
      <w:r w:rsidR="00A528FD">
        <w:rPr>
          <w:sz w:val="24"/>
          <w:szCs w:val="24"/>
        </w:rPr>
        <w:t xml:space="preserve"> </w:t>
      </w:r>
      <w:r w:rsidRPr="00A528FD">
        <w:rPr>
          <w:sz w:val="24"/>
          <w:szCs w:val="24"/>
        </w:rPr>
        <w:t>не требуется.</w:t>
      </w:r>
    </w:p>
    <w:p w:rsidR="0025795F" w:rsidRPr="00A528FD" w:rsidRDefault="0025795F" w:rsidP="00A528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528FD">
        <w:rPr>
          <w:sz w:val="24"/>
          <w:szCs w:val="24"/>
        </w:rPr>
        <w:t>15. </w:t>
      </w:r>
      <w:proofErr w:type="gramStart"/>
      <w:r w:rsidRPr="00A528FD">
        <w:rPr>
          <w:sz w:val="24"/>
          <w:szCs w:val="24"/>
        </w:rPr>
        <w:t xml:space="preserve">Глава Администрации в течение десяти дней после представления ему проекта </w:t>
      </w:r>
      <w:r w:rsidRPr="00A528FD">
        <w:rPr>
          <w:sz w:val="24"/>
          <w:szCs w:val="24"/>
        </w:rPr>
        <w:br/>
        <w:t xml:space="preserve">о внесении изменений в Правила и указанных в </w:t>
      </w:r>
      <w:hyperlink r:id="rId8" w:anchor="Par8" w:history="1">
        <w:r w:rsidRPr="00A528FD">
          <w:rPr>
            <w:sz w:val="24"/>
            <w:szCs w:val="24"/>
            <w:u w:val="single"/>
          </w:rPr>
          <w:t>части 1</w:t>
        </w:r>
      </w:hyperlink>
      <w:r w:rsidRPr="00A528FD">
        <w:rPr>
          <w:sz w:val="24"/>
          <w:szCs w:val="24"/>
        </w:rPr>
        <w:t xml:space="preserve">4 настоящего раздела обязательных приложений должен принять решение о направлении указанного проекта </w:t>
      </w:r>
      <w:r w:rsidRPr="00A528FD">
        <w:rPr>
          <w:sz w:val="24"/>
          <w:szCs w:val="24"/>
        </w:rPr>
        <w:br/>
        <w:t>в Октябрьскую районной Думы Октябрьского муниципального района Волгоградской области или об отклонении проекта о внесении изменений в Правила</w:t>
      </w:r>
      <w:r w:rsidR="00A528FD">
        <w:rPr>
          <w:sz w:val="24"/>
          <w:szCs w:val="24"/>
        </w:rPr>
        <w:t xml:space="preserve"> </w:t>
      </w:r>
      <w:r w:rsidRPr="00A528FD">
        <w:rPr>
          <w:sz w:val="24"/>
          <w:szCs w:val="24"/>
        </w:rPr>
        <w:t>и о направлении его на доработку с указанием даты его</w:t>
      </w:r>
      <w:proofErr w:type="gramEnd"/>
      <w:r w:rsidRPr="00A528FD">
        <w:rPr>
          <w:sz w:val="24"/>
          <w:szCs w:val="24"/>
        </w:rPr>
        <w:t xml:space="preserve"> повторного представления.</w:t>
      </w:r>
    </w:p>
    <w:p w:rsidR="0025795F" w:rsidRPr="00A528FD" w:rsidRDefault="0025795F" w:rsidP="00A528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528FD">
        <w:rPr>
          <w:sz w:val="24"/>
          <w:szCs w:val="24"/>
        </w:rPr>
        <w:t>16. Октябрьская районная Дума Октябрьского муниципального района Волгоградской области по результатам рассмотрения проекта о внесении изменений</w:t>
      </w:r>
      <w:r w:rsidR="00A528FD">
        <w:rPr>
          <w:sz w:val="24"/>
          <w:szCs w:val="24"/>
        </w:rPr>
        <w:t xml:space="preserve"> </w:t>
      </w:r>
      <w:r w:rsidRPr="00A528FD">
        <w:rPr>
          <w:sz w:val="24"/>
          <w:szCs w:val="24"/>
        </w:rPr>
        <w:t>в Правила и обязательных приложений к нему может утвердить указанный проект</w:t>
      </w:r>
      <w:r w:rsidR="00A528FD">
        <w:rPr>
          <w:sz w:val="24"/>
          <w:szCs w:val="24"/>
        </w:rPr>
        <w:t xml:space="preserve"> </w:t>
      </w:r>
      <w:r w:rsidRPr="00A528FD">
        <w:rPr>
          <w:sz w:val="24"/>
          <w:szCs w:val="24"/>
        </w:rPr>
        <w:t xml:space="preserve">или направить его главе Администрации </w:t>
      </w:r>
      <w:proofErr w:type="gramStart"/>
      <w:r w:rsidRPr="00A528FD">
        <w:rPr>
          <w:sz w:val="24"/>
          <w:szCs w:val="24"/>
        </w:rPr>
        <w:t>на доработку в соответствии с результатами публичных слушаний по проекту о внесении</w:t>
      </w:r>
      <w:proofErr w:type="gramEnd"/>
      <w:r w:rsidRPr="00A528FD">
        <w:rPr>
          <w:sz w:val="24"/>
          <w:szCs w:val="24"/>
        </w:rPr>
        <w:t xml:space="preserve"> изменений в Правила.</w:t>
      </w:r>
    </w:p>
    <w:p w:rsidR="0025795F" w:rsidRPr="00A528FD" w:rsidRDefault="0025795F" w:rsidP="0025795F">
      <w:pPr>
        <w:ind w:firstLine="540"/>
        <w:jc w:val="both"/>
        <w:rPr>
          <w:sz w:val="24"/>
          <w:szCs w:val="24"/>
        </w:rPr>
      </w:pPr>
      <w:r w:rsidRPr="00A528FD">
        <w:rPr>
          <w:sz w:val="24"/>
          <w:szCs w:val="24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25795F" w:rsidRPr="00A528FD" w:rsidRDefault="0025795F" w:rsidP="00A528F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528FD">
        <w:rPr>
          <w:sz w:val="24"/>
          <w:szCs w:val="24"/>
        </w:rPr>
        <w:t>17. </w:t>
      </w:r>
      <w:proofErr w:type="gramStart"/>
      <w:r w:rsidRPr="00A528FD">
        <w:rPr>
          <w:rFonts w:eastAsia="Calibri"/>
          <w:sz w:val="24"/>
          <w:szCs w:val="24"/>
          <w:lang w:eastAsia="en-US"/>
        </w:rPr>
        <w:t>Со дня поступления в администрацию Октябрьского муниципального района Волгоградской области уведомления о выявлении самовольной постройки</w:t>
      </w:r>
      <w:r w:rsidR="00A528FD">
        <w:rPr>
          <w:rFonts w:eastAsia="Calibri"/>
          <w:sz w:val="24"/>
          <w:szCs w:val="24"/>
          <w:lang w:eastAsia="en-US"/>
        </w:rPr>
        <w:t xml:space="preserve"> </w:t>
      </w:r>
      <w:r w:rsidRPr="00A528FD">
        <w:rPr>
          <w:rFonts w:eastAsia="Calibri"/>
          <w:sz w:val="24"/>
          <w:szCs w:val="24"/>
          <w:lang w:eastAsia="en-US"/>
        </w:rPr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</w:t>
      </w:r>
      <w:r w:rsidRPr="00A528FD">
        <w:rPr>
          <w:rFonts w:eastAsia="Calibri"/>
          <w:sz w:val="24"/>
          <w:szCs w:val="24"/>
          <w:lang w:eastAsia="en-US"/>
        </w:rPr>
        <w:lastRenderedPageBreak/>
        <w:t>которой расположена такая постройка, вида разрешенного использования земельных участков и</w:t>
      </w:r>
      <w:proofErr w:type="gramEnd"/>
      <w:r w:rsidRPr="00A528FD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A528FD">
        <w:rPr>
          <w:rFonts w:eastAsia="Calibri"/>
          <w:sz w:val="24"/>
          <w:szCs w:val="24"/>
          <w:lang w:eastAsia="en-US"/>
        </w:rPr>
        <w:t>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Октябрьского муниципального района Волгоградской области в исполнительный орган государственной власти, должностному лицу, в государственное учреждение или в орган местного самоуправления</w:t>
      </w:r>
      <w:proofErr w:type="gramEnd"/>
      <w:r w:rsidRPr="00A528FD"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 w:rsidRPr="00A528FD">
        <w:rPr>
          <w:rFonts w:eastAsia="Calibri"/>
          <w:sz w:val="24"/>
          <w:szCs w:val="24"/>
          <w:lang w:eastAsia="en-US"/>
        </w:rPr>
        <w:t xml:space="preserve">которые указаны в части 2 статьи 55.32 </w:t>
      </w:r>
      <w:proofErr w:type="spellStart"/>
      <w:r w:rsidRPr="00A528FD">
        <w:rPr>
          <w:rFonts w:eastAsia="Calibri"/>
          <w:sz w:val="24"/>
          <w:szCs w:val="24"/>
          <w:lang w:eastAsia="en-US"/>
        </w:rPr>
        <w:t>ГрК</w:t>
      </w:r>
      <w:proofErr w:type="spellEnd"/>
      <w:r w:rsidRPr="00A528FD">
        <w:rPr>
          <w:rFonts w:eastAsia="Calibri"/>
          <w:sz w:val="24"/>
          <w:szCs w:val="24"/>
          <w:lang w:eastAsia="en-US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</w:t>
      </w:r>
      <w:r w:rsidRPr="00A528FD">
        <w:rPr>
          <w:rFonts w:eastAsia="Calibri"/>
          <w:sz w:val="24"/>
          <w:szCs w:val="24"/>
          <w:lang w:eastAsia="en-US"/>
        </w:rPr>
        <w:br/>
        <w:t>в удовлетворении исковых требований о сносе самовольной постройки</w:t>
      </w:r>
      <w:r w:rsidR="00A528FD">
        <w:rPr>
          <w:rFonts w:eastAsia="Calibri"/>
          <w:sz w:val="24"/>
          <w:szCs w:val="24"/>
          <w:lang w:eastAsia="en-US"/>
        </w:rPr>
        <w:t xml:space="preserve"> </w:t>
      </w:r>
      <w:r w:rsidRPr="00A528FD">
        <w:rPr>
          <w:rFonts w:eastAsia="Calibri"/>
          <w:sz w:val="24"/>
          <w:szCs w:val="24"/>
          <w:lang w:eastAsia="en-US"/>
        </w:rPr>
        <w:t>или ее приведении в соответствие с установленными требованиями.</w:t>
      </w:r>
      <w:proofErr w:type="gramEnd"/>
    </w:p>
    <w:p w:rsidR="0025795F" w:rsidRPr="00A528FD" w:rsidRDefault="0025795F" w:rsidP="0025795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528FD">
        <w:rPr>
          <w:rFonts w:eastAsia="Calibri"/>
          <w:sz w:val="24"/>
          <w:szCs w:val="24"/>
          <w:lang w:eastAsia="en-US"/>
        </w:rPr>
        <w:t>18. </w:t>
      </w:r>
      <w:proofErr w:type="gramStart"/>
      <w:r w:rsidRPr="00A528FD">
        <w:rPr>
          <w:rFonts w:eastAsia="Calibri"/>
          <w:sz w:val="24"/>
          <w:szCs w:val="24"/>
          <w:lang w:eastAsia="en-US"/>
        </w:rPr>
        <w:t>В случаях, предусмотренных пунктами 4 – 6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A528FD">
        <w:rPr>
          <w:rFonts w:eastAsia="Calibri"/>
          <w:sz w:val="24"/>
          <w:szCs w:val="24"/>
          <w:lang w:eastAsia="en-US"/>
        </w:rPr>
        <w:t xml:space="preserve"> строительства в границах таких зон, территорий.</w:t>
      </w:r>
    </w:p>
    <w:p w:rsidR="0025795F" w:rsidRPr="00A528FD" w:rsidRDefault="0025795F" w:rsidP="00A528F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528FD">
        <w:rPr>
          <w:rFonts w:eastAsia="Calibri"/>
          <w:sz w:val="24"/>
          <w:szCs w:val="24"/>
          <w:lang w:eastAsia="en-US"/>
        </w:rPr>
        <w:t>19. </w:t>
      </w:r>
      <w:proofErr w:type="gramStart"/>
      <w:r w:rsidRPr="00A528FD">
        <w:rPr>
          <w:rFonts w:eastAsia="Calibri"/>
          <w:sz w:val="24"/>
          <w:szCs w:val="24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</w:t>
      </w:r>
      <w:r w:rsidR="00A528FD">
        <w:rPr>
          <w:rFonts w:eastAsia="Calibri"/>
          <w:sz w:val="24"/>
          <w:szCs w:val="24"/>
          <w:lang w:eastAsia="en-US"/>
        </w:rPr>
        <w:t xml:space="preserve"> </w:t>
      </w:r>
      <w:r w:rsidRPr="00A528FD">
        <w:rPr>
          <w:rFonts w:eastAsia="Calibri"/>
          <w:sz w:val="24"/>
          <w:szCs w:val="24"/>
          <w:lang w:eastAsia="en-US"/>
        </w:rPr>
        <w:t>для внесения изменений в Правила глава местной администрации обязан обеспечить внесение изменений в Правила</w:t>
      </w:r>
      <w:proofErr w:type="gramEnd"/>
      <w:r w:rsidRPr="00A528FD">
        <w:rPr>
          <w:rFonts w:eastAsia="Calibri"/>
          <w:sz w:val="24"/>
          <w:szCs w:val="24"/>
          <w:lang w:eastAsia="en-US"/>
        </w:rPr>
        <w:t xml:space="preserve"> путем их уточнения в соответствии с такими требованиями. </w:t>
      </w:r>
      <w:proofErr w:type="gramStart"/>
      <w:r w:rsidRPr="00A528FD">
        <w:rPr>
          <w:rFonts w:eastAsia="Calibri"/>
          <w:sz w:val="24"/>
          <w:szCs w:val="24"/>
          <w:lang w:eastAsia="en-US"/>
        </w:rPr>
        <w:t>При этом утверждение изменений в Правила в целях их уточнения</w:t>
      </w:r>
      <w:r w:rsidRPr="00A528FD">
        <w:rPr>
          <w:rFonts w:eastAsia="Calibri"/>
          <w:sz w:val="24"/>
          <w:szCs w:val="24"/>
          <w:lang w:eastAsia="en-US"/>
        </w:rPr>
        <w:br/>
        <w:t>в соответствии с требованием</w:t>
      </w:r>
      <w:proofErr w:type="gramEnd"/>
      <w:r w:rsidRPr="00A528FD">
        <w:rPr>
          <w:rFonts w:eastAsia="Calibri"/>
          <w:sz w:val="24"/>
          <w:szCs w:val="24"/>
          <w:lang w:eastAsia="en-US"/>
        </w:rPr>
        <w:t>, предусмотренным частью 18 настоящей статьи,</w:t>
      </w:r>
      <w:r w:rsidR="00A528FD">
        <w:rPr>
          <w:rFonts w:eastAsia="Calibri"/>
          <w:sz w:val="24"/>
          <w:szCs w:val="24"/>
          <w:lang w:eastAsia="en-US"/>
        </w:rPr>
        <w:t xml:space="preserve"> </w:t>
      </w:r>
      <w:r w:rsidRPr="00A528FD">
        <w:rPr>
          <w:rFonts w:eastAsia="Calibri"/>
          <w:sz w:val="24"/>
          <w:szCs w:val="24"/>
          <w:lang w:eastAsia="en-US"/>
        </w:rPr>
        <w:t>не требуется.</w:t>
      </w:r>
    </w:p>
    <w:p w:rsidR="0025795F" w:rsidRPr="00A528FD" w:rsidRDefault="0025795F" w:rsidP="00A528F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528FD">
        <w:rPr>
          <w:rFonts w:eastAsia="Calibri"/>
          <w:sz w:val="24"/>
          <w:szCs w:val="24"/>
          <w:lang w:eastAsia="en-US"/>
        </w:rPr>
        <w:t>20. </w:t>
      </w:r>
      <w:proofErr w:type="gramStart"/>
      <w:r w:rsidRPr="00A528FD">
        <w:rPr>
          <w:rFonts w:eastAsia="Calibri"/>
          <w:sz w:val="24"/>
          <w:szCs w:val="24"/>
          <w:lang w:eastAsia="en-US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</w:t>
      </w:r>
      <w:r w:rsidR="00A528FD">
        <w:rPr>
          <w:rFonts w:eastAsia="Calibri"/>
          <w:sz w:val="24"/>
          <w:szCs w:val="24"/>
          <w:lang w:eastAsia="en-US"/>
        </w:rPr>
        <w:t xml:space="preserve"> </w:t>
      </w:r>
      <w:r w:rsidRPr="00A528FD">
        <w:rPr>
          <w:rFonts w:eastAsia="Calibri"/>
          <w:sz w:val="24"/>
          <w:szCs w:val="24"/>
          <w:lang w:eastAsia="en-US"/>
        </w:rPr>
        <w:t>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</w:t>
      </w:r>
      <w:r w:rsidR="00A528FD">
        <w:rPr>
          <w:rFonts w:eastAsia="Calibri"/>
          <w:sz w:val="24"/>
          <w:szCs w:val="24"/>
          <w:lang w:eastAsia="en-US"/>
        </w:rPr>
        <w:t xml:space="preserve"> </w:t>
      </w:r>
      <w:bookmarkStart w:id="5" w:name="_GoBack"/>
      <w:bookmarkEnd w:id="5"/>
      <w:r w:rsidRPr="00A528FD">
        <w:rPr>
          <w:rFonts w:eastAsia="Calibri"/>
          <w:sz w:val="24"/>
          <w:szCs w:val="24"/>
          <w:lang w:eastAsia="en-US"/>
        </w:rPr>
        <w:t>об установлении</w:t>
      </w:r>
      <w:proofErr w:type="gramEnd"/>
      <w:r w:rsidRPr="00A528FD"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 w:rsidRPr="00A528FD">
        <w:rPr>
          <w:rFonts w:eastAsia="Calibri"/>
          <w:sz w:val="24"/>
          <w:szCs w:val="24"/>
          <w:lang w:eastAsia="en-US"/>
        </w:rPr>
        <w:t>изменении</w:t>
      </w:r>
      <w:proofErr w:type="gramEnd"/>
      <w:r w:rsidRPr="00A528FD">
        <w:rPr>
          <w:rFonts w:eastAsia="Calibri"/>
          <w:sz w:val="24"/>
          <w:szCs w:val="24"/>
          <w:lang w:eastAsia="en-US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застройки».</w:t>
      </w:r>
    </w:p>
    <w:p w:rsidR="0025795F" w:rsidRPr="00A528FD" w:rsidRDefault="0025795F" w:rsidP="0025795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25795F" w:rsidRPr="00A528FD" w:rsidRDefault="0025795F" w:rsidP="0025795F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A528FD">
        <w:rPr>
          <w:bCs/>
          <w:sz w:val="24"/>
          <w:szCs w:val="24"/>
        </w:rPr>
        <w:t xml:space="preserve">             5. Пункт 2 статьи 13 главы 6</w:t>
      </w:r>
      <w:r w:rsidRPr="00A528FD">
        <w:rPr>
          <w:sz w:val="24"/>
          <w:szCs w:val="24"/>
        </w:rPr>
        <w:t xml:space="preserve"> </w:t>
      </w:r>
      <w:r w:rsidRPr="00A528FD">
        <w:rPr>
          <w:bCs/>
          <w:sz w:val="24"/>
          <w:szCs w:val="24"/>
        </w:rPr>
        <w:t>раздела 1 Правил изложить в следующей редакции:</w:t>
      </w:r>
    </w:p>
    <w:p w:rsidR="0025795F" w:rsidRPr="00A528FD" w:rsidRDefault="0025795F" w:rsidP="0025795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A528FD">
        <w:rPr>
          <w:bCs/>
          <w:sz w:val="24"/>
          <w:szCs w:val="24"/>
        </w:rPr>
        <w:t>«2.</w:t>
      </w:r>
      <w:r w:rsidRPr="00A528FD">
        <w:rPr>
          <w:i/>
          <w:iCs/>
          <w:sz w:val="24"/>
          <w:szCs w:val="24"/>
        </w:rPr>
        <w:t> </w:t>
      </w:r>
      <w:proofErr w:type="gramStart"/>
      <w:r w:rsidRPr="00A528FD">
        <w:rPr>
          <w:iCs/>
          <w:sz w:val="24"/>
          <w:szCs w:val="24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ЕГРН, федеральной государственной информационной системе территориального планирования, государственных информационных система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обеспечения».</w:t>
      </w:r>
      <w:proofErr w:type="gramEnd"/>
    </w:p>
    <w:p w:rsidR="0025795F" w:rsidRPr="00A528FD" w:rsidRDefault="0025795F" w:rsidP="00257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8FD">
        <w:rPr>
          <w:sz w:val="24"/>
          <w:szCs w:val="24"/>
        </w:rPr>
        <w:t xml:space="preserve"> </w:t>
      </w:r>
    </w:p>
    <w:p w:rsidR="0025795F" w:rsidRPr="00A528FD" w:rsidRDefault="0025795F" w:rsidP="0025795F">
      <w:pPr>
        <w:keepNext/>
        <w:keepLines/>
        <w:overflowPunct w:val="0"/>
        <w:autoSpaceDE w:val="0"/>
        <w:autoSpaceDN w:val="0"/>
        <w:adjustRightInd w:val="0"/>
        <w:spacing w:after="220"/>
        <w:ind w:firstLine="708"/>
        <w:textAlignment w:val="baseline"/>
        <w:outlineLvl w:val="0"/>
        <w:rPr>
          <w:b/>
          <w:bCs/>
          <w:snapToGrid w:val="0"/>
          <w:spacing w:val="-10"/>
          <w:kern w:val="28"/>
          <w:sz w:val="24"/>
          <w:szCs w:val="24"/>
        </w:rPr>
      </w:pPr>
      <w:r w:rsidRPr="00A528FD">
        <w:rPr>
          <w:rFonts w:eastAsia="Calibri"/>
          <w:spacing w:val="-10"/>
          <w:kern w:val="28"/>
          <w:sz w:val="24"/>
          <w:szCs w:val="24"/>
          <w:lang w:eastAsia="en-US"/>
        </w:rPr>
        <w:lastRenderedPageBreak/>
        <w:t xml:space="preserve">6.  </w:t>
      </w:r>
      <w:bookmarkStart w:id="6" w:name="_Toc4485031"/>
      <w:r w:rsidRPr="00A528FD">
        <w:rPr>
          <w:rFonts w:eastAsia="Calibri"/>
          <w:spacing w:val="-10"/>
          <w:kern w:val="28"/>
          <w:sz w:val="24"/>
          <w:szCs w:val="24"/>
          <w:lang w:eastAsia="en-US"/>
        </w:rPr>
        <w:t>В таблице  «Виды разрешенного использования земельных участков и объектов капитального строительства» статьи 20 главы 5  раздела 2 Правил, позицию «Основные виды  разрешенного использования» изложить  в следующей редакции: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547"/>
        <w:gridCol w:w="2152"/>
      </w:tblGrid>
      <w:tr w:rsidR="00A528FD" w:rsidRPr="00A528FD" w:rsidTr="002D45ED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:rsidR="0025795F" w:rsidRPr="00A528FD" w:rsidRDefault="0025795F" w:rsidP="0025795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b/>
                <w:snapToGrid w:val="0"/>
                <w:sz w:val="24"/>
                <w:szCs w:val="24"/>
              </w:rPr>
            </w:pPr>
            <w:r w:rsidRPr="00A528FD">
              <w:rPr>
                <w:b/>
                <w:snapToGrid w:val="0"/>
                <w:sz w:val="24"/>
                <w:szCs w:val="24"/>
              </w:rPr>
              <w:t>«Наименование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25795F" w:rsidRPr="00A528FD" w:rsidRDefault="0025795F" w:rsidP="0025795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b/>
                <w:snapToGrid w:val="0"/>
                <w:sz w:val="24"/>
                <w:szCs w:val="24"/>
              </w:rPr>
            </w:pPr>
            <w:r w:rsidRPr="00A528FD">
              <w:rPr>
                <w:b/>
                <w:snapToGrid w:val="0"/>
                <w:sz w:val="24"/>
                <w:szCs w:val="24"/>
              </w:rPr>
              <w:t xml:space="preserve">Описание вида </w:t>
            </w:r>
          </w:p>
          <w:p w:rsidR="0025795F" w:rsidRPr="00A528FD" w:rsidRDefault="0025795F" w:rsidP="0025795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b/>
                <w:snapToGrid w:val="0"/>
                <w:sz w:val="24"/>
                <w:szCs w:val="24"/>
              </w:rPr>
            </w:pPr>
            <w:r w:rsidRPr="00A528FD">
              <w:rPr>
                <w:b/>
                <w:snapToGrid w:val="0"/>
                <w:sz w:val="24"/>
                <w:szCs w:val="24"/>
              </w:rPr>
              <w:t xml:space="preserve">разрешенного-использования </w:t>
            </w:r>
          </w:p>
          <w:p w:rsidR="0025795F" w:rsidRPr="00A528FD" w:rsidRDefault="0025795F" w:rsidP="0025795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b/>
                <w:snapToGrid w:val="0"/>
                <w:sz w:val="24"/>
                <w:szCs w:val="24"/>
              </w:rPr>
            </w:pPr>
            <w:r w:rsidRPr="00A528FD">
              <w:rPr>
                <w:b/>
                <w:snapToGrid w:val="0"/>
                <w:sz w:val="24"/>
                <w:szCs w:val="24"/>
              </w:rPr>
              <w:t>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25795F" w:rsidRPr="00A528FD" w:rsidRDefault="0025795F" w:rsidP="0025795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b/>
                <w:snapToGrid w:val="0"/>
                <w:sz w:val="24"/>
                <w:szCs w:val="24"/>
              </w:rPr>
            </w:pPr>
            <w:r w:rsidRPr="00A528FD">
              <w:rPr>
                <w:b/>
                <w:snapToGrid w:val="0"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A528FD" w:rsidRPr="00A528FD" w:rsidTr="002D45ED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:rsidR="0025795F" w:rsidRPr="00A528FD" w:rsidRDefault="0025795F" w:rsidP="0025795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snapToGrid w:val="0"/>
                <w:sz w:val="24"/>
                <w:szCs w:val="24"/>
              </w:rPr>
            </w:pPr>
            <w:r w:rsidRPr="00A528FD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25795F" w:rsidRPr="00A528FD" w:rsidRDefault="0025795F" w:rsidP="0025795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snapToGrid w:val="0"/>
                <w:sz w:val="24"/>
                <w:szCs w:val="24"/>
              </w:rPr>
            </w:pPr>
            <w:r w:rsidRPr="00A528FD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25795F" w:rsidRPr="00A528FD" w:rsidRDefault="0025795F" w:rsidP="0025795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snapToGrid w:val="0"/>
                <w:sz w:val="24"/>
                <w:szCs w:val="24"/>
              </w:rPr>
            </w:pPr>
            <w:r w:rsidRPr="00A528FD">
              <w:rPr>
                <w:snapToGrid w:val="0"/>
                <w:sz w:val="24"/>
                <w:szCs w:val="24"/>
              </w:rPr>
              <w:t>3</w:t>
            </w:r>
          </w:p>
        </w:tc>
      </w:tr>
      <w:tr w:rsidR="00A528FD" w:rsidRPr="00A528FD" w:rsidTr="002D45ED">
        <w:tc>
          <w:tcPr>
            <w:tcW w:w="5000" w:type="pct"/>
            <w:gridSpan w:val="3"/>
            <w:shd w:val="clear" w:color="auto" w:fill="auto"/>
            <w:vAlign w:val="center"/>
          </w:tcPr>
          <w:p w:rsidR="0025795F" w:rsidRPr="00A528FD" w:rsidRDefault="0025795F" w:rsidP="0025795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snapToGrid w:val="0"/>
                <w:sz w:val="24"/>
                <w:szCs w:val="24"/>
              </w:rPr>
            </w:pPr>
            <w:r w:rsidRPr="00A528FD">
              <w:rPr>
                <w:b/>
                <w:bCs/>
                <w:snapToGrid w:val="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A528FD" w:rsidRPr="00A528FD" w:rsidTr="002D45ED">
        <w:tc>
          <w:tcPr>
            <w:tcW w:w="1404" w:type="pct"/>
            <w:shd w:val="clear" w:color="auto" w:fill="auto"/>
          </w:tcPr>
          <w:p w:rsidR="0025795F" w:rsidRPr="00A528FD" w:rsidRDefault="0025795F" w:rsidP="0025795F">
            <w:pPr>
              <w:rPr>
                <w:sz w:val="24"/>
                <w:szCs w:val="24"/>
              </w:rPr>
            </w:pPr>
          </w:p>
          <w:p w:rsidR="0025795F" w:rsidRPr="00A528FD" w:rsidRDefault="0025795F" w:rsidP="0025795F">
            <w:pPr>
              <w:rPr>
                <w:sz w:val="24"/>
                <w:szCs w:val="24"/>
              </w:rPr>
            </w:pPr>
          </w:p>
          <w:p w:rsidR="0025795F" w:rsidRPr="00A528FD" w:rsidRDefault="0025795F" w:rsidP="0025795F">
            <w:pPr>
              <w:rPr>
                <w:sz w:val="24"/>
                <w:szCs w:val="24"/>
              </w:rPr>
            </w:pPr>
            <w:r w:rsidRPr="00A528FD">
              <w:rPr>
                <w:sz w:val="24"/>
                <w:szCs w:val="24"/>
              </w:rPr>
              <w:t xml:space="preserve">Ведение </w:t>
            </w:r>
          </w:p>
          <w:p w:rsidR="0025795F" w:rsidRPr="00A528FD" w:rsidRDefault="0025795F" w:rsidP="0025795F">
            <w:pPr>
              <w:rPr>
                <w:sz w:val="24"/>
                <w:szCs w:val="24"/>
              </w:rPr>
            </w:pPr>
            <w:r w:rsidRPr="00A528FD">
              <w:rPr>
                <w:sz w:val="24"/>
                <w:szCs w:val="24"/>
              </w:rPr>
              <w:t>огородничества</w:t>
            </w:r>
          </w:p>
        </w:tc>
        <w:tc>
          <w:tcPr>
            <w:tcW w:w="2591" w:type="pct"/>
            <w:shd w:val="clear" w:color="auto" w:fill="auto"/>
          </w:tcPr>
          <w:p w:rsidR="0025795F" w:rsidRPr="00A528FD" w:rsidRDefault="0025795F" w:rsidP="0025795F">
            <w:pPr>
              <w:rPr>
                <w:sz w:val="24"/>
                <w:szCs w:val="24"/>
              </w:rPr>
            </w:pPr>
            <w:r w:rsidRPr="00A528FD">
              <w:rPr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005" w:type="pct"/>
            <w:shd w:val="clear" w:color="auto" w:fill="auto"/>
          </w:tcPr>
          <w:p w:rsidR="0025795F" w:rsidRPr="00A528FD" w:rsidRDefault="0025795F" w:rsidP="0025795F">
            <w:pPr>
              <w:jc w:val="center"/>
              <w:rPr>
                <w:sz w:val="24"/>
                <w:szCs w:val="24"/>
              </w:rPr>
            </w:pPr>
          </w:p>
          <w:p w:rsidR="0025795F" w:rsidRPr="00A528FD" w:rsidRDefault="0025795F" w:rsidP="0025795F">
            <w:pPr>
              <w:jc w:val="center"/>
              <w:rPr>
                <w:sz w:val="24"/>
                <w:szCs w:val="24"/>
              </w:rPr>
            </w:pPr>
          </w:p>
          <w:p w:rsidR="0025795F" w:rsidRPr="00A528FD" w:rsidRDefault="0025795F" w:rsidP="0025795F">
            <w:pPr>
              <w:jc w:val="center"/>
              <w:rPr>
                <w:sz w:val="24"/>
                <w:szCs w:val="24"/>
              </w:rPr>
            </w:pPr>
          </w:p>
          <w:p w:rsidR="0025795F" w:rsidRPr="00A528FD" w:rsidRDefault="0025795F" w:rsidP="0025795F">
            <w:pPr>
              <w:jc w:val="center"/>
              <w:rPr>
                <w:sz w:val="24"/>
                <w:szCs w:val="24"/>
              </w:rPr>
            </w:pPr>
            <w:r w:rsidRPr="00A528FD">
              <w:rPr>
                <w:sz w:val="24"/>
                <w:szCs w:val="24"/>
              </w:rPr>
              <w:t>13.1</w:t>
            </w:r>
          </w:p>
        </w:tc>
      </w:tr>
      <w:tr w:rsidR="00A528FD" w:rsidRPr="00A528FD" w:rsidTr="002D45ED">
        <w:tc>
          <w:tcPr>
            <w:tcW w:w="1404" w:type="pct"/>
            <w:shd w:val="clear" w:color="auto" w:fill="auto"/>
          </w:tcPr>
          <w:p w:rsidR="0025795F" w:rsidRPr="00A528FD" w:rsidRDefault="0025795F" w:rsidP="0025795F">
            <w:pPr>
              <w:rPr>
                <w:sz w:val="24"/>
                <w:szCs w:val="24"/>
              </w:rPr>
            </w:pPr>
          </w:p>
          <w:p w:rsidR="0025795F" w:rsidRPr="00A528FD" w:rsidRDefault="0025795F" w:rsidP="0025795F">
            <w:pPr>
              <w:rPr>
                <w:sz w:val="24"/>
                <w:szCs w:val="24"/>
              </w:rPr>
            </w:pPr>
          </w:p>
          <w:p w:rsidR="0025795F" w:rsidRPr="00A528FD" w:rsidRDefault="0025795F" w:rsidP="0025795F">
            <w:pPr>
              <w:rPr>
                <w:sz w:val="24"/>
                <w:szCs w:val="24"/>
              </w:rPr>
            </w:pPr>
          </w:p>
          <w:p w:rsidR="0025795F" w:rsidRPr="00A528FD" w:rsidRDefault="0025795F" w:rsidP="0025795F">
            <w:pPr>
              <w:rPr>
                <w:sz w:val="24"/>
                <w:szCs w:val="24"/>
              </w:rPr>
            </w:pPr>
            <w:r w:rsidRPr="00A528FD">
              <w:rPr>
                <w:sz w:val="24"/>
                <w:szCs w:val="24"/>
              </w:rPr>
              <w:t>Ведение садоводства</w:t>
            </w:r>
          </w:p>
        </w:tc>
        <w:tc>
          <w:tcPr>
            <w:tcW w:w="2591" w:type="pct"/>
            <w:shd w:val="clear" w:color="auto" w:fill="auto"/>
          </w:tcPr>
          <w:p w:rsidR="0025795F" w:rsidRPr="00A528FD" w:rsidRDefault="0025795F" w:rsidP="0025795F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528FD">
              <w:rPr>
                <w:sz w:val="24"/>
                <w:szCs w:val="24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140" w:history="1">
              <w:r w:rsidRPr="00A528FD">
                <w:rPr>
                  <w:sz w:val="24"/>
                  <w:szCs w:val="24"/>
                </w:rPr>
                <w:t>кодом 2.1</w:t>
              </w:r>
            </w:hyperlink>
            <w:r w:rsidRPr="00A528FD">
              <w:rPr>
                <w:sz w:val="24"/>
                <w:szCs w:val="24"/>
              </w:rPr>
              <w:t>, хозяйственных построек и гаражей»</w:t>
            </w:r>
          </w:p>
        </w:tc>
        <w:tc>
          <w:tcPr>
            <w:tcW w:w="1005" w:type="pct"/>
            <w:shd w:val="clear" w:color="auto" w:fill="auto"/>
          </w:tcPr>
          <w:p w:rsidR="0025795F" w:rsidRPr="00A528FD" w:rsidRDefault="0025795F" w:rsidP="0025795F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A528FD">
              <w:rPr>
                <w:sz w:val="24"/>
                <w:szCs w:val="24"/>
              </w:rPr>
              <w:t>13.2</w:t>
            </w:r>
          </w:p>
        </w:tc>
      </w:tr>
    </w:tbl>
    <w:p w:rsidR="0025795F" w:rsidRPr="00A528FD" w:rsidRDefault="0025795F" w:rsidP="0025795F">
      <w:pPr>
        <w:keepNext/>
        <w:spacing w:before="240" w:after="60"/>
        <w:outlineLvl w:val="2"/>
        <w:rPr>
          <w:bCs/>
          <w:iCs/>
          <w:sz w:val="24"/>
          <w:szCs w:val="24"/>
        </w:rPr>
      </w:pPr>
      <w:r w:rsidRPr="00A528FD">
        <w:rPr>
          <w:b/>
          <w:bCs/>
          <w:sz w:val="24"/>
          <w:szCs w:val="24"/>
          <w:lang w:eastAsia="en-US"/>
        </w:rPr>
        <w:tab/>
        <w:t xml:space="preserve">7.  </w:t>
      </w:r>
      <w:r w:rsidRPr="00A528FD">
        <w:rPr>
          <w:bCs/>
          <w:sz w:val="24"/>
          <w:szCs w:val="24"/>
          <w:lang w:eastAsia="en-US"/>
        </w:rPr>
        <w:t>В таблице  «Виды разрешенного использования земельных участков и объектов капитального строительства» статьи 21 главы 5  раздела 2 Правил, графу  «Ведение огородничества» позиции «Условно разрешенные виды  использования»  изложить  в следующей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4916"/>
        <w:gridCol w:w="2878"/>
      </w:tblGrid>
      <w:tr w:rsidR="0025795F" w:rsidRPr="00A528FD" w:rsidTr="002D45ED">
        <w:trPr>
          <w:jc w:val="center"/>
        </w:trPr>
        <w:tc>
          <w:tcPr>
            <w:tcW w:w="1360" w:type="pct"/>
            <w:shd w:val="clear" w:color="auto" w:fill="auto"/>
          </w:tcPr>
          <w:p w:rsidR="0025795F" w:rsidRPr="00A528FD" w:rsidRDefault="0025795F" w:rsidP="0025795F">
            <w:pPr>
              <w:rPr>
                <w:sz w:val="24"/>
                <w:szCs w:val="24"/>
              </w:rPr>
            </w:pPr>
          </w:p>
          <w:p w:rsidR="0025795F" w:rsidRPr="00A528FD" w:rsidRDefault="0025795F" w:rsidP="0025795F">
            <w:pPr>
              <w:rPr>
                <w:sz w:val="24"/>
                <w:szCs w:val="24"/>
              </w:rPr>
            </w:pPr>
          </w:p>
          <w:p w:rsidR="0025795F" w:rsidRPr="00A528FD" w:rsidRDefault="0025795F" w:rsidP="0025795F">
            <w:pPr>
              <w:rPr>
                <w:sz w:val="24"/>
                <w:szCs w:val="24"/>
              </w:rPr>
            </w:pPr>
          </w:p>
          <w:p w:rsidR="0025795F" w:rsidRPr="00A528FD" w:rsidRDefault="0025795F" w:rsidP="0025795F">
            <w:pPr>
              <w:rPr>
                <w:sz w:val="24"/>
                <w:szCs w:val="24"/>
              </w:rPr>
            </w:pPr>
            <w:r w:rsidRPr="00A528FD">
              <w:rPr>
                <w:sz w:val="24"/>
                <w:szCs w:val="24"/>
              </w:rPr>
              <w:t xml:space="preserve">«Ведение </w:t>
            </w:r>
          </w:p>
          <w:p w:rsidR="0025795F" w:rsidRPr="00A528FD" w:rsidRDefault="0025795F" w:rsidP="0025795F">
            <w:pPr>
              <w:rPr>
                <w:sz w:val="24"/>
                <w:szCs w:val="24"/>
              </w:rPr>
            </w:pPr>
            <w:r w:rsidRPr="00A528FD">
              <w:rPr>
                <w:sz w:val="24"/>
                <w:szCs w:val="24"/>
              </w:rPr>
              <w:t>огородничества</w:t>
            </w:r>
          </w:p>
        </w:tc>
        <w:tc>
          <w:tcPr>
            <w:tcW w:w="2296" w:type="pct"/>
            <w:shd w:val="clear" w:color="auto" w:fill="auto"/>
          </w:tcPr>
          <w:p w:rsidR="0025795F" w:rsidRPr="00A528FD" w:rsidRDefault="0025795F" w:rsidP="0025795F">
            <w:pPr>
              <w:rPr>
                <w:sz w:val="24"/>
                <w:szCs w:val="24"/>
              </w:rPr>
            </w:pPr>
            <w:r w:rsidRPr="00A528FD">
              <w:rPr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культур»</w:t>
            </w:r>
          </w:p>
        </w:tc>
        <w:tc>
          <w:tcPr>
            <w:tcW w:w="1344" w:type="pct"/>
            <w:shd w:val="clear" w:color="auto" w:fill="auto"/>
          </w:tcPr>
          <w:p w:rsidR="0025795F" w:rsidRPr="00A528FD" w:rsidRDefault="0025795F" w:rsidP="0025795F">
            <w:pPr>
              <w:jc w:val="center"/>
              <w:rPr>
                <w:sz w:val="24"/>
                <w:szCs w:val="24"/>
              </w:rPr>
            </w:pPr>
          </w:p>
          <w:p w:rsidR="0025795F" w:rsidRPr="00A528FD" w:rsidRDefault="0025795F" w:rsidP="0025795F">
            <w:pPr>
              <w:jc w:val="center"/>
              <w:rPr>
                <w:sz w:val="24"/>
                <w:szCs w:val="24"/>
              </w:rPr>
            </w:pPr>
          </w:p>
          <w:p w:rsidR="0025795F" w:rsidRPr="00A528FD" w:rsidRDefault="0025795F" w:rsidP="0025795F">
            <w:pPr>
              <w:jc w:val="center"/>
              <w:rPr>
                <w:sz w:val="24"/>
                <w:szCs w:val="24"/>
              </w:rPr>
            </w:pPr>
          </w:p>
          <w:p w:rsidR="0025795F" w:rsidRPr="00A528FD" w:rsidRDefault="0025795F" w:rsidP="0025795F">
            <w:pPr>
              <w:jc w:val="center"/>
              <w:rPr>
                <w:sz w:val="24"/>
                <w:szCs w:val="24"/>
              </w:rPr>
            </w:pPr>
            <w:r w:rsidRPr="00A528FD">
              <w:rPr>
                <w:sz w:val="24"/>
                <w:szCs w:val="24"/>
              </w:rPr>
              <w:t>13.1</w:t>
            </w:r>
          </w:p>
        </w:tc>
      </w:tr>
    </w:tbl>
    <w:p w:rsidR="0025795F" w:rsidRPr="00A528FD" w:rsidRDefault="0025795F" w:rsidP="0025795F">
      <w:pPr>
        <w:rPr>
          <w:sz w:val="24"/>
          <w:szCs w:val="24"/>
          <w:lang w:eastAsia="en-US"/>
        </w:rPr>
      </w:pPr>
    </w:p>
    <w:p w:rsidR="0025795F" w:rsidRPr="00A528FD" w:rsidRDefault="0025795F" w:rsidP="0025795F">
      <w:pPr>
        <w:tabs>
          <w:tab w:val="left" w:pos="709"/>
        </w:tabs>
        <w:autoSpaceDE w:val="0"/>
        <w:rPr>
          <w:rFonts w:eastAsia="Calibri"/>
          <w:sz w:val="24"/>
          <w:szCs w:val="24"/>
        </w:rPr>
      </w:pPr>
      <w:r w:rsidRPr="00A528FD">
        <w:rPr>
          <w:sz w:val="24"/>
          <w:szCs w:val="24"/>
          <w:lang w:eastAsia="en-US"/>
        </w:rPr>
        <w:t xml:space="preserve">                </w:t>
      </w:r>
    </w:p>
    <w:p w:rsidR="0025795F" w:rsidRPr="00A528FD" w:rsidRDefault="0025795F" w:rsidP="0025795F">
      <w:pPr>
        <w:tabs>
          <w:tab w:val="left" w:pos="709"/>
        </w:tabs>
        <w:autoSpaceDE w:val="0"/>
        <w:rPr>
          <w:sz w:val="24"/>
          <w:szCs w:val="24"/>
          <w:lang w:eastAsia="en-US"/>
        </w:rPr>
      </w:pPr>
      <w:r w:rsidRPr="00A528FD">
        <w:rPr>
          <w:sz w:val="24"/>
          <w:szCs w:val="24"/>
          <w:lang w:eastAsia="en-US"/>
        </w:rPr>
        <w:t xml:space="preserve">                8.  В пункте 15.1.  с</w:t>
      </w:r>
      <w:r w:rsidRPr="00A528FD">
        <w:rPr>
          <w:rFonts w:eastAsia="Arial"/>
          <w:bCs/>
          <w:iCs/>
          <w:sz w:val="24"/>
          <w:szCs w:val="24"/>
        </w:rPr>
        <w:t>татьи 26 главы 6 раздела 2 Правил изложить  в следующей редакции:</w:t>
      </w:r>
    </w:p>
    <w:p w:rsidR="0025795F" w:rsidRPr="00A528FD" w:rsidRDefault="0025795F" w:rsidP="0025795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A528FD">
        <w:rPr>
          <w:rFonts w:eastAsia="Calibri"/>
          <w:sz w:val="24"/>
          <w:szCs w:val="24"/>
        </w:rPr>
        <w:t xml:space="preserve">             «15.1. </w:t>
      </w:r>
      <w:proofErr w:type="gramStart"/>
      <w:r w:rsidRPr="00A528FD">
        <w:rPr>
          <w:rFonts w:eastAsia="Calibri"/>
          <w:sz w:val="24"/>
          <w:szCs w:val="24"/>
        </w:rPr>
        <w:t xml:space="preserve">В отношении территорий ведения гражданами садоводства или огородничества для собственных нужд, размещенных в границах </w:t>
      </w:r>
      <w:proofErr w:type="spellStart"/>
      <w:r w:rsidRPr="00A528FD">
        <w:rPr>
          <w:rFonts w:eastAsia="Calibri"/>
          <w:sz w:val="24"/>
          <w:szCs w:val="24"/>
        </w:rPr>
        <w:t>водоохранных</w:t>
      </w:r>
      <w:proofErr w:type="spellEnd"/>
      <w:r w:rsidRPr="00A528FD">
        <w:rPr>
          <w:rFonts w:eastAsia="Calibri"/>
          <w:sz w:val="24"/>
          <w:szCs w:val="24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</w:t>
      </w:r>
      <w:hyperlink r:id="rId9" w:history="1">
        <w:r w:rsidRPr="00A528FD">
          <w:rPr>
            <w:rFonts w:eastAsia="Calibri"/>
            <w:sz w:val="24"/>
            <w:szCs w:val="24"/>
          </w:rPr>
          <w:t>пункте 1 части 16</w:t>
        </w:r>
      </w:hyperlink>
      <w:r w:rsidRPr="00A528FD">
        <w:rPr>
          <w:rFonts w:eastAsia="Calibri"/>
          <w:sz w:val="24"/>
          <w:szCs w:val="24"/>
        </w:rPr>
        <w:t xml:space="preserve">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</w:t>
      </w:r>
      <w:proofErr w:type="gramEnd"/>
      <w:r w:rsidRPr="00A528FD">
        <w:rPr>
          <w:rFonts w:eastAsia="Calibri"/>
          <w:sz w:val="24"/>
          <w:szCs w:val="24"/>
        </w:rPr>
        <w:t xml:space="preserve"> среду».</w:t>
      </w:r>
    </w:p>
    <w:p w:rsidR="009D30C9" w:rsidRPr="00A528FD" w:rsidRDefault="009D30C9" w:rsidP="00CC6347">
      <w:pPr>
        <w:jc w:val="both"/>
        <w:rPr>
          <w:sz w:val="24"/>
          <w:szCs w:val="24"/>
        </w:rPr>
      </w:pPr>
      <w:r w:rsidRPr="00A528FD">
        <w:rPr>
          <w:sz w:val="24"/>
          <w:szCs w:val="24"/>
        </w:rPr>
        <w:t xml:space="preserve">                                             </w:t>
      </w:r>
    </w:p>
    <w:sectPr w:rsidR="009D30C9" w:rsidRPr="00A528FD" w:rsidSect="00355E18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FA4"/>
    <w:multiLevelType w:val="hybridMultilevel"/>
    <w:tmpl w:val="CFE04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078"/>
    <w:rsid w:val="000179AE"/>
    <w:rsid w:val="00020C9B"/>
    <w:rsid w:val="000B442D"/>
    <w:rsid w:val="000C2F37"/>
    <w:rsid w:val="000E4D50"/>
    <w:rsid w:val="00136FBB"/>
    <w:rsid w:val="001566AA"/>
    <w:rsid w:val="00163D1E"/>
    <w:rsid w:val="001944A3"/>
    <w:rsid w:val="00214072"/>
    <w:rsid w:val="00233411"/>
    <w:rsid w:val="0025795F"/>
    <w:rsid w:val="00266267"/>
    <w:rsid w:val="002665CE"/>
    <w:rsid w:val="002769FD"/>
    <w:rsid w:val="00285CBC"/>
    <w:rsid w:val="002A3273"/>
    <w:rsid w:val="002E692A"/>
    <w:rsid w:val="00355E18"/>
    <w:rsid w:val="00375FA5"/>
    <w:rsid w:val="003B519A"/>
    <w:rsid w:val="003C280E"/>
    <w:rsid w:val="003C5A64"/>
    <w:rsid w:val="003E1D92"/>
    <w:rsid w:val="00424976"/>
    <w:rsid w:val="004540AE"/>
    <w:rsid w:val="004E2D22"/>
    <w:rsid w:val="004F0A62"/>
    <w:rsid w:val="00505828"/>
    <w:rsid w:val="00572928"/>
    <w:rsid w:val="00590DDE"/>
    <w:rsid w:val="005B1111"/>
    <w:rsid w:val="005B3F31"/>
    <w:rsid w:val="005B7D49"/>
    <w:rsid w:val="00602D8D"/>
    <w:rsid w:val="006031C1"/>
    <w:rsid w:val="006044D5"/>
    <w:rsid w:val="006469BD"/>
    <w:rsid w:val="00684674"/>
    <w:rsid w:val="006D74CE"/>
    <w:rsid w:val="006E26C1"/>
    <w:rsid w:val="00756B18"/>
    <w:rsid w:val="007949E4"/>
    <w:rsid w:val="007B78D0"/>
    <w:rsid w:val="007F13C2"/>
    <w:rsid w:val="007F13F2"/>
    <w:rsid w:val="008D1BBE"/>
    <w:rsid w:val="0090538C"/>
    <w:rsid w:val="009A2D61"/>
    <w:rsid w:val="009B744B"/>
    <w:rsid w:val="009D30C9"/>
    <w:rsid w:val="009E1387"/>
    <w:rsid w:val="009E4832"/>
    <w:rsid w:val="009E5596"/>
    <w:rsid w:val="00A25C4C"/>
    <w:rsid w:val="00A528FD"/>
    <w:rsid w:val="00A86CF0"/>
    <w:rsid w:val="00A90457"/>
    <w:rsid w:val="00AE4078"/>
    <w:rsid w:val="00B431C9"/>
    <w:rsid w:val="00BD1E6A"/>
    <w:rsid w:val="00C31B32"/>
    <w:rsid w:val="00CB5D88"/>
    <w:rsid w:val="00CC6347"/>
    <w:rsid w:val="00D24968"/>
    <w:rsid w:val="00D52A56"/>
    <w:rsid w:val="00D84794"/>
    <w:rsid w:val="00DC050D"/>
    <w:rsid w:val="00EA2102"/>
    <w:rsid w:val="00EB6C5F"/>
    <w:rsid w:val="00EF4964"/>
    <w:rsid w:val="00F30E40"/>
    <w:rsid w:val="00F4474C"/>
    <w:rsid w:val="00F856C9"/>
    <w:rsid w:val="00F860A1"/>
    <w:rsid w:val="00FF005A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A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944A3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1944A3"/>
    <w:pPr>
      <w:ind w:left="720"/>
    </w:pPr>
  </w:style>
  <w:style w:type="paragraph" w:customStyle="1" w:styleId="1">
    <w:name w:val="Абзац списка1"/>
    <w:basedOn w:val="a"/>
    <w:uiPriority w:val="99"/>
    <w:rsid w:val="001944A3"/>
    <w:pPr>
      <w:ind w:left="720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rsid w:val="001944A3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944A3"/>
    <w:rPr>
      <w:rFonts w:ascii="Tahoma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EA2102"/>
    <w:rPr>
      <w:rFonts w:ascii="Arial" w:eastAsia="Times New Roman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EA2102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locked/>
    <w:rsid w:val="00EA2102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2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_Pochivalova.I-VOLGA\Desktop\2%20&#1055;&#1088;&#1086;&#1077;&#1082;&#1090;%20&#1055;&#1047;&#1047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A8F098ACDBB6480659752D406BFD8D990D2C0452124261667B791318885E86F9994B42C057D75B3BDE5B4A5EF48231933EBD71s1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Саяпина Елена Геннадьевна</dc:creator>
  <cp:keywords/>
  <dc:description/>
  <cp:lastModifiedBy>OLDI</cp:lastModifiedBy>
  <cp:revision>57</cp:revision>
  <cp:lastPrinted>2021-05-19T10:24:00Z</cp:lastPrinted>
  <dcterms:created xsi:type="dcterms:W3CDTF">2019-04-17T13:48:00Z</dcterms:created>
  <dcterms:modified xsi:type="dcterms:W3CDTF">2021-06-24T11:00:00Z</dcterms:modified>
</cp:coreProperties>
</file>