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30" w:rsidRDefault="004D2C30" w:rsidP="004D2C30">
      <w:pPr>
        <w:tabs>
          <w:tab w:val="left" w:pos="5400"/>
        </w:tabs>
        <w:jc w:val="center"/>
        <w:rPr>
          <w:b/>
          <w:sz w:val="28"/>
          <w:szCs w:val="28"/>
        </w:rPr>
      </w:pPr>
      <w:r>
        <w:rPr>
          <w:b/>
          <w:sz w:val="28"/>
          <w:szCs w:val="28"/>
        </w:rPr>
        <w:t>СОВЕТ НАРОДНЫХ ДЕПУТАТОВ</w:t>
      </w:r>
    </w:p>
    <w:p w:rsidR="004D2C30" w:rsidRDefault="004D2C30" w:rsidP="004D2C30">
      <w:pPr>
        <w:jc w:val="center"/>
        <w:rPr>
          <w:b/>
          <w:sz w:val="28"/>
          <w:szCs w:val="28"/>
        </w:rPr>
      </w:pPr>
      <w:r>
        <w:rPr>
          <w:b/>
          <w:sz w:val="28"/>
          <w:szCs w:val="28"/>
        </w:rPr>
        <w:t>ДОБРОВОЛЬСКОГО СЕЛЬСКОГО ПОСЕЛЕНИЯ</w:t>
      </w:r>
    </w:p>
    <w:p w:rsidR="004D2C30" w:rsidRDefault="004D2C30" w:rsidP="004D2C30">
      <w:pPr>
        <w:jc w:val="center"/>
        <w:rPr>
          <w:b/>
          <w:sz w:val="28"/>
          <w:szCs w:val="28"/>
        </w:rPr>
      </w:pPr>
      <w:r>
        <w:rPr>
          <w:b/>
          <w:sz w:val="28"/>
          <w:szCs w:val="28"/>
        </w:rPr>
        <w:t>ПОВОРИНСКОГО МУНИЦИПАЛЬНОГО РАЙОНА</w:t>
      </w:r>
    </w:p>
    <w:p w:rsidR="004D2C30" w:rsidRDefault="004D2C30" w:rsidP="004D2C30">
      <w:pPr>
        <w:jc w:val="center"/>
        <w:rPr>
          <w:b/>
          <w:sz w:val="28"/>
          <w:szCs w:val="28"/>
        </w:rPr>
      </w:pPr>
      <w:r>
        <w:rPr>
          <w:b/>
          <w:sz w:val="28"/>
          <w:szCs w:val="28"/>
        </w:rPr>
        <w:t>ВОРОНЕЖСКОЙ ОБЛАСТИ</w:t>
      </w:r>
    </w:p>
    <w:p w:rsidR="004D2C30" w:rsidRDefault="004D2C30" w:rsidP="004D2C30">
      <w:pPr>
        <w:jc w:val="center"/>
        <w:rPr>
          <w:b/>
          <w:sz w:val="28"/>
          <w:szCs w:val="28"/>
        </w:rPr>
      </w:pPr>
    </w:p>
    <w:p w:rsidR="004D2C30" w:rsidRDefault="004D2C30" w:rsidP="004D2C30">
      <w:pPr>
        <w:jc w:val="center"/>
        <w:rPr>
          <w:b/>
          <w:sz w:val="28"/>
          <w:szCs w:val="28"/>
        </w:rPr>
      </w:pPr>
      <w:r>
        <w:rPr>
          <w:b/>
          <w:sz w:val="28"/>
          <w:szCs w:val="28"/>
        </w:rPr>
        <w:t xml:space="preserve">РЕШЕНИЕ </w:t>
      </w:r>
    </w:p>
    <w:p w:rsidR="004D2C30" w:rsidRDefault="004D2C30" w:rsidP="004D2C30">
      <w:pPr>
        <w:jc w:val="center"/>
        <w:rPr>
          <w:sz w:val="28"/>
          <w:szCs w:val="28"/>
        </w:rPr>
      </w:pPr>
    </w:p>
    <w:p w:rsidR="004D2C30" w:rsidRDefault="004D2C30" w:rsidP="004D2C30">
      <w:pPr>
        <w:rPr>
          <w:sz w:val="28"/>
          <w:szCs w:val="28"/>
        </w:rPr>
      </w:pPr>
    </w:p>
    <w:p w:rsidR="004D2C30" w:rsidRDefault="002F524D" w:rsidP="004D2C30">
      <w:pPr>
        <w:ind w:right="5243"/>
        <w:rPr>
          <w:b/>
          <w:sz w:val="28"/>
          <w:szCs w:val="28"/>
          <w:u w:val="single"/>
        </w:rPr>
      </w:pPr>
      <w:r>
        <w:rPr>
          <w:b/>
          <w:sz w:val="28"/>
          <w:szCs w:val="28"/>
          <w:u w:val="single"/>
        </w:rPr>
        <w:t>от  «18 »  августа  2016 г.  №32</w:t>
      </w:r>
    </w:p>
    <w:p w:rsidR="004D2C30" w:rsidRDefault="004D2C30" w:rsidP="004D2C30">
      <w:pPr>
        <w:rPr>
          <w:b/>
          <w:sz w:val="28"/>
          <w:szCs w:val="28"/>
        </w:rPr>
      </w:pPr>
      <w:r>
        <w:rPr>
          <w:b/>
          <w:sz w:val="28"/>
          <w:szCs w:val="28"/>
        </w:rPr>
        <w:t xml:space="preserve">  пос. Октябрьский</w:t>
      </w:r>
    </w:p>
    <w:p w:rsidR="004D2C30" w:rsidRDefault="004D2C30" w:rsidP="004D2C30">
      <w:pPr>
        <w:autoSpaceDE w:val="0"/>
        <w:autoSpaceDN w:val="0"/>
        <w:adjustRightInd w:val="0"/>
        <w:rPr>
          <w:sz w:val="28"/>
          <w:szCs w:val="28"/>
        </w:rPr>
      </w:pPr>
    </w:p>
    <w:p w:rsidR="004D2C30" w:rsidRPr="007B042C" w:rsidRDefault="004D2C30" w:rsidP="004D2C30">
      <w:pPr>
        <w:autoSpaceDE w:val="0"/>
        <w:autoSpaceDN w:val="0"/>
        <w:adjustRightInd w:val="0"/>
        <w:rPr>
          <w:sz w:val="28"/>
          <w:szCs w:val="28"/>
        </w:rPr>
      </w:pPr>
      <w:r w:rsidRPr="007B042C">
        <w:rPr>
          <w:sz w:val="28"/>
          <w:szCs w:val="28"/>
        </w:rPr>
        <w:t>О внесении изменений в решение</w:t>
      </w:r>
    </w:p>
    <w:p w:rsidR="004D2C30" w:rsidRPr="007B042C" w:rsidRDefault="004D2C30" w:rsidP="004D2C30">
      <w:pPr>
        <w:autoSpaceDE w:val="0"/>
        <w:autoSpaceDN w:val="0"/>
        <w:adjustRightInd w:val="0"/>
        <w:rPr>
          <w:sz w:val="28"/>
          <w:szCs w:val="28"/>
        </w:rPr>
      </w:pPr>
      <w:r w:rsidRPr="007B042C">
        <w:rPr>
          <w:sz w:val="28"/>
          <w:szCs w:val="28"/>
        </w:rPr>
        <w:t>Совета народных депутатов от 01.03.2012</w:t>
      </w:r>
    </w:p>
    <w:p w:rsidR="004D2C30" w:rsidRPr="007B042C" w:rsidRDefault="004D2C30" w:rsidP="004D2C30">
      <w:pPr>
        <w:autoSpaceDE w:val="0"/>
        <w:autoSpaceDN w:val="0"/>
        <w:adjustRightInd w:val="0"/>
        <w:rPr>
          <w:sz w:val="28"/>
          <w:szCs w:val="28"/>
        </w:rPr>
      </w:pPr>
      <w:r w:rsidRPr="007B042C">
        <w:rPr>
          <w:sz w:val="28"/>
          <w:szCs w:val="28"/>
        </w:rPr>
        <w:t>№54 «Об утверждении Положения «Об особенностях</w:t>
      </w:r>
    </w:p>
    <w:p w:rsidR="004D2C30" w:rsidRPr="007B042C" w:rsidRDefault="004D2C30" w:rsidP="004D2C30">
      <w:pPr>
        <w:autoSpaceDE w:val="0"/>
        <w:autoSpaceDN w:val="0"/>
        <w:adjustRightInd w:val="0"/>
        <w:rPr>
          <w:sz w:val="28"/>
          <w:szCs w:val="28"/>
        </w:rPr>
      </w:pPr>
      <w:r w:rsidRPr="007B042C">
        <w:rPr>
          <w:sz w:val="28"/>
          <w:szCs w:val="28"/>
        </w:rPr>
        <w:t xml:space="preserve">прохождения муниципальной службы </w:t>
      </w:r>
      <w:proofErr w:type="gramStart"/>
      <w:r w:rsidRPr="007B042C">
        <w:rPr>
          <w:sz w:val="28"/>
          <w:szCs w:val="28"/>
        </w:rPr>
        <w:t>в</w:t>
      </w:r>
      <w:proofErr w:type="gramEnd"/>
    </w:p>
    <w:p w:rsidR="004D2C30" w:rsidRPr="007B042C" w:rsidRDefault="004D2C30" w:rsidP="004D2C30">
      <w:pPr>
        <w:autoSpaceDE w:val="0"/>
        <w:autoSpaceDN w:val="0"/>
        <w:adjustRightInd w:val="0"/>
        <w:rPr>
          <w:sz w:val="28"/>
          <w:szCs w:val="28"/>
        </w:rPr>
      </w:pPr>
      <w:r w:rsidRPr="007B042C">
        <w:rPr>
          <w:sz w:val="28"/>
          <w:szCs w:val="28"/>
        </w:rPr>
        <w:t>Добровольском сельском поселении</w:t>
      </w:r>
    </w:p>
    <w:p w:rsidR="004D2C30" w:rsidRPr="007B042C" w:rsidRDefault="004D2C30" w:rsidP="004D2C30">
      <w:pPr>
        <w:autoSpaceDE w:val="0"/>
        <w:autoSpaceDN w:val="0"/>
        <w:adjustRightInd w:val="0"/>
        <w:rPr>
          <w:sz w:val="28"/>
          <w:szCs w:val="28"/>
        </w:rPr>
      </w:pPr>
      <w:r w:rsidRPr="007B042C">
        <w:rPr>
          <w:sz w:val="28"/>
          <w:szCs w:val="28"/>
        </w:rPr>
        <w:t>Поворинского муниципального района</w:t>
      </w:r>
    </w:p>
    <w:p w:rsidR="004D2C30" w:rsidRPr="007B042C" w:rsidRDefault="004D2C30" w:rsidP="004D2C30">
      <w:pPr>
        <w:autoSpaceDE w:val="0"/>
        <w:autoSpaceDN w:val="0"/>
        <w:adjustRightInd w:val="0"/>
        <w:rPr>
          <w:sz w:val="28"/>
          <w:szCs w:val="28"/>
        </w:rPr>
      </w:pPr>
      <w:proofErr w:type="gramStart"/>
      <w:r w:rsidRPr="007B042C">
        <w:rPr>
          <w:sz w:val="28"/>
          <w:szCs w:val="28"/>
        </w:rPr>
        <w:t>Воронежской области» (в редакции решения</w:t>
      </w:r>
      <w:r w:rsidR="002F524D">
        <w:rPr>
          <w:sz w:val="28"/>
          <w:szCs w:val="28"/>
        </w:rPr>
        <w:t xml:space="preserve"> СНД</w:t>
      </w:r>
      <w:r w:rsidRPr="007B042C">
        <w:rPr>
          <w:sz w:val="28"/>
          <w:szCs w:val="28"/>
        </w:rPr>
        <w:t xml:space="preserve"> от</w:t>
      </w:r>
      <w:proofErr w:type="gramEnd"/>
    </w:p>
    <w:p w:rsidR="004D2C30" w:rsidRPr="007B042C" w:rsidRDefault="002F524D" w:rsidP="004D2C30">
      <w:pPr>
        <w:autoSpaceDE w:val="0"/>
        <w:autoSpaceDN w:val="0"/>
        <w:adjustRightInd w:val="0"/>
        <w:rPr>
          <w:sz w:val="28"/>
          <w:szCs w:val="28"/>
        </w:rPr>
      </w:pPr>
      <w:proofErr w:type="gramStart"/>
      <w:r>
        <w:rPr>
          <w:sz w:val="28"/>
          <w:szCs w:val="28"/>
        </w:rPr>
        <w:t>24.03.2016 №10</w:t>
      </w:r>
      <w:r w:rsidR="004D2C30" w:rsidRPr="007B042C">
        <w:rPr>
          <w:sz w:val="28"/>
          <w:szCs w:val="28"/>
        </w:rPr>
        <w:t>)</w:t>
      </w:r>
      <w:proofErr w:type="gramEnd"/>
    </w:p>
    <w:p w:rsidR="004D2C30" w:rsidRPr="007B042C" w:rsidRDefault="004D2C30" w:rsidP="004D2C30">
      <w:pPr>
        <w:autoSpaceDE w:val="0"/>
        <w:autoSpaceDN w:val="0"/>
        <w:adjustRightInd w:val="0"/>
        <w:rPr>
          <w:sz w:val="28"/>
          <w:szCs w:val="28"/>
        </w:rPr>
      </w:pPr>
    </w:p>
    <w:p w:rsidR="004D2C30" w:rsidRDefault="004D2C30" w:rsidP="004D2C30">
      <w:pPr>
        <w:ind w:firstLine="540"/>
        <w:jc w:val="both"/>
        <w:rPr>
          <w:sz w:val="28"/>
          <w:szCs w:val="28"/>
        </w:rPr>
      </w:pPr>
      <w:r w:rsidRPr="007B042C">
        <w:rPr>
          <w:sz w:val="28"/>
          <w:szCs w:val="28"/>
        </w:rPr>
        <w:t xml:space="preserve">       В соответствии с Федеральным Законом от 06 октября 2003 года № 131- ФЗ «Об общих принципах организации местного самоуправления </w:t>
      </w:r>
      <w:proofErr w:type="gramStart"/>
      <w:r w:rsidRPr="007B042C">
        <w:rPr>
          <w:sz w:val="28"/>
          <w:szCs w:val="28"/>
        </w:rPr>
        <w:t>в</w:t>
      </w:r>
      <w:proofErr w:type="gramEnd"/>
      <w:r w:rsidRPr="007B042C">
        <w:rPr>
          <w:sz w:val="28"/>
          <w:szCs w:val="28"/>
        </w:rPr>
        <w:t xml:space="preserve"> </w:t>
      </w:r>
      <w:proofErr w:type="gramStart"/>
      <w:r w:rsidRPr="007B042C">
        <w:rPr>
          <w:sz w:val="28"/>
          <w:szCs w:val="28"/>
        </w:rPr>
        <w:t>Российской Федерации», Федеральным законом от 02.03.2007 №25-ФЗ "О муниципальной службе в Российс</w:t>
      </w:r>
      <w:r>
        <w:rPr>
          <w:sz w:val="28"/>
          <w:szCs w:val="28"/>
        </w:rPr>
        <w:t>кой Федерации" (в редакции от 30.06.2016</w:t>
      </w:r>
      <w:r w:rsidRPr="007B042C">
        <w:rPr>
          <w:sz w:val="28"/>
          <w:szCs w:val="28"/>
        </w:rPr>
        <w:t>)</w:t>
      </w:r>
      <w:r>
        <w:rPr>
          <w:sz w:val="28"/>
          <w:szCs w:val="28"/>
        </w:rPr>
        <w:t>,</w:t>
      </w:r>
      <w:r w:rsidRPr="004D2C30">
        <w:rPr>
          <w:sz w:val="28"/>
          <w:szCs w:val="28"/>
        </w:rPr>
        <w:t xml:space="preserve"> </w:t>
      </w:r>
      <w:r>
        <w:rPr>
          <w:sz w:val="28"/>
          <w:szCs w:val="28"/>
        </w:rPr>
        <w:t>а также  в целях приведения  нормативных  правовых  актов органов  местного самоуправления Добровольского сельского поселения  Поворинского муниципального района Воронежской области  в соответствие  действующему законодательству, Совет народных депутатов Добровольского сельского поселения Поворинского муниципального района Воронежской области,</w:t>
      </w:r>
      <w:proofErr w:type="gramEnd"/>
    </w:p>
    <w:p w:rsidR="004D2C30" w:rsidRDefault="004D2C30" w:rsidP="004D2C30">
      <w:pPr>
        <w:ind w:firstLine="540"/>
        <w:jc w:val="both"/>
        <w:rPr>
          <w:sz w:val="28"/>
          <w:szCs w:val="28"/>
        </w:rPr>
      </w:pPr>
    </w:p>
    <w:p w:rsidR="004D2C30" w:rsidRDefault="004D2C30" w:rsidP="004D2C30">
      <w:pPr>
        <w:ind w:firstLine="540"/>
        <w:jc w:val="center"/>
        <w:rPr>
          <w:b/>
          <w:sz w:val="28"/>
          <w:szCs w:val="28"/>
        </w:rPr>
      </w:pPr>
      <w:r w:rsidRPr="0090128B">
        <w:rPr>
          <w:b/>
          <w:sz w:val="28"/>
          <w:szCs w:val="28"/>
        </w:rPr>
        <w:t>РЕШИЛ:</w:t>
      </w:r>
    </w:p>
    <w:p w:rsidR="004D2C30" w:rsidRDefault="004D2C30" w:rsidP="004D2C30">
      <w:pPr>
        <w:rPr>
          <w:sz w:val="28"/>
          <w:szCs w:val="28"/>
        </w:rPr>
      </w:pPr>
      <w:r>
        <w:rPr>
          <w:sz w:val="28"/>
          <w:szCs w:val="28"/>
        </w:rPr>
        <w:t xml:space="preserve">      1.Внести в решение Совета народных депутатов Добровольского сельского поселения Поворинского муниципального района Воронежской области от 01.03.2012  № 54  «Об утверждении Положения «Об особенностях прохождения   муниципальной службы в Добровольском сельском поселении Поворинского  муниципального района Воронежской области»    следующие  изменения:</w:t>
      </w:r>
    </w:p>
    <w:p w:rsidR="004D2C30" w:rsidRDefault="004D2C30" w:rsidP="004D2C30">
      <w:pPr>
        <w:ind w:firstLine="720"/>
        <w:jc w:val="both"/>
        <w:rPr>
          <w:sz w:val="28"/>
          <w:szCs w:val="28"/>
        </w:rPr>
      </w:pPr>
      <w:r>
        <w:rPr>
          <w:sz w:val="28"/>
          <w:szCs w:val="28"/>
        </w:rPr>
        <w:t xml:space="preserve"> 1.1.  Статью 6 Положения изложить в следующей редакции:</w:t>
      </w:r>
    </w:p>
    <w:p w:rsidR="004D2C30" w:rsidRDefault="004D2C30" w:rsidP="004D2C30">
      <w:pPr>
        <w:ind w:firstLine="720"/>
        <w:jc w:val="both"/>
        <w:rPr>
          <w:sz w:val="28"/>
          <w:szCs w:val="28"/>
        </w:rPr>
      </w:pPr>
      <w:r>
        <w:rPr>
          <w:sz w:val="28"/>
          <w:szCs w:val="28"/>
        </w:rPr>
        <w:t xml:space="preserve">«1.Для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Pr>
          <w:sz w:val="28"/>
          <w:szCs w:val="28"/>
        </w:rPr>
        <w:lastRenderedPageBreak/>
        <w:t>соответствующего решения представителя нанимателя ( работодателя) – к специальности, направлению подготовки</w:t>
      </w:r>
      <w:proofErr w:type="gramStart"/>
      <w:r>
        <w:rPr>
          <w:sz w:val="28"/>
          <w:szCs w:val="28"/>
        </w:rPr>
        <w:t>.».</w:t>
      </w:r>
      <w:proofErr w:type="gramEnd"/>
    </w:p>
    <w:p w:rsidR="004D2C30" w:rsidRDefault="004D2C30" w:rsidP="004D2C30">
      <w:pPr>
        <w:ind w:firstLine="720"/>
        <w:jc w:val="both"/>
        <w:rPr>
          <w:sz w:val="28"/>
          <w:szCs w:val="28"/>
        </w:rPr>
      </w:pPr>
      <w:r>
        <w:rPr>
          <w:sz w:val="28"/>
          <w:szCs w:val="28"/>
        </w:rPr>
        <w:t xml:space="preserve"> 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на основе  типовых квалификационных требований для замещения должностей муниципальной службы, которые определяются законом Воронежской области соответствии с классификацией  должностей муниципальной службы</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sz w:val="28"/>
          <w:szCs w:val="28"/>
        </w:rPr>
        <w:t>.».</w:t>
      </w:r>
      <w:proofErr w:type="gramEnd"/>
    </w:p>
    <w:p w:rsidR="004D2C30" w:rsidRDefault="004D2C30" w:rsidP="004D2C30">
      <w:pPr>
        <w:ind w:firstLine="720"/>
        <w:jc w:val="both"/>
        <w:rPr>
          <w:sz w:val="28"/>
          <w:szCs w:val="28"/>
        </w:rPr>
      </w:pPr>
    </w:p>
    <w:p w:rsidR="004D2C30" w:rsidRDefault="004D2C30" w:rsidP="004D2C30">
      <w:pPr>
        <w:ind w:firstLine="720"/>
        <w:jc w:val="both"/>
        <w:rPr>
          <w:sz w:val="28"/>
          <w:szCs w:val="28"/>
        </w:rPr>
      </w:pPr>
      <w:r>
        <w:rPr>
          <w:sz w:val="28"/>
          <w:szCs w:val="28"/>
        </w:rPr>
        <w:t xml:space="preserve"> 1.2.  Часть 1 статьи 11 Положения дополнить пунктом 9.1  следующего содержания</w:t>
      </w:r>
    </w:p>
    <w:p w:rsidR="004D2C30" w:rsidRPr="006217B8" w:rsidRDefault="004D2C30" w:rsidP="004D2C30">
      <w:pPr>
        <w:ind w:firstLine="720"/>
        <w:jc w:val="both"/>
        <w:rPr>
          <w:color w:val="FF0000"/>
          <w:sz w:val="28"/>
          <w:szCs w:val="28"/>
        </w:rPr>
      </w:pPr>
      <w:r>
        <w:rPr>
          <w:sz w:val="28"/>
          <w:szCs w:val="28"/>
        </w:rPr>
        <w:t>-«9.1) непредставления сведений, предусмотренных статьей 13.1.</w:t>
      </w:r>
      <w:r>
        <w:rPr>
          <w:color w:val="FF0000"/>
          <w:sz w:val="28"/>
          <w:szCs w:val="28"/>
        </w:rPr>
        <w:t xml:space="preserve">  </w:t>
      </w:r>
      <w:r w:rsidRPr="00DF06A2">
        <w:rPr>
          <w:sz w:val="28"/>
          <w:szCs w:val="28"/>
        </w:rPr>
        <w:t>настоящего положения».</w:t>
      </w:r>
    </w:p>
    <w:p w:rsidR="004D2C30" w:rsidRDefault="004D2C30" w:rsidP="004D2C30">
      <w:pPr>
        <w:jc w:val="both"/>
        <w:rPr>
          <w:sz w:val="28"/>
          <w:szCs w:val="28"/>
        </w:rPr>
      </w:pPr>
      <w:r>
        <w:rPr>
          <w:sz w:val="28"/>
          <w:szCs w:val="28"/>
        </w:rPr>
        <w:t xml:space="preserve"> </w:t>
      </w:r>
    </w:p>
    <w:p w:rsidR="004D2C30" w:rsidRDefault="004D2C30" w:rsidP="004D2C30">
      <w:pPr>
        <w:ind w:firstLine="720"/>
        <w:jc w:val="both"/>
        <w:rPr>
          <w:sz w:val="28"/>
          <w:szCs w:val="28"/>
        </w:rPr>
      </w:pPr>
      <w:r>
        <w:rPr>
          <w:sz w:val="28"/>
          <w:szCs w:val="28"/>
        </w:rPr>
        <w:t xml:space="preserve"> 1.3. Положение дополнить  статьей 13.1.  следующего содержания:</w:t>
      </w:r>
    </w:p>
    <w:p w:rsidR="004D2C30" w:rsidRDefault="004D2C30" w:rsidP="004D2C30">
      <w:pPr>
        <w:ind w:firstLine="720"/>
        <w:jc w:val="both"/>
        <w:rPr>
          <w:sz w:val="28"/>
          <w:szCs w:val="28"/>
        </w:rPr>
      </w:pPr>
    </w:p>
    <w:p w:rsidR="004D2C30" w:rsidRDefault="004D2C30" w:rsidP="004D2C30">
      <w:pPr>
        <w:ind w:firstLine="720"/>
        <w:jc w:val="center"/>
        <w:rPr>
          <w:sz w:val="28"/>
          <w:szCs w:val="28"/>
        </w:rPr>
      </w:pPr>
      <w:r>
        <w:rPr>
          <w:sz w:val="28"/>
          <w:szCs w:val="28"/>
        </w:rPr>
        <w:t>«13.1.Предоставление   сведений о размещении информации «Интернет»</w:t>
      </w:r>
    </w:p>
    <w:p w:rsidR="004D2C30" w:rsidRDefault="004D2C30" w:rsidP="004D2C30">
      <w:pPr>
        <w:ind w:firstLine="720"/>
        <w:rPr>
          <w:sz w:val="28"/>
          <w:szCs w:val="28"/>
        </w:rPr>
      </w:pPr>
      <w:r>
        <w:rPr>
          <w:sz w:val="28"/>
          <w:szCs w:val="28"/>
        </w:rPr>
        <w:t>1.Сведения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roofErr w:type="gramStart"/>
      <w:r>
        <w:rPr>
          <w:sz w:val="28"/>
          <w:szCs w:val="28"/>
        </w:rPr>
        <w:t xml:space="preserve"> ,</w:t>
      </w:r>
      <w:proofErr w:type="gramEnd"/>
      <w:r>
        <w:rPr>
          <w:sz w:val="28"/>
          <w:szCs w:val="28"/>
        </w:rPr>
        <w:t xml:space="preserve"> представителю нанимателя представляют:</w:t>
      </w:r>
    </w:p>
    <w:p w:rsidR="004D2C30" w:rsidRDefault="004D2C30" w:rsidP="004D2C30">
      <w:pPr>
        <w:ind w:firstLine="720"/>
        <w:rPr>
          <w:sz w:val="28"/>
          <w:szCs w:val="28"/>
        </w:rPr>
      </w:pPr>
      <w:r>
        <w:rPr>
          <w:sz w:val="28"/>
          <w:szCs w:val="28"/>
        </w:rPr>
        <w:t>1)гражданин претендующий на замещение должности  муниципальной службы</w:t>
      </w:r>
      <w:proofErr w:type="gramStart"/>
      <w:r>
        <w:rPr>
          <w:sz w:val="28"/>
          <w:szCs w:val="28"/>
        </w:rPr>
        <w:t xml:space="preserve"> ,</w:t>
      </w:r>
      <w:proofErr w:type="gramEnd"/>
      <w:r>
        <w:rPr>
          <w:sz w:val="28"/>
          <w:szCs w:val="28"/>
        </w:rPr>
        <w:t xml:space="preserve"> - при поступлении на службу за три календарных года, предшествующих году поступления на муниципальную службу;</w:t>
      </w:r>
    </w:p>
    <w:p w:rsidR="004D2C30" w:rsidRDefault="004D2C30" w:rsidP="004D2C30">
      <w:pPr>
        <w:ind w:firstLine="720"/>
        <w:rPr>
          <w:sz w:val="28"/>
          <w:szCs w:val="28"/>
        </w:rPr>
      </w:pPr>
      <w:r>
        <w:rPr>
          <w:sz w:val="28"/>
          <w:szCs w:val="28"/>
        </w:rPr>
        <w:t>2)муниципальный служащий – ежегодно за календарный год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редшествующий году предоставления указанной информации, за исключением случав размещения общедоступной информации в рамках исполнения должностных обязанностей муниципального служащего.</w:t>
      </w:r>
    </w:p>
    <w:p w:rsidR="004D2C30" w:rsidRDefault="004D2C30" w:rsidP="004D2C30">
      <w:pPr>
        <w:ind w:firstLine="720"/>
        <w:rPr>
          <w:sz w:val="28"/>
          <w:szCs w:val="28"/>
        </w:rPr>
      </w:pPr>
      <w:r>
        <w:rPr>
          <w:sz w:val="28"/>
          <w:szCs w:val="28"/>
        </w:rPr>
        <w:t xml:space="preserve">2.Сведения, указанные в части 1 настоящей статьи, предоставляются гражданами, претендующими  на замещение должности муниципальной службы, при поступлении на муниципальную службу, а муниципальными  - не позднее 1 апреля года, следующим  </w:t>
      </w:r>
      <w:proofErr w:type="gramStart"/>
      <w:r>
        <w:rPr>
          <w:sz w:val="28"/>
          <w:szCs w:val="28"/>
        </w:rPr>
        <w:t>за</w:t>
      </w:r>
      <w:proofErr w:type="gramEnd"/>
      <w:r>
        <w:rPr>
          <w:sz w:val="28"/>
          <w:szCs w:val="28"/>
        </w:rPr>
        <w:t xml:space="preserve"> отчетным. Сведения, указанные  в части 1 настоящей статьи, предоставляются по форме, установленной Правительством Российской Федерации.</w:t>
      </w:r>
    </w:p>
    <w:p w:rsidR="004D2C30" w:rsidRDefault="004D2C30" w:rsidP="004D2C30">
      <w:pPr>
        <w:ind w:firstLine="720"/>
        <w:rPr>
          <w:sz w:val="28"/>
          <w:szCs w:val="28"/>
        </w:rPr>
      </w:pPr>
      <w:r>
        <w:rPr>
          <w:sz w:val="28"/>
          <w:szCs w:val="28"/>
        </w:rPr>
        <w:lastRenderedPageBreak/>
        <w:t>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муниципальными служащими в информационн</w:t>
      </w:r>
      <w:proofErr w:type="gramStart"/>
      <w:r>
        <w:rPr>
          <w:sz w:val="28"/>
          <w:szCs w:val="28"/>
        </w:rPr>
        <w:t>о-</w:t>
      </w:r>
      <w:proofErr w:type="gramEnd"/>
      <w:r>
        <w:rPr>
          <w:sz w:val="28"/>
          <w:szCs w:val="28"/>
        </w:rPr>
        <w:t xml:space="preserve"> телекоммуникационной сети «Интернет», а также  проверку достоверности и полноты сведений, предусмотренных частью 1 настоящей статьи.».</w:t>
      </w:r>
    </w:p>
    <w:p w:rsidR="004D2C30" w:rsidRDefault="004D2C30" w:rsidP="004D2C30">
      <w:pPr>
        <w:autoSpaceDE w:val="0"/>
        <w:autoSpaceDN w:val="0"/>
        <w:adjustRightInd w:val="0"/>
        <w:ind w:firstLine="540"/>
        <w:jc w:val="both"/>
        <w:rPr>
          <w:sz w:val="28"/>
          <w:szCs w:val="28"/>
        </w:rPr>
      </w:pPr>
    </w:p>
    <w:p w:rsidR="004D2C30" w:rsidRPr="00664307" w:rsidRDefault="004D2C30" w:rsidP="004D2C30">
      <w:pPr>
        <w:autoSpaceDE w:val="0"/>
        <w:autoSpaceDN w:val="0"/>
        <w:adjustRightInd w:val="0"/>
        <w:ind w:firstLine="540"/>
        <w:jc w:val="both"/>
        <w:rPr>
          <w:sz w:val="28"/>
          <w:szCs w:val="28"/>
        </w:rPr>
      </w:pPr>
      <w:r>
        <w:rPr>
          <w:sz w:val="28"/>
          <w:szCs w:val="28"/>
        </w:rPr>
        <w:t xml:space="preserve">2.  Настоящее решение </w:t>
      </w:r>
      <w:r w:rsidRPr="00664307">
        <w:rPr>
          <w:sz w:val="28"/>
          <w:szCs w:val="28"/>
        </w:rPr>
        <w:t>вступает в силу со дня его</w:t>
      </w:r>
      <w:r>
        <w:rPr>
          <w:sz w:val="28"/>
          <w:szCs w:val="28"/>
        </w:rPr>
        <w:t xml:space="preserve"> обнародования.</w:t>
      </w:r>
    </w:p>
    <w:p w:rsidR="004D2C30" w:rsidRDefault="004D2C30" w:rsidP="004D2C30">
      <w:pPr>
        <w:autoSpaceDE w:val="0"/>
        <w:autoSpaceDN w:val="0"/>
        <w:adjustRightInd w:val="0"/>
        <w:ind w:firstLine="540"/>
        <w:jc w:val="both"/>
        <w:rPr>
          <w:sz w:val="28"/>
          <w:szCs w:val="28"/>
        </w:rPr>
      </w:pPr>
    </w:p>
    <w:p w:rsidR="004D2C30" w:rsidRDefault="004D2C30" w:rsidP="004D2C30">
      <w:pPr>
        <w:autoSpaceDE w:val="0"/>
        <w:autoSpaceDN w:val="0"/>
        <w:adjustRightInd w:val="0"/>
        <w:jc w:val="both"/>
        <w:rPr>
          <w:sz w:val="28"/>
          <w:szCs w:val="28"/>
        </w:rPr>
      </w:pPr>
    </w:p>
    <w:p w:rsidR="004D2C30" w:rsidRDefault="004D2C30" w:rsidP="004D2C30">
      <w:pPr>
        <w:rPr>
          <w:sz w:val="28"/>
          <w:szCs w:val="28"/>
        </w:rPr>
      </w:pPr>
      <w:r>
        <w:rPr>
          <w:sz w:val="28"/>
          <w:szCs w:val="28"/>
        </w:rPr>
        <w:t>Глава Добровольского сельского  поселения                       Е.А.Березина</w:t>
      </w:r>
    </w:p>
    <w:p w:rsidR="004D2C30" w:rsidRDefault="004D2C30" w:rsidP="004D2C30">
      <w:pPr>
        <w:rPr>
          <w:sz w:val="28"/>
          <w:szCs w:val="28"/>
        </w:rPr>
      </w:pPr>
    </w:p>
    <w:p w:rsidR="004D2C30" w:rsidRDefault="004D2C30" w:rsidP="004D2C30">
      <w:pPr>
        <w:rPr>
          <w:sz w:val="28"/>
          <w:szCs w:val="28"/>
        </w:rPr>
      </w:pPr>
    </w:p>
    <w:p w:rsidR="004D2C30" w:rsidRDefault="004D2C30" w:rsidP="004D2C30">
      <w:pPr>
        <w:rPr>
          <w:sz w:val="28"/>
          <w:szCs w:val="28"/>
        </w:rPr>
      </w:pPr>
    </w:p>
    <w:p w:rsidR="004D2C30" w:rsidRDefault="004D2C30" w:rsidP="004D2C30">
      <w:pPr>
        <w:rPr>
          <w:sz w:val="28"/>
          <w:szCs w:val="28"/>
        </w:rPr>
      </w:pPr>
    </w:p>
    <w:p w:rsidR="004D2C30" w:rsidRDefault="004D2C30" w:rsidP="004D2C30">
      <w:pPr>
        <w:rPr>
          <w:sz w:val="28"/>
          <w:szCs w:val="28"/>
        </w:rPr>
      </w:pPr>
    </w:p>
    <w:p w:rsidR="00BA210D" w:rsidRDefault="00BA210D"/>
    <w:sectPr w:rsidR="00BA210D" w:rsidSect="00BA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C30"/>
    <w:rsid w:val="002F524D"/>
    <w:rsid w:val="004D2C30"/>
    <w:rsid w:val="00B526DF"/>
    <w:rsid w:val="00BA2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713</Words>
  <Characters>4067</Characters>
  <Application>Microsoft Office Word</Application>
  <DocSecurity>0</DocSecurity>
  <Lines>33</Lines>
  <Paragraphs>9</Paragraphs>
  <ScaleCrop>false</ScaleCrop>
  <Company>Reanimator Extreme Edition</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4</cp:revision>
  <dcterms:created xsi:type="dcterms:W3CDTF">2016-08-09T07:20:00Z</dcterms:created>
  <dcterms:modified xsi:type="dcterms:W3CDTF">2016-08-18T05:51:00Z</dcterms:modified>
</cp:coreProperties>
</file>