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B8" w:rsidRPr="00D47EC2" w:rsidRDefault="00D47EC2" w:rsidP="00164F44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</w:t>
      </w:r>
      <w:r w:rsidR="00AB6B21">
        <w:t xml:space="preserve">                 </w:t>
      </w:r>
      <w:r w:rsidR="00887DB8">
        <w:rPr>
          <w:noProof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B21">
        <w:t xml:space="preserve">        </w:t>
      </w:r>
      <w:r w:rsidR="00164F44">
        <w:tab/>
      </w:r>
    </w:p>
    <w:p w:rsidR="00887DB8" w:rsidRDefault="00887DB8" w:rsidP="00887DB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КАМЫШЕВАТСКОГО СЕЛЬСКОГО ПОСЕЛЕНИЯ </w:t>
      </w:r>
    </w:p>
    <w:p w:rsidR="00887DB8" w:rsidRDefault="00887DB8" w:rsidP="00887DB8">
      <w:pPr>
        <w:pStyle w:val="2"/>
        <w:tabs>
          <w:tab w:val="left" w:pos="2590"/>
        </w:tabs>
        <w:spacing w:before="0"/>
        <w:rPr>
          <w:color w:val="auto"/>
          <w:spacing w:val="2"/>
        </w:rPr>
      </w:pPr>
      <w:r>
        <w:rPr>
          <w:bCs w:val="0"/>
          <w:color w:val="auto"/>
        </w:rPr>
        <w:t>ЕЙСКОГО РАЙОНА</w:t>
      </w:r>
    </w:p>
    <w:p w:rsidR="00887DB8" w:rsidRDefault="00887DB8" w:rsidP="00887DB8">
      <w:pPr>
        <w:spacing w:after="0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887DB8" w:rsidRDefault="00887DB8" w:rsidP="00887DB8">
      <w:pPr>
        <w:pStyle w:val="2"/>
        <w:spacing w:before="0"/>
        <w:rPr>
          <w:color w:val="auto"/>
        </w:rPr>
      </w:pP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 xml:space="preserve"> Е Ш Е Н И Е</w:t>
      </w:r>
    </w:p>
    <w:p w:rsidR="00887DB8" w:rsidRDefault="00887DB8" w:rsidP="00887DB8">
      <w:pPr>
        <w:tabs>
          <w:tab w:val="left" w:pos="25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755"/>
        <w:gridCol w:w="4410"/>
        <w:gridCol w:w="1821"/>
      </w:tblGrid>
      <w:tr w:rsidR="00887DB8" w:rsidTr="00FA0851">
        <w:trPr>
          <w:cantSplit/>
        </w:trPr>
        <w:tc>
          <w:tcPr>
            <w:tcW w:w="585" w:type="dxa"/>
            <w:hideMark/>
          </w:tcPr>
          <w:p w:rsidR="00887DB8" w:rsidRDefault="00887DB8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DB8" w:rsidRDefault="00AD619B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sr-Cyrl-CS"/>
              </w:rPr>
              <w:t>30.05</w:t>
            </w:r>
            <w:r w:rsidR="00764B82">
              <w:rPr>
                <w:rFonts w:ascii="Times New Roman" w:hAnsi="Times New Roman"/>
                <w:i/>
                <w:sz w:val="28"/>
                <w:szCs w:val="28"/>
                <w:lang w:val="sr-Cyrl-CS"/>
              </w:rPr>
              <w:t>.2022</w:t>
            </w:r>
          </w:p>
        </w:tc>
        <w:tc>
          <w:tcPr>
            <w:tcW w:w="4410" w:type="dxa"/>
            <w:hideMark/>
          </w:tcPr>
          <w:p w:rsidR="00887DB8" w:rsidRDefault="00887DB8">
            <w:pPr>
              <w:tabs>
                <w:tab w:val="left" w:pos="259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DB8" w:rsidRDefault="00764B82" w:rsidP="00AD619B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sr-Cyrl-CS"/>
              </w:rPr>
              <w:t>12</w:t>
            </w:r>
            <w:r w:rsidR="00AD619B">
              <w:rPr>
                <w:rFonts w:ascii="Times New Roman" w:hAnsi="Times New Roman"/>
                <w:i/>
                <w:sz w:val="28"/>
                <w:szCs w:val="28"/>
                <w:lang w:val="sr-Cyrl-CS"/>
              </w:rPr>
              <w:t>3</w:t>
            </w:r>
          </w:p>
        </w:tc>
      </w:tr>
    </w:tbl>
    <w:p w:rsidR="00887DB8" w:rsidRDefault="00887DB8" w:rsidP="00887DB8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Камышеватская</w:t>
      </w:r>
    </w:p>
    <w:p w:rsidR="00AD619B" w:rsidRDefault="00AD619B" w:rsidP="00887DB8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19B" w:rsidRDefault="00AD619B" w:rsidP="00887DB8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19B" w:rsidRPr="00AD619B" w:rsidRDefault="00AD619B" w:rsidP="00AD61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AD619B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Об отмене решения Совета 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Камышеватского </w:t>
      </w:r>
      <w:r w:rsidRPr="00AD619B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сельского поселения Ейского района от 16 июля 2021 года № </w:t>
      </w:r>
      <w:r w:rsidR="0078113B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87</w:t>
      </w:r>
      <w:r w:rsidRPr="00AD619B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«О принятии Устава 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Камышеватского </w:t>
      </w:r>
      <w:r w:rsidRPr="00AD619B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сельского поселения Ейского района»</w:t>
      </w:r>
    </w:p>
    <w:p w:rsidR="00AD619B" w:rsidRPr="00AD619B" w:rsidRDefault="00AD619B" w:rsidP="00AD61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AD619B" w:rsidRPr="00AD619B" w:rsidRDefault="00AD619B" w:rsidP="00AD61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AD619B" w:rsidRPr="00AD619B" w:rsidRDefault="00AD619B" w:rsidP="00AD6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D619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 целях приведения правовых актов в соответствие с действующим законодательством Российской Федерации Совет </w:t>
      </w:r>
      <w:r w:rsidR="002A43F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Камышеватского</w:t>
      </w:r>
      <w:r w:rsidRPr="00AD619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сельского поселения Ейского района РЕШИЛ:</w:t>
      </w:r>
    </w:p>
    <w:p w:rsidR="00AD619B" w:rsidRPr="00AD619B" w:rsidRDefault="00AD619B" w:rsidP="00AD6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D619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1. Отменить решение Совета </w:t>
      </w:r>
      <w:r w:rsidR="002A43F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Камышеватского </w:t>
      </w:r>
      <w:bookmarkStart w:id="0" w:name="_GoBack"/>
      <w:bookmarkEnd w:id="0"/>
      <w:r w:rsidRPr="00AD619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сельского поселения Ейского района от 16 июля 2021 года №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87</w:t>
      </w:r>
      <w:r w:rsidRPr="00AD619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«О принятии Устава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Камышеватского</w:t>
      </w:r>
      <w:r w:rsidRPr="00AD619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сельского поселения Ейского района».</w:t>
      </w:r>
    </w:p>
    <w:p w:rsidR="00AD619B" w:rsidRPr="00AD619B" w:rsidRDefault="00AD619B" w:rsidP="00AD6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D619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2. Общему отделу администрации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Камышеватского</w:t>
      </w:r>
      <w:r w:rsidRPr="00AD619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сельского поселения Ейского района (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Афанасьева</w:t>
      </w:r>
      <w:r w:rsidRPr="00AD619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Камышеватского</w:t>
      </w:r>
      <w:r w:rsidRPr="00AD619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сельского поселения Ейского района в информационно-телекоммуникационной сети «Интернет».</w:t>
      </w:r>
    </w:p>
    <w:p w:rsidR="00AD619B" w:rsidRPr="00AD619B" w:rsidRDefault="00AD619B" w:rsidP="00AD619B">
      <w:pPr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D619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3. Решение вступает в силу со дня его обнародования.</w:t>
      </w:r>
    </w:p>
    <w:p w:rsidR="00AD619B" w:rsidRDefault="00AD619B" w:rsidP="00887DB8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19B" w:rsidRDefault="00AD619B" w:rsidP="00AD619B">
      <w:pPr>
        <w:rPr>
          <w:rFonts w:ascii="Times New Roman" w:hAnsi="Times New Roman"/>
          <w:sz w:val="28"/>
          <w:szCs w:val="28"/>
        </w:rPr>
      </w:pPr>
    </w:p>
    <w:p w:rsidR="00AD619B" w:rsidRPr="00AD619B" w:rsidRDefault="00AD619B" w:rsidP="00AD619B">
      <w:pPr>
        <w:tabs>
          <w:tab w:val="left" w:pos="8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ru-RU"/>
        </w:rPr>
      </w:pPr>
    </w:p>
    <w:p w:rsidR="00AD619B" w:rsidRPr="00AD619B" w:rsidRDefault="00AD619B" w:rsidP="00AD619B">
      <w:pPr>
        <w:widowControl w:val="0"/>
        <w:tabs>
          <w:tab w:val="left" w:pos="-1276"/>
          <w:tab w:val="left" w:pos="2471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61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Председатель Совета Камышеватского</w:t>
      </w:r>
    </w:p>
    <w:p w:rsidR="00AD619B" w:rsidRPr="00AD619B" w:rsidRDefault="00AD619B" w:rsidP="00AD619B">
      <w:pPr>
        <w:widowControl w:val="0"/>
        <w:tabs>
          <w:tab w:val="left" w:pos="-1276"/>
          <w:tab w:val="left" w:pos="2471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61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AD619B" w:rsidRPr="00AD619B" w:rsidRDefault="00AD619B" w:rsidP="00AD619B">
      <w:pPr>
        <w:widowControl w:val="0"/>
        <w:tabs>
          <w:tab w:val="left" w:pos="-1276"/>
          <w:tab w:val="left" w:pos="694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61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Ейского района   </w:t>
      </w:r>
      <w:r w:rsidRPr="00AD61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    </w:t>
      </w:r>
      <w:proofErr w:type="spellStart"/>
      <w:r w:rsidRPr="00AD61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В.П.Чебышева</w:t>
      </w:r>
      <w:proofErr w:type="spellEnd"/>
    </w:p>
    <w:p w:rsidR="00AD619B" w:rsidRPr="00AD619B" w:rsidRDefault="00AD619B" w:rsidP="00AD619B">
      <w:pPr>
        <w:widowControl w:val="0"/>
        <w:tabs>
          <w:tab w:val="left" w:pos="-1276"/>
          <w:tab w:val="left" w:pos="2471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1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AD61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61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61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619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А.П. </w:t>
      </w:r>
      <w:proofErr w:type="spellStart"/>
      <w:r w:rsidRPr="00AD619B">
        <w:rPr>
          <w:rFonts w:ascii="Times New Roman" w:eastAsia="Times New Roman" w:hAnsi="Times New Roman"/>
          <w:sz w:val="28"/>
          <w:szCs w:val="28"/>
          <w:lang w:eastAsia="ru-RU"/>
        </w:rPr>
        <w:t>Мулика</w:t>
      </w:r>
      <w:proofErr w:type="spellEnd"/>
      <w:r w:rsidRPr="00AD61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619B" w:rsidRPr="00AD619B" w:rsidRDefault="00AD619B" w:rsidP="00AD619B">
      <w:pPr>
        <w:widowControl w:val="0"/>
        <w:tabs>
          <w:tab w:val="left" w:pos="-1276"/>
          <w:tab w:val="left" w:pos="2471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19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Камышеватского сельского поселения </w:t>
      </w:r>
    </w:p>
    <w:p w:rsidR="00AD619B" w:rsidRPr="00AD619B" w:rsidRDefault="00AD619B" w:rsidP="00AD619B">
      <w:pPr>
        <w:widowControl w:val="0"/>
        <w:tabs>
          <w:tab w:val="left" w:pos="-1276"/>
          <w:tab w:val="left" w:pos="2471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19B">
        <w:rPr>
          <w:rFonts w:ascii="Times New Roman" w:eastAsia="Times New Roman" w:hAnsi="Times New Roman"/>
          <w:sz w:val="28"/>
          <w:szCs w:val="28"/>
          <w:lang w:eastAsia="ru-RU"/>
        </w:rPr>
        <w:t>Ейского района                                                                                 С.Е. Латышев</w:t>
      </w:r>
    </w:p>
    <w:p w:rsidR="00AD619B" w:rsidRPr="00AD619B" w:rsidRDefault="00AD619B" w:rsidP="00AD619B">
      <w:pPr>
        <w:widowControl w:val="0"/>
        <w:tabs>
          <w:tab w:val="left" w:pos="-1276"/>
          <w:tab w:val="left" w:pos="24716"/>
        </w:tabs>
        <w:spacing w:after="0" w:line="240" w:lineRule="auto"/>
        <w:rPr>
          <w:rFonts w:ascii="Times New Roman" w:eastAsia="Andale Sans UI" w:hAnsi="Times New Roman"/>
          <w:kern w:val="1"/>
          <w:sz w:val="28"/>
          <w:szCs w:val="24"/>
          <w:lang w:eastAsia="ar-SA"/>
        </w:rPr>
      </w:pPr>
    </w:p>
    <w:p w:rsidR="00AD619B" w:rsidRPr="00AD619B" w:rsidRDefault="00AD619B" w:rsidP="00AD619B">
      <w:pPr>
        <w:rPr>
          <w:rFonts w:ascii="Times New Roman" w:hAnsi="Times New Roman"/>
          <w:sz w:val="28"/>
          <w:szCs w:val="28"/>
        </w:rPr>
      </w:pPr>
    </w:p>
    <w:sectPr w:rsidR="00AD619B" w:rsidRPr="00AD619B" w:rsidSect="002A1E6B">
      <w:pgSz w:w="11906" w:h="16838"/>
      <w:pgMar w:top="284" w:right="424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D0E"/>
    <w:multiLevelType w:val="hybridMultilevel"/>
    <w:tmpl w:val="7968F7E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96C13"/>
    <w:multiLevelType w:val="hybridMultilevel"/>
    <w:tmpl w:val="D572FF7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422"/>
    <w:rsid w:val="00004B81"/>
    <w:rsid w:val="0001344A"/>
    <w:rsid w:val="00045F33"/>
    <w:rsid w:val="000D0AE3"/>
    <w:rsid w:val="000F57D6"/>
    <w:rsid w:val="00141A37"/>
    <w:rsid w:val="0014522E"/>
    <w:rsid w:val="00164F44"/>
    <w:rsid w:val="001A2337"/>
    <w:rsid w:val="001A3C48"/>
    <w:rsid w:val="001B21B2"/>
    <w:rsid w:val="001C7177"/>
    <w:rsid w:val="0024174D"/>
    <w:rsid w:val="002674A2"/>
    <w:rsid w:val="0028493A"/>
    <w:rsid w:val="002A1E6B"/>
    <w:rsid w:val="002A43F1"/>
    <w:rsid w:val="002F03FD"/>
    <w:rsid w:val="003005A0"/>
    <w:rsid w:val="003A5B57"/>
    <w:rsid w:val="0043061A"/>
    <w:rsid w:val="004647E0"/>
    <w:rsid w:val="00487C1E"/>
    <w:rsid w:val="004A19EA"/>
    <w:rsid w:val="004B3D03"/>
    <w:rsid w:val="00500B69"/>
    <w:rsid w:val="00515AB1"/>
    <w:rsid w:val="0052227C"/>
    <w:rsid w:val="00523B93"/>
    <w:rsid w:val="0056366E"/>
    <w:rsid w:val="005636F5"/>
    <w:rsid w:val="005F7FF7"/>
    <w:rsid w:val="006314C5"/>
    <w:rsid w:val="00670992"/>
    <w:rsid w:val="00683C60"/>
    <w:rsid w:val="006A54B1"/>
    <w:rsid w:val="006D75AF"/>
    <w:rsid w:val="006F6F8B"/>
    <w:rsid w:val="00713C34"/>
    <w:rsid w:val="00764B82"/>
    <w:rsid w:val="0078113B"/>
    <w:rsid w:val="007A0C3E"/>
    <w:rsid w:val="007A3F85"/>
    <w:rsid w:val="00800707"/>
    <w:rsid w:val="00887DB8"/>
    <w:rsid w:val="008A2F3F"/>
    <w:rsid w:val="008D302F"/>
    <w:rsid w:val="008D3DB9"/>
    <w:rsid w:val="008D7203"/>
    <w:rsid w:val="00962BBD"/>
    <w:rsid w:val="00997A30"/>
    <w:rsid w:val="009A3180"/>
    <w:rsid w:val="009E4BD3"/>
    <w:rsid w:val="00A52360"/>
    <w:rsid w:val="00A802E1"/>
    <w:rsid w:val="00A81C94"/>
    <w:rsid w:val="00A976C9"/>
    <w:rsid w:val="00AB6B21"/>
    <w:rsid w:val="00AD619B"/>
    <w:rsid w:val="00B057E8"/>
    <w:rsid w:val="00B12283"/>
    <w:rsid w:val="00B12615"/>
    <w:rsid w:val="00B2151E"/>
    <w:rsid w:val="00B37D1C"/>
    <w:rsid w:val="00B535E4"/>
    <w:rsid w:val="00B60CC5"/>
    <w:rsid w:val="00BA7241"/>
    <w:rsid w:val="00BB3335"/>
    <w:rsid w:val="00BF20DB"/>
    <w:rsid w:val="00C1517E"/>
    <w:rsid w:val="00C16E25"/>
    <w:rsid w:val="00C3318D"/>
    <w:rsid w:val="00CC3945"/>
    <w:rsid w:val="00CD4579"/>
    <w:rsid w:val="00D21FD8"/>
    <w:rsid w:val="00D47EC2"/>
    <w:rsid w:val="00D55131"/>
    <w:rsid w:val="00DC7DFD"/>
    <w:rsid w:val="00DF02CE"/>
    <w:rsid w:val="00E33F8E"/>
    <w:rsid w:val="00E60E06"/>
    <w:rsid w:val="00E76B90"/>
    <w:rsid w:val="00EC6152"/>
    <w:rsid w:val="00ED370B"/>
    <w:rsid w:val="00F50BAF"/>
    <w:rsid w:val="00F81318"/>
    <w:rsid w:val="00FA0851"/>
    <w:rsid w:val="00FB1781"/>
    <w:rsid w:val="00FC4422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B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87DB8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DB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B8"/>
    <w:rPr>
      <w:rFonts w:ascii="Tahoma" w:eastAsia="Calibri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CD457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D4579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8D302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813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B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87DB8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DB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B8"/>
    <w:rPr>
      <w:rFonts w:ascii="Tahoma" w:eastAsia="Calibri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CD457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CD4579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6548-1BB2-406E-8B02-1D6B4F20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2022-05-31T07:40:00Z</cp:lastPrinted>
  <dcterms:created xsi:type="dcterms:W3CDTF">2014-03-04T20:25:00Z</dcterms:created>
  <dcterms:modified xsi:type="dcterms:W3CDTF">2022-05-31T07:51:00Z</dcterms:modified>
</cp:coreProperties>
</file>