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8" w:rsidRDefault="00F12198" w:rsidP="00F12198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2198" w:rsidRDefault="00F12198" w:rsidP="00F1219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2198" w:rsidRDefault="00F12198" w:rsidP="00F1219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F12198" w:rsidRDefault="00F12198" w:rsidP="00F121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198" w:rsidRDefault="00F12198" w:rsidP="00F121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№ </w:t>
      </w:r>
      <w:r>
        <w:rPr>
          <w:rFonts w:ascii="Times New Roman" w:hAnsi="Times New Roman"/>
          <w:sz w:val="28"/>
          <w:szCs w:val="28"/>
        </w:rPr>
        <w:t>3</w:t>
      </w:r>
    </w:p>
    <w:p w:rsidR="00F12198" w:rsidRDefault="00F12198" w:rsidP="00F121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27 января</w:t>
      </w:r>
      <w:r>
        <w:rPr>
          <w:rFonts w:ascii="Times New Roman" w:hAnsi="Times New Roman"/>
          <w:sz w:val="28"/>
          <w:szCs w:val="28"/>
        </w:rPr>
        <w:t xml:space="preserve">  2023 г</w:t>
      </w:r>
    </w:p>
    <w:p w:rsidR="00F12198" w:rsidRDefault="00F12198" w:rsidP="00F121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98" w:rsidRDefault="00F12198" w:rsidP="00F121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Доклада по итогам</w:t>
      </w:r>
    </w:p>
    <w:p w:rsidR="00F12198" w:rsidRDefault="00F12198" w:rsidP="00F1219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правоприменительной</w:t>
      </w:r>
      <w:proofErr w:type="gramEnd"/>
    </w:p>
    <w:p w:rsidR="00F12198" w:rsidRDefault="00F12198" w:rsidP="00F1219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практики при осуществлении</w:t>
      </w:r>
    </w:p>
    <w:p w:rsidR="00F12198" w:rsidRDefault="00F12198" w:rsidP="00F1219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  контроля в сфере благоустройства</w:t>
      </w:r>
    </w:p>
    <w:p w:rsidR="00F12198" w:rsidRDefault="00F12198" w:rsidP="00F12198">
      <w:pPr>
        <w:shd w:val="clear" w:color="auto" w:fill="FFFFFF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сельского</w:t>
      </w:r>
      <w:proofErr w:type="gramEnd"/>
    </w:p>
    <w:p w:rsidR="00F12198" w:rsidRDefault="00F12198" w:rsidP="00F12198">
      <w:pPr>
        <w:shd w:val="clear" w:color="auto" w:fill="FFFFFF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</w:t>
      </w:r>
    </w:p>
    <w:p w:rsidR="00F12198" w:rsidRDefault="00F12198" w:rsidP="00F1219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района Волгоградской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2022 год</w:t>
      </w:r>
    </w:p>
    <w:p w:rsidR="00F12198" w:rsidRDefault="00F12198" w:rsidP="00F121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2198" w:rsidRDefault="00F12198" w:rsidP="00F12198">
      <w:pPr>
        <w:pStyle w:val="Standard"/>
        <w:ind w:firstLine="737"/>
        <w:jc w:val="both"/>
        <w:rPr>
          <w:rFonts w:ascii="Liberation Serif" w:hAnsi="Liberation Serif"/>
          <w:sz w:val="24"/>
          <w:szCs w:val="24"/>
        </w:rPr>
      </w:pPr>
    </w:p>
    <w:p w:rsidR="00F12198" w:rsidRDefault="00F12198" w:rsidP="00F12198">
      <w:pPr>
        <w:pStyle w:val="Standard"/>
        <w:ind w:firstLine="7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со статьей 46, 47 Федерального закона от 31 июля 2020 года  № 248-ФЗ «О государственном контроле (надзоре) и муниципальном контроле в Российской Федерации», руководствуясь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F12198" w:rsidRDefault="00F12198" w:rsidP="00F12198">
      <w:pPr>
        <w:pStyle w:val="Default"/>
        <w:ind w:left="-426" w:right="-144"/>
        <w:jc w:val="both"/>
        <w:rPr>
          <w:sz w:val="28"/>
          <w:szCs w:val="28"/>
        </w:rPr>
      </w:pPr>
    </w:p>
    <w:p w:rsidR="00F12198" w:rsidRDefault="00F12198" w:rsidP="00F12198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Доклад по итогам обобщения  правоприменительной практики при осуществлении муниципального   контроля в сфере благоустройства на территории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Малодельского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Фроловского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за 2022 год (прилагается).</w:t>
      </w:r>
    </w:p>
    <w:p w:rsidR="00F12198" w:rsidRDefault="00F12198" w:rsidP="00F12198">
      <w:pPr>
        <w:pStyle w:val="Standard"/>
        <w:ind w:firstLine="737"/>
        <w:jc w:val="both"/>
        <w:rPr>
          <w:sz w:val="28"/>
          <w:szCs w:val="28"/>
        </w:rPr>
      </w:pPr>
    </w:p>
    <w:p w:rsidR="00F12198" w:rsidRDefault="00F12198" w:rsidP="00F12198">
      <w:pPr>
        <w:pStyle w:val="Standard"/>
        <w:ind w:left="-426" w:right="-144"/>
        <w:jc w:val="both"/>
        <w:rPr>
          <w:sz w:val="28"/>
          <w:szCs w:val="28"/>
        </w:rPr>
      </w:pPr>
    </w:p>
    <w:p w:rsidR="00F12198" w:rsidRDefault="00F12198" w:rsidP="00F121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А.Н.Андросов</w:t>
      </w:r>
      <w:proofErr w:type="spellEnd"/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января № 3</w:t>
      </w:r>
      <w:bookmarkStart w:id="0" w:name="_GoBack"/>
      <w:bookmarkEnd w:id="0"/>
    </w:p>
    <w:p w:rsidR="00F12198" w:rsidRDefault="00F12198" w:rsidP="00F12198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итогам обобщения  правоприменительной практики при осуществлении муниципального   контроля в сфере благоустройства на территории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доклад по итогам обобщения правоприменительной практики при осуществлении муниципального </w:t>
      </w:r>
      <w:r>
        <w:rPr>
          <w:sz w:val="28"/>
          <w:szCs w:val="28"/>
        </w:rPr>
        <w:t xml:space="preserve"> 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подготовлен во исполнение статьи 47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br/>
        <w:t>в соответствии с Методическими рекомендациями по обобщению и анализу правоприменительной практики контрольно-надзорной деятельности, одобренными на 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09.09.2016 № 7.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№34/102 от 08.02.2022 г. утверждено </w:t>
      </w:r>
      <w:r>
        <w:rPr>
          <w:rFonts w:ascii="Times New Roman" w:hAnsi="Times New Roman"/>
          <w:sz w:val="28"/>
          <w:szCs w:val="28"/>
        </w:rPr>
        <w:t>Положение о муниципальном  контроле в сфере благоустройства на территории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(далее – Положение).</w:t>
      </w:r>
    </w:p>
    <w:p w:rsidR="00F12198" w:rsidRDefault="00F12198" w:rsidP="00F1219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1.2 Положения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Малодельского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утвержденных решением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Малодельского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18.10.2017 г.  № 40/115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благоустройства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Малодельского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соответствии с Правилами;</w:t>
      </w:r>
    </w:p>
    <w:p w:rsidR="00F12198" w:rsidRDefault="00F12198" w:rsidP="00F1219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x-none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val="x-none" w:eastAsia="x-none"/>
        </w:rPr>
        <w:t>исполнение решений, принимаемых по результатам контрольных мероприятий.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val="x-none" w:eastAsia="x-none"/>
        </w:rPr>
        <w:t xml:space="preserve"> </w:t>
      </w:r>
    </w:p>
    <w:p w:rsidR="00F12198" w:rsidRDefault="00F12198" w:rsidP="00F1219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F12198" w:rsidRDefault="00F12198" w:rsidP="00F1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контроль в сфере благоустройства осуществляется посредством организации проведения следующих внеплановых контрольных мероприятий:</w:t>
      </w:r>
    </w:p>
    <w:p w:rsidR="00F12198" w:rsidRDefault="00F12198" w:rsidP="00F12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визит, документарная проверка, выездная проверка - при взаимодействии с контролируемыми лицами;</w:t>
      </w:r>
    </w:p>
    <w:p w:rsidR="00F12198" w:rsidRDefault="00F12198" w:rsidP="00F12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за соблюдением обязательных требований, выездное обследование - без взаимодействия с контролируемыми лицами.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10.03.2022 № 336 «Об особенностях организации </w:t>
      </w:r>
      <w:r>
        <w:rPr>
          <w:rFonts w:ascii="Times New Roman" w:hAnsi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 (далее – Постановление № 336)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rPr>
          <w:rFonts w:ascii="Times New Roman" w:hAnsi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регулируются Федеральным законом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Федерации» внеплановые контрольные (надзорные) мероприятия, внеплановые проверки проводятся исключительно </w:t>
      </w:r>
      <w:r>
        <w:rPr>
          <w:rFonts w:ascii="Times New Roman" w:hAnsi="Times New Roman"/>
          <w:sz w:val="28"/>
          <w:szCs w:val="28"/>
        </w:rPr>
        <w:br/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F12198" w:rsidRDefault="00F12198" w:rsidP="00F12198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в администрацию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</w:rPr>
        <w:t>(далее – Контрольный орган) обращений не поступало.</w:t>
      </w:r>
    </w:p>
    <w:p w:rsidR="00F12198" w:rsidRDefault="00F12198" w:rsidP="00F12198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2022 году Контрольным органом также </w:t>
      </w:r>
      <w:r>
        <w:rPr>
          <w:sz w:val="28"/>
          <w:szCs w:val="28"/>
        </w:rPr>
        <w:t xml:space="preserve">реализовывались </w:t>
      </w:r>
      <w:r>
        <w:rPr>
          <w:color w:val="000000"/>
          <w:sz w:val="28"/>
          <w:szCs w:val="28"/>
        </w:rPr>
        <w:t xml:space="preserve">мероприятия по профилактике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  контроля в сфере благоустройства</w:t>
      </w:r>
      <w:r>
        <w:rPr>
          <w:color w:val="000000"/>
          <w:sz w:val="28"/>
          <w:szCs w:val="28"/>
        </w:rPr>
        <w:t>.</w:t>
      </w:r>
    </w:p>
    <w:p w:rsidR="00F12198" w:rsidRDefault="00F12198" w:rsidP="00F12198">
      <w:pPr>
        <w:pStyle w:val="Standard"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Вместе с тем, Федеральным законом от 31 июля 2020 года № 248-ФЗ «О государственном контроле (надзоре) и муниципальном контроле в Российской Федерации» установлено, что при осуществлении муниципального 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12198" w:rsidRDefault="00F12198" w:rsidP="00F12198">
      <w:pPr>
        <w:pStyle w:val="Standard"/>
        <w:spacing w:line="315" w:lineRule="atLeast"/>
        <w:ind w:firstLine="73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текущем периоде 2022 года реализация мероприятий по профилактике нарушений осуществлялась в соответствии с </w:t>
      </w:r>
      <w:r>
        <w:rPr>
          <w:sz w:val="28"/>
          <w:szCs w:val="28"/>
        </w:rPr>
        <w:t xml:space="preserve">Программой профилактики рисков причинения вреда (ущерба) охраняемым законом </w:t>
      </w:r>
      <w:r>
        <w:rPr>
          <w:sz w:val="28"/>
          <w:szCs w:val="28"/>
        </w:rPr>
        <w:lastRenderedPageBreak/>
        <w:t xml:space="preserve">ценностям при осуществлении муниципального   контроля в сфере благоустройства на территории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 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на 2022 год, утвержденной постановлением 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bCs/>
          <w:iCs/>
          <w:sz w:val="28"/>
          <w:szCs w:val="28"/>
        </w:rPr>
        <w:t>Малодельского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Фроловского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от 11</w:t>
      </w:r>
      <w:r>
        <w:rPr>
          <w:color w:val="000000"/>
          <w:sz w:val="28"/>
          <w:szCs w:val="28"/>
          <w:shd w:val="clear" w:color="auto" w:fill="FFFFFF"/>
        </w:rPr>
        <w:t>.11.2021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№ 64 (далее – Программа профилактики).</w:t>
      </w:r>
    </w:p>
    <w:p w:rsidR="00F12198" w:rsidRDefault="00F12198" w:rsidP="00F12198">
      <w:pPr>
        <w:pStyle w:val="Standard"/>
        <w:spacing w:line="315" w:lineRule="atLeast"/>
        <w:ind w:firstLine="737"/>
        <w:jc w:val="both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Контрольным  органом в рамках реализации Программы профилактики в текущем периоде 2022 года </w:t>
      </w:r>
      <w:r>
        <w:rPr>
          <w:rStyle w:val="1"/>
          <w:rFonts w:eastAsia="Calibri"/>
          <w:color w:val="000000"/>
          <w:sz w:val="28"/>
          <w:szCs w:val="28"/>
          <w:shd w:val="clear" w:color="auto" w:fill="FFFFFF"/>
        </w:rPr>
        <w:t xml:space="preserve">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Малодельского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Фроловского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eastAsia="Calibri"/>
          <w:sz w:val="28"/>
          <w:szCs w:val="28"/>
        </w:rPr>
        <w:t xml:space="preserve">  </w:t>
      </w:r>
      <w:r>
        <w:rPr>
          <w:rStyle w:val="1"/>
          <w:rFonts w:eastAsia="Calibri"/>
          <w:color w:val="000000"/>
          <w:sz w:val="28"/>
          <w:szCs w:val="28"/>
          <w:shd w:val="clear" w:color="auto" w:fill="FFFFFF"/>
        </w:rPr>
        <w:t>в сети «Интернет» (</w:t>
      </w:r>
      <w:r>
        <w:rPr>
          <w:bCs/>
          <w:color w:val="000000"/>
          <w:sz w:val="28"/>
          <w:szCs w:val="28"/>
          <w:lang w:val="en-US"/>
        </w:rPr>
        <w:t>https</w:t>
      </w:r>
      <w:r>
        <w:rPr>
          <w:bCs/>
          <w:color w:val="000000"/>
          <w:sz w:val="28"/>
          <w:szCs w:val="28"/>
        </w:rPr>
        <w:t>:/</w:t>
      </w:r>
      <w:proofErr w:type="spellStart"/>
      <w:r>
        <w:rPr>
          <w:bCs/>
          <w:color w:val="000000"/>
          <w:sz w:val="28"/>
          <w:szCs w:val="28"/>
          <w:lang w:val="en-US"/>
        </w:rPr>
        <w:t>malodel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/</w:t>
      </w:r>
      <w:r>
        <w:rPr>
          <w:rStyle w:val="1"/>
          <w:rFonts w:eastAsia="Calibri"/>
          <w:color w:val="000000"/>
          <w:sz w:val="28"/>
          <w:szCs w:val="28"/>
          <w:shd w:val="clear" w:color="auto" w:fill="FFFFFF"/>
        </w:rPr>
        <w:t xml:space="preserve"> в разделе «Муниципальный  контроль в сфере благоустройства»)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в соответствии с планом мероприятий по профилактике нарушений на 2022 год  размещалась необходимая информация по профилактике нарушений в сфере муниципального  контроля в сфере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благоустройства.</w:t>
      </w:r>
    </w:p>
    <w:p w:rsidR="00977B07" w:rsidRDefault="00977B07"/>
    <w:sectPr w:rsidR="0097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5"/>
    <w:rsid w:val="00977B07"/>
    <w:rsid w:val="00E637C5"/>
    <w:rsid w:val="00F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12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Основной шрифт абзаца1"/>
    <w:rsid w:val="00F1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12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Основной шрифт абзаца1"/>
    <w:rsid w:val="00F1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2023-01-27T10:46:00Z</dcterms:created>
  <dcterms:modified xsi:type="dcterms:W3CDTF">2023-01-27T10:47:00Z</dcterms:modified>
</cp:coreProperties>
</file>