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left" w:pos="5805" w:leader="none"/>
        </w:tabs>
        <w:spacing w:lineRule="atLeast" w:line="240"/>
        <w:jc w:val="center"/>
        <w:rPr>
          <w:color w:val="000000" w:themeColor="text1"/>
          <w:sz w:val="24"/>
        </w:rPr>
      </w:pPr>
      <w:r>
        <w:rPr/>
      </w:r>
    </w:p>
    <w:p>
      <w:pPr>
        <w:pStyle w:val="Style17"/>
        <w:tabs>
          <w:tab w:val="left" w:pos="5805" w:leader="none"/>
        </w:tabs>
        <w:spacing w:lineRule="atLeast" w:line="240"/>
        <w:jc w:val="center"/>
        <w:rPr/>
      </w:pP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 депутатов муниципального образования – </w:t>
      </w:r>
    </w:p>
    <w:p>
      <w:pPr>
        <w:pStyle w:val="Style17"/>
        <w:tabs>
          <w:tab w:val="left" w:pos="5805" w:leader="none"/>
        </w:tabs>
        <w:spacing w:lineRule="atLeast" w:line="240"/>
        <w:jc w:val="center"/>
        <w:rPr/>
      </w:pPr>
      <w:r>
        <w:rPr>
          <w:color w:val="000000" w:themeColor="text1"/>
          <w:sz w:val="27"/>
          <w:szCs w:val="27"/>
        </w:rPr>
        <w:t>Гусевское</w:t>
      </w:r>
      <w:r>
        <w:rPr>
          <w:color w:val="000000" w:themeColor="text1"/>
          <w:sz w:val="27"/>
          <w:szCs w:val="27"/>
        </w:rPr>
        <w:t xml:space="preserve"> городское поселение  </w:t>
      </w:r>
    </w:p>
    <w:p>
      <w:pPr>
        <w:pStyle w:val="Style17"/>
        <w:tabs>
          <w:tab w:val="left" w:pos="5805" w:leader="none"/>
        </w:tabs>
        <w:spacing w:lineRule="atLeast" w:line="240"/>
        <w:jc w:val="center"/>
        <w:rPr/>
      </w:pPr>
      <w:r>
        <w:rPr>
          <w:color w:val="000000" w:themeColor="text1"/>
          <w:sz w:val="27"/>
          <w:szCs w:val="27"/>
        </w:rPr>
        <w:t>Касимовского муниципального района</w:t>
      </w:r>
    </w:p>
    <w:p>
      <w:pPr>
        <w:pStyle w:val="Style17"/>
        <w:spacing w:lineRule="atLeast" w:line="24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                                              </w:t>
      </w:r>
      <w:r>
        <w:rPr>
          <w:color w:val="000000" w:themeColor="text1"/>
          <w:sz w:val="27"/>
          <w:szCs w:val="27"/>
        </w:rPr>
        <w:t>Рязанской области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/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РЕШЕНИЕ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0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.04.2019                                                                                                                                   №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167/1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.п.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Гусь-Железный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Calibri" w:cs="Times New Roman" w:ascii="Times New Roman" w:hAnsi="Times New Roman"/>
          <w:bCs/>
          <w:color w:val="000000" w:themeColor="text1"/>
          <w:sz w:val="26"/>
          <w:szCs w:val="26"/>
        </w:rPr>
        <w:t>Об отмене решения Совета депутатов муниципального образования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- 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Гусевское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городское поселение Касимовского муниципального района Рязанской области от 30.03.2016г. № 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71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«О предоставлении 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депутатами  муниципального образования –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Гусевское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 xml:space="preserve"> городское поселение Касимовского муниципального района   Рязанской области сведений о доходах, расходах, об имуществе и обязательствах имущественного характера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»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Во исполнение Протеста Касимовской межрайонной прокуратуры «на Решение Совета депутатов муниципального образования –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Гусевское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городское поселение Касимовского муниципального района Рязанской области от 30.03.2016г. №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71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» от 15.03.2019г. № 5-52в/2019,  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 xml:space="preserve">в связи с принятием Закона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Р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язанской области от 25.12.2017 г. № 105-ОЗ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и порядке проверки достоверности и полноты таких сведений», руководствуясь  Уставом муниципального образования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–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Гусевское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городское поселение Касимовского муниципального района Рязанской области, Совет депутатов муниципального образования –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Гусевское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городское поселение Касимовского муниципального района Рязанской области РЕШИЛ: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1.</w:t>
      </w:r>
      <w:r>
        <w:rPr>
          <w:rStyle w:val="Blk"/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 xml:space="preserve">Признать утратившим силу  </w:t>
      </w:r>
      <w:r>
        <w:rPr>
          <w:rFonts w:eastAsia="Calibri" w:cs="Times New Roman" w:ascii="Times New Roman" w:hAnsi="Times New Roman"/>
          <w:bCs/>
          <w:color w:val="000000" w:themeColor="text1"/>
          <w:sz w:val="26"/>
          <w:szCs w:val="26"/>
        </w:rPr>
        <w:t>решение Совета депутатов муниципального образования –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Гусевское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городское поселение Касимовского муниципального района Рязанской области от 30.03.2016г. № 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71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«О предоставлении 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 xml:space="preserve">депутатами  муниципального образования – 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>Гусевское</w:t>
      </w:r>
      <w:r>
        <w:rPr>
          <w:rFonts w:eastAsia="Calibri" w:cs="Times New Roman" w:ascii="Times New Roman" w:hAnsi="Times New Roman"/>
          <w:color w:val="000000" w:themeColor="text1"/>
          <w:sz w:val="26"/>
          <w:szCs w:val="26"/>
        </w:rPr>
        <w:t xml:space="preserve"> городское поселение Касимовского муниципального района   Рязанской области сведений о доходах, расходах, об имуществе и обязательствах имущественного характера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».</w:t>
      </w:r>
    </w:p>
    <w:p>
      <w:pPr>
        <w:pStyle w:val="Normal"/>
        <w:spacing w:lineRule="atLeast" w:line="24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2.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>Настоящее Решение всту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>п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 xml:space="preserve">ает в силу со дня  официального опубликования в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"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>Информационном бюллетене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"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>Гусевского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 xml:space="preserve"> городского поселения и подлежит размещению на официальном сайте администрации муниципального образования –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>Гусевское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</w:rPr>
        <w:t xml:space="preserve"> городское поселение Касимовского муниципального района Рязанской области в сети Интернет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Председатель Совета депутатов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муниципального образования -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Гусевское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городское поселение  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Касимовского муниципального района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Рязанской области                     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И.Б. Триканова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Глава муниципального образования –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Гусевское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городское поселение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Касимовского муниципального района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Рязанской области                                                                                     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Е.А. Химушина</w:t>
      </w:r>
    </w:p>
    <w:sectPr>
      <w:type w:val="nextPage"/>
      <w:pgSz w:w="11906" w:h="16838"/>
      <w:pgMar w:left="1276" w:right="850" w:header="0" w:top="851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8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e1454a"/>
    <w:pPr>
      <w:widowControl w:val="false"/>
      <w:spacing w:lineRule="auto" w:line="240" w:before="108" w:after="108"/>
      <w:jc w:val="center"/>
      <w:outlineLvl w:val="0"/>
    </w:pPr>
    <w:rPr>
      <w:rFonts w:ascii="Arial" w:hAnsi="Arial" w:eastAsia="" w:cs="Arial" w:eastAsiaTheme="minorEastAsia"/>
      <w:b/>
      <w:bCs/>
      <w:color w:val="26282F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bd1aa2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Blk" w:customStyle="1">
    <w:name w:val="blk"/>
    <w:basedOn w:val="DefaultParagraphFont"/>
    <w:qFormat/>
    <w:rsid w:val="00bd1aa2"/>
    <w:rPr/>
  </w:style>
  <w:style w:type="character" w:styleId="Style13">
    <w:name w:val="Интернет-ссылка"/>
    <w:basedOn w:val="DefaultParagraphFont"/>
    <w:uiPriority w:val="99"/>
    <w:semiHidden/>
    <w:unhideWhenUsed/>
    <w:rsid w:val="00bd1aa2"/>
    <w:rPr>
      <w:color w:val="0000FF"/>
      <w:u w:val="single"/>
    </w:rPr>
  </w:style>
  <w:style w:type="character" w:styleId="B" w:customStyle="1">
    <w:name w:val="b"/>
    <w:basedOn w:val="DefaultParagraphFont"/>
    <w:qFormat/>
    <w:rsid w:val="00bd1aa2"/>
    <w:rPr/>
  </w:style>
  <w:style w:type="character" w:styleId="Hl" w:customStyle="1">
    <w:name w:val="hl"/>
    <w:basedOn w:val="DefaultParagraphFont"/>
    <w:qFormat/>
    <w:rsid w:val="00e239a7"/>
    <w:rPr/>
  </w:style>
  <w:style w:type="character" w:styleId="Style14" w:customStyle="1">
    <w:name w:val="Основной текст Знак"/>
    <w:basedOn w:val="DefaultParagraphFont"/>
    <w:link w:val="a5"/>
    <w:qFormat/>
    <w:rsid w:val="00c56c46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e1454a"/>
    <w:rPr>
      <w:rFonts w:ascii="Arial" w:hAnsi="Arial" w:eastAsia="" w:cs="Arial" w:eastAsiaTheme="minorEastAsia"/>
      <w:b/>
      <w:bCs/>
      <w:color w:val="26282F"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e1454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8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c56c4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bd1aa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27e66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fb2b4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145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71C8-E224-45BA-9C2F-9EC72CD8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LibreOffice/6.0.5.2$Windows_x86 LibreOffice_project/54c8cbb85f300ac59db32fe8a675ff7683cd5a16</Application>
  <Pages>1</Pages>
  <Words>446</Words>
  <Characters>2544</Characters>
  <CharactersWithSpaces>2985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2019-03-21T06:36:00Z</dcterms:created>
  <dc:creator>Кисуня</dc:creator>
  <dc:description/>
  <dc:language>ru-RU</dc:language>
  <cp:lastModifiedBy/>
  <cp:lastPrinted>2019-12-25T11:29:21Z</cp:lastPrinted>
  <dcterms:modified xsi:type="dcterms:W3CDTF">2019-12-25T11:30:13Z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