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29" w:rsidRPr="00E75029" w:rsidRDefault="00E75029" w:rsidP="00E75029">
      <w:p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5029" w:rsidRDefault="00E75029" w:rsidP="00E75029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E75029" w:rsidRDefault="00E75029" w:rsidP="00E750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БУРАВЦОВСКОГО СЕЛЬСКОГО ПОСЕЛЕНИЯ</w:t>
      </w:r>
    </w:p>
    <w:p w:rsidR="00E75029" w:rsidRDefault="00E75029" w:rsidP="00E750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ЭРТИЛЬСКОГО МУНИЦИПАЛЬНОГО РАЙОНА </w:t>
      </w:r>
    </w:p>
    <w:p w:rsidR="00E75029" w:rsidRDefault="00E75029" w:rsidP="00E750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75029" w:rsidRDefault="00E75029" w:rsidP="00E750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5029" w:rsidRDefault="00E75029" w:rsidP="00E75029">
      <w:pPr>
        <w:pStyle w:val="1"/>
        <w:ind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75029" w:rsidRDefault="00E75029" w:rsidP="00E75029">
      <w:pPr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tabs>
          <w:tab w:val="left" w:pos="100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8"/>
        <w:gridCol w:w="1080"/>
      </w:tblGrid>
      <w:tr w:rsidR="00E75029" w:rsidTr="00E75029">
        <w:trPr>
          <w:gridAfter w:val="1"/>
          <w:wAfter w:w="480" w:type="dxa"/>
          <w:trHeight w:val="898"/>
        </w:trPr>
        <w:tc>
          <w:tcPr>
            <w:tcW w:w="4068" w:type="dxa"/>
            <w:hideMark/>
          </w:tcPr>
          <w:p w:rsidR="00E75029" w:rsidRDefault="00E750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6C6E">
              <w:rPr>
                <w:rFonts w:ascii="Times New Roman" w:hAnsi="Times New Roman"/>
                <w:sz w:val="28"/>
                <w:szCs w:val="28"/>
              </w:rPr>
              <w:t xml:space="preserve">  10.05.2018  г. №  189</w:t>
            </w:r>
          </w:p>
          <w:p w:rsidR="00E75029" w:rsidRDefault="00E7502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д.Буравцовка</w:t>
            </w:r>
          </w:p>
        </w:tc>
      </w:tr>
      <w:tr w:rsidR="00E75029" w:rsidTr="00E75029">
        <w:trPr>
          <w:trHeight w:val="1809"/>
        </w:trPr>
        <w:tc>
          <w:tcPr>
            <w:tcW w:w="5148" w:type="dxa"/>
            <w:gridSpan w:val="2"/>
            <w:hideMark/>
          </w:tcPr>
          <w:p w:rsidR="00E75029" w:rsidRDefault="00E75029">
            <w:pPr>
              <w:ind w:right="1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Буравцовского сельского поселения Эртильского муниципального района Воронежской области</w:t>
            </w:r>
          </w:p>
        </w:tc>
      </w:tr>
    </w:tbl>
    <w:p w:rsidR="00E75029" w:rsidRDefault="00E75029" w:rsidP="00E75029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Буравцовского сельского поселения Эртильского муниципального района Воронежской области в соответствие с действующим законодательством,  </w:t>
      </w:r>
      <w:r>
        <w:rPr>
          <w:b w:val="0"/>
          <w:bCs/>
        </w:rPr>
        <w:t xml:space="preserve">Совет народных депутатов </w:t>
      </w: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е </w:t>
      </w:r>
      <w:proofErr w:type="spellStart"/>
      <w:r>
        <w:rPr>
          <w:bCs/>
        </w:rPr>
        <w:t>ш</w:t>
      </w:r>
      <w:proofErr w:type="spellEnd"/>
      <w:r>
        <w:rPr>
          <w:bCs/>
        </w:rPr>
        <w:t xml:space="preserve"> и л:</w:t>
      </w:r>
    </w:p>
    <w:p w:rsidR="00E75029" w:rsidRDefault="00E75029" w:rsidP="00E75029">
      <w:pPr>
        <w:pStyle w:val="a3"/>
        <w:ind w:firstLine="567"/>
        <w:jc w:val="both"/>
        <w:rPr>
          <w:b w:val="0"/>
        </w:rPr>
      </w:pPr>
      <w:r>
        <w:rPr>
          <w:b w:val="0"/>
        </w:rPr>
        <w:t>1.Внести в  Устав Буравцовского  сельского поселения Эртильского муниципального района Воронежской области изменения и дополнения согласно приложению.</w:t>
      </w:r>
    </w:p>
    <w:p w:rsidR="00E75029" w:rsidRDefault="00E75029" w:rsidP="00E75029">
      <w:pPr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75029" w:rsidRDefault="00E75029" w:rsidP="00E75029">
      <w:pPr>
        <w:pStyle w:val="a5"/>
        <w:ind w:left="0" w:firstLine="360"/>
        <w:rPr>
          <w:szCs w:val="28"/>
        </w:rPr>
      </w:pPr>
      <w:r>
        <w:rPr>
          <w:szCs w:val="28"/>
        </w:rPr>
        <w:t xml:space="preserve">   3.</w:t>
      </w:r>
      <w:r>
        <w:rPr>
          <w:color w:val="000000"/>
          <w:szCs w:val="28"/>
        </w:rPr>
        <w:t xml:space="preserve">Опубликовать </w:t>
      </w:r>
      <w:r>
        <w:rPr>
          <w:szCs w:val="28"/>
        </w:rPr>
        <w:t xml:space="preserve"> настоящее решение после его государственной регистрации.</w:t>
      </w:r>
    </w:p>
    <w:p w:rsidR="00E75029" w:rsidRDefault="00E75029" w:rsidP="00E75029">
      <w:pPr>
        <w:pStyle w:val="a5"/>
        <w:ind w:left="0" w:firstLine="360"/>
        <w:rPr>
          <w:szCs w:val="28"/>
        </w:rPr>
      </w:pPr>
      <w:r>
        <w:rPr>
          <w:szCs w:val="28"/>
        </w:rPr>
        <w:t xml:space="preserve">   4.Настоящее решение вступает в силу после его </w:t>
      </w:r>
      <w:r>
        <w:rPr>
          <w:color w:val="000000"/>
          <w:szCs w:val="28"/>
        </w:rPr>
        <w:t>опубликования</w:t>
      </w:r>
      <w:r>
        <w:rPr>
          <w:szCs w:val="28"/>
        </w:rPr>
        <w:t>.</w:t>
      </w:r>
    </w:p>
    <w:p w:rsidR="00E75029" w:rsidRDefault="00E75029" w:rsidP="00E75029">
      <w:pPr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75029" w:rsidRDefault="00E75029" w:rsidP="00E75029">
      <w:pPr>
        <w:ind w:left="522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left="522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left="522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Буравцовского сельского поселения:                           Е.В.Попов</w:t>
      </w:r>
    </w:p>
    <w:p w:rsidR="00E75029" w:rsidRDefault="00E75029" w:rsidP="00E75029">
      <w:pPr>
        <w:ind w:left="522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left="522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left="5220" w:firstLine="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left="5220" w:firstLine="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left="5220" w:firstLine="0"/>
        <w:rPr>
          <w:rFonts w:ascii="Times New Roman" w:hAnsi="Times New Roman"/>
          <w:sz w:val="28"/>
          <w:szCs w:val="28"/>
        </w:rPr>
      </w:pPr>
    </w:p>
    <w:p w:rsidR="00E75029" w:rsidRPr="0057646F" w:rsidRDefault="00E75029" w:rsidP="00E75029">
      <w:pPr>
        <w:ind w:left="5220" w:firstLine="0"/>
        <w:rPr>
          <w:rFonts w:ascii="Times New Roman" w:hAnsi="Times New Roman"/>
          <w:sz w:val="28"/>
          <w:szCs w:val="28"/>
        </w:rPr>
      </w:pPr>
      <w:r w:rsidRPr="0057646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E75029" w:rsidRPr="0057646F" w:rsidRDefault="00E75029" w:rsidP="00E75029">
      <w:pPr>
        <w:ind w:left="5220" w:firstLine="0"/>
        <w:rPr>
          <w:rFonts w:ascii="Times New Roman" w:hAnsi="Times New Roman"/>
          <w:sz w:val="28"/>
          <w:szCs w:val="28"/>
        </w:rPr>
      </w:pPr>
      <w:r w:rsidRPr="0057646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E75029" w:rsidRPr="0057646F" w:rsidRDefault="00E75029" w:rsidP="00E75029">
      <w:pPr>
        <w:ind w:left="5220" w:firstLine="0"/>
        <w:rPr>
          <w:rFonts w:ascii="Times New Roman" w:hAnsi="Times New Roman"/>
          <w:sz w:val="28"/>
          <w:szCs w:val="28"/>
        </w:rPr>
      </w:pPr>
      <w:r w:rsidRPr="0057646F">
        <w:rPr>
          <w:rFonts w:ascii="Times New Roman" w:hAnsi="Times New Roman"/>
          <w:sz w:val="28"/>
          <w:szCs w:val="28"/>
        </w:rPr>
        <w:t xml:space="preserve">от </w:t>
      </w:r>
      <w:r w:rsidR="003B6C6E">
        <w:rPr>
          <w:rFonts w:ascii="Times New Roman" w:hAnsi="Times New Roman"/>
          <w:sz w:val="28"/>
          <w:szCs w:val="28"/>
        </w:rPr>
        <w:t xml:space="preserve"> 10.05.2018 </w:t>
      </w:r>
      <w:r w:rsidRPr="0057646F">
        <w:rPr>
          <w:rFonts w:ascii="Times New Roman" w:hAnsi="Times New Roman"/>
          <w:sz w:val="28"/>
          <w:szCs w:val="28"/>
        </w:rPr>
        <w:t xml:space="preserve"> № </w:t>
      </w:r>
      <w:r w:rsidR="003B6C6E">
        <w:rPr>
          <w:rFonts w:ascii="Times New Roman" w:hAnsi="Times New Roman"/>
          <w:sz w:val="28"/>
          <w:szCs w:val="28"/>
        </w:rPr>
        <w:t xml:space="preserve"> 189</w:t>
      </w:r>
    </w:p>
    <w:p w:rsidR="00E75029" w:rsidRPr="0057646F" w:rsidRDefault="00E75029" w:rsidP="00E75029">
      <w:pPr>
        <w:jc w:val="center"/>
        <w:rPr>
          <w:rFonts w:ascii="Times New Roman" w:hAnsi="Times New Roman"/>
          <w:sz w:val="28"/>
          <w:szCs w:val="28"/>
        </w:rPr>
      </w:pPr>
    </w:p>
    <w:p w:rsidR="00E75029" w:rsidRPr="0010013E" w:rsidRDefault="00E75029" w:rsidP="00E7502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0013E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я</w:t>
      </w:r>
      <w:r w:rsidRPr="0010013E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я</w:t>
      </w:r>
      <w:r w:rsidRPr="0010013E">
        <w:rPr>
          <w:rFonts w:ascii="Times New Roman" w:hAnsi="Times New Roman"/>
          <w:sz w:val="28"/>
          <w:szCs w:val="28"/>
        </w:rPr>
        <w:t xml:space="preserve"> в Устав</w:t>
      </w:r>
    </w:p>
    <w:p w:rsidR="00E75029" w:rsidRPr="0010013E" w:rsidRDefault="00E75029" w:rsidP="00E750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Буравцовского сельского поселения </w:t>
      </w:r>
      <w:r w:rsidRPr="0010013E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области.</w:t>
      </w:r>
    </w:p>
    <w:p w:rsidR="00E75029" w:rsidRPr="000A5DC2" w:rsidRDefault="00E75029" w:rsidP="00E75029">
      <w:pPr>
        <w:rPr>
          <w:rFonts w:ascii="Times New Roman" w:hAnsi="Times New Roman"/>
          <w:color w:val="FF0000"/>
          <w:sz w:val="28"/>
          <w:szCs w:val="28"/>
        </w:rPr>
      </w:pPr>
    </w:p>
    <w:p w:rsidR="00E75029" w:rsidRPr="001E58C5" w:rsidRDefault="00E75029" w:rsidP="00E75029">
      <w:pPr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58C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статье</w:t>
      </w:r>
      <w:r w:rsidRPr="001E58C5">
        <w:rPr>
          <w:rFonts w:ascii="Times New Roman" w:hAnsi="Times New Roman"/>
          <w:b/>
          <w:sz w:val="28"/>
          <w:szCs w:val="28"/>
        </w:rPr>
        <w:t xml:space="preserve"> 9:</w:t>
      </w:r>
    </w:p>
    <w:p w:rsidR="00E75029" w:rsidRPr="001E58C5" w:rsidRDefault="00E75029" w:rsidP="00E75029">
      <w:pPr>
        <w:widowControl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58C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E58C5">
          <w:rPr>
            <w:rFonts w:ascii="Times New Roman" w:hAnsi="Times New Roman"/>
            <w:sz w:val="28"/>
            <w:szCs w:val="28"/>
          </w:rPr>
          <w:t>пункт 18</w:t>
        </w:r>
        <w:r w:rsidRPr="001E58C5">
          <w:rPr>
            <w:rFonts w:ascii="Times New Roman" w:hAnsi="Times New Roman"/>
            <w:b/>
            <w:sz w:val="28"/>
            <w:szCs w:val="28"/>
          </w:rPr>
          <w:t xml:space="preserve"> </w:t>
        </w:r>
      </w:hyperlink>
      <w:r w:rsidRPr="001E58C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5029" w:rsidRPr="001E58C5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 w:rsidRPr="001E58C5">
        <w:rPr>
          <w:rFonts w:ascii="Times New Roman" w:hAnsi="Times New Roman"/>
          <w:sz w:val="28"/>
          <w:szCs w:val="28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1E58C5">
        <w:rPr>
          <w:rFonts w:ascii="Times New Roman" w:hAnsi="Times New Roman"/>
          <w:sz w:val="28"/>
          <w:szCs w:val="28"/>
        </w:rPr>
        <w:t>;»</w:t>
      </w:r>
      <w:proofErr w:type="gramEnd"/>
      <w:r w:rsidRPr="001E58C5">
        <w:rPr>
          <w:rFonts w:ascii="Times New Roman" w:hAnsi="Times New Roman"/>
          <w:sz w:val="28"/>
          <w:szCs w:val="28"/>
        </w:rPr>
        <w:t>;</w:t>
      </w:r>
    </w:p>
    <w:p w:rsidR="00E75029" w:rsidRPr="001E58C5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 w:rsidRPr="001E58C5">
        <w:rPr>
          <w:rFonts w:ascii="Times New Roman" w:hAnsi="Times New Roman"/>
          <w:sz w:val="28"/>
          <w:szCs w:val="28"/>
        </w:rPr>
        <w:t>б</w:t>
      </w:r>
      <w:proofErr w:type="gramStart"/>
      <w:r w:rsidRPr="001E58C5">
        <w:rPr>
          <w:rFonts w:ascii="Times New Roman" w:hAnsi="Times New Roman"/>
          <w:sz w:val="28"/>
          <w:szCs w:val="28"/>
        </w:rPr>
        <w:t>)п</w:t>
      </w:r>
      <w:proofErr w:type="gramEnd"/>
      <w:r w:rsidRPr="001E58C5">
        <w:rPr>
          <w:rFonts w:ascii="Times New Roman" w:hAnsi="Times New Roman"/>
          <w:sz w:val="28"/>
          <w:szCs w:val="28"/>
        </w:rPr>
        <w:t>ункт 19 изложить в следующей редакции:</w:t>
      </w:r>
    </w:p>
    <w:p w:rsidR="00E75029" w:rsidRPr="009C2B91" w:rsidRDefault="00E75029" w:rsidP="00E75029">
      <w:pPr>
        <w:ind w:right="-365" w:firstLine="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3539FA">
        <w:rPr>
          <w:rFonts w:ascii="Times New Roman" w:hAnsi="Times New Roman"/>
          <w:sz w:val="28"/>
          <w:szCs w:val="28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3539FA">
          <w:rPr>
            <w:rFonts w:ascii="Times New Roman" w:hAnsi="Times New Roman"/>
            <w:sz w:val="28"/>
            <w:szCs w:val="28"/>
          </w:rPr>
          <w:t>кодексом</w:t>
        </w:r>
      </w:hyperlink>
      <w:r w:rsidRPr="003539FA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539FA">
        <w:rPr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7" w:history="1">
        <w:r w:rsidRPr="003539FA">
          <w:rPr>
            <w:rFonts w:ascii="Times New Roman" w:hAnsi="Times New Roman"/>
            <w:sz w:val="28"/>
            <w:szCs w:val="28"/>
          </w:rPr>
          <w:t>кодексом</w:t>
        </w:r>
      </w:hyperlink>
      <w:r w:rsidRPr="003539FA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</w:t>
      </w:r>
      <w:r>
        <w:rPr>
          <w:rFonts w:ascii="Times New Roman" w:hAnsi="Times New Roman"/>
          <w:sz w:val="28"/>
          <w:szCs w:val="28"/>
        </w:rPr>
        <w:t xml:space="preserve"> ходе таких осмотров нарушений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5029" w:rsidRDefault="00E75029" w:rsidP="00E75029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E75029" w:rsidRDefault="00E75029" w:rsidP="00E75029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F27D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hyperlink r:id="rId8" w:history="1">
        <w:r>
          <w:rPr>
            <w:rFonts w:ascii="Times New Roman" w:hAnsi="Times New Roman"/>
            <w:b/>
            <w:sz w:val="28"/>
            <w:szCs w:val="28"/>
          </w:rPr>
          <w:t xml:space="preserve"> статье</w:t>
        </w:r>
        <w:r w:rsidRPr="00DF27D6">
          <w:rPr>
            <w:rFonts w:ascii="Times New Roman" w:hAnsi="Times New Roman"/>
            <w:b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b/>
          <w:sz w:val="28"/>
          <w:szCs w:val="28"/>
        </w:rPr>
        <w:t>10:</w:t>
      </w:r>
    </w:p>
    <w:p w:rsidR="00E75029" w:rsidRPr="001E58C5" w:rsidRDefault="00E75029" w:rsidP="00E75029">
      <w:pPr>
        <w:pStyle w:val="a7"/>
        <w:shd w:val="clear" w:color="auto" w:fill="FFFFFF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8C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а) пункт 11 признать утратившим силу</w:t>
      </w:r>
      <w:r w:rsidRPr="001E58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Pr="001E58C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</w:t>
      </w:r>
    </w:p>
    <w:p w:rsidR="00E75029" w:rsidRPr="00DF27D6" w:rsidRDefault="00E75029" w:rsidP="00E750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F27D6">
        <w:rPr>
          <w:rFonts w:ascii="Times New Roman" w:hAnsi="Times New Roman"/>
          <w:sz w:val="28"/>
          <w:szCs w:val="28"/>
        </w:rPr>
        <w:t xml:space="preserve">дополнить </w:t>
      </w:r>
      <w:hyperlink r:id="rId9" w:history="1">
        <w:r w:rsidRPr="00DF27D6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DF27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F27D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5029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Pr="00DF27D6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F27D6">
        <w:rPr>
          <w:rFonts w:ascii="Times New Roman" w:hAnsi="Times New Roman"/>
          <w:sz w:val="28"/>
          <w:szCs w:val="28"/>
        </w:rPr>
        <w:t>.».</w:t>
      </w:r>
      <w:proofErr w:type="gramEnd"/>
    </w:p>
    <w:p w:rsidR="00E75029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</w:p>
    <w:p w:rsidR="00E75029" w:rsidRPr="00DF27D6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F27D6">
        <w:rPr>
          <w:rFonts w:ascii="Times New Roman" w:hAnsi="Times New Roman"/>
          <w:b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hyperlink r:id="rId10" w:history="1">
        <w:r w:rsidRPr="00DF27D6">
          <w:rPr>
            <w:rFonts w:ascii="Times New Roman" w:hAnsi="Times New Roman"/>
            <w:b/>
            <w:sz w:val="28"/>
            <w:szCs w:val="28"/>
          </w:rPr>
          <w:t>асти</w:t>
        </w:r>
        <w:proofErr w:type="gramEnd"/>
        <w:r w:rsidRPr="00DF27D6">
          <w:rPr>
            <w:rFonts w:ascii="Times New Roman" w:hAnsi="Times New Roman"/>
            <w:b/>
            <w:sz w:val="28"/>
            <w:szCs w:val="28"/>
          </w:rPr>
          <w:t xml:space="preserve"> 1 статьи 1</w:t>
        </w:r>
      </w:hyperlink>
      <w:r>
        <w:rPr>
          <w:rFonts w:ascii="Times New Roman" w:hAnsi="Times New Roman"/>
          <w:b/>
          <w:sz w:val="28"/>
          <w:szCs w:val="28"/>
        </w:rPr>
        <w:t>1</w:t>
      </w:r>
      <w:r w:rsidRPr="00DF27D6">
        <w:rPr>
          <w:rFonts w:ascii="Times New Roman" w:hAnsi="Times New Roman"/>
          <w:sz w:val="28"/>
          <w:szCs w:val="28"/>
        </w:rPr>
        <w:t>:</w:t>
      </w:r>
    </w:p>
    <w:p w:rsidR="00E75029" w:rsidRPr="00DF27D6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 xml:space="preserve">а) дополнить </w:t>
      </w:r>
      <w:hyperlink r:id="rId11" w:history="1">
        <w:r>
          <w:rPr>
            <w:rFonts w:ascii="Times New Roman" w:hAnsi="Times New Roman"/>
            <w:sz w:val="28"/>
            <w:szCs w:val="28"/>
          </w:rPr>
          <w:t>пунктом 7</w:t>
        </w:r>
        <w:r w:rsidRPr="00DF27D6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DF27D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5029" w:rsidRPr="00DF27D6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</w:t>
      </w:r>
      <w:r w:rsidRPr="00DF27D6">
        <w:rPr>
          <w:rFonts w:ascii="Times New Roman" w:hAnsi="Times New Roman"/>
          <w:sz w:val="28"/>
          <w:szCs w:val="28"/>
        </w:rPr>
        <w:t>) полномочиями в сфере стратегического планирования, предусмотренными Федеральным законом от 28 июня 2014 года № 172-ФЗ «О стратегическом планировании в Российской Федерации»</w:t>
      </w:r>
      <w:proofErr w:type="gramStart"/>
      <w:r w:rsidRPr="00DF27D6">
        <w:rPr>
          <w:rFonts w:ascii="Times New Roman" w:hAnsi="Times New Roman"/>
          <w:sz w:val="28"/>
          <w:szCs w:val="28"/>
        </w:rPr>
        <w:t>;»</w:t>
      </w:r>
      <w:proofErr w:type="gramEnd"/>
      <w:r w:rsidRPr="00DF27D6">
        <w:rPr>
          <w:rFonts w:ascii="Times New Roman" w:hAnsi="Times New Roman"/>
          <w:sz w:val="28"/>
          <w:szCs w:val="28"/>
        </w:rPr>
        <w:t>;</w:t>
      </w:r>
    </w:p>
    <w:p w:rsidR="00E75029" w:rsidRPr="00DF27D6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F27D6">
        <w:rPr>
          <w:rFonts w:ascii="Times New Roman" w:hAnsi="Times New Roman"/>
          <w:sz w:val="28"/>
          <w:szCs w:val="28"/>
        </w:rPr>
        <w:t xml:space="preserve">б) </w:t>
      </w:r>
      <w:hyperlink r:id="rId12" w:history="1">
        <w:r w:rsidRPr="00DF27D6">
          <w:rPr>
            <w:rFonts w:ascii="Times New Roman" w:hAnsi="Times New Roman"/>
            <w:sz w:val="28"/>
            <w:szCs w:val="28"/>
          </w:rPr>
          <w:t xml:space="preserve">пункт </w:t>
        </w:r>
      </w:hyperlink>
      <w:r>
        <w:rPr>
          <w:rFonts w:ascii="Times New Roman" w:hAnsi="Times New Roman"/>
          <w:sz w:val="28"/>
          <w:szCs w:val="28"/>
        </w:rPr>
        <w:t>9</w:t>
      </w:r>
      <w:r w:rsidRPr="00DF27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5029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DF27D6">
        <w:rPr>
          <w:rFonts w:ascii="Times New Roman" w:hAnsi="Times New Roman"/>
          <w:sz w:val="28"/>
          <w:szCs w:val="28"/>
        </w:rPr>
        <w:t xml:space="preserve">) 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Буравцовского сельского поселения</w:t>
      </w:r>
      <w:r w:rsidRPr="00DF27D6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F27D6">
        <w:rPr>
          <w:rFonts w:ascii="Times New Roman" w:hAnsi="Times New Roman"/>
          <w:sz w:val="28"/>
          <w:szCs w:val="28"/>
        </w:rPr>
        <w:t>;»</w:t>
      </w:r>
      <w:proofErr w:type="gramEnd"/>
      <w:r w:rsidRPr="00DF27D6">
        <w:rPr>
          <w:rFonts w:ascii="Times New Roman" w:hAnsi="Times New Roman"/>
          <w:sz w:val="28"/>
          <w:szCs w:val="28"/>
        </w:rPr>
        <w:t>.</w:t>
      </w:r>
    </w:p>
    <w:p w:rsidR="00E75029" w:rsidRDefault="00E75029" w:rsidP="00E75029">
      <w:pPr>
        <w:widowControl/>
        <w:rPr>
          <w:rFonts w:ascii="Times New Roman" w:hAnsi="Times New Roman"/>
          <w:sz w:val="28"/>
          <w:szCs w:val="28"/>
        </w:rPr>
      </w:pPr>
    </w:p>
    <w:p w:rsidR="00E75029" w:rsidRPr="00DF27D6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F27D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hyperlink r:id="rId13" w:history="1">
        <w:r>
          <w:rPr>
            <w:rFonts w:ascii="Times New Roman" w:hAnsi="Times New Roman"/>
            <w:b/>
            <w:sz w:val="28"/>
            <w:szCs w:val="28"/>
          </w:rPr>
          <w:t xml:space="preserve"> статье</w:t>
        </w:r>
        <w:r w:rsidRPr="00DF27D6">
          <w:rPr>
            <w:rFonts w:ascii="Times New Roman" w:hAnsi="Times New Roman"/>
            <w:b/>
            <w:sz w:val="28"/>
            <w:szCs w:val="28"/>
          </w:rPr>
          <w:t xml:space="preserve"> </w:t>
        </w:r>
      </w:hyperlink>
      <w:r w:rsidRPr="00DF27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DF27D6">
        <w:rPr>
          <w:rFonts w:ascii="Times New Roman" w:hAnsi="Times New Roman"/>
          <w:sz w:val="28"/>
          <w:szCs w:val="28"/>
        </w:rPr>
        <w:t>: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0" w:name="sub_21"/>
      <w:bookmarkStart w:id="1" w:name="sub_321"/>
      <w:r w:rsidRPr="00C24BBE">
        <w:rPr>
          <w:rFonts w:ascii="Times New Roman" w:hAnsi="Times New Roman"/>
          <w:sz w:val="28"/>
          <w:szCs w:val="28"/>
        </w:rPr>
        <w:t xml:space="preserve">а) </w:t>
      </w:r>
      <w:hyperlink r:id="rId14" w:history="1">
        <w:r w:rsidRPr="00C24BBE">
          <w:rPr>
            <w:rFonts w:ascii="Times New Roman" w:hAnsi="Times New Roman"/>
            <w:sz w:val="28"/>
            <w:szCs w:val="28"/>
          </w:rPr>
          <w:t>наименование</w:t>
        </w:r>
      </w:hyperlink>
      <w:r w:rsidRPr="00C24BB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5029" w:rsidRPr="00C24BBE" w:rsidRDefault="00E75029" w:rsidP="00E75029">
      <w:pPr>
        <w:widowControl/>
        <w:ind w:left="1612" w:hanging="892"/>
        <w:rPr>
          <w:rFonts w:ascii="Times New Roman" w:hAnsi="Times New Roman"/>
          <w:sz w:val="28"/>
          <w:szCs w:val="28"/>
        </w:rPr>
      </w:pPr>
      <w:bookmarkStart w:id="2" w:name="sub_28"/>
      <w:bookmarkEnd w:id="0"/>
      <w:r w:rsidRPr="00C24BBE">
        <w:rPr>
          <w:rFonts w:ascii="Times New Roman" w:hAnsi="Times New Roman"/>
          <w:sz w:val="28"/>
          <w:szCs w:val="28"/>
        </w:rPr>
        <w:t>«</w:t>
      </w:r>
      <w:r w:rsidRPr="00C24BBE">
        <w:rPr>
          <w:rFonts w:ascii="Times New Roman" w:hAnsi="Times New Roman"/>
          <w:b/>
          <w:bCs/>
          <w:sz w:val="28"/>
          <w:szCs w:val="28"/>
        </w:rPr>
        <w:t>Статья 19.</w:t>
      </w:r>
      <w:r w:rsidRPr="00C24BBE">
        <w:rPr>
          <w:rFonts w:ascii="Times New Roman" w:hAnsi="Times New Roman"/>
          <w:sz w:val="28"/>
          <w:szCs w:val="28"/>
        </w:rPr>
        <w:t xml:space="preserve"> Публичные слушания, общественные обсуждения»;</w:t>
      </w:r>
      <w:bookmarkEnd w:id="2"/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 w:rsidRPr="00C24BBE">
        <w:rPr>
          <w:rFonts w:ascii="Times New Roman" w:hAnsi="Times New Roman"/>
          <w:sz w:val="28"/>
          <w:szCs w:val="28"/>
        </w:rPr>
        <w:t xml:space="preserve">б) часть 3 дополнить </w:t>
      </w:r>
      <w:hyperlink r:id="rId15" w:history="1">
        <w:r w:rsidRPr="00C24BBE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C24BB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3" w:name="sub_263284"/>
      <w:bookmarkEnd w:id="1"/>
      <w:r w:rsidRPr="00C24BBE">
        <w:rPr>
          <w:rFonts w:ascii="Times New Roman" w:hAnsi="Times New Roman"/>
          <w:sz w:val="28"/>
          <w:szCs w:val="28"/>
        </w:rPr>
        <w:t xml:space="preserve">«2.1)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C24BBE">
        <w:rPr>
          <w:rFonts w:ascii="Times New Roman" w:hAnsi="Times New Roman"/>
          <w:sz w:val="28"/>
          <w:szCs w:val="28"/>
        </w:rPr>
        <w:t>;»</w:t>
      </w:r>
      <w:proofErr w:type="gramEnd"/>
      <w:r w:rsidRPr="00C24BBE">
        <w:rPr>
          <w:rFonts w:ascii="Times New Roman" w:hAnsi="Times New Roman"/>
          <w:sz w:val="28"/>
          <w:szCs w:val="28"/>
        </w:rPr>
        <w:t>;</w:t>
      </w:r>
    </w:p>
    <w:bookmarkEnd w:id="3"/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 w:rsidRPr="00C24BBE">
        <w:rPr>
          <w:rFonts w:ascii="Times New Roman" w:hAnsi="Times New Roman"/>
          <w:sz w:val="28"/>
          <w:szCs w:val="28"/>
        </w:rPr>
        <w:t xml:space="preserve">в) </w:t>
      </w:r>
      <w:hyperlink r:id="rId16" w:history="1">
        <w:r w:rsidRPr="00C24BBE">
          <w:rPr>
            <w:rFonts w:ascii="Times New Roman" w:hAnsi="Times New Roman"/>
            <w:sz w:val="28"/>
            <w:szCs w:val="28"/>
          </w:rPr>
          <w:t xml:space="preserve">пункт </w:t>
        </w:r>
      </w:hyperlink>
      <w:r w:rsidRPr="00C24BBE">
        <w:rPr>
          <w:rFonts w:ascii="Times New Roman" w:hAnsi="Times New Roman"/>
          <w:sz w:val="28"/>
          <w:szCs w:val="28"/>
        </w:rPr>
        <w:t xml:space="preserve">4 </w:t>
      </w:r>
      <w:bookmarkStart w:id="4" w:name="sub_22"/>
      <w:r w:rsidRPr="00C24BBE">
        <w:rPr>
          <w:rFonts w:ascii="Times New Roman" w:hAnsi="Times New Roman"/>
          <w:sz w:val="28"/>
          <w:szCs w:val="28"/>
        </w:rPr>
        <w:t>части 3 признать утратившим силу;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5" w:name="sub_23"/>
      <w:bookmarkEnd w:id="4"/>
      <w:r w:rsidRPr="00C24BBE">
        <w:rPr>
          <w:rFonts w:ascii="Times New Roman" w:hAnsi="Times New Roman"/>
          <w:sz w:val="28"/>
          <w:szCs w:val="28"/>
        </w:rPr>
        <w:t xml:space="preserve">г) в </w:t>
      </w:r>
      <w:hyperlink r:id="rId17" w:history="1">
        <w:r w:rsidRPr="00C24BBE">
          <w:rPr>
            <w:rFonts w:ascii="Times New Roman" w:hAnsi="Times New Roman"/>
            <w:sz w:val="28"/>
            <w:szCs w:val="28"/>
          </w:rPr>
          <w:t>части 4</w:t>
        </w:r>
      </w:hyperlink>
      <w:r w:rsidRPr="00C24BBE">
        <w:rPr>
          <w:rFonts w:ascii="Times New Roman" w:hAnsi="Times New Roman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C24BBE">
        <w:rPr>
          <w:rFonts w:ascii="Times New Roman" w:hAnsi="Times New Roman"/>
          <w:sz w:val="28"/>
          <w:szCs w:val="28"/>
        </w:rPr>
        <w:t>,»</w:t>
      </w:r>
      <w:proofErr w:type="gramEnd"/>
      <w:r w:rsidRPr="00C24BBE">
        <w:rPr>
          <w:rFonts w:ascii="Times New Roman" w:hAnsi="Times New Roman"/>
          <w:sz w:val="28"/>
          <w:szCs w:val="28"/>
        </w:rPr>
        <w:t>;</w:t>
      </w:r>
    </w:p>
    <w:bookmarkEnd w:id="5"/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proofErr w:type="spellStart"/>
      <w:r w:rsidRPr="00C24BBE">
        <w:rPr>
          <w:rFonts w:ascii="Times New Roman" w:hAnsi="Times New Roman"/>
          <w:sz w:val="28"/>
          <w:szCs w:val="28"/>
        </w:rPr>
        <w:t>д</w:t>
      </w:r>
      <w:proofErr w:type="spellEnd"/>
      <w:r w:rsidRPr="00C24BBE">
        <w:rPr>
          <w:rFonts w:ascii="Times New Roman" w:hAnsi="Times New Roman"/>
          <w:sz w:val="28"/>
          <w:szCs w:val="28"/>
        </w:rPr>
        <w:t xml:space="preserve">) дополнить </w:t>
      </w:r>
      <w:hyperlink r:id="rId18" w:history="1">
        <w:r w:rsidRPr="00C24BBE">
          <w:rPr>
            <w:rFonts w:ascii="Times New Roman" w:hAnsi="Times New Roman"/>
            <w:sz w:val="28"/>
            <w:szCs w:val="28"/>
          </w:rPr>
          <w:t>частью 5</w:t>
        </w:r>
      </w:hyperlink>
      <w:r w:rsidRPr="00C24BB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5029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 w:rsidRPr="00C24BBE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C24BBE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24B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BBE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 и (или) нормативным правовым актом Совета народных депутатов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  с учетом положений законодательства о градостроительной деятельности.».</w:t>
      </w:r>
      <w:proofErr w:type="gramEnd"/>
    </w:p>
    <w:p w:rsidR="00E75029" w:rsidRDefault="00E75029" w:rsidP="00E75029">
      <w:pPr>
        <w:widowControl/>
        <w:ind w:firstLine="851"/>
        <w:rPr>
          <w:rFonts w:ascii="Times New Roman" w:hAnsi="Times New Roman"/>
          <w:b/>
          <w:sz w:val="28"/>
          <w:szCs w:val="28"/>
        </w:rPr>
      </w:pPr>
    </w:p>
    <w:p w:rsidR="00E75029" w:rsidRPr="00617BB8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17BB8">
        <w:rPr>
          <w:rFonts w:ascii="Times New Roman" w:hAnsi="Times New Roman"/>
          <w:b/>
          <w:sz w:val="28"/>
          <w:szCs w:val="28"/>
        </w:rPr>
        <w:t xml:space="preserve">. В </w:t>
      </w:r>
      <w:r>
        <w:rPr>
          <w:rFonts w:ascii="Times New Roman" w:hAnsi="Times New Roman"/>
          <w:b/>
          <w:sz w:val="28"/>
          <w:szCs w:val="28"/>
        </w:rPr>
        <w:t>части 1 статьи</w:t>
      </w:r>
      <w:r w:rsidRPr="00617BB8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7</w:t>
      </w:r>
      <w:r w:rsidRPr="00617BB8">
        <w:rPr>
          <w:rFonts w:ascii="Times New Roman" w:hAnsi="Times New Roman"/>
          <w:sz w:val="28"/>
          <w:szCs w:val="28"/>
        </w:rPr>
        <w:t xml:space="preserve">: </w:t>
      </w:r>
    </w:p>
    <w:p w:rsidR="00E75029" w:rsidRPr="00617BB8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617BB8">
        <w:rPr>
          <w:rFonts w:ascii="Times New Roman" w:hAnsi="Times New Roman"/>
          <w:sz w:val="28"/>
          <w:szCs w:val="28"/>
        </w:rPr>
        <w:t>а) </w:t>
      </w:r>
      <w:hyperlink r:id="rId19" w:history="1">
        <w:r>
          <w:rPr>
            <w:rFonts w:ascii="Times New Roman" w:hAnsi="Times New Roman"/>
            <w:sz w:val="28"/>
            <w:szCs w:val="28"/>
          </w:rPr>
          <w:t>пункт 4</w:t>
        </w:r>
        <w:r w:rsidRPr="00617BB8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617BB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5029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617BB8">
        <w:rPr>
          <w:rFonts w:ascii="Times New Roman" w:hAnsi="Times New Roman"/>
          <w:sz w:val="28"/>
          <w:szCs w:val="28"/>
        </w:rPr>
        <w:t xml:space="preserve">«4) 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Буравцовского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75029" w:rsidRPr="00C24BBE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bookmarkStart w:id="6" w:name="sub_17"/>
      <w:r w:rsidRPr="00C24BBE">
        <w:rPr>
          <w:rFonts w:ascii="Times New Roman" w:hAnsi="Times New Roman"/>
          <w:sz w:val="28"/>
          <w:szCs w:val="28"/>
        </w:rPr>
        <w:t xml:space="preserve">б)  дополнить </w:t>
      </w:r>
      <w:hyperlink r:id="rId20" w:history="1">
        <w:r w:rsidRPr="00C24BBE">
          <w:rPr>
            <w:rFonts w:ascii="Times New Roman" w:hAnsi="Times New Roman"/>
            <w:sz w:val="28"/>
            <w:szCs w:val="28"/>
          </w:rPr>
          <w:t>пунктом 11</w:t>
        </w:r>
      </w:hyperlink>
      <w:r w:rsidRPr="00C24BB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7" w:name="sub_351011"/>
      <w:bookmarkEnd w:id="6"/>
      <w:r w:rsidRPr="00C24BBE">
        <w:rPr>
          <w:rFonts w:ascii="Times New Roman" w:hAnsi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C24BBE">
        <w:rPr>
          <w:rFonts w:ascii="Times New Roman" w:hAnsi="Times New Roman"/>
          <w:sz w:val="28"/>
          <w:szCs w:val="28"/>
        </w:rPr>
        <w:t>.».</w:t>
      </w:r>
      <w:proofErr w:type="gramEnd"/>
    </w:p>
    <w:bookmarkEnd w:id="7"/>
    <w:p w:rsidR="00E75029" w:rsidRDefault="00E75029" w:rsidP="00E75029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E75029" w:rsidRPr="0046001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bookmarkStart w:id="8" w:name="sub_33"/>
      <w:r>
        <w:rPr>
          <w:rFonts w:ascii="Times New Roman" w:hAnsi="Times New Roman"/>
          <w:b/>
          <w:sz w:val="28"/>
          <w:szCs w:val="28"/>
        </w:rPr>
        <w:t>6</w:t>
      </w:r>
      <w:r w:rsidRPr="0089099F">
        <w:rPr>
          <w:rFonts w:ascii="Times New Roman" w:hAnsi="Times New Roman"/>
          <w:b/>
          <w:sz w:val="28"/>
          <w:szCs w:val="28"/>
        </w:rPr>
        <w:t xml:space="preserve">. В </w:t>
      </w:r>
      <w:hyperlink r:id="rId21" w:history="1">
        <w:r w:rsidRPr="0089099F">
          <w:rPr>
            <w:rFonts w:ascii="Times New Roman" w:hAnsi="Times New Roman"/>
            <w:b/>
            <w:sz w:val="28"/>
            <w:szCs w:val="28"/>
          </w:rPr>
          <w:t xml:space="preserve">статье </w:t>
        </w:r>
      </w:hyperlink>
      <w:r w:rsidRPr="0089099F">
        <w:rPr>
          <w:rFonts w:ascii="Times New Roman" w:hAnsi="Times New Roman"/>
          <w:b/>
          <w:sz w:val="28"/>
          <w:szCs w:val="28"/>
        </w:rPr>
        <w:t>33</w:t>
      </w:r>
      <w:r w:rsidRPr="0046001D">
        <w:rPr>
          <w:rFonts w:ascii="Times New Roman" w:hAnsi="Times New Roman"/>
          <w:sz w:val="28"/>
          <w:szCs w:val="28"/>
        </w:rPr>
        <w:t>:</w:t>
      </w:r>
    </w:p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bookmarkStart w:id="9" w:name="sub_332"/>
      <w:bookmarkEnd w:id="8"/>
      <w:r>
        <w:rPr>
          <w:rFonts w:ascii="Times New Roman" w:hAnsi="Times New Roman"/>
          <w:sz w:val="28"/>
          <w:szCs w:val="28"/>
        </w:rPr>
        <w:lastRenderedPageBreak/>
        <w:t>а</w:t>
      </w:r>
      <w:r w:rsidRPr="002A28DD">
        <w:rPr>
          <w:rFonts w:ascii="Times New Roman" w:hAnsi="Times New Roman"/>
          <w:sz w:val="28"/>
          <w:szCs w:val="28"/>
        </w:rPr>
        <w:t xml:space="preserve">) дополнить </w:t>
      </w:r>
      <w:hyperlink r:id="rId22" w:history="1">
        <w:r w:rsidRPr="002A28DD">
          <w:rPr>
            <w:rFonts w:ascii="Times New Roman" w:hAnsi="Times New Roman"/>
            <w:sz w:val="28"/>
            <w:szCs w:val="28"/>
          </w:rPr>
          <w:t>частью 3.</w:t>
        </w:r>
      </w:hyperlink>
      <w:r w:rsidRPr="002A28DD">
        <w:rPr>
          <w:rFonts w:ascii="Times New Roman" w:hAnsi="Times New Roman"/>
          <w:sz w:val="28"/>
          <w:szCs w:val="28"/>
        </w:rPr>
        <w:t>1 следующего содержания:</w:t>
      </w:r>
    </w:p>
    <w:bookmarkEnd w:id="9"/>
    <w:p w:rsidR="00E75029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2A28DD">
        <w:rPr>
          <w:rFonts w:ascii="Times New Roman" w:hAnsi="Times New Roman"/>
          <w:sz w:val="28"/>
          <w:szCs w:val="28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</w:t>
      </w:r>
      <w:proofErr w:type="gramStart"/>
      <w:r w:rsidRPr="002A28DD">
        <w:rPr>
          <w:rFonts w:ascii="Times New Roman" w:hAnsi="Times New Roman"/>
          <w:sz w:val="28"/>
          <w:szCs w:val="28"/>
        </w:rPr>
        <w:t>.»;</w:t>
      </w:r>
      <w:proofErr w:type="gramEnd"/>
    </w:p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bookmarkStart w:id="10" w:name="sub_333"/>
      <w:r>
        <w:rPr>
          <w:rFonts w:ascii="Times New Roman" w:hAnsi="Times New Roman"/>
          <w:sz w:val="28"/>
          <w:szCs w:val="28"/>
        </w:rPr>
        <w:t>б</w:t>
      </w:r>
      <w:r w:rsidRPr="002A28DD">
        <w:rPr>
          <w:rFonts w:ascii="Times New Roman" w:hAnsi="Times New Roman"/>
          <w:sz w:val="28"/>
          <w:szCs w:val="28"/>
        </w:rPr>
        <w:t xml:space="preserve">) дополнить </w:t>
      </w:r>
      <w:hyperlink r:id="rId23" w:history="1">
        <w:r w:rsidRPr="002A28DD">
          <w:rPr>
            <w:rFonts w:ascii="Times New Roman" w:hAnsi="Times New Roman"/>
            <w:sz w:val="28"/>
            <w:szCs w:val="28"/>
          </w:rPr>
          <w:t xml:space="preserve">частью </w:t>
        </w:r>
      </w:hyperlink>
      <w:r w:rsidRPr="002A28DD">
        <w:rPr>
          <w:rFonts w:ascii="Times New Roman" w:hAnsi="Times New Roman"/>
          <w:sz w:val="28"/>
          <w:szCs w:val="28"/>
        </w:rPr>
        <w:t>3.2 следующего содержания:</w:t>
      </w:r>
    </w:p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bookmarkStart w:id="11" w:name="sub_4073"/>
      <w:bookmarkEnd w:id="10"/>
      <w:r w:rsidRPr="002A28DD">
        <w:rPr>
          <w:rFonts w:ascii="Times New Roman" w:hAnsi="Times New Roman"/>
          <w:sz w:val="28"/>
          <w:szCs w:val="28"/>
        </w:rPr>
        <w:t xml:space="preserve">«3.2. </w:t>
      </w:r>
      <w:proofErr w:type="gramStart"/>
      <w:r w:rsidRPr="002A28DD">
        <w:rPr>
          <w:rFonts w:ascii="Times New Roman" w:hAnsi="Times New Roman"/>
          <w:sz w:val="28"/>
          <w:szCs w:val="28"/>
        </w:rPr>
        <w:t>При выявлении в результате проверки, проведенной в соответствии с частью 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2A28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8DD">
        <w:rPr>
          <w:rFonts w:ascii="Times New Roman" w:hAnsi="Times New Roman"/>
          <w:sz w:val="28"/>
          <w:szCs w:val="28"/>
        </w:rPr>
        <w:t>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</w:t>
      </w:r>
      <w:proofErr w:type="gramEnd"/>
      <w:r w:rsidRPr="002A28DD">
        <w:rPr>
          <w:rFonts w:ascii="Times New Roman" w:hAnsi="Times New Roman"/>
          <w:sz w:val="28"/>
          <w:szCs w:val="28"/>
        </w:rPr>
        <w:t xml:space="preserve"> принимать соответствующее решение, или в суд</w:t>
      </w:r>
      <w:proofErr w:type="gramStart"/>
      <w:r w:rsidRPr="002A28DD">
        <w:rPr>
          <w:rFonts w:ascii="Times New Roman" w:hAnsi="Times New Roman"/>
          <w:sz w:val="28"/>
          <w:szCs w:val="28"/>
        </w:rPr>
        <w:t>.»;</w:t>
      </w:r>
      <w:proofErr w:type="gramEnd"/>
    </w:p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bookmarkStart w:id="12" w:name="sub_334"/>
      <w:bookmarkEnd w:id="11"/>
      <w:r>
        <w:rPr>
          <w:rFonts w:ascii="Times New Roman" w:hAnsi="Times New Roman"/>
          <w:sz w:val="28"/>
          <w:szCs w:val="28"/>
        </w:rPr>
        <w:t>в</w:t>
      </w:r>
      <w:r w:rsidRPr="002A28DD">
        <w:rPr>
          <w:rFonts w:ascii="Times New Roman" w:hAnsi="Times New Roman"/>
          <w:sz w:val="28"/>
          <w:szCs w:val="28"/>
        </w:rPr>
        <w:t xml:space="preserve">) дополнить </w:t>
      </w:r>
      <w:hyperlink r:id="rId24" w:history="1">
        <w:r w:rsidRPr="002A28DD">
          <w:rPr>
            <w:rFonts w:ascii="Times New Roman" w:hAnsi="Times New Roman"/>
            <w:sz w:val="28"/>
            <w:szCs w:val="28"/>
          </w:rPr>
          <w:t xml:space="preserve">частью </w:t>
        </w:r>
      </w:hyperlink>
      <w:r w:rsidRPr="002A28DD">
        <w:rPr>
          <w:rFonts w:ascii="Times New Roman" w:hAnsi="Times New Roman"/>
          <w:sz w:val="28"/>
          <w:szCs w:val="28"/>
        </w:rPr>
        <w:t>3.3 следующего содержания:</w:t>
      </w:r>
    </w:p>
    <w:bookmarkEnd w:id="12"/>
    <w:p w:rsidR="00E75029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2A28DD">
        <w:rPr>
          <w:rFonts w:ascii="Times New Roman" w:hAnsi="Times New Roman"/>
          <w:sz w:val="28"/>
          <w:szCs w:val="28"/>
        </w:rPr>
        <w:t>«3.3.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2A28DD">
        <w:rPr>
          <w:rFonts w:ascii="Times New Roman" w:hAnsi="Times New Roman"/>
          <w:sz w:val="28"/>
          <w:szCs w:val="28"/>
        </w:rPr>
        <w:t>.»;</w:t>
      </w:r>
      <w:proofErr w:type="gramEnd"/>
    </w:p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bookmarkStart w:id="13" w:name="sub_335"/>
      <w:proofErr w:type="spellStart"/>
      <w:r w:rsidRPr="002A28DD">
        <w:rPr>
          <w:rFonts w:ascii="Times New Roman" w:hAnsi="Times New Roman"/>
          <w:sz w:val="28"/>
          <w:szCs w:val="28"/>
        </w:rPr>
        <w:t>д</w:t>
      </w:r>
      <w:proofErr w:type="spellEnd"/>
      <w:r w:rsidRPr="002A28DD">
        <w:rPr>
          <w:rFonts w:ascii="Times New Roman" w:hAnsi="Times New Roman"/>
          <w:sz w:val="28"/>
          <w:szCs w:val="28"/>
        </w:rPr>
        <w:t xml:space="preserve">) </w:t>
      </w:r>
      <w:hyperlink r:id="rId25" w:history="1">
        <w:r w:rsidRPr="002A28DD">
          <w:rPr>
            <w:rFonts w:ascii="Times New Roman" w:hAnsi="Times New Roman"/>
            <w:sz w:val="28"/>
            <w:szCs w:val="28"/>
          </w:rPr>
          <w:t xml:space="preserve">часть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2A28DD">
        <w:rPr>
          <w:rFonts w:ascii="Times New Roman" w:hAnsi="Times New Roman"/>
          <w:sz w:val="28"/>
          <w:szCs w:val="28"/>
        </w:rPr>
        <w:t xml:space="preserve"> дополнить </w:t>
      </w:r>
      <w:hyperlink r:id="rId26" w:history="1">
        <w:r w:rsidRPr="002A28DD">
          <w:rPr>
            <w:rFonts w:ascii="Times New Roman" w:hAnsi="Times New Roman"/>
            <w:sz w:val="28"/>
            <w:szCs w:val="28"/>
          </w:rPr>
          <w:t>абзацем</w:t>
        </w:r>
      </w:hyperlink>
      <w:r w:rsidRPr="002A28D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bookmarkEnd w:id="13"/>
    <w:p w:rsidR="00E75029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2A28DD">
        <w:rPr>
          <w:rFonts w:ascii="Times New Roman" w:hAnsi="Times New Roman"/>
          <w:sz w:val="28"/>
          <w:szCs w:val="28"/>
        </w:rPr>
        <w:t xml:space="preserve">«В случае обращения губернатора Воронежской области с заявлением о досрочном прекращении полномочий депутата Совета народных депутатов </w:t>
      </w:r>
      <w:r>
        <w:rPr>
          <w:rFonts w:ascii="Times New Roman" w:hAnsi="Times New Roman"/>
          <w:sz w:val="28"/>
          <w:szCs w:val="28"/>
        </w:rPr>
        <w:t>Буравцовского сельского поселения</w:t>
      </w:r>
      <w:r w:rsidRPr="002A28DD">
        <w:rPr>
          <w:rFonts w:ascii="Times New Roman" w:hAnsi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народных депутатов </w:t>
      </w:r>
      <w:r>
        <w:rPr>
          <w:rFonts w:ascii="Times New Roman" w:hAnsi="Times New Roman"/>
          <w:sz w:val="28"/>
          <w:szCs w:val="28"/>
        </w:rPr>
        <w:t>Буравцовского сельского поселения</w:t>
      </w:r>
      <w:r w:rsidRPr="002A28DD">
        <w:rPr>
          <w:rFonts w:ascii="Times New Roman" w:hAnsi="Times New Roman"/>
          <w:sz w:val="28"/>
          <w:szCs w:val="28"/>
        </w:rPr>
        <w:t xml:space="preserve"> данного заявления.».</w:t>
      </w:r>
      <w:proofErr w:type="gramEnd"/>
    </w:p>
    <w:p w:rsidR="00E75029" w:rsidRDefault="00E75029" w:rsidP="00E75029">
      <w:pPr>
        <w:widowControl/>
        <w:rPr>
          <w:rFonts w:ascii="Times New Roman" w:hAnsi="Times New Roman"/>
          <w:sz w:val="28"/>
          <w:szCs w:val="28"/>
        </w:rPr>
      </w:pP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24BBE">
        <w:rPr>
          <w:rFonts w:ascii="Times New Roman" w:hAnsi="Times New Roman"/>
          <w:b/>
          <w:sz w:val="28"/>
          <w:szCs w:val="28"/>
        </w:rPr>
        <w:t xml:space="preserve">. Дополнить Устав </w:t>
      </w:r>
      <w:hyperlink r:id="rId27" w:history="1">
        <w:r w:rsidRPr="00C24BBE">
          <w:rPr>
            <w:rFonts w:ascii="Times New Roman" w:hAnsi="Times New Roman"/>
            <w:b/>
            <w:sz w:val="28"/>
            <w:szCs w:val="28"/>
          </w:rPr>
          <w:t>статьей 43.1</w:t>
        </w:r>
      </w:hyperlink>
      <w:r w:rsidRPr="00C24BB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5029" w:rsidRPr="00C24BBE" w:rsidRDefault="00E75029" w:rsidP="00E75029">
      <w:pPr>
        <w:widowControl/>
        <w:ind w:left="1612" w:hanging="892"/>
        <w:rPr>
          <w:rFonts w:ascii="Times New Roman" w:hAnsi="Times New Roman"/>
          <w:sz w:val="28"/>
          <w:szCs w:val="28"/>
        </w:rPr>
      </w:pPr>
      <w:r w:rsidRPr="00C24BBE">
        <w:rPr>
          <w:rFonts w:ascii="Times New Roman" w:hAnsi="Times New Roman"/>
          <w:sz w:val="28"/>
          <w:szCs w:val="28"/>
        </w:rPr>
        <w:t>«</w:t>
      </w:r>
      <w:r w:rsidRPr="00C24BBE">
        <w:rPr>
          <w:rFonts w:ascii="Times New Roman" w:hAnsi="Times New Roman"/>
          <w:b/>
          <w:bCs/>
          <w:sz w:val="28"/>
          <w:szCs w:val="28"/>
        </w:rPr>
        <w:t>Статья 43.1.</w:t>
      </w:r>
      <w:r w:rsidRPr="00C24BBE">
        <w:rPr>
          <w:rFonts w:ascii="Times New Roman" w:hAnsi="Times New Roman"/>
          <w:sz w:val="28"/>
          <w:szCs w:val="28"/>
        </w:rPr>
        <w:t xml:space="preserve"> Содержание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14" w:name="sub_4511"/>
      <w:r w:rsidRPr="00C24BBE">
        <w:rPr>
          <w:rFonts w:ascii="Times New Roman" w:hAnsi="Times New Roman"/>
          <w:sz w:val="28"/>
          <w:szCs w:val="28"/>
        </w:rPr>
        <w:lastRenderedPageBreak/>
        <w:t xml:space="preserve">1. Правила благоустройства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 утверждаются Советом народных депутатов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15" w:name="sub_4512"/>
      <w:bookmarkEnd w:id="14"/>
      <w:r w:rsidRPr="00C24BBE">
        <w:rPr>
          <w:rFonts w:ascii="Times New Roman" w:hAnsi="Times New Roman"/>
          <w:sz w:val="28"/>
          <w:szCs w:val="28"/>
        </w:rPr>
        <w:t xml:space="preserve">2. Правила благоустройства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 могут регулировать вопросы: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16" w:name="sub_45121"/>
      <w:bookmarkEnd w:id="15"/>
      <w:r w:rsidRPr="00C24BBE"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17" w:name="sub_45122"/>
      <w:bookmarkEnd w:id="16"/>
      <w:r w:rsidRPr="00C24BBE"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18" w:name="sub_45123"/>
      <w:bookmarkEnd w:id="17"/>
      <w:r w:rsidRPr="00C24BBE"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19" w:name="sub_45124"/>
      <w:bookmarkEnd w:id="18"/>
      <w:r w:rsidRPr="00C24BBE">
        <w:rPr>
          <w:rFonts w:ascii="Times New Roman" w:hAnsi="Times New Roman"/>
          <w:sz w:val="28"/>
          <w:szCs w:val="28"/>
        </w:rPr>
        <w:t xml:space="preserve">4) организации освещения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поселения, включая архитектурную подсветку зданий, строений, сооружений;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0" w:name="sub_45125"/>
      <w:bookmarkEnd w:id="19"/>
      <w:r w:rsidRPr="00C24BBE">
        <w:rPr>
          <w:rFonts w:ascii="Times New Roman" w:hAnsi="Times New Roman"/>
          <w:sz w:val="28"/>
          <w:szCs w:val="28"/>
        </w:rPr>
        <w:t xml:space="preserve">5) организации озеленения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1" w:name="sub_45126"/>
      <w:bookmarkEnd w:id="20"/>
      <w:r w:rsidRPr="00C24BBE">
        <w:rPr>
          <w:rFonts w:ascii="Times New Roman" w:hAnsi="Times New Roman"/>
          <w:sz w:val="28"/>
          <w:szCs w:val="28"/>
        </w:rPr>
        <w:t xml:space="preserve">6) размещения информации на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2" w:name="sub_45127"/>
      <w:bookmarkEnd w:id="21"/>
      <w:r w:rsidRPr="00C24BBE"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3" w:name="sub_45128"/>
      <w:bookmarkEnd w:id="22"/>
      <w:r w:rsidRPr="00C24BBE"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4" w:name="sub_45129"/>
      <w:bookmarkEnd w:id="23"/>
      <w:r w:rsidRPr="00C24BBE">
        <w:rPr>
          <w:rFonts w:ascii="Times New Roman" w:hAnsi="Times New Roman"/>
          <w:sz w:val="28"/>
          <w:szCs w:val="28"/>
        </w:rPr>
        <w:t xml:space="preserve">9) обустройства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5" w:name="sub_451210"/>
      <w:bookmarkEnd w:id="24"/>
      <w:r w:rsidRPr="00C24BBE">
        <w:rPr>
          <w:rFonts w:ascii="Times New Roman" w:hAnsi="Times New Roman"/>
          <w:sz w:val="28"/>
          <w:szCs w:val="28"/>
        </w:rPr>
        <w:t xml:space="preserve">10) уборки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поселения, в том числе в зимний период;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6" w:name="sub_451211"/>
      <w:bookmarkEnd w:id="25"/>
      <w:r w:rsidRPr="00C24BBE"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7" w:name="sub_451212"/>
      <w:bookmarkEnd w:id="26"/>
      <w:r w:rsidRPr="00C24BBE"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8" w:name="sub_451215"/>
      <w:bookmarkEnd w:id="27"/>
      <w:r w:rsidRPr="00C24BBE">
        <w:rPr>
          <w:rFonts w:ascii="Times New Roman" w:hAnsi="Times New Roman"/>
          <w:sz w:val="28"/>
          <w:szCs w:val="28"/>
        </w:rPr>
        <w:t xml:space="preserve">13) праздничного оформления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29" w:name="sub_451216"/>
      <w:bookmarkEnd w:id="28"/>
      <w:r w:rsidRPr="00C24BBE">
        <w:rPr>
          <w:rFonts w:ascii="Times New Roman" w:hAnsi="Times New Roman"/>
          <w:sz w:val="28"/>
          <w:szCs w:val="28"/>
        </w:rPr>
        <w:t xml:space="preserve">14) порядка участия граждан и организаций в реализации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bookmarkStart w:id="30" w:name="sub_451217"/>
      <w:bookmarkEnd w:id="29"/>
      <w:r w:rsidRPr="00C24BBE">
        <w:rPr>
          <w:rFonts w:ascii="Times New Roman" w:hAnsi="Times New Roman"/>
          <w:sz w:val="28"/>
          <w:szCs w:val="28"/>
        </w:rPr>
        <w:t xml:space="preserve">15) осуществления </w:t>
      </w:r>
      <w:proofErr w:type="gramStart"/>
      <w:r w:rsidRPr="00C24B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24BBE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 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bookmarkEnd w:id="30"/>
    <w:p w:rsidR="00E75029" w:rsidRPr="00C24BBE" w:rsidRDefault="00E75029" w:rsidP="00E75029">
      <w:pPr>
        <w:widowControl/>
        <w:rPr>
          <w:rFonts w:ascii="Times New Roman" w:hAnsi="Times New Roman"/>
          <w:sz w:val="28"/>
          <w:szCs w:val="28"/>
        </w:rPr>
      </w:pPr>
      <w:r w:rsidRPr="00C24BBE">
        <w:rPr>
          <w:rFonts w:ascii="Times New Roman" w:hAnsi="Times New Roman"/>
          <w:sz w:val="28"/>
          <w:szCs w:val="28"/>
        </w:rPr>
        <w:t xml:space="preserve">3. Законом Воронежской области могут быть предусмотрены иные вопросы, регулируемые 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>Буравцовского</w:t>
      </w:r>
      <w:r w:rsidRPr="00C24BBE">
        <w:rPr>
          <w:rFonts w:ascii="Times New Roman" w:hAnsi="Times New Roman"/>
          <w:sz w:val="28"/>
          <w:szCs w:val="28"/>
        </w:rPr>
        <w:t xml:space="preserve"> сельского поселения,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C24BBE">
        <w:rPr>
          <w:rFonts w:ascii="Times New Roman" w:hAnsi="Times New Roman"/>
          <w:sz w:val="28"/>
          <w:szCs w:val="28"/>
        </w:rPr>
        <w:t>.».</w:t>
      </w:r>
      <w:proofErr w:type="gramEnd"/>
    </w:p>
    <w:p w:rsidR="00E75029" w:rsidRDefault="00E75029" w:rsidP="00E75029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widowControl/>
        <w:rPr>
          <w:rFonts w:ascii="Times New Roman" w:hAnsi="Times New Roman"/>
          <w:sz w:val="28"/>
          <w:szCs w:val="28"/>
        </w:rPr>
      </w:pPr>
    </w:p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 w:rsidRPr="004600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Часть 7</w:t>
      </w:r>
      <w:r w:rsidRPr="004600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стат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4600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31" w:name="sub_5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45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2A28DD">
        <w:rPr>
          <w:rFonts w:ascii="Times New Roman" w:hAnsi="Times New Roman"/>
          <w:sz w:val="28"/>
          <w:szCs w:val="28"/>
        </w:rPr>
        <w:t>:</w:t>
      </w:r>
    </w:p>
    <w:bookmarkEnd w:id="31"/>
    <w:p w:rsidR="00E75029" w:rsidRPr="00BC38F7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2A28DD">
        <w:rPr>
          <w:rFonts w:ascii="Times New Roman" w:hAnsi="Times New Roman"/>
          <w:sz w:val="28"/>
          <w:szCs w:val="28"/>
        </w:rPr>
        <w:t xml:space="preserve">«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color w:val="000000"/>
          <w:sz w:val="28"/>
          <w:szCs w:val="28"/>
        </w:rPr>
        <w:t>Первоэртильское сельского поселение</w:t>
      </w:r>
      <w:r w:rsidRPr="002A28DD">
        <w:rPr>
          <w:rFonts w:ascii="Times New Roman" w:hAnsi="Times New Roman"/>
          <w:sz w:val="28"/>
          <w:szCs w:val="28"/>
        </w:rPr>
        <w:t xml:space="preserve">, а также соглашения, заключаемые между органами местного самоуправления, вступают в силу после их официального опубликования в официальном издании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Буравцовского сельского поселения</w:t>
      </w:r>
      <w:r w:rsidRPr="002A28DD">
        <w:rPr>
          <w:rFonts w:ascii="Times New Roman" w:hAnsi="Times New Roman"/>
          <w:sz w:val="28"/>
          <w:szCs w:val="28"/>
        </w:rPr>
        <w:t xml:space="preserve"> «Муниципальный вестник».».</w:t>
      </w:r>
      <w:proofErr w:type="gramEnd"/>
    </w:p>
    <w:p w:rsidR="00E75029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bookmarkStart w:id="32" w:name="sub_4074"/>
      <w:bookmarkStart w:id="33" w:name="sub_4072"/>
    </w:p>
    <w:p w:rsidR="00E75029" w:rsidRPr="00A25F27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25F27">
        <w:rPr>
          <w:rFonts w:ascii="Times New Roman" w:hAnsi="Times New Roman"/>
          <w:b/>
          <w:sz w:val="28"/>
          <w:szCs w:val="28"/>
        </w:rPr>
        <w:t>. Пункт 4 части 2 статьи 6</w:t>
      </w:r>
      <w:r>
        <w:rPr>
          <w:rFonts w:ascii="Times New Roman" w:hAnsi="Times New Roman"/>
          <w:b/>
          <w:sz w:val="28"/>
          <w:szCs w:val="28"/>
        </w:rPr>
        <w:t>4</w:t>
      </w:r>
      <w:r w:rsidRPr="00A25F2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5029" w:rsidRDefault="00E75029" w:rsidP="00E750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27">
        <w:rPr>
          <w:rFonts w:ascii="Times New Roman" w:hAnsi="Times New Roman" w:cs="Times New Roman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28" w:history="1">
        <w:r w:rsidRPr="00A25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F27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9" w:history="1">
        <w:r w:rsidRPr="00A25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F27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30" w:history="1">
        <w:r w:rsidRPr="00A25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F27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A25F27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25F2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5029" w:rsidRDefault="00E75029" w:rsidP="00E75029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75029" w:rsidRDefault="00E75029" w:rsidP="00E75029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E75029" w:rsidRDefault="00E75029" w:rsidP="00E75029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E75029" w:rsidRPr="00BB4D57" w:rsidRDefault="00E75029" w:rsidP="00E75029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E75029" w:rsidRPr="00A25F27" w:rsidRDefault="00E75029" w:rsidP="00E750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</w:p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</w:p>
    <w:bookmarkEnd w:id="32"/>
    <w:p w:rsidR="00E75029" w:rsidRPr="002A28DD" w:rsidRDefault="00E75029" w:rsidP="00E75029">
      <w:pPr>
        <w:widowControl/>
        <w:ind w:firstLine="851"/>
        <w:rPr>
          <w:rFonts w:ascii="Times New Roman" w:hAnsi="Times New Roman"/>
          <w:sz w:val="28"/>
          <w:szCs w:val="28"/>
        </w:rPr>
      </w:pPr>
    </w:p>
    <w:bookmarkEnd w:id="33"/>
    <w:p w:rsidR="00E75029" w:rsidRDefault="00E75029" w:rsidP="00E75029"/>
    <w:p w:rsidR="00E75029" w:rsidRDefault="00E75029" w:rsidP="00E75029"/>
    <w:p w:rsidR="00E75029" w:rsidRDefault="00E75029" w:rsidP="00E75029"/>
    <w:p w:rsidR="00E75029" w:rsidRDefault="00E75029" w:rsidP="00E75029"/>
    <w:p w:rsidR="00E75029" w:rsidRDefault="00E75029" w:rsidP="00E75029">
      <w:pPr>
        <w:ind w:left="5220"/>
        <w:rPr>
          <w:rFonts w:ascii="Times New Roman" w:hAnsi="Times New Roman"/>
          <w:sz w:val="28"/>
          <w:szCs w:val="28"/>
        </w:rPr>
      </w:pPr>
    </w:p>
    <w:p w:rsidR="00E75029" w:rsidRDefault="00E75029" w:rsidP="00E75029">
      <w:pPr>
        <w:ind w:left="5220"/>
        <w:rPr>
          <w:rFonts w:ascii="Times New Roman" w:hAnsi="Times New Roman"/>
          <w:sz w:val="28"/>
          <w:szCs w:val="28"/>
        </w:rPr>
      </w:pPr>
    </w:p>
    <w:p w:rsidR="005A678A" w:rsidRDefault="005A678A"/>
    <w:sectPr w:rsidR="005A678A" w:rsidSect="005A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29"/>
    <w:rsid w:val="0038414A"/>
    <w:rsid w:val="003B6C6E"/>
    <w:rsid w:val="005A678A"/>
    <w:rsid w:val="00E7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75029"/>
    <w:pPr>
      <w:keepNext/>
      <w:widowControl/>
      <w:autoSpaceDE/>
      <w:autoSpaceDN/>
      <w:adjustRightInd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75029"/>
    <w:pPr>
      <w:keepNext/>
      <w:widowControl/>
      <w:autoSpaceDE/>
      <w:autoSpaceDN/>
      <w:adjustRightInd/>
      <w:ind w:firstLine="0"/>
      <w:jc w:val="center"/>
      <w:outlineLvl w:val="1"/>
    </w:pPr>
    <w:rPr>
      <w:rFonts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2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029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7502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50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75029"/>
    <w:pPr>
      <w:widowControl/>
      <w:autoSpaceDE/>
      <w:autoSpaceDN/>
      <w:adjustRightInd/>
      <w:ind w:left="1134"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7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5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E75029"/>
    <w:pPr>
      <w:widowControl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101" TargetMode="External"/><Relationship Id="rId13" Type="http://schemas.openxmlformats.org/officeDocument/2006/relationships/hyperlink" Target="garantF1://86367.2803" TargetMode="External"/><Relationship Id="rId18" Type="http://schemas.openxmlformats.org/officeDocument/2006/relationships/hyperlink" Target="garantF1://86367.2805" TargetMode="External"/><Relationship Id="rId26" Type="http://schemas.openxmlformats.org/officeDocument/2006/relationships/hyperlink" Target="garantF1://86367.4001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40" TargetMode="External"/><Relationship Id="rId7" Type="http://schemas.openxmlformats.org/officeDocument/2006/relationships/hyperlink" Target="consultantplus://offline/ref=45B9D0F40F91E131CA34F2EEFE48B2058924FC5C7A3BECDE686A17E211M3gEK" TargetMode="External"/><Relationship Id="rId12" Type="http://schemas.openxmlformats.org/officeDocument/2006/relationships/hyperlink" Target="garantF1://86367.170106" TargetMode="External"/><Relationship Id="rId17" Type="http://schemas.openxmlformats.org/officeDocument/2006/relationships/hyperlink" Target="garantF1://86367.2804" TargetMode="External"/><Relationship Id="rId25" Type="http://schemas.openxmlformats.org/officeDocument/2006/relationships/hyperlink" Target="garantF1://86367.400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280303" TargetMode="External"/><Relationship Id="rId20" Type="http://schemas.openxmlformats.org/officeDocument/2006/relationships/hyperlink" Target="garantF1://86367.351011" TargetMode="External"/><Relationship Id="rId29" Type="http://schemas.openxmlformats.org/officeDocument/2006/relationships/hyperlink" Target="consultantplus://offline/ref=8604C7BC86BB73EF8F8876C3BF9ED1C4BD619FC8ACD52A084FE621A597m9x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9D0F40F91E131CA34F2EEFE48B2058924FC5C7A3BECDE686A17E211M3gEK" TargetMode="External"/><Relationship Id="rId11" Type="http://schemas.openxmlformats.org/officeDocument/2006/relationships/hyperlink" Target="garantF1://86367.263282" TargetMode="External"/><Relationship Id="rId24" Type="http://schemas.openxmlformats.org/officeDocument/2006/relationships/hyperlink" Target="garantF1://86367.4074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86367.140119" TargetMode="External"/><Relationship Id="rId15" Type="http://schemas.openxmlformats.org/officeDocument/2006/relationships/hyperlink" Target="garantF1://86367.263284" TargetMode="External"/><Relationship Id="rId23" Type="http://schemas.openxmlformats.org/officeDocument/2006/relationships/hyperlink" Target="garantF1://86367.4073" TargetMode="External"/><Relationship Id="rId28" Type="http://schemas.openxmlformats.org/officeDocument/2006/relationships/hyperlink" Target="consultantplus://offline/ref=8604C7BC86BB73EF8F8876C3BF9ED1C4BE6893C3AED72A084FE621A597m9xFK" TargetMode="External"/><Relationship Id="rId10" Type="http://schemas.openxmlformats.org/officeDocument/2006/relationships/hyperlink" Target="garantF1://86367.1701" TargetMode="External"/><Relationship Id="rId19" Type="http://schemas.openxmlformats.org/officeDocument/2006/relationships/hyperlink" Target="garantF1://86367.35100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1510115" TargetMode="External"/><Relationship Id="rId14" Type="http://schemas.openxmlformats.org/officeDocument/2006/relationships/hyperlink" Target="garantF1://86367.28" TargetMode="External"/><Relationship Id="rId22" Type="http://schemas.openxmlformats.org/officeDocument/2006/relationships/hyperlink" Target="garantF1://86367.4072" TargetMode="External"/><Relationship Id="rId27" Type="http://schemas.openxmlformats.org/officeDocument/2006/relationships/hyperlink" Target="garantF1://86367.451" TargetMode="External"/><Relationship Id="rId30" Type="http://schemas.openxmlformats.org/officeDocument/2006/relationships/hyperlink" Target="consultantplus://offline/ref=8604C7BC86BB73EF8F8876C3BF9ED1C4BD619ECEA2D02A084FE621A597m9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1964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2018-05-10T06:01:00Z</cp:lastPrinted>
  <dcterms:created xsi:type="dcterms:W3CDTF">2018-04-24T12:14:00Z</dcterms:created>
  <dcterms:modified xsi:type="dcterms:W3CDTF">2018-05-10T06:02:00Z</dcterms:modified>
</cp:coreProperties>
</file>