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CB" w:rsidRDefault="007E5ACB" w:rsidP="007E5ACB">
      <w:pPr>
        <w:spacing w:after="0" w:line="240" w:lineRule="auto"/>
      </w:pPr>
      <w:r>
        <w:t>РОССИЙСКАЯ  ФЕДЕРАЦИЯ</w:t>
      </w:r>
    </w:p>
    <w:p w:rsidR="007E5ACB" w:rsidRDefault="007E5ACB" w:rsidP="007E5ACB">
      <w:pPr>
        <w:spacing w:after="0" w:line="240" w:lineRule="auto"/>
      </w:pPr>
      <w:r>
        <w:t xml:space="preserve">        АДМИНИСТРАЦИЯ</w:t>
      </w:r>
    </w:p>
    <w:p w:rsidR="007E5ACB" w:rsidRDefault="007E5ACB" w:rsidP="007E5ACB">
      <w:pPr>
        <w:spacing w:after="0" w:line="240" w:lineRule="auto"/>
      </w:pPr>
      <w:r>
        <w:t xml:space="preserve">сельского поселения                                                    </w:t>
      </w:r>
    </w:p>
    <w:p w:rsidR="007E5ACB" w:rsidRDefault="007E5ACB" w:rsidP="007E5ACB">
      <w:pPr>
        <w:spacing w:after="0" w:line="240" w:lineRule="auto"/>
      </w:pPr>
      <w:r>
        <w:t xml:space="preserve">             ЗАВОЛЖЬЕ                                                            </w:t>
      </w:r>
    </w:p>
    <w:p w:rsidR="007E5ACB" w:rsidRDefault="007E5ACB" w:rsidP="007E5ACB">
      <w:pPr>
        <w:spacing w:after="0" w:line="240" w:lineRule="auto"/>
      </w:pPr>
      <w:r>
        <w:t xml:space="preserve">муниципальный район                                                  </w:t>
      </w:r>
    </w:p>
    <w:p w:rsidR="007E5ACB" w:rsidRDefault="007E5ACB" w:rsidP="007E5ACB">
      <w:pPr>
        <w:spacing w:after="0" w:line="240" w:lineRule="auto"/>
      </w:pPr>
      <w:r>
        <w:t xml:space="preserve">               Приволжский                                                            </w:t>
      </w:r>
    </w:p>
    <w:p w:rsidR="007E5ACB" w:rsidRDefault="007E5ACB" w:rsidP="007E5ACB">
      <w:pPr>
        <w:spacing w:after="0" w:line="240" w:lineRule="auto"/>
      </w:pPr>
      <w:r>
        <w:t xml:space="preserve">           Самарской области                                                     </w:t>
      </w:r>
    </w:p>
    <w:p w:rsidR="007E5ACB" w:rsidRDefault="007E5ACB" w:rsidP="007E5ACB">
      <w:pPr>
        <w:spacing w:after="0" w:line="240" w:lineRule="auto"/>
      </w:pPr>
      <w:r>
        <w:t xml:space="preserve">  445554, с. Заволжье      Школьная 23</w:t>
      </w:r>
    </w:p>
    <w:p w:rsidR="007E5ACB" w:rsidRDefault="007E5ACB" w:rsidP="007E5ACB">
      <w:pPr>
        <w:spacing w:after="0" w:line="240" w:lineRule="auto"/>
      </w:pPr>
      <w:r>
        <w:t xml:space="preserve">   Приволжского р-на, Самарской обл</w:t>
      </w:r>
    </w:p>
    <w:p w:rsidR="007E5ACB" w:rsidRDefault="007E5ACB" w:rsidP="007E5ACB">
      <w:pPr>
        <w:spacing w:after="0" w:line="240" w:lineRule="auto"/>
      </w:pPr>
      <w:r>
        <w:t xml:space="preserve">            тел.8(84647) 9-74-26 </w:t>
      </w:r>
    </w:p>
    <w:p w:rsidR="007E5ACB" w:rsidRDefault="007E5ACB" w:rsidP="007E5ACB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  </w:t>
      </w:r>
      <w:hyperlink r:id="rId11" w:history="1">
        <w:r>
          <w:rPr>
            <w:rStyle w:val="af4"/>
            <w:rFonts w:ascii="Arial" w:hAnsi="Arial" w:cs="Arial"/>
            <w:color w:val="0000F1"/>
            <w:lang w:val="en-US"/>
          </w:rPr>
          <w:t>zavolzhie.pv@yandex.ru</w:t>
        </w:r>
      </w:hyperlink>
      <w:r>
        <w:rPr>
          <w:rStyle w:val="b-message-headfield-value"/>
          <w:rFonts w:ascii="Arial" w:hAnsi="Arial" w:cs="Arial"/>
          <w:color w:val="000000"/>
          <w:lang w:val="en-US"/>
        </w:rPr>
        <w:t>,</w:t>
      </w:r>
    </w:p>
    <w:p w:rsidR="007E5ACB" w:rsidRDefault="007E5ACB" w:rsidP="007E5ACB">
      <w:pPr>
        <w:spacing w:after="0" w:line="240" w:lineRule="auto"/>
        <w:rPr>
          <w:lang w:val="en-US"/>
        </w:rPr>
      </w:pPr>
    </w:p>
    <w:p w:rsidR="007E5ACB" w:rsidRDefault="007E5ACB" w:rsidP="007E5ACB">
      <w:pPr>
        <w:spacing w:after="0" w:line="240" w:lineRule="auto"/>
      </w:pPr>
      <w:r>
        <w:t>ПОСТАНОВЛЕНИЕ  №</w:t>
      </w:r>
      <w:r w:rsidR="00C524E9">
        <w:t>15</w:t>
      </w:r>
    </w:p>
    <w:p w:rsidR="007E5ACB" w:rsidRDefault="000522D3" w:rsidP="007E5ACB">
      <w:pPr>
        <w:spacing w:after="0" w:line="240" w:lineRule="auto"/>
      </w:pPr>
      <w:r>
        <w:t>о</w:t>
      </w:r>
      <w:r w:rsidR="007E5ACB">
        <w:t>т</w:t>
      </w:r>
      <w:r>
        <w:t xml:space="preserve"> </w:t>
      </w:r>
      <w:r w:rsidR="00C524E9">
        <w:t>16.03.</w:t>
      </w:r>
      <w:r w:rsidR="007E5ACB">
        <w:t xml:space="preserve">2021  г.  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административного регламента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предоставлению муниципальной услуги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«Присвоение, изменение и аннулирование адресов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объекта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мадресации в сельском поселении </w:t>
      </w:r>
      <w:r w:rsidR="007E5ACB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Заволжье</w:t>
      </w: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муниципального района Приволжский Самарской области»</w:t>
      </w:r>
    </w:p>
    <w:p w:rsidR="008B5F3E" w:rsidRDefault="008B5F3E" w:rsidP="001C7D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ED1365" w:rsidRPr="00172F7C" w:rsidRDefault="008B5F3E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Федеральным законом</w:t>
      </w:r>
      <w:r w:rsidR="00A8425A" w:rsidRPr="00A8425A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72F7C" w:rsidRPr="00172F7C">
        <w:rPr>
          <w:bCs/>
          <w:sz w:val="24"/>
          <w:szCs w:val="24"/>
        </w:rPr>
        <w:t xml:space="preserve">Федеральным законом от 27.07.2010 </w:t>
      </w:r>
      <w:r w:rsidR="00172F7C">
        <w:rPr>
          <w:bCs/>
          <w:sz w:val="24"/>
          <w:szCs w:val="24"/>
        </w:rPr>
        <w:t>года</w:t>
      </w:r>
      <w:r w:rsidR="00172F7C" w:rsidRPr="00172F7C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72F7C">
        <w:rPr>
          <w:bCs/>
          <w:sz w:val="24"/>
          <w:szCs w:val="24"/>
        </w:rPr>
        <w:t>, Постановлением Правительства Российской Федерации от 19.11.2014 года № 1221 «</w:t>
      </w:r>
      <w:r w:rsidR="00172F7C" w:rsidRPr="00172F7C">
        <w:rPr>
          <w:bCs/>
          <w:sz w:val="24"/>
          <w:szCs w:val="24"/>
        </w:rPr>
        <w:t>Об утверждении Правил присвоения, изменения и аннулирования адресов</w:t>
      </w:r>
      <w:r w:rsidR="00172F7C">
        <w:rPr>
          <w:bCs/>
          <w:sz w:val="24"/>
          <w:szCs w:val="24"/>
        </w:rPr>
        <w:t xml:space="preserve">», </w:t>
      </w:r>
      <w:r w:rsidR="001C7DAE" w:rsidRPr="001C7DAE">
        <w:rPr>
          <w:bCs/>
          <w:sz w:val="24"/>
          <w:szCs w:val="24"/>
        </w:rPr>
        <w:t xml:space="preserve">руководствуясь Уставом сельского поселения </w:t>
      </w:r>
      <w:r w:rsidR="007E5ACB">
        <w:rPr>
          <w:bCs/>
          <w:sz w:val="24"/>
          <w:szCs w:val="24"/>
        </w:rPr>
        <w:t>Заволжье</w:t>
      </w:r>
      <w:r w:rsidR="001C7DAE" w:rsidRPr="001C7DAE">
        <w:rPr>
          <w:bCs/>
          <w:sz w:val="24"/>
          <w:szCs w:val="24"/>
        </w:rPr>
        <w:t xml:space="preserve"> муниципального района Приволжский Самарской области,</w:t>
      </w:r>
      <w:r w:rsidR="004A0501">
        <w:rPr>
          <w:bCs/>
          <w:sz w:val="24"/>
          <w:szCs w:val="24"/>
        </w:rPr>
        <w:t xml:space="preserve"> в целях </w:t>
      </w:r>
      <w:r w:rsidR="004A0501" w:rsidRPr="004A0501">
        <w:rPr>
          <w:bCs/>
          <w:sz w:val="24"/>
          <w:szCs w:val="24"/>
        </w:rPr>
        <w:t>реализации мероприятий по типизации муниципальных услуг</w:t>
      </w:r>
      <w:r w:rsidR="004A0501">
        <w:rPr>
          <w:bCs/>
          <w:sz w:val="24"/>
          <w:szCs w:val="24"/>
        </w:rPr>
        <w:t>,</w:t>
      </w:r>
    </w:p>
    <w:p w:rsidR="001C7DAE" w:rsidRDefault="001C7DAE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</w:p>
    <w:p w:rsidR="000E347E" w:rsidRPr="00A8425A" w:rsidRDefault="00ED1365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  <w:r w:rsidRPr="00A8425A">
        <w:rPr>
          <w:b/>
          <w:bCs/>
          <w:noProof/>
          <w:sz w:val="24"/>
          <w:szCs w:val="24"/>
        </w:rPr>
        <w:t>ПОСТАНОВЛЯЮ</w:t>
      </w:r>
      <w:r w:rsidR="000E347E" w:rsidRPr="00A8425A">
        <w:rPr>
          <w:b/>
          <w:bCs/>
          <w:noProof/>
          <w:sz w:val="24"/>
          <w:szCs w:val="24"/>
        </w:rPr>
        <w:t>:</w:t>
      </w:r>
    </w:p>
    <w:p w:rsidR="00ED1365" w:rsidRPr="00C242FA" w:rsidRDefault="00ED1365" w:rsidP="00C242FA">
      <w:pPr>
        <w:autoSpaceDE w:val="0"/>
        <w:autoSpaceDN w:val="0"/>
        <w:adjustRightInd w:val="0"/>
        <w:spacing w:after="0" w:line="240" w:lineRule="atLeast"/>
        <w:rPr>
          <w:b/>
          <w:bCs/>
          <w:noProof/>
          <w:sz w:val="16"/>
          <w:szCs w:val="16"/>
        </w:rPr>
      </w:pPr>
    </w:p>
    <w:p w:rsidR="00256B6A" w:rsidRPr="00256B6A" w:rsidRDefault="000E347E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A8425A">
        <w:rPr>
          <w:b w:val="0"/>
        </w:rPr>
        <w:t>1.</w:t>
      </w:r>
      <w:r w:rsidR="00256B6A" w:rsidRPr="00256B6A">
        <w:rPr>
          <w:b w:val="0"/>
        </w:rPr>
        <w:t xml:space="preserve">Утвердить </w:t>
      </w:r>
      <w:r w:rsidR="004A0501">
        <w:rPr>
          <w:b w:val="0"/>
        </w:rPr>
        <w:t xml:space="preserve">прилагаемый </w:t>
      </w:r>
      <w:r w:rsidR="00256B6A" w:rsidRPr="00256B6A">
        <w:rPr>
          <w:b w:val="0"/>
        </w:rPr>
        <w:t>административный регламент по предоставлению муниципальной услуги «Присвоение, изменение и аннулирование адресов объекта</w:t>
      </w:r>
      <w:r w:rsidR="004A0501">
        <w:rPr>
          <w:b w:val="0"/>
        </w:rPr>
        <w:t>м</w:t>
      </w:r>
      <w:r w:rsidR="004A0501" w:rsidRPr="004A0501">
        <w:rPr>
          <w:b w:val="0"/>
        </w:rPr>
        <w:t xml:space="preserve">адресации </w:t>
      </w:r>
      <w:r w:rsidR="004A0501">
        <w:rPr>
          <w:b w:val="0"/>
        </w:rPr>
        <w:t xml:space="preserve">в сельском поселении </w:t>
      </w:r>
      <w:r w:rsidR="007E5ACB">
        <w:rPr>
          <w:b w:val="0"/>
        </w:rPr>
        <w:t>Заволжье</w:t>
      </w:r>
      <w:r w:rsidR="004A0501" w:rsidRPr="004A0501">
        <w:rPr>
          <w:b w:val="0"/>
        </w:rPr>
        <w:t>муниципального района Приволжский Самарской области»</w:t>
      </w:r>
      <w:r w:rsidR="004A0501">
        <w:rPr>
          <w:b w:val="0"/>
        </w:rPr>
        <w:t>.</w:t>
      </w:r>
    </w:p>
    <w:p w:rsidR="009B4339" w:rsidRPr="009B4339" w:rsidRDefault="00256B6A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256B6A">
        <w:rPr>
          <w:b w:val="0"/>
        </w:rPr>
        <w:t xml:space="preserve">2.Признать утратившими силу постановления администрации сельского поселения </w:t>
      </w:r>
      <w:r w:rsidR="007E5ACB">
        <w:rPr>
          <w:b w:val="0"/>
        </w:rPr>
        <w:t>Заволжье</w:t>
      </w:r>
      <w:r w:rsidRPr="00256B6A">
        <w:rPr>
          <w:b w:val="0"/>
        </w:rPr>
        <w:t>№</w:t>
      </w:r>
      <w:r w:rsidR="002F0BD0">
        <w:rPr>
          <w:b w:val="0"/>
        </w:rPr>
        <w:t>34</w:t>
      </w:r>
      <w:r w:rsidRPr="00256B6A">
        <w:rPr>
          <w:b w:val="0"/>
        </w:rPr>
        <w:t xml:space="preserve"> от </w:t>
      </w:r>
      <w:r w:rsidR="002F0BD0">
        <w:rPr>
          <w:b w:val="0"/>
        </w:rPr>
        <w:t>25.12</w:t>
      </w:r>
      <w:r w:rsidR="004A0501">
        <w:rPr>
          <w:b w:val="0"/>
        </w:rPr>
        <w:t>.2015</w:t>
      </w:r>
      <w:r w:rsidRPr="00256B6A">
        <w:rPr>
          <w:b w:val="0"/>
        </w:rPr>
        <w:t xml:space="preserve"> г. </w:t>
      </w:r>
      <w:r w:rsidR="004A0501" w:rsidRPr="004A0501">
        <w:rPr>
          <w:b w:val="0"/>
        </w:rPr>
        <w:t>«О</w:t>
      </w:r>
      <w:r w:rsidR="004A0501">
        <w:rPr>
          <w:b w:val="0"/>
        </w:rPr>
        <w:t xml:space="preserve">б утверждении Административного регламента по предоставлению </w:t>
      </w:r>
      <w:r w:rsidR="004A0501" w:rsidRPr="004A0501">
        <w:rPr>
          <w:b w:val="0"/>
        </w:rPr>
        <w:t>му</w:t>
      </w:r>
      <w:r w:rsidR="004A0501">
        <w:rPr>
          <w:b w:val="0"/>
        </w:rPr>
        <w:t xml:space="preserve">ниципальной услуги «Присвоение, </w:t>
      </w:r>
      <w:r w:rsidR="004A0501" w:rsidRPr="004A0501">
        <w:rPr>
          <w:b w:val="0"/>
        </w:rPr>
        <w:t>изменение и аннулирован</w:t>
      </w:r>
      <w:r w:rsidR="004A0501">
        <w:rPr>
          <w:b w:val="0"/>
        </w:rPr>
        <w:t xml:space="preserve">ие адресов </w:t>
      </w:r>
      <w:r w:rsidR="004A0501" w:rsidRPr="004A0501">
        <w:rPr>
          <w:b w:val="0"/>
        </w:rPr>
        <w:t>объектам</w:t>
      </w:r>
      <w:r w:rsidR="004A0501">
        <w:rPr>
          <w:b w:val="0"/>
        </w:rPr>
        <w:t xml:space="preserve"> адресации в сельском поселении </w:t>
      </w:r>
      <w:r w:rsidR="007E5ACB">
        <w:rPr>
          <w:b w:val="0"/>
        </w:rPr>
        <w:t>Заволжье</w:t>
      </w:r>
      <w:r w:rsidR="004A0501">
        <w:rPr>
          <w:b w:val="0"/>
        </w:rPr>
        <w:t xml:space="preserve"> муниципального района </w:t>
      </w:r>
      <w:r w:rsidR="004A0501" w:rsidRPr="004A0501">
        <w:rPr>
          <w:b w:val="0"/>
        </w:rPr>
        <w:t>Приволжский Самарской области»</w:t>
      </w:r>
      <w:r w:rsidR="004A0501">
        <w:rPr>
          <w:b w:val="0"/>
        </w:rPr>
        <w:t xml:space="preserve">, № </w:t>
      </w:r>
      <w:r w:rsidR="002F0BD0">
        <w:rPr>
          <w:b w:val="0"/>
        </w:rPr>
        <w:t>34</w:t>
      </w:r>
      <w:r w:rsidR="004A0501">
        <w:rPr>
          <w:b w:val="0"/>
        </w:rPr>
        <w:t xml:space="preserve"> от </w:t>
      </w:r>
      <w:r w:rsidR="002F0BD0">
        <w:rPr>
          <w:b w:val="0"/>
        </w:rPr>
        <w:t>24</w:t>
      </w:r>
      <w:r w:rsidR="004A0501">
        <w:rPr>
          <w:b w:val="0"/>
        </w:rPr>
        <w:t>.06.2020 г. «</w:t>
      </w:r>
      <w:r w:rsidR="004A0501" w:rsidRPr="004A0501">
        <w:rPr>
          <w:b w:val="0"/>
        </w:rPr>
        <w:t>О внесении изменений в Административн</w:t>
      </w:r>
      <w:r w:rsidR="004A0501">
        <w:rPr>
          <w:b w:val="0"/>
        </w:rPr>
        <w:t xml:space="preserve">ый регламент по предоставлению </w:t>
      </w:r>
      <w:r w:rsidR="004A0501" w:rsidRPr="004A0501">
        <w:rPr>
          <w:b w:val="0"/>
        </w:rPr>
        <w:t>муниципальной услуги «Присвоение, изм</w:t>
      </w:r>
      <w:r w:rsidR="004A0501">
        <w:rPr>
          <w:b w:val="0"/>
        </w:rPr>
        <w:t xml:space="preserve">енение и аннулирование адресов </w:t>
      </w:r>
      <w:r w:rsidR="004A0501" w:rsidRPr="004A0501">
        <w:rPr>
          <w:b w:val="0"/>
        </w:rPr>
        <w:t xml:space="preserve">объектам адресации в сельском поселении </w:t>
      </w:r>
      <w:r w:rsidR="007E5ACB">
        <w:rPr>
          <w:b w:val="0"/>
        </w:rPr>
        <w:t>Заволжье</w:t>
      </w:r>
      <w:r w:rsidR="004A0501">
        <w:rPr>
          <w:b w:val="0"/>
        </w:rPr>
        <w:t xml:space="preserve"> муниципального района </w:t>
      </w:r>
      <w:r w:rsidR="004A0501" w:rsidRPr="004A0501">
        <w:rPr>
          <w:b w:val="0"/>
        </w:rPr>
        <w:t xml:space="preserve">Приволжский Самарской области», утвержденный постановлением № </w:t>
      </w:r>
      <w:r w:rsidR="002F0BD0">
        <w:rPr>
          <w:b w:val="0"/>
        </w:rPr>
        <w:t>34</w:t>
      </w:r>
      <w:r w:rsidR="004A0501" w:rsidRPr="004A0501">
        <w:rPr>
          <w:b w:val="0"/>
        </w:rPr>
        <w:t xml:space="preserve"> от </w:t>
      </w:r>
      <w:r w:rsidR="002F0BD0">
        <w:rPr>
          <w:b w:val="0"/>
        </w:rPr>
        <w:t>25.12</w:t>
      </w:r>
      <w:r w:rsidR="004A0501" w:rsidRPr="004A0501">
        <w:rPr>
          <w:b w:val="0"/>
        </w:rPr>
        <w:t>.2015 г.</w:t>
      </w:r>
      <w:r w:rsidR="004A0501">
        <w:rPr>
          <w:b w:val="0"/>
        </w:rPr>
        <w:t xml:space="preserve">» </w:t>
      </w:r>
    </w:p>
    <w:p w:rsidR="00BD0210" w:rsidRDefault="004A0501" w:rsidP="009B4339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3</w:t>
      </w:r>
      <w:r w:rsidR="00BD0228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 xml:space="preserve">Опубликовать настоящее постановление в информационном бюллетене «Вестник сельского поселения </w:t>
      </w:r>
      <w:r w:rsidR="007E5ACB">
        <w:rPr>
          <w:rFonts w:eastAsia="Calibri"/>
          <w:b w:val="0"/>
        </w:rPr>
        <w:t>Заволжье</w:t>
      </w:r>
      <w:r w:rsidR="00BD0210" w:rsidRPr="00A8425A">
        <w:rPr>
          <w:rFonts w:eastAsia="Calibri"/>
          <w:b w:val="0"/>
        </w:rPr>
        <w:t xml:space="preserve">» и разместить на официальном сайте администрации сельского поселения </w:t>
      </w:r>
      <w:r w:rsidR="007E5ACB">
        <w:rPr>
          <w:rFonts w:eastAsia="Calibri"/>
          <w:b w:val="0"/>
        </w:rPr>
        <w:t>Заволжье</w:t>
      </w:r>
      <w:r w:rsidR="00BD0210" w:rsidRPr="00A8425A">
        <w:rPr>
          <w:rFonts w:eastAsia="Calibri"/>
          <w:b w:val="0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hyperlink r:id="rId12" w:history="1">
        <w:r w:rsidR="002F0BD0" w:rsidRPr="00DF734D">
          <w:rPr>
            <w:rStyle w:val="af4"/>
            <w:rFonts w:eastAsia="Calibri"/>
            <w:b w:val="0"/>
          </w:rPr>
          <w:t>http://</w:t>
        </w:r>
        <w:r w:rsidR="002F0BD0" w:rsidRPr="00DF734D">
          <w:rPr>
            <w:rStyle w:val="af4"/>
            <w:rFonts w:eastAsia="Calibri"/>
            <w:b w:val="0"/>
            <w:lang w:val="en-US"/>
          </w:rPr>
          <w:t>zavolz</w:t>
        </w:r>
        <w:r w:rsidR="002F0BD0" w:rsidRPr="00DF734D">
          <w:rPr>
            <w:rStyle w:val="af4"/>
            <w:rFonts w:eastAsia="Calibri"/>
            <w:b w:val="0"/>
          </w:rPr>
          <w:t>.ru</w:t>
        </w:r>
      </w:hyperlink>
      <w:r w:rsidR="00BD0210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ab/>
      </w:r>
    </w:p>
    <w:p w:rsidR="004A0501" w:rsidRPr="004A0501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4. </w:t>
      </w:r>
      <w:r w:rsidRPr="004A0501">
        <w:rPr>
          <w:rFonts w:eastAsia="Calibri"/>
          <w:b w:val="0"/>
        </w:rPr>
        <w:t>Настоящее постановление вступает в силу со дня его официального опубликования.</w:t>
      </w:r>
    </w:p>
    <w:p w:rsidR="004A0501" w:rsidRPr="00A8425A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5</w:t>
      </w:r>
      <w:r w:rsidRPr="004A0501">
        <w:rPr>
          <w:rFonts w:eastAsia="Calibri"/>
          <w:b w:val="0"/>
        </w:rPr>
        <w:t>. Контроль за исполнением настоящего постановления оставляю за собой.</w:t>
      </w:r>
    </w:p>
    <w:p w:rsidR="00D03219" w:rsidRPr="00A8425A" w:rsidRDefault="00D03219" w:rsidP="00D03219">
      <w:pPr>
        <w:pStyle w:val="ConsPlusNormal"/>
        <w:spacing w:line="240" w:lineRule="atLeast"/>
        <w:jc w:val="both"/>
        <w:rPr>
          <w:rFonts w:eastAsia="Calibri"/>
          <w:b w:val="0"/>
          <w:sz w:val="24"/>
          <w:szCs w:val="24"/>
        </w:rPr>
      </w:pPr>
    </w:p>
    <w:p w:rsidR="002F0BD0" w:rsidRDefault="00BD0210" w:rsidP="002F0BD0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Глава сельского поселения </w:t>
      </w:r>
      <w:r w:rsidR="007E5ACB">
        <w:rPr>
          <w:sz w:val="24"/>
          <w:szCs w:val="24"/>
        </w:rPr>
        <w:t>Заволжье</w:t>
      </w:r>
      <w:r w:rsidR="002F0BD0">
        <w:rPr>
          <w:sz w:val="24"/>
          <w:szCs w:val="24"/>
        </w:rPr>
        <w:t>А.И. Подопригора</w:t>
      </w:r>
    </w:p>
    <w:p w:rsidR="00D03219" w:rsidRPr="00D03219" w:rsidRDefault="00D03219" w:rsidP="002F0BD0">
      <w:pPr>
        <w:spacing w:after="0" w:line="240" w:lineRule="atLeas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lastRenderedPageBreak/>
        <w:t>Утвержден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 постановлениемсельского поселения</w:t>
      </w:r>
    </w:p>
    <w:p w:rsidR="00D03219" w:rsidRPr="00D03219" w:rsidRDefault="007E5ACB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Заволжье</w:t>
      </w:r>
      <w:r w:rsidR="00D03219" w:rsidRPr="00D03219">
        <w:rPr>
          <w:rFonts w:eastAsia="Calibri" w:cs="Times New Roman"/>
          <w:i/>
          <w:sz w:val="20"/>
          <w:szCs w:val="20"/>
        </w:rPr>
        <w:t xml:space="preserve"> муниципального района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Приволжский Самарской области   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D03219">
        <w:rPr>
          <w:rFonts w:eastAsia="Calibri" w:cs="Times New Roman"/>
          <w:i/>
          <w:sz w:val="20"/>
          <w:szCs w:val="20"/>
        </w:rPr>
        <w:t xml:space="preserve">№ </w:t>
      </w:r>
      <w:r w:rsidR="00C524E9">
        <w:rPr>
          <w:rFonts w:eastAsia="Calibri" w:cs="Times New Roman"/>
          <w:i/>
          <w:sz w:val="20"/>
          <w:szCs w:val="20"/>
        </w:rPr>
        <w:t xml:space="preserve">15 </w:t>
      </w:r>
      <w:r w:rsidRPr="00D03219">
        <w:rPr>
          <w:rFonts w:eastAsia="Calibri" w:cs="Times New Roman"/>
          <w:i/>
          <w:sz w:val="20"/>
          <w:szCs w:val="20"/>
        </w:rPr>
        <w:t xml:space="preserve">от  </w:t>
      </w:r>
      <w:r w:rsidR="00C524E9">
        <w:rPr>
          <w:rFonts w:eastAsia="Calibri" w:cs="Times New Roman"/>
          <w:i/>
          <w:sz w:val="20"/>
          <w:szCs w:val="20"/>
        </w:rPr>
        <w:t>16.03.2021</w:t>
      </w:r>
      <w:r w:rsidRPr="00D03219">
        <w:rPr>
          <w:rFonts w:eastAsia="Calibri" w:cs="Times New Roman"/>
          <w:i/>
          <w:sz w:val="20"/>
          <w:szCs w:val="20"/>
          <w:u w:val="single"/>
        </w:rPr>
        <w:t>г.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1E04C2" w:rsidRPr="00D03219" w:rsidRDefault="001E04C2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Административный регламент </w:t>
      </w:r>
    </w:p>
    <w:p w:rsidR="00BD0228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 предоставлению муниципальной услуги «Присвоение, изменение и аннулирование адресов объектам адресации в сельском поселении </w:t>
      </w:r>
      <w:r w:rsidR="007E5ACB">
        <w:rPr>
          <w:rFonts w:eastAsia="Calibri" w:cs="Times New Roman"/>
          <w:b/>
          <w:sz w:val="24"/>
          <w:szCs w:val="24"/>
        </w:rPr>
        <w:t>Заволжье</w:t>
      </w:r>
      <w:r w:rsidRPr="00C32A8D">
        <w:rPr>
          <w:rFonts w:eastAsia="Calibri" w:cs="Times New Roman"/>
          <w:b/>
          <w:sz w:val="24"/>
          <w:szCs w:val="24"/>
        </w:rPr>
        <w:t xml:space="preserve"> муниципального района Приволжский Самарской области</w:t>
      </w:r>
      <w:r w:rsidR="0083446C" w:rsidRPr="00C32A8D">
        <w:rPr>
          <w:rFonts w:eastAsia="Calibri" w:cs="Times New Roman"/>
          <w:b/>
          <w:sz w:val="24"/>
          <w:szCs w:val="24"/>
        </w:rPr>
        <w:t>»</w:t>
      </w:r>
    </w:p>
    <w:p w:rsidR="0083446C" w:rsidRPr="004A0501" w:rsidRDefault="0083446C" w:rsidP="00C32A8D">
      <w:pPr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1. Общие положения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1.1. Предмет регулирования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«Присвоение, изменение и аннулирование адресов объектам адресации в сельском поселении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по присвоению, изменению и аннулированию адресов: зданию (строению, за исключением некапитального строения), в том числе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машино-месту (за исключением машино-места, являющемуся частью некапитального здания или сооружения) (далее - объект адресации), находящимся на территории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(далее – муниципальная услуга).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п</w:t>
      </w:r>
      <w:r w:rsidRPr="00C32A8D">
        <w:rPr>
          <w:rFonts w:eastAsia="Calibri" w:cs="Times New Roman"/>
          <w:sz w:val="24"/>
          <w:szCs w:val="24"/>
          <w:lang w:eastAsia="ru-RU"/>
        </w:rPr>
        <w:t>рисвоению объекту адресации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13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5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6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в отношении помещений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установленном Жилищным </w:t>
      </w:r>
      <w:hyperlink r:id="rId17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в отношении машино-мест,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8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недвижимости, указанных в </w:t>
      </w:r>
      <w:hyperlink r:id="rId19" w:history="1">
        <w:r w:rsidRPr="00C32A8D">
          <w:rPr>
            <w:rFonts w:eastAsia="Calibri" w:cs="Times New Roman"/>
            <w:sz w:val="24"/>
            <w:szCs w:val="24"/>
            <w:lang w:eastAsia="ru-RU"/>
          </w:rPr>
          <w:t>части 7 статьи 72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bookmarkStart w:id="0" w:name="sub_52"/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Подраздел 1.2. Круг заявителей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1" w:name="sub_1271"/>
      <w:r w:rsidRPr="00C32A8D">
        <w:rPr>
          <w:rFonts w:eastAsia="Calibri" w:cs="Times New Roman"/>
          <w:sz w:val="24"/>
          <w:szCs w:val="24"/>
          <w:lang w:eastAsia="ru-RU"/>
        </w:rPr>
        <w:t>а) право хозяйственного ведения;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2" w:name="sub_1272"/>
      <w:bookmarkEnd w:id="1"/>
      <w:r w:rsidRPr="00C32A8D">
        <w:rPr>
          <w:rFonts w:eastAsia="Calibri" w:cs="Times New Roman"/>
          <w:sz w:val="24"/>
          <w:szCs w:val="24"/>
          <w:lang w:eastAsia="ru-RU"/>
        </w:rPr>
        <w:t>б) право оперативного управления;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3" w:name="sub_1273"/>
      <w:bookmarkEnd w:id="2"/>
      <w:r w:rsidRPr="00C32A8D">
        <w:rPr>
          <w:rFonts w:eastAsia="Calibri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4" w:name="sub_1274"/>
      <w:bookmarkEnd w:id="3"/>
      <w:r w:rsidRPr="00C32A8D">
        <w:rPr>
          <w:rFonts w:eastAsia="Calibri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bookmarkEnd w:id="4"/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1.2.2. 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1.3. Требования к порядку информирования 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>Муниципально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бюджетно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учреждени</w:t>
      </w:r>
      <w:r w:rsidR="00604099">
        <w:rPr>
          <w:rFonts w:eastAsia="Calibri" w:cs="Times New Roman"/>
          <w:sz w:val="24"/>
          <w:szCs w:val="24"/>
          <w:lang w:eastAsia="ru-RU"/>
        </w:rPr>
        <w:t>я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 «Многофункциональный центр по предоставлению государственных и муниципальных услуг» </w:t>
      </w:r>
      <w:r w:rsidRPr="00C32A8D">
        <w:rPr>
          <w:rFonts w:eastAsia="Calibri" w:cs="Times New Roman"/>
          <w:sz w:val="24"/>
          <w:szCs w:val="24"/>
          <w:lang w:eastAsia="ru-RU"/>
        </w:rPr>
        <w:t>(далее - многофункциональный центр);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20" w:history="1">
        <w:r w:rsidR="00574282" w:rsidRPr="006F6F05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</w:t>
        </w:r>
        <w:r w:rsidR="00574282" w:rsidRPr="006F6F05">
          <w:rPr>
            <w:rStyle w:val="af4"/>
            <w:rFonts w:eastAsia="Calibri" w:cs="Times New Roman"/>
            <w:b/>
            <w:sz w:val="24"/>
            <w:szCs w:val="24"/>
            <w:lang w:val="en-US" w:eastAsia="ru-RU"/>
          </w:rPr>
          <w:t>zavolz</w:t>
        </w:r>
        <w:r w:rsidR="00574282" w:rsidRPr="006F6F05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) (далее – официальный сайт);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C32A8D" w:rsidRPr="00140E0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региональной информационной системы «</w:t>
      </w:r>
      <w:r w:rsidR="00140E0D">
        <w:rPr>
          <w:rFonts w:eastAsia="Calibri" w:cs="Times New Roman"/>
          <w:sz w:val="24"/>
          <w:szCs w:val="24"/>
          <w:lang w:eastAsia="ru-RU"/>
        </w:rPr>
        <w:t>Региональный п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ортал государственных услуг </w:t>
      </w:r>
      <w:r w:rsidR="00604099">
        <w:rPr>
          <w:rFonts w:eastAsia="Calibri" w:cs="Times New Roman"/>
          <w:sz w:val="24"/>
          <w:szCs w:val="24"/>
          <w:lang w:eastAsia="ru-RU"/>
        </w:rPr>
        <w:t>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области»</w:t>
      </w:r>
      <w:r w:rsidR="00140E0D" w:rsidRPr="00140E0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«Интернет»: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pgu.samregion.r</w:t>
      </w:r>
      <w:r w:rsidR="00140E0D">
        <w:rPr>
          <w:rFonts w:eastAsia="Calibri" w:cs="Times New Roman"/>
          <w:sz w:val="24"/>
          <w:szCs w:val="24"/>
          <w:u w:val="single"/>
          <w:lang w:val="en-US" w:eastAsia="ru-RU"/>
        </w:rPr>
        <w:t>u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1.3.1.3. Информирование заявителей организуется следующим образом: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индивидуальное информирование;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публичное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Информирование проводится в форме устного или письменного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заявителю предоставляется возможность: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обеспечивает своевременную актуализацию информационных материалов и контролирует их наличие.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ответственным за предоставление муниципальной услуги (далее – специалист), при личном обращении или по телефону.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1.3.2.1. Способы получения справочной информации: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посредством размещения на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официальном сайте Администрациисельского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>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непосредственно в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при личном обращении или по телефону, а также при письменном обращении;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1.3.2.2. К справочной информации относится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место нахождения и график работы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предоставляющей муниципальную услугу, а также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справочные тел</w:t>
      </w:r>
      <w:r w:rsidR="00140E0D">
        <w:rPr>
          <w:rFonts w:eastAsia="Calibri" w:cs="Times New Roman"/>
          <w:sz w:val="24"/>
          <w:szCs w:val="24"/>
          <w:lang w:eastAsia="ru-RU"/>
        </w:rPr>
        <w:t>ефоны специалиста Администрациисельского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предоставляющего муниципальную услугу, организаций, участвующих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адрес официального сайта, а также электронной почты и (или) фор</w:t>
      </w:r>
      <w:r w:rsidR="00140E0D">
        <w:rPr>
          <w:rFonts w:eastAsia="Calibri" w:cs="Times New Roman"/>
          <w:sz w:val="24"/>
          <w:szCs w:val="24"/>
          <w:lang w:eastAsia="ru-RU"/>
        </w:rPr>
        <w:t>мы обратной связи Администрациисельского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в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1.3.2.3. Порядок, форма, место размещения справочной информации.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Справочная информация подлежит обязательному размещению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бумажном носителе справочная информация размещается на инфор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мационных стендах, расположенных: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 помещении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предназначенных для ожидания и приема заявителей для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1.3.2.4. Информация о месте нахождения и графике работы </w:t>
      </w:r>
      <w:r w:rsidR="008D7F74">
        <w:rPr>
          <w:rFonts w:eastAsia="Calibri" w:cs="Times New Roman"/>
          <w:sz w:val="24"/>
          <w:szCs w:val="24"/>
          <w:lang w:eastAsia="ru-RU"/>
        </w:rPr>
        <w:t>Администрации 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="008D7F74">
        <w:rPr>
          <w:rFonts w:eastAsia="Calibri" w:cs="Times New Roman"/>
          <w:sz w:val="24"/>
          <w:szCs w:val="24"/>
          <w:lang w:eastAsia="ru-RU"/>
        </w:rPr>
        <w:t>муниципального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района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области, предоставляющ</w:t>
      </w:r>
      <w:r w:rsidR="008D7F74">
        <w:rPr>
          <w:rFonts w:eastAsia="Calibri" w:cs="Times New Roman"/>
          <w:sz w:val="24"/>
          <w:szCs w:val="24"/>
          <w:lang w:eastAsia="ru-RU"/>
        </w:rPr>
        <w:t>ей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муниципальную услугу, организациях, участвующих в предоставлении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8D7F74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</w:t>
      </w:r>
      <w:r w:rsidR="00574282" w:rsidRPr="00574282">
        <w:rPr>
          <w:rFonts w:eastAsia="Calibri" w:cs="Times New Roman"/>
          <w:sz w:val="24"/>
          <w:szCs w:val="24"/>
          <w:lang w:eastAsia="ru-RU"/>
        </w:rPr>
        <w:t>54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Самарская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</w:t>
      </w:r>
      <w:r w:rsidR="008D7F74">
        <w:rPr>
          <w:rFonts w:eastAsia="Calibri" w:cs="Times New Roman"/>
          <w:sz w:val="24"/>
          <w:szCs w:val="24"/>
          <w:lang w:eastAsia="ru-RU"/>
        </w:rPr>
        <w:t>бласть,Приволжский район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с.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ул. </w:t>
      </w:r>
      <w:r w:rsidR="00574282">
        <w:rPr>
          <w:rFonts w:eastAsia="Calibri" w:cs="Times New Roman"/>
          <w:sz w:val="24"/>
          <w:szCs w:val="24"/>
          <w:lang w:eastAsia="ru-RU"/>
        </w:rPr>
        <w:t>Школьная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д. </w:t>
      </w:r>
      <w:r w:rsidR="00574282">
        <w:rPr>
          <w:rFonts w:eastAsia="Calibri" w:cs="Times New Roman"/>
          <w:sz w:val="24"/>
          <w:szCs w:val="24"/>
          <w:lang w:eastAsia="ru-RU"/>
        </w:rPr>
        <w:t xml:space="preserve">23 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Режим работы: понедельник – пятница с 08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 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</w:t>
      </w:r>
      <w:r w:rsidR="00574282">
        <w:rPr>
          <w:rFonts w:eastAsia="Calibri" w:cs="Times New Roman"/>
          <w:sz w:val="24"/>
          <w:szCs w:val="24"/>
          <w:lang w:eastAsia="ru-RU"/>
        </w:rPr>
        <w:t>6</w:t>
      </w:r>
      <w:r w:rsidR="00574282">
        <w:rPr>
          <w:rFonts w:eastAsia="Calibri" w:cs="Times New Roman"/>
          <w:sz w:val="24"/>
          <w:szCs w:val="24"/>
          <w:vertAlign w:val="superscript"/>
          <w:lang w:eastAsia="ru-RU"/>
        </w:rPr>
        <w:t>15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приемные дни: </w:t>
      </w:r>
      <w:r w:rsidR="008D7F74">
        <w:rPr>
          <w:rFonts w:eastAsia="Calibri" w:cs="Times New Roman"/>
          <w:sz w:val="24"/>
          <w:szCs w:val="24"/>
          <w:lang w:eastAsia="ru-RU"/>
        </w:rPr>
        <w:t>понедельник - пятница</w:t>
      </w:r>
      <w:r w:rsidRPr="00C32A8D">
        <w:rPr>
          <w:rFonts w:eastAsia="Calibri" w:cs="Times New Roman"/>
          <w:sz w:val="24"/>
          <w:szCs w:val="24"/>
          <w:lang w:eastAsia="ru-RU"/>
        </w:rPr>
        <w:t>. Перерыв с 12.00 до 1</w:t>
      </w:r>
      <w:r w:rsidR="00574282">
        <w:rPr>
          <w:rFonts w:eastAsia="Calibri" w:cs="Times New Roman"/>
          <w:sz w:val="24"/>
          <w:szCs w:val="24"/>
          <w:lang w:eastAsia="ru-RU"/>
        </w:rPr>
        <w:t>3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r w:rsidR="00574282">
        <w:rPr>
          <w:rFonts w:eastAsia="Calibri" w:cs="Times New Roman"/>
          <w:sz w:val="24"/>
          <w:szCs w:val="24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75827">
        <w:rPr>
          <w:rFonts w:eastAsia="Calibri" w:cs="Times New Roman"/>
          <w:sz w:val="24"/>
          <w:szCs w:val="24"/>
          <w:lang w:eastAsia="ru-RU"/>
        </w:rPr>
        <w:t>Суббота и воскресенье</w:t>
      </w:r>
      <w:r>
        <w:rPr>
          <w:rFonts w:eastAsia="Calibri" w:cs="Times New Roman"/>
          <w:sz w:val="24"/>
          <w:szCs w:val="24"/>
          <w:lang w:eastAsia="ru-RU"/>
        </w:rPr>
        <w:t xml:space="preserve"> – выходные дни;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8(8</w:t>
      </w:r>
      <w:r w:rsidR="008D7F74">
        <w:rPr>
          <w:rFonts w:eastAsia="Calibri" w:cs="Times New Roman"/>
          <w:sz w:val="24"/>
          <w:szCs w:val="24"/>
          <w:lang w:eastAsia="ru-RU"/>
        </w:rPr>
        <w:t>46</w:t>
      </w:r>
      <w:r w:rsidRPr="00C32A8D">
        <w:rPr>
          <w:rFonts w:eastAsia="Calibri" w:cs="Times New Roman"/>
          <w:sz w:val="24"/>
          <w:szCs w:val="24"/>
          <w:lang w:eastAsia="ru-RU"/>
        </w:rPr>
        <w:t>-</w:t>
      </w:r>
      <w:r w:rsidR="008D7F74"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7) </w:t>
      </w:r>
      <w:r w:rsidR="008D7F74">
        <w:rPr>
          <w:rFonts w:eastAsia="Calibri" w:cs="Times New Roman"/>
          <w:sz w:val="24"/>
          <w:szCs w:val="24"/>
          <w:lang w:eastAsia="ru-RU"/>
        </w:rPr>
        <w:t>9-</w:t>
      </w:r>
      <w:r w:rsidR="00574282">
        <w:rPr>
          <w:rFonts w:eastAsia="Calibri" w:cs="Times New Roman"/>
          <w:sz w:val="24"/>
          <w:szCs w:val="24"/>
          <w:lang w:eastAsia="ru-RU"/>
        </w:rPr>
        <w:t>74-26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8D7F74" w:rsidRPr="008D7F74" w:rsidRDefault="008D7F74" w:rsidP="008D7F7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 - </w:t>
      </w:r>
      <w:r w:rsidRPr="008D7F74">
        <w:rPr>
          <w:rFonts w:eastAsia="Arial Unicode MS" w:cs="Times New Roman"/>
          <w:kern w:val="1"/>
          <w:sz w:val="24"/>
          <w:szCs w:val="24"/>
        </w:rPr>
        <w:t xml:space="preserve">Адрес электронной почты: </w:t>
      </w:r>
      <w:hyperlink r:id="rId21" w:history="1">
        <w:r w:rsidR="00574282" w:rsidRPr="006F6F05">
          <w:rPr>
            <w:rStyle w:val="af4"/>
            <w:rFonts w:eastAsia="Arial Unicode MS" w:cs="Times New Roman"/>
            <w:kern w:val="1"/>
            <w:sz w:val="24"/>
            <w:szCs w:val="24"/>
            <w:lang w:val="en-US"/>
          </w:rPr>
          <w:t>zavolzhie</w:t>
        </w:r>
        <w:r w:rsidR="00574282" w:rsidRPr="006F6F05">
          <w:rPr>
            <w:rStyle w:val="af4"/>
            <w:rFonts w:eastAsia="Arial Unicode MS" w:cs="Times New Roman"/>
            <w:kern w:val="1"/>
            <w:sz w:val="24"/>
            <w:szCs w:val="24"/>
          </w:rPr>
          <w:t>.</w:t>
        </w:r>
        <w:r w:rsidR="00574282" w:rsidRPr="006F6F05">
          <w:rPr>
            <w:rStyle w:val="af4"/>
            <w:rFonts w:eastAsia="Arial Unicode MS" w:cs="Times New Roman"/>
            <w:kern w:val="1"/>
            <w:sz w:val="24"/>
            <w:szCs w:val="24"/>
            <w:lang w:val="en-US"/>
          </w:rPr>
          <w:t>pv</w:t>
        </w:r>
        <w:r w:rsidR="00574282" w:rsidRPr="006F6F05">
          <w:rPr>
            <w:rStyle w:val="af4"/>
            <w:rFonts w:eastAsia="Arial Unicode MS" w:cs="Times New Roman"/>
            <w:kern w:val="1"/>
            <w:sz w:val="24"/>
            <w:szCs w:val="24"/>
          </w:rPr>
          <w:t>@yandex.ru</w:t>
        </w:r>
      </w:hyperlink>
      <w:r>
        <w:rPr>
          <w:rFonts w:eastAsia="Arial Unicode MS" w:cs="Times New Roman"/>
          <w:kern w:val="1"/>
          <w:sz w:val="24"/>
          <w:szCs w:val="24"/>
        </w:rPr>
        <w:t xml:space="preserve">. </w:t>
      </w:r>
    </w:p>
    <w:p w:rsidR="008D7F74" w:rsidRPr="00C32A8D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Адрес официального сайта Администрации </w:t>
      </w:r>
      <w:r w:rsidR="008D7F74">
        <w:rPr>
          <w:rFonts w:eastAsia="Calibri" w:cs="Times New Roman"/>
          <w:iCs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iCs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hyperlink r:id="rId22" w:history="1">
        <w:r w:rsidR="00574282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http://zavolz</w:t>
        </w:r>
        <w:r w:rsidR="008D7F74" w:rsidRPr="008D7F74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8D7F74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местонахождении и графике работы </w:t>
      </w:r>
      <w:r w:rsidR="008D7F74" w:rsidRPr="008D7F74">
        <w:rPr>
          <w:rFonts w:eastAsia="Calibri" w:cs="Times New Roman"/>
          <w:sz w:val="24"/>
          <w:szCs w:val="24"/>
          <w:lang w:eastAsia="ru-RU"/>
        </w:rPr>
        <w:t>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Самарская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область,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с.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="008D7F74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ул. </w:t>
      </w:r>
      <w:r w:rsidR="008D7F74">
        <w:rPr>
          <w:rFonts w:eastAsia="Calibri" w:cs="Times New Roman"/>
          <w:sz w:val="24"/>
          <w:szCs w:val="24"/>
          <w:lang w:eastAsia="ru-RU"/>
        </w:rPr>
        <w:t>Парковая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д. 14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Электронный адрес: 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mfc</w:t>
      </w:r>
      <w:r w:rsidR="00A75827" w:rsidRPr="007E5ACB">
        <w:rPr>
          <w:rFonts w:eastAsia="Calibri" w:cs="Times New Roman"/>
          <w:sz w:val="24"/>
          <w:szCs w:val="24"/>
          <w:lang w:eastAsia="ru-RU"/>
        </w:rPr>
        <w:t>@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pv</w:t>
      </w:r>
      <w:r w:rsidR="00A75827" w:rsidRPr="007E5ACB">
        <w:rPr>
          <w:rFonts w:eastAsia="Calibri" w:cs="Times New Roman"/>
          <w:sz w:val="24"/>
          <w:szCs w:val="24"/>
          <w:lang w:eastAsia="ru-RU"/>
        </w:rPr>
        <w:t>.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samregion</w:t>
      </w:r>
      <w:r w:rsidR="00A75827" w:rsidRPr="007E5ACB">
        <w:rPr>
          <w:rFonts w:eastAsia="Calibri" w:cs="Times New Roman"/>
          <w:sz w:val="24"/>
          <w:szCs w:val="24"/>
          <w:lang w:eastAsia="ru-RU"/>
        </w:rPr>
        <w:t>.</w:t>
      </w:r>
      <w:r w:rsidR="00A75827" w:rsidRPr="00A75827">
        <w:rPr>
          <w:rFonts w:eastAsia="Calibri" w:cs="Times New Roman"/>
          <w:sz w:val="24"/>
          <w:szCs w:val="24"/>
          <w:lang w:val="en-US" w:eastAsia="ru-RU"/>
        </w:rPr>
        <w:t>ru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 (</w:t>
      </w:r>
      <w:r w:rsidR="00A75827">
        <w:rPr>
          <w:rFonts w:eastAsia="Calibri" w:cs="Times New Roman"/>
          <w:sz w:val="24"/>
          <w:szCs w:val="24"/>
          <w:lang w:eastAsia="ru-RU"/>
        </w:rPr>
        <w:t>846-47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) </w:t>
      </w:r>
      <w:r w:rsidR="00A75827">
        <w:rPr>
          <w:rFonts w:eastAsia="Calibri" w:cs="Times New Roman"/>
          <w:sz w:val="24"/>
          <w:szCs w:val="24"/>
          <w:lang w:eastAsia="ru-RU"/>
        </w:rPr>
        <w:t>9-25-04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График работы: понедельник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–пятница:  </w:t>
      </w:r>
      <w:r w:rsidRPr="00C32A8D">
        <w:rPr>
          <w:rFonts w:eastAsia="Calibri" w:cs="Times New Roman"/>
          <w:sz w:val="24"/>
          <w:szCs w:val="24"/>
          <w:lang w:eastAsia="ru-RU"/>
        </w:rPr>
        <w:t>с 08</w:t>
      </w:r>
      <w:r w:rsidR="00A75827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0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75827">
        <w:rPr>
          <w:rFonts w:eastAsia="Calibri" w:cs="Times New Roman"/>
          <w:sz w:val="24"/>
          <w:szCs w:val="24"/>
          <w:lang w:eastAsia="ru-RU"/>
        </w:rPr>
        <w:t>без перерыва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</w:p>
    <w:p w:rsid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75827">
        <w:rPr>
          <w:rFonts w:eastAsia="Calibri" w:cs="Times New Roman"/>
          <w:sz w:val="24"/>
          <w:szCs w:val="24"/>
          <w:lang w:eastAsia="ru-RU"/>
        </w:rPr>
        <w:t>Суббо</w:t>
      </w:r>
      <w:r>
        <w:rPr>
          <w:rFonts w:eastAsia="Calibri" w:cs="Times New Roman"/>
          <w:sz w:val="24"/>
          <w:szCs w:val="24"/>
          <w:lang w:eastAsia="ru-RU"/>
        </w:rPr>
        <w:t>та и воскресенье – выходные дни.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2.1. Наименование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Муниципальная услуга – «Присвоение, изменение и аннулирование адресов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объектам адресации в сельском поселении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».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2.2. Наименование органа, предоставляющего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2.3. Описание результата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2.3.1 Результатом предоставления услуги является выдача (направление) заявителю: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постановления и заверенной копии постановления Администрации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Результат предоставления муниципальной услуги, указанный </w:t>
      </w:r>
      <w:r w:rsidRPr="00C32A8D">
        <w:rPr>
          <w:rFonts w:eastAsia="Calibri" w:cs="Times New Roman"/>
          <w:sz w:val="24"/>
          <w:szCs w:val="24"/>
        </w:rPr>
        <w:t>в пункте 2.3.1 подраздела 2.3 раздела 2 регламента,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заявитель по его выбору вправе получить: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 на бумажном носителе.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A7582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</w:t>
      </w:r>
      <w:r w:rsidR="00A75827">
        <w:rPr>
          <w:rFonts w:eastAsia="Calibri" w:cs="Times New Roman"/>
          <w:b/>
          <w:sz w:val="24"/>
          <w:szCs w:val="24"/>
          <w:lang w:eastAsia="ru-RU"/>
        </w:rPr>
        <w:t xml:space="preserve">льтатом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 xml:space="preserve">2.4.1.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highlight w:val="yellow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2.4.2.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2.4.3.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2.4.4.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</w:t>
      </w:r>
      <w:r>
        <w:rPr>
          <w:rFonts w:eastAsia="Calibri" w:cs="Times New Roman"/>
          <w:sz w:val="24"/>
          <w:szCs w:val="24"/>
          <w:lang w:eastAsia="ru-RU"/>
        </w:rPr>
        <w:t>пункте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2.4.</w:t>
      </w:r>
      <w:r>
        <w:rPr>
          <w:rFonts w:eastAsia="Calibri" w:cs="Times New Roman"/>
          <w:sz w:val="24"/>
          <w:szCs w:val="24"/>
          <w:lang w:eastAsia="ru-RU"/>
        </w:rPr>
        <w:t>1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настоящего </w:t>
      </w:r>
      <w:r>
        <w:rPr>
          <w:rFonts w:eastAsia="Calibri" w:cs="Times New Roman"/>
          <w:sz w:val="24"/>
          <w:szCs w:val="24"/>
          <w:lang w:eastAsia="ru-RU"/>
        </w:rPr>
        <w:t xml:space="preserve">подраздела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2.5. Нормативные правовые акты, регулирующие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официальном сайте Администрации </w:t>
      </w:r>
      <w:r w:rsidR="00214F35">
        <w:rPr>
          <w:rFonts w:eastAsia="Calibri" w:cs="Times New Roman"/>
          <w:sz w:val="24"/>
          <w:szCs w:val="24"/>
        </w:rPr>
        <w:t>сельского</w:t>
      </w:r>
      <w:r w:rsidRPr="00C32A8D">
        <w:rPr>
          <w:rFonts w:eastAsia="Calibri" w:cs="Times New Roman"/>
          <w:sz w:val="24"/>
          <w:szCs w:val="24"/>
        </w:rPr>
        <w:t xml:space="preserve"> поселения </w:t>
      </w:r>
      <w:r w:rsidR="007E5ACB">
        <w:rPr>
          <w:rFonts w:eastAsia="Calibri" w:cs="Times New Roman"/>
          <w:sz w:val="24"/>
          <w:szCs w:val="24"/>
        </w:rPr>
        <w:t>Заволжье</w:t>
      </w:r>
      <w:r w:rsidRPr="00C32A8D">
        <w:rPr>
          <w:rFonts w:eastAsia="Calibri" w:cs="Times New Roman"/>
          <w:sz w:val="24"/>
          <w:szCs w:val="24"/>
        </w:rPr>
        <w:t>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</w:t>
      </w:r>
      <w:r w:rsidRPr="00C32A8D">
        <w:rPr>
          <w:rFonts w:eastAsia="Calibri" w:cs="Times New Roman"/>
          <w:sz w:val="24"/>
          <w:szCs w:val="24"/>
          <w:lang w:eastAsia="ru-RU"/>
        </w:rPr>
        <w:t>Едином портале, Портале государственных и муниципальных услуг субъекта Российской Федерации, Портале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2.6. Исчерпывающий перечень документов, необходимых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соответствии с нормативными прав</w:t>
      </w:r>
      <w:r w:rsidR="00214F35">
        <w:rPr>
          <w:rFonts w:eastAsia="Calibri" w:cs="Times New Roman"/>
          <w:b/>
          <w:sz w:val="24"/>
          <w:szCs w:val="24"/>
          <w:lang w:eastAsia="ru-RU"/>
        </w:rPr>
        <w:t xml:space="preserve">овыми актами для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 и услуг, которые являются 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2.6.2. К указанному заявлению заявителем прилагаются следующие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копии правоустанавливающих и (или) правоудостоверяющих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правоудостоверяющих документов на земельный участок, на котором расположены указанное здание (строение), сооружение);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объекта недвижимости, являющегося объектом адресации, в случае представления заявления кадастровым инженером;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2.6.4. Заявление подается (направляется) заявителем (представителем заявителя)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Заявление и прилагаемые к нему документы могут быть поданы заявителем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предоставляющ</w:t>
      </w:r>
      <w:r w:rsidR="00BF1703">
        <w:rPr>
          <w:rFonts w:eastAsia="Calibri" w:cs="Times New Roman"/>
          <w:sz w:val="24"/>
          <w:szCs w:val="24"/>
          <w:lang w:eastAsia="ru-RU"/>
        </w:rPr>
        <w:t>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й муниципальную услугу, 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либо в </w:t>
      </w:r>
      <w:r w:rsidRPr="00C32A8D">
        <w:rPr>
          <w:rFonts w:eastAsia="Calibri" w:cs="Times New Roman"/>
          <w:sz w:val="24"/>
          <w:szCs w:val="24"/>
          <w:lang w:eastAsia="ru-RU"/>
        </w:rPr>
        <w:t>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2.7. Исчерпывающий перечень документов, необходимых 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соответствии с нормативными правовыми актами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вить,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2.8. Указание на запрет требовать от заявителя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Орган, предоставляющий муниципальную услугу, не вправе: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2.9. Исчерпывающий перечень оснований для отказа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случае, если за предоставлением муниципальной услуги обратилось лицо, не представившее документ, удостоверяющий личность (при личном обращении) и (или) 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соответствие копий документов их оригиналам;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2.9.2. О наличии основания для отказа в приеме документов заявителя ин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2.10. Исчерпывающий перечень оснований для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приостановления или отказа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заявителя), выданы с нарушением порядка, установленного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2.11. Перечень услуг, которые являются необходимыми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в предоставлении муниципальной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2.12. Порядок, размер и основания взимания государственной пошлины или иной плат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ы, взимаемой за предоставление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2.13. Максимальный срок ожидания в очереди при подаче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2.14. Срок и порядок регистрации запроса заявителя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 предоставлении муниципальной услуги и услуги, предоставляемой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организацией, участвующей в предоставлении муниципальной услуги,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в том числе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, прием и регистрация запроса осуществляется в соответствии с пунктом 3.7.4 подраздела 3.7 раздела 3 регламента.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lastRenderedPageBreak/>
        <w:t xml:space="preserve">Подраздел 2.15. Требования к помещениям, в которых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 законодательством Российской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 Федерации о социальной защите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инвалидов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2.15.1. В помещениях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комфортное расположение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телефонную связь;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копирования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органа  и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наличие письменных принадлежностей и бумаги формата A4. Для ожидания приема 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многофункциональном центре  гражданам отводятся места, оборудованные стульями, столами для возможности оформления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Специалисты, осуществляющие прием и информирование граждан, обеспечиваются личными нагрудными карточками (бейджами) и (или) настольными табличками.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Входы в помещения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 и выход из помещений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или многофункционального центра. 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ядке предоставления таких услуг,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требованиями, обеспечивающими: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C32A8D">
        <w:rPr>
          <w:rFonts w:eastAsia="Calibri" w:cs="Times New Roman"/>
          <w:b/>
          <w:sz w:val="24"/>
          <w:szCs w:val="24"/>
          <w:lang w:eastAsia="ar-SA"/>
        </w:rPr>
        <w:t>Подраздел 2.16. Показатели досту</w:t>
      </w:r>
      <w:r w:rsidR="00E5408C">
        <w:rPr>
          <w:rFonts w:eastAsia="Calibri" w:cs="Times New Roman"/>
          <w:b/>
          <w:sz w:val="24"/>
          <w:szCs w:val="24"/>
          <w:lang w:eastAsia="ar-SA"/>
        </w:rPr>
        <w:t xml:space="preserve">пности и качества муниципальной </w:t>
      </w:r>
      <w:r w:rsidRPr="00C32A8D">
        <w:rPr>
          <w:rFonts w:eastAsia="Calibri" w:cs="Times New Roman"/>
          <w:b/>
          <w:sz w:val="24"/>
          <w:szCs w:val="24"/>
          <w:lang w:eastAsia="ar-SA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телекоммуникационных технологий,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следующими показателями доступности услуги для инвалидов: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сурдопереводчика и тифлосурдопереводчика;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2.16.2. Основными показателями качества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решения и действия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</w:t>
      </w:r>
      <w:r w:rsidR="00E5408C">
        <w:rPr>
          <w:rFonts w:eastAsia="Calibri" w:cs="Times New Roman"/>
          <w:sz w:val="24"/>
          <w:szCs w:val="24"/>
          <w:lang w:eastAsia="ru-RU"/>
        </w:rPr>
        <w:t>, муниципального служащего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2.16.3. Критерии оценки качества предоставления муниципальной услуги, предоставляемой в электронном виде: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</w:p>
    <w:bookmarkEnd w:id="0"/>
    <w:p w:rsidR="00E5408C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3. Состав, послед</w:t>
      </w:r>
      <w:r w:rsidR="00E5408C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овательность и сроки выполнения </w:t>
      </w: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административных 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процедур (действий), требования к порядку их выполнения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, в том числе особенностей выполненияадминистративных процедур (действий)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3.1. Исчерпывающий перечень административных процедур (действий) при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прием заявления и прилагаемых к нему документов, регистрация заявления;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3.2. Прием заявления и прилагаемых к нему документов,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регистрация заявления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обращении заявителя специалист, ответственный за прием документов: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3.3. Рассмотрение представленных заявителем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и формирование, направление межведомственных запросов в органы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 (одного) рабочего дня с даты получения документов осуществляет следующие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 течение рабочего дня, следующего за днем получения органом, предоставляющим муниципальную услугу,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при отсутствии необходимых документов подготавливает: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3.3.4. 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3.4. Принятие решения о предоставлении муниципальной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услуги и формирование результата муниципальной услуги органом,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предоставляющим 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 Настоящая административная процедура имеет следующие административные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3.4.2.3. Принятие решения о предоставлении либо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итогам рассмотрения документов принимается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и подготовке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F47AF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3.5. Выдача (направление) результата предо</w:t>
      </w:r>
      <w:r w:rsidR="00F47AFF">
        <w:rPr>
          <w:rFonts w:eastAsia="Calibri" w:cs="Times New Roman"/>
          <w:b/>
          <w:sz w:val="24"/>
          <w:szCs w:val="24"/>
          <w:lang w:eastAsia="ru-RU"/>
        </w:rPr>
        <w:t xml:space="preserve">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ar-SA"/>
        </w:rPr>
        <w:t>Заволжье</w:t>
      </w:r>
      <w:r w:rsidRPr="00C32A8D">
        <w:rPr>
          <w:rFonts w:eastAsia="Calibri" w:cs="Times New Roman"/>
          <w:sz w:val="24"/>
          <w:szCs w:val="24"/>
          <w:lang w:eastAsia="ar-SA"/>
        </w:rPr>
        <w:t>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Специалист, </w:t>
      </w:r>
      <w:r w:rsidRPr="00C32A8D">
        <w:rPr>
          <w:rFonts w:eastAsia="Calibri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C32A8D">
        <w:rPr>
          <w:rFonts w:eastAsia="Calibri" w:cs="Times New Roman"/>
          <w:kern w:val="1"/>
          <w:sz w:val="24"/>
          <w:szCs w:val="24"/>
          <w:lang w:eastAsia="ar-SA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lastRenderedPageBreak/>
        <w:t>- выдает документы, являющиеся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trike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3.5.4. Критериями принятия решения по настоящей административной процедуре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Подраздел 3.6. Перечень административных процедур (действий)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сведений о ходе выполнения запроса;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3.7. Порядок осуществления в электронной форме,</w:t>
      </w:r>
    </w:p>
    <w:p w:rsidR="00C32A8D" w:rsidRPr="00C32A8D" w:rsidRDefault="00C32A8D" w:rsidP="00464CD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</w:t>
      </w:r>
      <w:r w:rsidR="00464CD3">
        <w:rPr>
          <w:rFonts w:eastAsia="Calibri" w:cs="Times New Roman"/>
          <w:b/>
          <w:sz w:val="24"/>
          <w:szCs w:val="24"/>
          <w:lang w:eastAsia="ru-RU"/>
        </w:rPr>
        <w:t xml:space="preserve"> 2010 № 210-ФЗ «Об организации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государственных и муниципальных услуг»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Информационные сервисы.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Сервисы публичного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Потенциальным получателям услуги (заявителям) должна предоставляться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Сведения о местонахождении, контактных телефонах, графике (режиме) работы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почты, номер кабинета)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специалистов, ответственных за прием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Информация по вопросам предоставления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перечню документов, необходимых для предоставления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времени приема и выдачи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срокам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наступлению установленного времени или команде оператора инициируются: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размещение или изменение на Портале графика приема граждан;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Сервисы персонализированного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запрос должен размещаться в личном кабинете заявителя на Портале.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Раздел 4. </w:t>
      </w:r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Формы контроля за исполнением регламента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4.1. Порядок осуществления текущего контроля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7E5ACB">
        <w:rPr>
          <w:rFonts w:eastAsia="Calibri" w:cs="Times New Roman"/>
          <w:sz w:val="24"/>
          <w:szCs w:val="24"/>
          <w:lang w:eastAsia="ru-RU"/>
        </w:rPr>
        <w:t>Заволжье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32A8D">
        <w:rPr>
          <w:rFonts w:eastAsia="Calibri" w:cs="Times New Roman"/>
          <w:sz w:val="24"/>
          <w:szCs w:val="24"/>
        </w:rPr>
        <w:t xml:space="preserve"> органа, предоставляющего муниципальную услугу, 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C32A8D">
        <w:rPr>
          <w:rFonts w:eastAsia="Calibri" w:cs="Times New Roman"/>
          <w:sz w:val="24"/>
          <w:szCs w:val="24"/>
          <w:lang w:eastAsia="ru-RU"/>
        </w:rPr>
        <w:t>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4.2</w:t>
      </w:r>
      <w:r w:rsidRPr="00C32A8D">
        <w:rPr>
          <w:rFonts w:eastAsia="Calibri" w:cs="Times New Roman"/>
          <w:b/>
          <w:sz w:val="24"/>
          <w:szCs w:val="24"/>
        </w:rPr>
        <w:t>.Ответственность должностных лиц органа,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предоставляющего муниципальную услугу за решения и действия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464CD3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а также их должностных лиц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Default="00C32A8D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Подраздел 5.1.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вание действий (бездействия) 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решений, принятых (осущест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вляемых) в ходе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A95E0E" w:rsidRPr="00C32A8D" w:rsidRDefault="00A95E0E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нарушение срока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5.1.1. Основания для начала процедуры досудебного (внесудебного) обжалования.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5.1.2. Требования к порядку подачи и рассмотрения жалобы: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="00A95E0E">
        <w:rPr>
          <w:rFonts w:eastAsia="Calibri" w:cs="Times New Roman"/>
          <w:sz w:val="24"/>
          <w:szCs w:val="24"/>
          <w:lang w:eastAsia="ru-RU"/>
        </w:rPr>
        <w:t>,Регионального п</w:t>
      </w:r>
      <w:r w:rsidRPr="00C32A8D">
        <w:rPr>
          <w:rFonts w:eastAsia="Calibri" w:cs="Times New Roman"/>
          <w:sz w:val="24"/>
          <w:szCs w:val="24"/>
          <w:lang w:eastAsia="ru-RU"/>
        </w:rPr>
        <w:t>ортала государственных и муниципальных услуг, а также может быть принята при личном приеме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 Жалоба должна содержать: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отказывает в удовлетворении жалобы.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C32A8D" w:rsidRPr="00C32A8D" w:rsidRDefault="00C32A8D" w:rsidP="00C32A8D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Раздел 6.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6.1. Исчерпывающий перечень административных процедур (действий)</w:t>
      </w: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при </w:t>
      </w: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 в многофункциональном центре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результата предоставления муниципальной услуги от органа, предоставляющего муниципальную услугу;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5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Подраздел 6.2. Порядок выполнения административных процедур (действий) многофункциональными центрами предоставления </w:t>
      </w: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государственных и муниципальных услуг </w:t>
      </w:r>
    </w:p>
    <w:p w:rsidR="00C32A8D" w:rsidRPr="00C32A8D" w:rsidRDefault="00C32A8D" w:rsidP="00C32A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95E0E" w:rsidRPr="00C32A8D" w:rsidRDefault="00C32A8D" w:rsidP="00A95E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="00A95E0E">
        <w:rPr>
          <w:rFonts w:eastAsia="Times New Roman" w:cs="Times New Roman"/>
          <w:sz w:val="24"/>
          <w:szCs w:val="24"/>
          <w:lang w:eastAsia="ru-RU"/>
        </w:rPr>
        <w:t>П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остановлением </w:t>
      </w:r>
      <w:r w:rsidR="00A95E0E">
        <w:rPr>
          <w:rFonts w:eastAsia="Times New Roman" w:cs="Times New Roman"/>
          <w:sz w:val="24"/>
          <w:szCs w:val="24"/>
          <w:lang w:eastAsia="ru-RU"/>
        </w:rPr>
        <w:t xml:space="preserve">Правительства РФ </w:t>
      </w:r>
      <w:r w:rsidR="00A95E0E" w:rsidRPr="00A95E0E">
        <w:rPr>
          <w:rFonts w:eastAsia="Times New Roman" w:cs="Times New Roman"/>
          <w:sz w:val="24"/>
          <w:szCs w:val="24"/>
          <w:lang w:eastAsia="ru-RU"/>
        </w:rPr>
        <w:t xml:space="preserve">от 22.12.2012 </w:t>
      </w:r>
      <w:r w:rsidRPr="00C32A8D">
        <w:rPr>
          <w:rFonts w:eastAsia="Times New Roman" w:cs="Times New Roman"/>
          <w:sz w:val="24"/>
          <w:szCs w:val="24"/>
          <w:lang w:eastAsia="ru-RU"/>
        </w:rPr>
        <w:t>№ 1376.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ходе личного приема заявителя;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телефону;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электронной почте.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6.2.2. </w:t>
      </w: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</w:t>
      </w:r>
      <w:r w:rsidRPr="00C32A8D">
        <w:rPr>
          <w:rFonts w:eastAsia="Times New Roman" w:cs="Times New Roman"/>
          <w:sz w:val="24"/>
          <w:szCs w:val="24"/>
          <w:lang w:eastAsia="ru-RU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4) с использованием информационно-телекоммуникационных технологий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C32A8D">
        <w:rPr>
          <w:rFonts w:eastAsia="Times New Roman" w:cs="Times New Roman"/>
          <w:sz w:val="24"/>
          <w:szCs w:val="24"/>
          <w:lang w:eastAsia="ru-RU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6.2.2.8. </w:t>
      </w:r>
      <w:r w:rsidRPr="00C32A8D">
        <w:rPr>
          <w:rFonts w:eastAsia="Calibri" w:cs="Times New Roman"/>
          <w:sz w:val="24"/>
          <w:szCs w:val="24"/>
        </w:rPr>
        <w:t>Исполнение данной административной процедуры возложено на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lastRenderedPageBreak/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t xml:space="preserve">6.2.3.2.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Передача </w:t>
      </w:r>
      <w:r w:rsidRPr="00C32A8D">
        <w:rPr>
          <w:rFonts w:eastAsia="Calibri" w:cs="Times New Roman"/>
          <w:sz w:val="24"/>
          <w:szCs w:val="24"/>
        </w:rPr>
        <w:t xml:space="preserve">заявления и прилагаемых к нему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иных документов </w:t>
      </w:r>
      <w:r w:rsidRPr="00C32A8D">
        <w:rPr>
          <w:rFonts w:eastAsia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Многофункциональный центр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направляетэлектронные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C32A8D">
        <w:rPr>
          <w:rFonts w:eastAsia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C32A8D">
        <w:rPr>
          <w:rFonts w:eastAsia="Calibri" w:cs="Times New Roman"/>
          <w:sz w:val="24"/>
          <w:szCs w:val="24"/>
        </w:rPr>
        <w:t xml:space="preserve">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адресность направления (соответствие органа, предоставляющего муниципальную услугу);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органа,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 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6.2.5.2. Многофункциональный центр осуществляет </w:t>
      </w:r>
      <w:r w:rsidRPr="00C32A8D">
        <w:rPr>
          <w:rFonts w:eastAsia="Calibri" w:cs="Times New Roman"/>
          <w:sz w:val="24"/>
          <w:szCs w:val="24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6.2.5.6. </w:t>
      </w:r>
      <w:r w:rsidRPr="00C32A8D">
        <w:rPr>
          <w:rFonts w:eastAsia="Calibri" w:cs="Times New Roman"/>
          <w:sz w:val="24"/>
          <w:szCs w:val="24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соблюдение установленных </w:t>
      </w:r>
      <w:r w:rsidRPr="00C32A8D">
        <w:rPr>
          <w:rFonts w:eastAsia="Times New Roman" w:cs="Times New Roman"/>
          <w:sz w:val="24"/>
          <w:szCs w:val="24"/>
          <w:lang w:eastAsia="ru-RU"/>
        </w:rPr>
        <w:t>соглашениями о взаимодействии</w:t>
      </w:r>
      <w:r w:rsidRPr="00C32A8D">
        <w:rPr>
          <w:rFonts w:eastAsia="Calibri" w:cs="Times New Roman"/>
          <w:sz w:val="24"/>
          <w:szCs w:val="24"/>
        </w:rPr>
        <w:t xml:space="preserve"> сроков получения из </w:t>
      </w:r>
      <w:r w:rsidRPr="00C32A8D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C32A8D">
        <w:rPr>
          <w:rFonts w:eastAsia="Calibri" w:cs="Times New Roman"/>
          <w:sz w:val="24"/>
          <w:szCs w:val="24"/>
        </w:rPr>
        <w:t xml:space="preserve"> результата предоставления муниципальной услуги;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6.2.5.7. Результатом административной процедуры является выдача заявителю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6.2.5.9. Исполнение данной административной процедуры возложено на работника многофункционального центра.</w:t>
      </w:r>
    </w:p>
    <w:p w:rsidR="00762D3F" w:rsidRDefault="00762D3F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8305F1" w:rsidP="008305F1">
      <w:pPr>
        <w:tabs>
          <w:tab w:val="left" w:pos="292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tabs>
          <w:tab w:val="left" w:pos="7620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762D3F">
      <w:pPr>
        <w:rPr>
          <w:rFonts w:eastAsia="Times New Roman" w:cs="Times New Roman"/>
          <w:szCs w:val="28"/>
          <w:lang w:eastAsia="ru-RU"/>
        </w:rPr>
        <w:sectPr w:rsidR="00C32A8D" w:rsidRPr="00762D3F" w:rsidSect="00C32A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notePr>
            <w:numFmt w:val="chicago"/>
          </w:footnotePr>
          <w:pgSz w:w="11906" w:h="16838" w:code="9"/>
          <w:pgMar w:top="993" w:right="851" w:bottom="1134" w:left="1276" w:header="426" w:footer="217" w:gutter="0"/>
          <w:pgNumType w:start="1"/>
          <w:cols w:space="708"/>
          <w:docGrid w:linePitch="360"/>
        </w:sectPr>
      </w:pPr>
    </w:p>
    <w:p w:rsidR="00C32A8D" w:rsidRPr="00C32A8D" w:rsidRDefault="00C32A8D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E13C4" w:rsidRDefault="00C32A8D" w:rsidP="00C32A8D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 w:rsidR="00762D3F">
        <w:rPr>
          <w:rFonts w:eastAsia="Times New Roman" w:cs="Times New Roman"/>
          <w:i/>
          <w:sz w:val="20"/>
          <w:szCs w:val="20"/>
          <w:lang w:eastAsia="ru-RU"/>
        </w:rPr>
        <w:t>№ 1</w:t>
      </w:r>
    </w:p>
    <w:p w:rsidR="00762D3F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7E5ACB">
        <w:rPr>
          <w:rFonts w:eastAsia="Times New Roman" w:cs="Times New Roman"/>
          <w:i/>
          <w:sz w:val="20"/>
          <w:szCs w:val="20"/>
          <w:lang w:eastAsia="ru-RU"/>
        </w:rPr>
        <w:t>Заволжье</w:t>
      </w:r>
    </w:p>
    <w:p w:rsidR="00C32A8D" w:rsidRPr="008E13C4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муниципального района Приволжский Самарской области</w:t>
      </w:r>
    </w:p>
    <w:p w:rsidR="00C32A8D" w:rsidRPr="008E13C4" w:rsidRDefault="00C32A8D" w:rsidP="00C32A8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C524E9">
        <w:rPr>
          <w:rFonts w:eastAsia="Times New Roman" w:cs="Times New Roman"/>
          <w:bCs/>
          <w:i/>
          <w:sz w:val="20"/>
          <w:szCs w:val="20"/>
          <w:lang w:eastAsia="ru-RU"/>
        </w:rPr>
        <w:t xml:space="preserve">15 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C524E9">
        <w:rPr>
          <w:rFonts w:eastAsia="Times New Roman" w:cs="Times New Roman"/>
          <w:bCs/>
          <w:i/>
          <w:sz w:val="20"/>
          <w:szCs w:val="20"/>
          <w:lang w:eastAsia="ru-RU"/>
        </w:rPr>
        <w:t>16.03.2021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_г.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>или аннулировании его адреса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711"/>
      </w:tblGrid>
      <w:tr w:rsidR="00C32A8D" w:rsidRPr="00C32A8D" w:rsidTr="00C32A8D">
        <w:tc>
          <w:tcPr>
            <w:tcW w:w="5307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2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 регистрационный номер 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___________________________________,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оригиналов ___, копий _____, количество листов в оригиналах _______,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копиях 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ФИО должностного лица 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должностного лица ___________</w:t>
            </w:r>
          </w:p>
        </w:tc>
      </w:tr>
      <w:tr w:rsidR="00C32A8D" w:rsidRPr="00C32A8D" w:rsidTr="00C32A8D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В_______________________________________________________________________________________________________________________________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2A8D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«__» ____________ ____ г.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6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(ов) из земель, находящихся в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государственной или муниципальной собственности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(ов) путем раздела земельного участка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путем объединения земельных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объединяемых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449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(ов) путем выдела из земельного участка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(ов) путем перераспределения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8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кодексом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помещения в жилое помещение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91" w:type="dxa"/>
            <w:gridSpan w:val="3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(ий) в здании (строении), сооружении путем раздела помещения, машино-места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помещение)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помещения, машино-места,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машино-места в здании, сооружении путем раздела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здания,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машино-места (машино-мест) в здании, сооружении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путем раздела помещения, машино-места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машино-мест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помещения, машино-места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помещений, машино-мест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510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машиномест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29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проектной документацией на здание (строение), сооружение, помещение, 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4532" w:type="dxa"/>
            <w:gridSpan w:val="24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30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"О государственной </w:t>
            </w: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регистрации недвижимости", адреса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468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313"/>
        </w:trPr>
        <w:tc>
          <w:tcPr>
            <w:tcW w:w="5874" w:type="dxa"/>
            <w:gridSpan w:val="3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128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планировочной структуры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 связи с: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31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2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23" w:type="dxa"/>
            <w:gridSpan w:val="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__________г.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 ____ г.</w:t>
            </w: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98" w:type="dxa"/>
            <w:gridSpan w:val="3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8" w:type="dxa"/>
            <w:gridSpan w:val="2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61" w:type="dxa"/>
            <w:gridSpan w:val="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 г.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78" w:type="dxa"/>
            <w:gridSpan w:val="1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1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619"/>
        </w:trPr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7" w:type="dxa"/>
            <w:gridSpan w:val="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 ____ г.</w:t>
            </w: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2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7" w:type="dxa"/>
            <w:gridSpan w:val="9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 в количестве ___ экз., на ___ л.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 в количестве ___ экз., на ___ л.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представленные правоустанавливающий (ие)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5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5" w:type="dxa"/>
            <w:gridSpan w:val="1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lef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685" w:type="dxa"/>
            <w:gridSpan w:val="1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P607"/>
      <w:bookmarkEnd w:id="5"/>
      <w:r w:rsidRPr="00C32A8D">
        <w:rPr>
          <w:rFonts w:eastAsia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P608"/>
      <w:bookmarkEnd w:id="6"/>
      <w:r w:rsidRPr="00C32A8D">
        <w:rPr>
          <w:rFonts w:eastAsia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P609"/>
      <w:bookmarkEnd w:id="7"/>
      <w:r w:rsidRPr="00C32A8D">
        <w:rPr>
          <w:rFonts w:eastAsia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P610"/>
      <w:bookmarkEnd w:id="8"/>
      <w:r w:rsidRPr="00C32A8D">
        <w:rPr>
          <w:rFonts w:eastAsia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Pr="00C32A8D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2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7E5ACB">
        <w:rPr>
          <w:rFonts w:eastAsia="Times New Roman" w:cs="Times New Roman"/>
          <w:i/>
          <w:sz w:val="20"/>
          <w:szCs w:val="20"/>
          <w:lang w:eastAsia="ru-RU"/>
        </w:rPr>
        <w:t>Заволжье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муниципального района Приволжский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</w:t>
      </w:r>
      <w:r w:rsidR="00C524E9">
        <w:rPr>
          <w:rFonts w:eastAsia="Times New Roman" w:cs="Times New Roman"/>
          <w:bCs/>
          <w:i/>
          <w:sz w:val="20"/>
          <w:szCs w:val="20"/>
          <w:lang w:eastAsia="ru-RU"/>
        </w:rPr>
        <w:t xml:space="preserve">15 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C524E9">
        <w:rPr>
          <w:rFonts w:eastAsia="Times New Roman" w:cs="Times New Roman"/>
          <w:bCs/>
          <w:i/>
          <w:sz w:val="20"/>
          <w:szCs w:val="20"/>
          <w:lang w:eastAsia="ru-RU"/>
        </w:rPr>
        <w:t>16.03.2021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_г.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ФОРМА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аннулировании его адреса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(регистрационный номер заявления о присвоении объекту адресации адреса или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аннулировании его адреса)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Решение об отказе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от ___________     №   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субъекта Российской Федерации)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сообщает, что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(Ф.И.О. заявителя, наименование,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номер и дата выдачи документа, подтверждающего личность, почтовый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- для физического лица; полное наименование, ИНН, КПП (для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российского юридического лица), страна, дата и номер регистрации (для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иностранного юридического лица), почтовый адрес - для юридического лица)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76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на   основании  </w:t>
      </w:r>
      <w:hyperlink r:id="rId32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Правил</w:t>
        </w:r>
      </w:hyperlink>
      <w:r w:rsidRPr="00762D3F">
        <w:rPr>
          <w:rFonts w:eastAsia="Times New Roman" w:cs="Times New Roman"/>
          <w:sz w:val="24"/>
          <w:szCs w:val="24"/>
          <w:lang w:eastAsia="ru-RU"/>
        </w:rPr>
        <w:t xml:space="preserve">   присвоения,  изменения и аннулирования  адресов, утвержденных   </w:t>
      </w:r>
      <w:hyperlink r:id="rId33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762D3F">
        <w:rPr>
          <w:rFonts w:eastAsia="Times New Roman" w:cs="Times New Roman"/>
          <w:sz w:val="24"/>
          <w:szCs w:val="24"/>
          <w:lang w:eastAsia="ru-RU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(вид и наименование объекта адресации, описание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связи с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(основание отказа)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                                                                 _____________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762D3F">
        <w:rPr>
          <w:rFonts w:eastAsia="Times New Roman" w:cs="Times New Roman"/>
          <w:sz w:val="16"/>
          <w:szCs w:val="16"/>
          <w:lang w:eastAsia="ru-RU"/>
        </w:rPr>
        <w:t>(должность, Ф.И.О.)                                                                                              (подпись)</w:t>
      </w:r>
    </w:p>
    <w:p w:rsidR="00C32A8D" w:rsidRPr="00762D3F" w:rsidRDefault="00762D3F" w:rsidP="00762D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3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7E5ACB">
        <w:rPr>
          <w:rFonts w:eastAsia="Times New Roman" w:cs="Times New Roman"/>
          <w:i/>
          <w:sz w:val="20"/>
          <w:szCs w:val="20"/>
          <w:lang w:eastAsia="ru-RU"/>
        </w:rPr>
        <w:t>Заволжье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муниципального района Приволжский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C524E9">
        <w:rPr>
          <w:rFonts w:eastAsia="Times New Roman" w:cs="Times New Roman"/>
          <w:bCs/>
          <w:i/>
          <w:sz w:val="20"/>
          <w:szCs w:val="20"/>
          <w:lang w:eastAsia="ru-RU"/>
        </w:rPr>
        <w:t>16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</w:t>
      </w:r>
      <w:r w:rsidR="00C524E9">
        <w:rPr>
          <w:rFonts w:eastAsia="Times New Roman" w:cs="Times New Roman"/>
          <w:bCs/>
          <w:i/>
          <w:sz w:val="20"/>
          <w:szCs w:val="20"/>
          <w:lang w:eastAsia="ru-RU"/>
        </w:rPr>
        <w:t xml:space="preserve">16.03.2021 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г.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РАСПИСКА В ПОЛУЧЕНИИ ДОКУМЕНТОВ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№ _________ от 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r w:rsidRPr="00C32A8D">
        <w:rPr>
          <w:rFonts w:eastAsia="Times New Roman" w:cs="Times New Roman"/>
          <w:sz w:val="16"/>
          <w:szCs w:val="16"/>
        </w:rPr>
        <w:t xml:space="preserve">(соответствует реквизитам,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r w:rsidRPr="00C32A8D">
        <w:rPr>
          <w:rFonts w:eastAsia="Times New Roman" w:cs="Times New Roman"/>
          <w:sz w:val="16"/>
          <w:szCs w:val="16"/>
        </w:rPr>
        <w:t>указанным в журнале регистрации)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Выдана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32A8D">
        <w:rPr>
          <w:rFonts w:eastAsia="Times New Roman" w:cs="Times New Roman"/>
          <w:i/>
          <w:sz w:val="24"/>
          <w:szCs w:val="24"/>
        </w:rPr>
        <w:t>(Ф.И.О. заявителя)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</w:t>
      </w:r>
      <w:bookmarkStart w:id="9" w:name="_GoBack"/>
      <w:bookmarkEnd w:id="9"/>
      <w:r w:rsidRPr="00C32A8D">
        <w:rPr>
          <w:rFonts w:eastAsia="Times New Roman" w:cs="Times New Roman"/>
          <w:sz w:val="24"/>
          <w:szCs w:val="24"/>
        </w:rPr>
        <w:t>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5.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C32A8D">
        <w:rPr>
          <w:rFonts w:eastAsia="Times New Roman" w:cs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C32A8D">
        <w:rPr>
          <w:rFonts w:eastAsia="Times New Roman" w:cs="Times New Roman"/>
          <w:sz w:val="24"/>
          <w:szCs w:val="24"/>
        </w:rPr>
        <w:t>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5.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r w:rsidRPr="00C32A8D">
        <w:rPr>
          <w:rFonts w:eastAsia="Times New Roman" w:cs="Times New Roman"/>
          <w:i/>
          <w:sz w:val="16"/>
          <w:szCs w:val="16"/>
        </w:rPr>
        <w:t>(должность, Ф.И.О. должностного лица, подпись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r w:rsidRPr="00C32A8D">
        <w:rPr>
          <w:rFonts w:eastAsia="Times New Roman" w:cs="Times New Roman"/>
          <w:i/>
          <w:sz w:val="16"/>
          <w:szCs w:val="16"/>
        </w:rPr>
        <w:t>выдавшего расписку)</w:t>
      </w:r>
    </w:p>
    <w:p w:rsidR="004A0501" w:rsidRPr="00C242FA" w:rsidRDefault="004A0501" w:rsidP="00C51A29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8305F1" w:rsidRPr="00C242FA" w:rsidRDefault="008305F1">
      <w:pPr>
        <w:spacing w:after="0" w:line="240" w:lineRule="atLeast"/>
        <w:ind w:firstLine="709"/>
        <w:jc w:val="both"/>
        <w:rPr>
          <w:sz w:val="24"/>
          <w:szCs w:val="24"/>
        </w:rPr>
      </w:pPr>
    </w:p>
    <w:sectPr w:rsidR="008305F1" w:rsidRPr="00C242FA" w:rsidSect="008305F1">
      <w:headerReference w:type="default" r:id="rId34"/>
      <w:pgSz w:w="11906" w:h="16838"/>
      <w:pgMar w:top="-851" w:right="992" w:bottom="993" w:left="1134" w:header="27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F0" w:rsidRDefault="001D6AF0" w:rsidP="008C0734">
      <w:pPr>
        <w:spacing w:after="0" w:line="240" w:lineRule="auto"/>
      </w:pPr>
      <w:r>
        <w:separator/>
      </w:r>
    </w:p>
  </w:endnote>
  <w:endnote w:type="continuationSeparator" w:id="1">
    <w:p w:rsidR="001D6AF0" w:rsidRDefault="001D6AF0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E9" w:rsidRDefault="0047253F" w:rsidP="00C32A8D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C524E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524E9" w:rsidRDefault="00C524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E9" w:rsidRDefault="00C524E9" w:rsidP="00C32A8D">
    <w:pPr>
      <w:pStyle w:val="a9"/>
      <w:framePr w:wrap="around" w:vAnchor="text" w:hAnchor="margin" w:xAlign="center" w:y="1"/>
      <w:rPr>
        <w:rStyle w:val="aff0"/>
      </w:rPr>
    </w:pPr>
  </w:p>
  <w:p w:rsidR="00C524E9" w:rsidRDefault="00C524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F0" w:rsidRDefault="001D6AF0" w:rsidP="008C0734">
      <w:pPr>
        <w:spacing w:after="0" w:line="240" w:lineRule="auto"/>
      </w:pPr>
      <w:r>
        <w:separator/>
      </w:r>
    </w:p>
  </w:footnote>
  <w:footnote w:type="continuationSeparator" w:id="1">
    <w:p w:rsidR="001D6AF0" w:rsidRDefault="001D6AF0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E9" w:rsidRDefault="0047253F" w:rsidP="00C32A8D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C524E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524E9" w:rsidRDefault="00C524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059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24E9" w:rsidRPr="008305F1" w:rsidRDefault="0047253F">
        <w:pPr>
          <w:pStyle w:val="a7"/>
          <w:jc w:val="center"/>
          <w:rPr>
            <w:sz w:val="20"/>
            <w:szCs w:val="20"/>
          </w:rPr>
        </w:pPr>
        <w:r w:rsidRPr="008305F1">
          <w:rPr>
            <w:sz w:val="20"/>
            <w:szCs w:val="20"/>
          </w:rPr>
          <w:fldChar w:fldCharType="begin"/>
        </w:r>
        <w:r w:rsidR="00C524E9" w:rsidRPr="008305F1">
          <w:rPr>
            <w:sz w:val="20"/>
            <w:szCs w:val="20"/>
          </w:rPr>
          <w:instrText>PAGE   \* MERGEFORMAT</w:instrText>
        </w:r>
        <w:r w:rsidRPr="008305F1">
          <w:rPr>
            <w:sz w:val="20"/>
            <w:szCs w:val="20"/>
          </w:rPr>
          <w:fldChar w:fldCharType="separate"/>
        </w:r>
        <w:r w:rsidR="000522D3">
          <w:rPr>
            <w:noProof/>
            <w:sz w:val="20"/>
            <w:szCs w:val="20"/>
          </w:rPr>
          <w:t>1</w:t>
        </w:r>
        <w:r w:rsidRPr="008305F1">
          <w:rPr>
            <w:sz w:val="20"/>
            <w:szCs w:val="20"/>
          </w:rPr>
          <w:fldChar w:fldCharType="end"/>
        </w:r>
      </w:p>
    </w:sdtContent>
  </w:sdt>
  <w:p w:rsidR="00C524E9" w:rsidRPr="00722313" w:rsidRDefault="00C524E9" w:rsidP="00C32A8D">
    <w:pPr>
      <w:pStyle w:val="a7"/>
      <w:tabs>
        <w:tab w:val="clear" w:pos="9355"/>
        <w:tab w:val="right" w:pos="9354"/>
      </w:tabs>
      <w:jc w:val="center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E9" w:rsidRPr="008305F1" w:rsidRDefault="00C524E9" w:rsidP="00C32A8D">
    <w:pPr>
      <w:pStyle w:val="a7"/>
      <w:tabs>
        <w:tab w:val="clear" w:pos="4677"/>
        <w:tab w:val="clear" w:pos="9355"/>
        <w:tab w:val="left" w:pos="7680"/>
      </w:tabs>
      <w:jc w:val="center"/>
      <w:rPr>
        <w:sz w:val="20"/>
        <w:szCs w:val="20"/>
      </w:rPr>
    </w:pPr>
    <w:r w:rsidRPr="008305F1">
      <w:rPr>
        <w:sz w:val="20"/>
        <w:szCs w:val="20"/>
      </w:rPr>
      <w:t>29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E9" w:rsidRPr="00762D3F" w:rsidRDefault="0047253F">
    <w:pPr>
      <w:pStyle w:val="a7"/>
      <w:jc w:val="center"/>
      <w:rPr>
        <w:sz w:val="20"/>
        <w:szCs w:val="20"/>
      </w:rPr>
    </w:pPr>
    <w:r w:rsidRPr="008305F1">
      <w:rPr>
        <w:sz w:val="20"/>
        <w:szCs w:val="20"/>
      </w:rPr>
      <w:fldChar w:fldCharType="begin"/>
    </w:r>
    <w:r w:rsidR="00C524E9" w:rsidRPr="008305F1">
      <w:rPr>
        <w:sz w:val="20"/>
        <w:szCs w:val="20"/>
      </w:rPr>
      <w:instrText>PAGE   \* MERGEFORMAT</w:instrText>
    </w:r>
    <w:r w:rsidRPr="008305F1">
      <w:rPr>
        <w:sz w:val="20"/>
        <w:szCs w:val="20"/>
      </w:rPr>
      <w:fldChar w:fldCharType="separate"/>
    </w:r>
    <w:r w:rsidR="000522D3">
      <w:rPr>
        <w:noProof/>
        <w:sz w:val="20"/>
        <w:szCs w:val="20"/>
      </w:rPr>
      <w:t>42</w:t>
    </w:r>
    <w:r w:rsidRPr="008305F1">
      <w:rPr>
        <w:sz w:val="20"/>
        <w:szCs w:val="20"/>
      </w:rPr>
      <w:fldChar w:fldCharType="end"/>
    </w:r>
  </w:p>
  <w:p w:rsidR="00C524E9" w:rsidRDefault="00C524E9">
    <w:pPr>
      <w:pStyle w:val="a7"/>
    </w:pPr>
  </w:p>
  <w:p w:rsidR="00C524E9" w:rsidRDefault="00C524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29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3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4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6"/>
  </w:num>
  <w:num w:numId="5">
    <w:abstractNumId w:val="19"/>
  </w:num>
  <w:num w:numId="6">
    <w:abstractNumId w:val="41"/>
  </w:num>
  <w:num w:numId="7">
    <w:abstractNumId w:val="27"/>
  </w:num>
  <w:num w:numId="8">
    <w:abstractNumId w:val="16"/>
  </w:num>
  <w:num w:numId="9">
    <w:abstractNumId w:val="38"/>
  </w:num>
  <w:num w:numId="10">
    <w:abstractNumId w:val="40"/>
  </w:num>
  <w:num w:numId="11">
    <w:abstractNumId w:val="11"/>
  </w:num>
  <w:num w:numId="12">
    <w:abstractNumId w:val="4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35"/>
  </w:num>
  <w:num w:numId="26">
    <w:abstractNumId w:val="43"/>
  </w:num>
  <w:num w:numId="27">
    <w:abstractNumId w:val="44"/>
  </w:num>
  <w:num w:numId="28">
    <w:abstractNumId w:val="42"/>
  </w:num>
  <w:num w:numId="29">
    <w:abstractNumId w:val="39"/>
  </w:num>
  <w:num w:numId="30">
    <w:abstractNumId w:val="17"/>
  </w:num>
  <w:num w:numId="31">
    <w:abstractNumId w:val="24"/>
  </w:num>
  <w:num w:numId="32">
    <w:abstractNumId w:val="23"/>
  </w:num>
  <w:num w:numId="33">
    <w:abstractNumId w:val="26"/>
  </w:num>
  <w:num w:numId="34">
    <w:abstractNumId w:val="15"/>
  </w:num>
  <w:num w:numId="35">
    <w:abstractNumId w:val="34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31"/>
  </w:num>
  <w:num w:numId="41">
    <w:abstractNumId w:val="29"/>
  </w:num>
  <w:num w:numId="42">
    <w:abstractNumId w:val="21"/>
  </w:num>
  <w:num w:numId="43">
    <w:abstractNumId w:val="45"/>
  </w:num>
  <w:num w:numId="44">
    <w:abstractNumId w:val="22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341EB"/>
    <w:rsid w:val="0000224D"/>
    <w:rsid w:val="000025CB"/>
    <w:rsid w:val="00016359"/>
    <w:rsid w:val="00020E54"/>
    <w:rsid w:val="00025E36"/>
    <w:rsid w:val="00031079"/>
    <w:rsid w:val="000522D3"/>
    <w:rsid w:val="0005251F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05CFC"/>
    <w:rsid w:val="00116829"/>
    <w:rsid w:val="0012364C"/>
    <w:rsid w:val="00125B26"/>
    <w:rsid w:val="0013766A"/>
    <w:rsid w:val="00140E0D"/>
    <w:rsid w:val="00166A54"/>
    <w:rsid w:val="001719A7"/>
    <w:rsid w:val="001725E4"/>
    <w:rsid w:val="00172F7C"/>
    <w:rsid w:val="0017757D"/>
    <w:rsid w:val="00181E61"/>
    <w:rsid w:val="00192642"/>
    <w:rsid w:val="00196DDA"/>
    <w:rsid w:val="001A0D8A"/>
    <w:rsid w:val="001A240B"/>
    <w:rsid w:val="001A35CE"/>
    <w:rsid w:val="001B6987"/>
    <w:rsid w:val="001C161D"/>
    <w:rsid w:val="001C7DAE"/>
    <w:rsid w:val="001D413D"/>
    <w:rsid w:val="001D488F"/>
    <w:rsid w:val="001D6AF0"/>
    <w:rsid w:val="001D795D"/>
    <w:rsid w:val="001E04C2"/>
    <w:rsid w:val="001E211D"/>
    <w:rsid w:val="001E5745"/>
    <w:rsid w:val="001F642E"/>
    <w:rsid w:val="001F7439"/>
    <w:rsid w:val="0020610A"/>
    <w:rsid w:val="00214E71"/>
    <w:rsid w:val="00214F35"/>
    <w:rsid w:val="002245D4"/>
    <w:rsid w:val="00227AE4"/>
    <w:rsid w:val="00231762"/>
    <w:rsid w:val="00233A8F"/>
    <w:rsid w:val="00237A73"/>
    <w:rsid w:val="00243A6E"/>
    <w:rsid w:val="002511BC"/>
    <w:rsid w:val="00256B6A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2F0BD0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5F0"/>
    <w:rsid w:val="00385ABC"/>
    <w:rsid w:val="00390768"/>
    <w:rsid w:val="00392555"/>
    <w:rsid w:val="00393909"/>
    <w:rsid w:val="00393B95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4CD3"/>
    <w:rsid w:val="00466A81"/>
    <w:rsid w:val="00470CD3"/>
    <w:rsid w:val="0047253F"/>
    <w:rsid w:val="00473BF3"/>
    <w:rsid w:val="0047745F"/>
    <w:rsid w:val="00485778"/>
    <w:rsid w:val="004A0501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74282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5F3E92"/>
    <w:rsid w:val="00603AE4"/>
    <w:rsid w:val="00604099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04E8"/>
    <w:rsid w:val="00641279"/>
    <w:rsid w:val="006454D9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19D"/>
    <w:rsid w:val="006B63CD"/>
    <w:rsid w:val="006B6FF4"/>
    <w:rsid w:val="006C19F3"/>
    <w:rsid w:val="006C6ED5"/>
    <w:rsid w:val="006D09D6"/>
    <w:rsid w:val="006D1B6E"/>
    <w:rsid w:val="006E6665"/>
    <w:rsid w:val="006F1D22"/>
    <w:rsid w:val="006F586A"/>
    <w:rsid w:val="0070538E"/>
    <w:rsid w:val="00717072"/>
    <w:rsid w:val="00724279"/>
    <w:rsid w:val="00746FDF"/>
    <w:rsid w:val="007512AA"/>
    <w:rsid w:val="00754903"/>
    <w:rsid w:val="00754C4C"/>
    <w:rsid w:val="00762A70"/>
    <w:rsid w:val="00762D3F"/>
    <w:rsid w:val="007659C2"/>
    <w:rsid w:val="0076782C"/>
    <w:rsid w:val="00771D8D"/>
    <w:rsid w:val="007807D3"/>
    <w:rsid w:val="007820BE"/>
    <w:rsid w:val="007A5ADB"/>
    <w:rsid w:val="007B66CC"/>
    <w:rsid w:val="007B7303"/>
    <w:rsid w:val="007D254F"/>
    <w:rsid w:val="007D3C78"/>
    <w:rsid w:val="007D4EF1"/>
    <w:rsid w:val="007D513F"/>
    <w:rsid w:val="007E40F4"/>
    <w:rsid w:val="007E5ACB"/>
    <w:rsid w:val="007E6970"/>
    <w:rsid w:val="00801593"/>
    <w:rsid w:val="00802616"/>
    <w:rsid w:val="00802A48"/>
    <w:rsid w:val="00810AA5"/>
    <w:rsid w:val="008144AB"/>
    <w:rsid w:val="008212CF"/>
    <w:rsid w:val="0082560A"/>
    <w:rsid w:val="008305F1"/>
    <w:rsid w:val="00831066"/>
    <w:rsid w:val="0083446C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B5F3E"/>
    <w:rsid w:val="008C0734"/>
    <w:rsid w:val="008C106B"/>
    <w:rsid w:val="008C1370"/>
    <w:rsid w:val="008C5812"/>
    <w:rsid w:val="008D7F74"/>
    <w:rsid w:val="008E13C4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2464"/>
    <w:rsid w:val="009779B8"/>
    <w:rsid w:val="009A5C97"/>
    <w:rsid w:val="009B0178"/>
    <w:rsid w:val="009B225B"/>
    <w:rsid w:val="009B4339"/>
    <w:rsid w:val="009C0663"/>
    <w:rsid w:val="009C4C25"/>
    <w:rsid w:val="009E3C2C"/>
    <w:rsid w:val="00A01885"/>
    <w:rsid w:val="00A05270"/>
    <w:rsid w:val="00A063C4"/>
    <w:rsid w:val="00A11158"/>
    <w:rsid w:val="00A114DD"/>
    <w:rsid w:val="00A225E1"/>
    <w:rsid w:val="00A258B9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75827"/>
    <w:rsid w:val="00A80EF0"/>
    <w:rsid w:val="00A8425A"/>
    <w:rsid w:val="00A85E6A"/>
    <w:rsid w:val="00A86BF7"/>
    <w:rsid w:val="00A93BF4"/>
    <w:rsid w:val="00A952B8"/>
    <w:rsid w:val="00A95E0E"/>
    <w:rsid w:val="00A96486"/>
    <w:rsid w:val="00AB6A3F"/>
    <w:rsid w:val="00AB7B05"/>
    <w:rsid w:val="00AC49FB"/>
    <w:rsid w:val="00AC698D"/>
    <w:rsid w:val="00AC756B"/>
    <w:rsid w:val="00AE63A3"/>
    <w:rsid w:val="00AE6CEA"/>
    <w:rsid w:val="00AF3A7A"/>
    <w:rsid w:val="00AF69EE"/>
    <w:rsid w:val="00B01361"/>
    <w:rsid w:val="00B121C4"/>
    <w:rsid w:val="00B130FA"/>
    <w:rsid w:val="00B144E6"/>
    <w:rsid w:val="00B268E5"/>
    <w:rsid w:val="00B30991"/>
    <w:rsid w:val="00B33ADD"/>
    <w:rsid w:val="00B341EB"/>
    <w:rsid w:val="00B371DF"/>
    <w:rsid w:val="00B474D7"/>
    <w:rsid w:val="00B51BE5"/>
    <w:rsid w:val="00B62905"/>
    <w:rsid w:val="00B70D87"/>
    <w:rsid w:val="00BA4793"/>
    <w:rsid w:val="00BB5010"/>
    <w:rsid w:val="00BC5293"/>
    <w:rsid w:val="00BD0210"/>
    <w:rsid w:val="00BD0228"/>
    <w:rsid w:val="00BE572D"/>
    <w:rsid w:val="00BF1703"/>
    <w:rsid w:val="00BF367D"/>
    <w:rsid w:val="00C21006"/>
    <w:rsid w:val="00C242FA"/>
    <w:rsid w:val="00C32A8D"/>
    <w:rsid w:val="00C36F31"/>
    <w:rsid w:val="00C41617"/>
    <w:rsid w:val="00C51A29"/>
    <w:rsid w:val="00C51D1A"/>
    <w:rsid w:val="00C524E9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5921"/>
    <w:rsid w:val="00CE7565"/>
    <w:rsid w:val="00D02A2C"/>
    <w:rsid w:val="00D03219"/>
    <w:rsid w:val="00D15485"/>
    <w:rsid w:val="00D15DE5"/>
    <w:rsid w:val="00D15FD0"/>
    <w:rsid w:val="00D25693"/>
    <w:rsid w:val="00D55121"/>
    <w:rsid w:val="00D57853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3926"/>
    <w:rsid w:val="00E235A0"/>
    <w:rsid w:val="00E2384A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5408C"/>
    <w:rsid w:val="00E61918"/>
    <w:rsid w:val="00E64179"/>
    <w:rsid w:val="00E714C5"/>
    <w:rsid w:val="00E738EE"/>
    <w:rsid w:val="00E75C87"/>
    <w:rsid w:val="00E904B3"/>
    <w:rsid w:val="00E94036"/>
    <w:rsid w:val="00E94863"/>
    <w:rsid w:val="00EB75C0"/>
    <w:rsid w:val="00ED1365"/>
    <w:rsid w:val="00ED6A9D"/>
    <w:rsid w:val="00ED7D30"/>
    <w:rsid w:val="00EE488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47AFF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18" Type="http://schemas.openxmlformats.org/officeDocument/2006/relationships/hyperlink" Target="consultantplus://offline/ref=BB42B1F3EE46D96C60345FC676DAC486BAA5B1160F920860550079FA8F0789974A9A60423F506B2C15FB0320B1g323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zavolzhie.pv@yandex.ru" TargetMode="External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zavolz.ru" TargetMode="External"/><Relationship Id="rId17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25" Type="http://schemas.openxmlformats.org/officeDocument/2006/relationships/footer" Target="footer1.xml"/><Relationship Id="rId33" Type="http://schemas.openxmlformats.org/officeDocument/2006/relationships/hyperlink" Target="http://ivo.garant.ru/document?id=70703770&amp;sub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42B1F3EE46D96C60345FC676DAC486BAA5BE1C02920860550079FA8F0789974A9A60423F506B2C15FB0320B1g323M" TargetMode="External"/><Relationship Id="rId20" Type="http://schemas.openxmlformats.org/officeDocument/2006/relationships/hyperlink" Target="http://zavolz.ru" TargetMode="External"/><Relationship Id="rId29" Type="http://schemas.openxmlformats.org/officeDocument/2006/relationships/hyperlink" Target="consultantplus://offline/ref=F959B50BFA1AC82183B1848CBE3ADCF315C033CFE1CBC6FA0704DA39DB5F12547882B042F15FDC90C229E76529n3h8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l.yandex.ru/lite/compose?to=zavolzhie.pv@yandex.ru" TargetMode="External"/><Relationship Id="rId24" Type="http://schemas.openxmlformats.org/officeDocument/2006/relationships/header" Target="header2.xml"/><Relationship Id="rId32" Type="http://schemas.openxmlformats.org/officeDocument/2006/relationships/hyperlink" Target="http://ivo.garant.ru/document?id=70703770&amp;sub=1000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42B1F3EE46D96C60345FC676DAC486BAA2BF1703970860550079FA8F0789974A9A60423F506B2C15FB0320B1g323M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F959B50BFA1AC82183B1848CBE3ADCF315C03CC5ECCBC6FA0704DA39DB5F12547882B042F15FDC90C229E76529n3h8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31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22" Type="http://schemas.openxmlformats.org/officeDocument/2006/relationships/hyperlink" Target="http://admprivolgie.ru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F959B50BFA1AC82183B1848CBE3ADCF315C033CFE1CBC6FA0704DA39DB5F12547882B042F15FDC90C229E76529n3h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3E8A5-6C65-4D66-9879-4170194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42</Pages>
  <Words>16767</Words>
  <Characters>95575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Бухгалтер</cp:lastModifiedBy>
  <cp:revision>27</cp:revision>
  <cp:lastPrinted>2021-03-26T07:04:00Z</cp:lastPrinted>
  <dcterms:created xsi:type="dcterms:W3CDTF">2020-04-10T06:55:00Z</dcterms:created>
  <dcterms:modified xsi:type="dcterms:W3CDTF">2021-04-12T05:26:00Z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