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C" w:rsidRDefault="00D2024F" w:rsidP="0093167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67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3167C" w:rsidRPr="0093167C" w:rsidRDefault="0093167C" w:rsidP="0093167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67C">
        <w:rPr>
          <w:rFonts w:ascii="Times New Roman" w:eastAsia="Times New Roman" w:hAnsi="Times New Roman" w:cs="Times New Roman"/>
          <w:b/>
          <w:sz w:val="28"/>
          <w:szCs w:val="28"/>
        </w:rPr>
        <w:t>МАЛОСАМОВЕЦКОГО СЕЛЬСКОГО ПОСЕЛЕНИЯ ВЕРХНЕХАВСКОГО МУНИЦИПАЛЬНОГО РАЙОНА ВОРОНЕЖСКОЙ ОБЛАСТИ</w:t>
      </w:r>
    </w:p>
    <w:p w:rsidR="0093167C" w:rsidRDefault="0093167C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24F" w:rsidRPr="003A64A2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4A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93167C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13 мая 2020г. № 13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63E8">
        <w:rPr>
          <w:rFonts w:ascii="Times New Roman" w:eastAsia="Times New Roman" w:hAnsi="Times New Roman" w:cs="Times New Roman"/>
          <w:sz w:val="24"/>
          <w:szCs w:val="24"/>
        </w:rPr>
        <w:t>п. Малый Самовец</w:t>
      </w:r>
    </w:p>
    <w:p w:rsidR="00D2024F" w:rsidRPr="003A64A2" w:rsidRDefault="00D2024F" w:rsidP="00D2024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4A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</w:t>
      </w:r>
    </w:p>
    <w:p w:rsidR="00D2024F" w:rsidRPr="003A64A2" w:rsidRDefault="00D2024F" w:rsidP="00D2024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4A2">
        <w:rPr>
          <w:rFonts w:ascii="Times New Roman" w:eastAsia="Times New Roman" w:hAnsi="Times New Roman" w:cs="Times New Roman"/>
          <w:b/>
          <w:sz w:val="24"/>
          <w:szCs w:val="24"/>
        </w:rPr>
        <w:t>о порядке расходования средств</w:t>
      </w:r>
    </w:p>
    <w:p w:rsidR="00D2024F" w:rsidRPr="003A64A2" w:rsidRDefault="00D2024F" w:rsidP="00D2024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4A2">
        <w:rPr>
          <w:rFonts w:ascii="Times New Roman" w:eastAsia="Times New Roman" w:hAnsi="Times New Roman" w:cs="Times New Roman"/>
          <w:b/>
          <w:sz w:val="24"/>
          <w:szCs w:val="24"/>
        </w:rPr>
        <w:t>резервного фонда администрации</w:t>
      </w:r>
    </w:p>
    <w:p w:rsidR="00D2024F" w:rsidRPr="003A64A2" w:rsidRDefault="006605A2" w:rsidP="00D2024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4A2">
        <w:rPr>
          <w:rFonts w:ascii="Times New Roman" w:eastAsia="Times New Roman" w:hAnsi="Times New Roman" w:cs="Times New Roman"/>
          <w:b/>
          <w:sz w:val="24"/>
          <w:szCs w:val="24"/>
        </w:rPr>
        <w:t>Малосамовецкого сельского поселения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E10">
        <w:rPr>
          <w:rFonts w:ascii="Times New Roman" w:eastAsia="Times New Roman" w:hAnsi="Times New Roman" w:cs="Times New Roman"/>
          <w:sz w:val="24"/>
          <w:szCs w:val="24"/>
        </w:rPr>
        <w:t>Верхнехавского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области, Положением о бюджетном процессе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E10">
        <w:rPr>
          <w:rFonts w:ascii="Times New Roman" w:eastAsia="Times New Roman" w:hAnsi="Times New Roman" w:cs="Times New Roman"/>
          <w:sz w:val="24"/>
          <w:szCs w:val="24"/>
        </w:rPr>
        <w:t>Верхнехавского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области, утвержденным решением Совета народных депутатов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E10">
        <w:rPr>
          <w:rFonts w:ascii="Times New Roman" w:eastAsia="Times New Roman" w:hAnsi="Times New Roman" w:cs="Times New Roman"/>
          <w:sz w:val="24"/>
          <w:szCs w:val="24"/>
        </w:rPr>
        <w:t>Верхнехавского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о района Воронежской области от 04.03.2020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 xml:space="preserve"> 102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E10">
        <w:rPr>
          <w:rFonts w:ascii="Times New Roman" w:eastAsia="Times New Roman" w:hAnsi="Times New Roman" w:cs="Times New Roman"/>
          <w:sz w:val="24"/>
          <w:szCs w:val="24"/>
        </w:rPr>
        <w:t>Верхнехавского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6605A2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>П О С Т А Н О В Л Я Е Т: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расходования средств резервного фонда администрации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4163E8" w:rsidRDefault="006605A2" w:rsidP="00416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Обнародовать настоящее Постановление</w:t>
      </w:r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интернет-сайте </w:t>
      </w:r>
      <w:r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3E8" w:rsidRPr="004163E8" w:rsidRDefault="004163E8" w:rsidP="00416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63E8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3E8" w:rsidRPr="004163E8" w:rsidRDefault="004163E8" w:rsidP="004163E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3E8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D2024F" w:rsidRPr="004163E8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63E8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63E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D2024F" w:rsidRPr="00DC6E10" w:rsidRDefault="006605A2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                                      В.Д. Поляков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93167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2024F" w:rsidRPr="00DC6E10" w:rsidRDefault="006605A2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167C">
        <w:rPr>
          <w:rFonts w:ascii="Times New Roman" w:eastAsia="Times New Roman" w:hAnsi="Times New Roman" w:cs="Times New Roman"/>
          <w:sz w:val="24"/>
          <w:szCs w:val="24"/>
        </w:rPr>
        <w:t>13 мая 2020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93167C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93167C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67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2024F" w:rsidRPr="0093167C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67C">
        <w:rPr>
          <w:rFonts w:ascii="Times New Roman" w:eastAsia="Times New Roman" w:hAnsi="Times New Roman" w:cs="Times New Roman"/>
          <w:b/>
          <w:sz w:val="24"/>
          <w:szCs w:val="24"/>
        </w:rPr>
        <w:t>О ПОРЯДКЕ РАСХОДОВАНИЯ СРЕДСТВ РЕЗЕРВНОГО ФОНДА</w:t>
      </w:r>
    </w:p>
    <w:p w:rsidR="00D2024F" w:rsidRPr="0093167C" w:rsidRDefault="0093167C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67C">
        <w:rPr>
          <w:rFonts w:ascii="Times New Roman" w:eastAsia="Times New Roman" w:hAnsi="Times New Roman" w:cs="Times New Roman"/>
          <w:b/>
          <w:sz w:val="24"/>
          <w:szCs w:val="24"/>
        </w:rPr>
        <w:t>МАЛОСАМОВЕЦКОГО СЕЛЬСКОГО ПОСЕЛЕНИЯ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использования бюджетных средств резервного фонда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E10">
        <w:rPr>
          <w:rFonts w:ascii="Times New Roman" w:eastAsia="Times New Roman" w:hAnsi="Times New Roman" w:cs="Times New Roman"/>
          <w:sz w:val="24"/>
          <w:szCs w:val="24"/>
        </w:rPr>
        <w:t>Верхнехавского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(далее – резервный фонд) определяет направления использования средств резервного фонда, цели, на которые они выделяются, и условия их предоставления, порядок принятия решения о выделении средств из резервного фонда и основание для их выделения, осуществление контроля за целевым использованием и форму отчета об использовании средств резервного фонда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1.2. Резервный фонд создается в расходной части бюджета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формируется и устанавливается при утверждении бюджета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 при рассмотрении проекта бюджета и не может превышать 3% общего объема расходов. Размер резервного фонда может изменяться в течение года при внесении соответствующих изменений в бюджет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2. Направления использования средств резервного фонда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Средства резервного фонда направляются на финансовое обеспечение непредвиденных расходов и мероприятий,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 Цели расходования средств резервного фонда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3.1. Средства резервного фонда расходуются на следующие цели: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проведение социально-культурных, праздничных и юбилейных мероприятий местного и межмуниципального значения;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проведение аварийно-восстановительных работ по ликвидации последствий стихийных бедствий и других чрезвычайных ситуаций, имевших место в текущем году;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мероприятий, направленных на предупреждение чрезвычайных ситуаций, в том числе на переселение жителей из ветхого и аварийного жилого фонда;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предупреждение ситуаций, которые могут привести к нарушению функционирования систем жизнеобеспечения населения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lastRenderedPageBreak/>
        <w:t>ликвидация их последствий или компенсации затрат, связанных с их предупреждением или ликвидацией;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предупреждение массовых заболеваний и эпидемий, эпизоотий на территории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осуществление на территории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неотложных мероприятий по предупреждению терроризма и экстремизма, минимизации их последствий;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местного значения;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проведение встреч, выставок и семинаров по проблемам местного самоуправления;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, повлекших тяжкие последствия;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поощрение отличившихся граждан, предприятий, учреждений при решении социально-экономических задач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иных неотложных непредвиденных мероприятий для решения вопросов, отнесенных к полномочиям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3.2. Выделение бюджетных ассигнований из резервного фонда производится только при условии, если средств, находящихся в распоряжении организаций, главных распорядителей и получателей средств местного бюджета, при возникновении потребности в них недостаточно.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3.3. Расходование средств резервного фонда осуществляется на основании постановлений администрации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согласно официальным обращениям в администрацию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3.4. В обращении должны содержаться следующие сведения: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объем испрашиваемых средств, его обоснование, включая сметно-финансовые расчеты;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обоснование недостаточности средств;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цели расходования;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мотивированное обоснование непредвиденности расходов;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данные об объемах утвержденных и фактически исполненных бюджетных обязательств текущего года по соответствующим статьям расходов, если на них в текущем финансовом году предусмотрены бюджетные ассигнования (для юридических лиц - получателей средств местного бюджета).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3.5. В постановлении администрации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«О выделении средств из резервного фонда»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, не допускается.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3.6. Проекты постановлений администрации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«О выделении средств из резервного фонда» с указанием размера выделяемых средств, получателя средств резервного фонда и направления их расходования готовятся в течение 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трех дней (в течение одного дня - при чрезвычайных ситуациях) после получения соответствующего поручения главы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3.7.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3.8. Граждане, организации (независимо от формы собственности), учреждения не позднее 45 дней со дня возникновения чрезвычайной ситуации могут обращаться к главе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3.9. Основаниями для отказа в выделении средств из резервного фонда являются: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нарушение сроков направления в местную администрацию обращения с просьбой о выделении средств из резервного фонда;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нарушение сроков устранения в обосновывающих документах недостатков, выявленных при их проверке;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наличие договора страхования объекта, пострадавшего в результате чрезвычайной ситуации или стихийного бедствия.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выделении средств из резервного фонда заявитель уведомляется о принятом решении в течение пяти рабочих дней.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3.10. Организации (независимо от формы собственности), 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3.11. При заключении договоров по выплате компенсаций или по возмещению убытков, а также при подаче официальных заявок на финансирование из резервного фонда, согласование указанных документов, бухгалтерского учета и отчетности осуществляет старший экономист администрации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4. Управление средствами резервного фонда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4.1. Управление средствами резервного фонда осуществляется на основании настоящего Положения. Средствами резервного фонда распоряжается лицо, возглавляющее администрацию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5. Учет и форма контроля за использованием средств резервного фонда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 xml:space="preserve">Ведущий бухгалтер 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ведет учет расходования средств фонда, а также осуществляет текущий контроль за использованием средств фонда.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5.2. Граждане, предприятия, учреждения и организации, получившие помощь из резервного фонда, в месячный срок после ее получения представляют в администрацию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отчет об использовании выделенных средств согласно приложению № 1 настоящего Положения.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5.3. Средства, использованные не по целевому назначению, подлежат возврату в бюджет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 Отчет об использовании средств резервного фонда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прилагается к ежеквартальному и годовому отчетам об исполнении местного бюджета и ежеквартально направляется главе поселения, в Совет народных депутатов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и Контрольно-счетный орган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4F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5.5. В целях исполнения настоящего Положения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ведущему бухгалтеру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5A2" w:rsidRPr="00DC6E10" w:rsidRDefault="006605A2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7C" w:rsidRDefault="0093167C" w:rsidP="00D2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67C" w:rsidRDefault="0093167C" w:rsidP="00D2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24F" w:rsidRPr="00DC6E10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br/>
      </w:r>
      <w:r w:rsidRPr="00DC6E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2024F" w:rsidRPr="00DC6E10" w:rsidRDefault="00F3684A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резервного фонда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605A2"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ОБ ИСПОЛЬЗОВАНИИ ВЫДЕЛЕННЫХ СРЕДСТВ ИЗ РЕЗЕРВНОГО ФОНДА</w:t>
      </w:r>
    </w:p>
    <w:p w:rsidR="00D2024F" w:rsidRPr="00DC6E10" w:rsidRDefault="006605A2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Малосамовецкого сельского поселения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1175"/>
        <w:gridCol w:w="1612"/>
        <w:gridCol w:w="1991"/>
        <w:gridCol w:w="1051"/>
        <w:gridCol w:w="915"/>
        <w:gridCol w:w="1321"/>
      </w:tblGrid>
      <w:tr w:rsidR="00D2024F" w:rsidRPr="00DC6E10" w:rsidTr="00D202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выделения средств (№ и дата)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Выделенная сумма по постановлению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*</w:t>
            </w:r>
          </w:p>
        </w:tc>
      </w:tr>
      <w:tr w:rsidR="00D2024F" w:rsidRPr="00DC6E10" w:rsidTr="00D202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24F" w:rsidRPr="00DC6E10" w:rsidTr="00D202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* В случае неполного расходования средств резервного фонда указывается причина.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4589" w:rsidRDefault="006F4589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 w:rsidP="00F3684A">
      <w:pPr>
        <w:rPr>
          <w:rFonts w:ascii="Times New Roman" w:hAnsi="Times New Roman" w:cs="Times New Roman"/>
          <w:sz w:val="24"/>
          <w:szCs w:val="24"/>
        </w:rPr>
      </w:pPr>
    </w:p>
    <w:p w:rsidR="00F3684A" w:rsidRDefault="00F3684A" w:rsidP="00F3684A">
      <w:pPr>
        <w:rPr>
          <w:rFonts w:ascii="Times New Roman" w:hAnsi="Times New Roman" w:cs="Times New Roman"/>
          <w:sz w:val="24"/>
          <w:szCs w:val="24"/>
        </w:rPr>
      </w:pPr>
    </w:p>
    <w:p w:rsidR="00F3684A" w:rsidRPr="00DC6E10" w:rsidRDefault="00F3684A">
      <w:pPr>
        <w:rPr>
          <w:rFonts w:ascii="Times New Roman" w:hAnsi="Times New Roman" w:cs="Times New Roman"/>
          <w:sz w:val="24"/>
          <w:szCs w:val="24"/>
        </w:rPr>
      </w:pPr>
    </w:p>
    <w:sectPr w:rsidR="00F3684A" w:rsidRPr="00DC6E10" w:rsidSect="006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024F"/>
    <w:rsid w:val="00247CA3"/>
    <w:rsid w:val="002762C0"/>
    <w:rsid w:val="003A64A2"/>
    <w:rsid w:val="003D4B69"/>
    <w:rsid w:val="004163E8"/>
    <w:rsid w:val="005711C5"/>
    <w:rsid w:val="006605A2"/>
    <w:rsid w:val="006F4589"/>
    <w:rsid w:val="007B3B2C"/>
    <w:rsid w:val="0093167C"/>
    <w:rsid w:val="00983EA2"/>
    <w:rsid w:val="00D2024F"/>
    <w:rsid w:val="00DC6E10"/>
    <w:rsid w:val="00EB28D4"/>
    <w:rsid w:val="00F3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1"/>
    <w:qFormat/>
    <w:rsid w:val="00F36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F36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F3684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2020-05-29T12:05:00Z</cp:lastPrinted>
  <dcterms:created xsi:type="dcterms:W3CDTF">2020-05-18T07:36:00Z</dcterms:created>
  <dcterms:modified xsi:type="dcterms:W3CDTF">2020-06-03T11:49:00Z</dcterms:modified>
</cp:coreProperties>
</file>