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80" w:rsidRPr="000B425C" w:rsidRDefault="00CD3480" w:rsidP="00CD3480">
      <w:pPr>
        <w:pStyle w:val="a3"/>
        <w:jc w:val="center"/>
        <w:rPr>
          <w:rFonts w:ascii="Arial" w:hAnsi="Arial" w:cs="Arial"/>
          <w:bCs/>
          <w:sz w:val="24"/>
          <w:szCs w:val="24"/>
        </w:rPr>
      </w:pPr>
      <w:r w:rsidRPr="000B425C">
        <w:rPr>
          <w:rFonts w:ascii="Arial" w:hAnsi="Arial" w:cs="Arial"/>
          <w:sz w:val="24"/>
          <w:szCs w:val="24"/>
        </w:rPr>
        <w:t>АДМИНИСТРАЦИЯ ГНИЛОВСКОГО СЕЛЬСКОГО ПОСЕЛЕНИЯ</w:t>
      </w:r>
    </w:p>
    <w:p w:rsidR="00CD3480" w:rsidRPr="000B425C" w:rsidRDefault="00CD3480" w:rsidP="00CD3480">
      <w:pPr>
        <w:pStyle w:val="a3"/>
        <w:jc w:val="center"/>
        <w:rPr>
          <w:rFonts w:ascii="Arial" w:hAnsi="Arial" w:cs="Arial"/>
          <w:sz w:val="24"/>
          <w:szCs w:val="24"/>
        </w:rPr>
      </w:pPr>
      <w:r w:rsidRPr="000B425C">
        <w:rPr>
          <w:rFonts w:ascii="Arial" w:hAnsi="Arial" w:cs="Arial"/>
          <w:sz w:val="24"/>
          <w:szCs w:val="24"/>
        </w:rPr>
        <w:t>ОСТРОГОЖСКОГО МУНИЦИПАЛЬНОГО РАЙОНА</w:t>
      </w:r>
    </w:p>
    <w:p w:rsidR="00CD3480" w:rsidRPr="000B425C" w:rsidRDefault="00CD3480" w:rsidP="00CD3480">
      <w:pPr>
        <w:pStyle w:val="a3"/>
        <w:jc w:val="center"/>
        <w:rPr>
          <w:rFonts w:ascii="Arial" w:hAnsi="Arial" w:cs="Arial"/>
          <w:sz w:val="24"/>
          <w:szCs w:val="24"/>
        </w:rPr>
      </w:pPr>
      <w:r w:rsidRPr="000B425C">
        <w:rPr>
          <w:rFonts w:ascii="Arial" w:hAnsi="Arial" w:cs="Arial"/>
          <w:sz w:val="24"/>
          <w:szCs w:val="24"/>
        </w:rPr>
        <w:t>ВОРОНЕЖСКОЙ ОБЛАСТИ</w:t>
      </w:r>
    </w:p>
    <w:p w:rsidR="00CD3480" w:rsidRPr="000B425C" w:rsidRDefault="00CD3480" w:rsidP="00CD3480">
      <w:pPr>
        <w:pStyle w:val="a3"/>
        <w:jc w:val="center"/>
        <w:rPr>
          <w:rFonts w:ascii="Arial" w:hAnsi="Arial" w:cs="Arial"/>
          <w:bCs/>
          <w:sz w:val="24"/>
          <w:szCs w:val="24"/>
        </w:rPr>
      </w:pPr>
    </w:p>
    <w:p w:rsidR="00CD3480" w:rsidRPr="000B425C" w:rsidRDefault="00CD3480" w:rsidP="00CD3480">
      <w:pPr>
        <w:pStyle w:val="a3"/>
        <w:jc w:val="center"/>
        <w:rPr>
          <w:rFonts w:ascii="Arial" w:hAnsi="Arial" w:cs="Arial"/>
          <w:bCs/>
          <w:sz w:val="24"/>
          <w:szCs w:val="24"/>
        </w:rPr>
      </w:pPr>
      <w:r w:rsidRPr="000B425C">
        <w:rPr>
          <w:rFonts w:ascii="Arial" w:hAnsi="Arial" w:cs="Arial"/>
          <w:bCs/>
          <w:sz w:val="24"/>
          <w:szCs w:val="24"/>
        </w:rPr>
        <w:t>ПОСТАНОВЛЕНИЕ</w:t>
      </w:r>
    </w:p>
    <w:p w:rsidR="00CD3480" w:rsidRPr="000B425C" w:rsidRDefault="00CD3480" w:rsidP="00CD3480">
      <w:pPr>
        <w:pStyle w:val="a3"/>
        <w:rPr>
          <w:rFonts w:ascii="Arial" w:hAnsi="Arial" w:cs="Arial"/>
          <w:sz w:val="24"/>
          <w:szCs w:val="24"/>
        </w:rPr>
      </w:pPr>
    </w:p>
    <w:p w:rsidR="00CD3480" w:rsidRDefault="00731AF6" w:rsidP="00CD3480">
      <w:pPr>
        <w:pStyle w:val="a3"/>
        <w:rPr>
          <w:rFonts w:ascii="Arial" w:hAnsi="Arial" w:cs="Arial"/>
          <w:sz w:val="24"/>
          <w:szCs w:val="24"/>
        </w:rPr>
      </w:pPr>
      <w:r>
        <w:rPr>
          <w:rFonts w:ascii="Arial" w:hAnsi="Arial" w:cs="Arial"/>
          <w:sz w:val="24"/>
          <w:szCs w:val="24"/>
        </w:rPr>
        <w:t>0</w:t>
      </w:r>
      <w:r w:rsidR="00F85C45">
        <w:rPr>
          <w:rFonts w:ascii="Arial" w:hAnsi="Arial" w:cs="Arial"/>
          <w:sz w:val="24"/>
          <w:szCs w:val="24"/>
        </w:rPr>
        <w:t>1</w:t>
      </w:r>
      <w:r>
        <w:rPr>
          <w:rFonts w:ascii="Arial" w:hAnsi="Arial" w:cs="Arial"/>
          <w:sz w:val="24"/>
          <w:szCs w:val="24"/>
        </w:rPr>
        <w:t>.11</w:t>
      </w:r>
      <w:r w:rsidR="00CD3480">
        <w:rPr>
          <w:rFonts w:ascii="Arial" w:hAnsi="Arial" w:cs="Arial"/>
          <w:sz w:val="24"/>
          <w:szCs w:val="24"/>
        </w:rPr>
        <w:t xml:space="preserve">.2022 года № </w:t>
      </w:r>
      <w:r w:rsidR="007457A8">
        <w:rPr>
          <w:rFonts w:ascii="Arial" w:hAnsi="Arial" w:cs="Arial"/>
          <w:sz w:val="24"/>
          <w:szCs w:val="24"/>
        </w:rPr>
        <w:t>63</w:t>
      </w:r>
    </w:p>
    <w:p w:rsidR="00CD3480" w:rsidRPr="000B425C" w:rsidRDefault="00B87AD4" w:rsidP="00CD3480">
      <w:pPr>
        <w:pStyle w:val="a3"/>
        <w:ind w:right="2975"/>
        <w:jc w:val="both"/>
        <w:rPr>
          <w:rFonts w:ascii="Arial" w:hAnsi="Arial" w:cs="Arial"/>
          <w:sz w:val="24"/>
          <w:szCs w:val="24"/>
        </w:rPr>
      </w:pPr>
      <w:r w:rsidRPr="0052216F">
        <w:rPr>
          <w:rFonts w:ascii="Arial" w:hAnsi="Arial" w:cs="Arial"/>
          <w:sz w:val="24"/>
          <w:szCs w:val="24"/>
        </w:rPr>
        <w:t xml:space="preserve">О внесении изменений в административный регламент администрации Гниловского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Гниловского сельского поселения от 01.07.2021 года № 30 </w:t>
      </w:r>
      <w:r>
        <w:rPr>
          <w:rFonts w:ascii="Arial" w:hAnsi="Arial" w:cs="Arial"/>
          <w:sz w:val="24"/>
          <w:szCs w:val="24"/>
        </w:rPr>
        <w:t>(в ред. от 21.02.2022 года № 17)</w:t>
      </w:r>
    </w:p>
    <w:p w:rsidR="00CD3480" w:rsidRPr="000B425C" w:rsidRDefault="00CD3480" w:rsidP="00CD3480">
      <w:pPr>
        <w:spacing w:after="0" w:line="240" w:lineRule="auto"/>
        <w:jc w:val="both"/>
        <w:rPr>
          <w:rFonts w:ascii="Arial" w:hAnsi="Arial" w:cs="Arial"/>
          <w:sz w:val="24"/>
          <w:szCs w:val="24"/>
        </w:rPr>
      </w:pPr>
    </w:p>
    <w:p w:rsidR="00CD3480" w:rsidRPr="00AD5640" w:rsidRDefault="00CD3480" w:rsidP="00CD3480">
      <w:pPr>
        <w:spacing w:after="0" w:line="240" w:lineRule="auto"/>
        <w:ind w:firstLine="708"/>
        <w:jc w:val="both"/>
        <w:rPr>
          <w:rFonts w:ascii="Arial" w:hAnsi="Arial" w:cs="Arial"/>
          <w:sz w:val="24"/>
          <w:szCs w:val="24"/>
          <w:lang w:eastAsia="ru-RU"/>
        </w:rPr>
      </w:pPr>
      <w:proofErr w:type="gramStart"/>
      <w:r w:rsidRPr="00AD5640">
        <w:rPr>
          <w:rFonts w:ascii="Arial" w:hAnsi="Arial" w:cs="Arial"/>
          <w:sz w:val="24"/>
          <w:szCs w:val="24"/>
        </w:rPr>
        <w:t xml:space="preserve">Рассмотрев </w:t>
      </w:r>
      <w:r w:rsidR="00E06127" w:rsidRPr="00AD5640">
        <w:rPr>
          <w:rFonts w:ascii="Arial" w:hAnsi="Arial" w:cs="Arial"/>
          <w:sz w:val="24"/>
          <w:szCs w:val="24"/>
        </w:rPr>
        <w:t xml:space="preserve">экспертное заключение Правового управления правительства </w:t>
      </w:r>
      <w:r w:rsidR="00E06127" w:rsidRPr="00EB0039">
        <w:rPr>
          <w:rFonts w:ascii="Arial" w:hAnsi="Arial" w:cs="Arial"/>
          <w:sz w:val="24"/>
          <w:szCs w:val="24"/>
        </w:rPr>
        <w:t>Воронежской области</w:t>
      </w:r>
      <w:r w:rsidRPr="00EB0039">
        <w:rPr>
          <w:rFonts w:ascii="Arial" w:hAnsi="Arial" w:cs="Arial"/>
          <w:sz w:val="24"/>
          <w:szCs w:val="24"/>
        </w:rPr>
        <w:t xml:space="preserve"> </w:t>
      </w:r>
      <w:r w:rsidR="00EB0039" w:rsidRPr="00EB0039">
        <w:rPr>
          <w:rFonts w:ascii="Arial" w:hAnsi="Arial" w:cs="Arial"/>
          <w:color w:val="000000"/>
          <w:sz w:val="24"/>
          <w:szCs w:val="24"/>
        </w:rPr>
        <w:t>№</w:t>
      </w:r>
      <w:r w:rsidR="00EB0039">
        <w:rPr>
          <w:rFonts w:ascii="Arial" w:hAnsi="Arial" w:cs="Arial"/>
          <w:color w:val="000000"/>
          <w:sz w:val="24"/>
          <w:szCs w:val="24"/>
        </w:rPr>
        <w:t xml:space="preserve"> </w:t>
      </w:r>
      <w:r w:rsidR="00EB0039" w:rsidRPr="00EB0039">
        <w:rPr>
          <w:rFonts w:ascii="Arial" w:hAnsi="Arial" w:cs="Arial"/>
          <w:color w:val="000000"/>
          <w:sz w:val="24"/>
          <w:szCs w:val="24"/>
        </w:rPr>
        <w:t>19-62/20-783-П от 25.10.2022</w:t>
      </w:r>
      <w:r w:rsidR="00EB0039">
        <w:rPr>
          <w:rFonts w:ascii="Arial" w:hAnsi="Arial" w:cs="Arial"/>
          <w:color w:val="000000"/>
          <w:sz w:val="24"/>
          <w:szCs w:val="24"/>
        </w:rPr>
        <w:t xml:space="preserve"> </w:t>
      </w:r>
      <w:r w:rsidR="00EB0039" w:rsidRPr="00EB0039">
        <w:rPr>
          <w:rFonts w:ascii="Arial" w:hAnsi="Arial" w:cs="Arial"/>
          <w:color w:val="000000"/>
          <w:sz w:val="24"/>
          <w:szCs w:val="24"/>
        </w:rPr>
        <w:t>г</w:t>
      </w:r>
      <w:r w:rsidR="00EB0039">
        <w:rPr>
          <w:rFonts w:ascii="Arial" w:hAnsi="Arial" w:cs="Arial"/>
          <w:color w:val="000000"/>
          <w:sz w:val="24"/>
          <w:szCs w:val="24"/>
        </w:rPr>
        <w:t>ода</w:t>
      </w:r>
      <w:r w:rsidRPr="00EB0039">
        <w:rPr>
          <w:rFonts w:ascii="Arial" w:hAnsi="Arial" w:cs="Arial"/>
          <w:sz w:val="24"/>
          <w:szCs w:val="24"/>
        </w:rPr>
        <w:t xml:space="preserve"> </w:t>
      </w:r>
      <w:r w:rsidR="00E06127" w:rsidRPr="00EB0039">
        <w:rPr>
          <w:rFonts w:ascii="Arial" w:hAnsi="Arial" w:cs="Arial"/>
          <w:sz w:val="24"/>
          <w:szCs w:val="24"/>
        </w:rPr>
        <w:t>на постановление администрации</w:t>
      </w:r>
      <w:r w:rsidR="00E06127" w:rsidRPr="00AD5640">
        <w:rPr>
          <w:rFonts w:ascii="Arial" w:hAnsi="Arial" w:cs="Arial"/>
          <w:sz w:val="24"/>
          <w:szCs w:val="24"/>
        </w:rPr>
        <w:t xml:space="preserve"> Гниловского сельского поселения Острогожского муниципального района Воронежской области от 01.07.2021</w:t>
      </w:r>
      <w:r w:rsidR="00EB0039">
        <w:rPr>
          <w:rFonts w:ascii="Arial" w:hAnsi="Arial" w:cs="Arial"/>
          <w:sz w:val="24"/>
          <w:szCs w:val="24"/>
        </w:rPr>
        <w:t xml:space="preserve"> года</w:t>
      </w:r>
      <w:bookmarkStart w:id="0" w:name="_GoBack"/>
      <w:bookmarkEnd w:id="0"/>
      <w:r w:rsidR="00E06127" w:rsidRPr="00AD5640">
        <w:rPr>
          <w:rFonts w:ascii="Arial" w:hAnsi="Arial" w:cs="Arial"/>
          <w:sz w:val="24"/>
          <w:szCs w:val="24"/>
        </w:rPr>
        <w:t xml:space="preserve"> № 30 «Об утверждении административного регламента администрации Гниловского сельского поселения Острогожского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w:t>
      </w:r>
      <w:proofErr w:type="gramEnd"/>
      <w:r w:rsidR="00E06127" w:rsidRPr="00AD5640">
        <w:rPr>
          <w:rFonts w:ascii="Arial" w:hAnsi="Arial" w:cs="Arial"/>
          <w:sz w:val="24"/>
          <w:szCs w:val="24"/>
        </w:rPr>
        <w:t xml:space="preserve"> </w:t>
      </w:r>
      <w:proofErr w:type="gramStart"/>
      <w:r w:rsidR="00E06127" w:rsidRPr="00AD5640">
        <w:rPr>
          <w:rFonts w:ascii="Arial" w:hAnsi="Arial" w:cs="Arial"/>
          <w:sz w:val="24"/>
          <w:szCs w:val="24"/>
        </w:rPr>
        <w:t>без проведения торгов» (в ред. от 21.02.2022 № 17)</w:t>
      </w:r>
      <w:r w:rsidRPr="00AD5640">
        <w:rPr>
          <w:rFonts w:ascii="Arial" w:eastAsia="Times New Roman" w:hAnsi="Arial" w:cs="Arial"/>
          <w:bCs/>
          <w:kern w:val="28"/>
          <w:sz w:val="24"/>
          <w:szCs w:val="24"/>
          <w:lang w:eastAsia="ru-RU"/>
        </w:rPr>
        <w:t>,</w:t>
      </w:r>
      <w:r w:rsidRPr="00AD5640">
        <w:rPr>
          <w:rFonts w:ascii="Arial" w:hAnsi="Arial" w:cs="Arial"/>
          <w:sz w:val="24"/>
          <w:szCs w:val="24"/>
          <w:lang w:eastAsia="ru-RU"/>
        </w:rPr>
        <w:t xml:space="preserve"> </w:t>
      </w:r>
      <w:r w:rsidR="00A46068" w:rsidRPr="00AD5640">
        <w:rPr>
          <w:rFonts w:ascii="Arial" w:hAnsi="Arial" w:cs="Arial"/>
          <w:sz w:val="24"/>
          <w:szCs w:val="24"/>
        </w:rPr>
        <w:t>в соответствии с Федеральными законами</w:t>
      </w:r>
      <w:r w:rsidRPr="00AD5640">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r w:rsidRPr="00AD5640">
        <w:rPr>
          <w:rFonts w:ascii="Arial" w:hAnsi="Arial" w:cs="Arial"/>
          <w:sz w:val="24"/>
          <w:szCs w:val="24"/>
          <w:lang w:eastAsia="ru-RU"/>
        </w:rPr>
        <w:t xml:space="preserve"> руководствуясь Уставом Гниловского сельского поселения Острогожского муниципального района Воронежской области, администрация Гниловского сельского поселения</w:t>
      </w:r>
      <w:proofErr w:type="gramEnd"/>
    </w:p>
    <w:p w:rsidR="00CD3480" w:rsidRPr="000B425C" w:rsidRDefault="00CD3480" w:rsidP="00AD5640">
      <w:pPr>
        <w:spacing w:after="0" w:line="240" w:lineRule="auto"/>
        <w:jc w:val="center"/>
        <w:rPr>
          <w:rFonts w:ascii="Arial" w:hAnsi="Arial" w:cs="Arial"/>
          <w:sz w:val="24"/>
          <w:szCs w:val="24"/>
          <w:lang w:eastAsia="ru-RU"/>
        </w:rPr>
      </w:pPr>
    </w:p>
    <w:p w:rsidR="00CD3480" w:rsidRPr="000B425C" w:rsidRDefault="00CD3480" w:rsidP="00AD5640">
      <w:pPr>
        <w:spacing w:after="0" w:line="240" w:lineRule="auto"/>
        <w:jc w:val="center"/>
        <w:rPr>
          <w:rFonts w:ascii="Arial" w:hAnsi="Arial" w:cs="Arial"/>
          <w:sz w:val="24"/>
          <w:szCs w:val="24"/>
          <w:lang w:eastAsia="ru-RU"/>
        </w:rPr>
      </w:pPr>
      <w:r w:rsidRPr="000B425C">
        <w:rPr>
          <w:rFonts w:ascii="Arial" w:hAnsi="Arial" w:cs="Arial"/>
          <w:sz w:val="24"/>
          <w:szCs w:val="24"/>
          <w:lang w:eastAsia="ru-RU"/>
        </w:rPr>
        <w:t>ПОСТАНОВЛЯЕТ:</w:t>
      </w:r>
    </w:p>
    <w:p w:rsidR="00CD3480" w:rsidRPr="000B425C" w:rsidRDefault="00CD3480" w:rsidP="00AD5640">
      <w:pPr>
        <w:spacing w:after="0" w:line="240" w:lineRule="auto"/>
        <w:jc w:val="center"/>
        <w:rPr>
          <w:rFonts w:ascii="Arial" w:hAnsi="Arial" w:cs="Arial"/>
          <w:sz w:val="24"/>
          <w:szCs w:val="24"/>
          <w:lang w:eastAsia="ru-RU"/>
        </w:rPr>
      </w:pPr>
    </w:p>
    <w:p w:rsidR="00CD3480" w:rsidRDefault="00CD3480" w:rsidP="00AD5640">
      <w:pPr>
        <w:spacing w:after="0" w:line="240" w:lineRule="auto"/>
        <w:ind w:firstLine="709"/>
        <w:jc w:val="both"/>
        <w:rPr>
          <w:rFonts w:ascii="Arial" w:hAnsi="Arial" w:cs="Arial"/>
          <w:sz w:val="24"/>
          <w:szCs w:val="24"/>
        </w:rPr>
      </w:pPr>
      <w:r w:rsidRPr="000B425C">
        <w:rPr>
          <w:rFonts w:ascii="Arial" w:hAnsi="Arial" w:cs="Arial"/>
          <w:sz w:val="24"/>
          <w:szCs w:val="24"/>
        </w:rPr>
        <w:t xml:space="preserve">1. </w:t>
      </w:r>
      <w:proofErr w:type="gramStart"/>
      <w:r>
        <w:rPr>
          <w:rFonts w:ascii="Arial" w:hAnsi="Arial" w:cs="Arial"/>
          <w:sz w:val="24"/>
          <w:szCs w:val="24"/>
        </w:rPr>
        <w:t xml:space="preserve">Внести в </w:t>
      </w:r>
      <w:r w:rsidR="00B87AD4" w:rsidRPr="0052216F">
        <w:rPr>
          <w:rFonts w:ascii="Arial" w:hAnsi="Arial" w:cs="Arial"/>
          <w:sz w:val="24"/>
          <w:szCs w:val="24"/>
        </w:rPr>
        <w:t>административный регламент администрации Гниловского сельского поселения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утвержденный постановлением администрации Гниловского сельского поселения от 01.07.2021 года № 30</w:t>
      </w:r>
      <w:r w:rsidR="00157668" w:rsidRPr="00157668">
        <w:rPr>
          <w:rFonts w:ascii="Arial" w:hAnsi="Arial" w:cs="Arial"/>
          <w:sz w:val="24"/>
          <w:szCs w:val="24"/>
        </w:rPr>
        <w:t xml:space="preserve"> </w:t>
      </w:r>
      <w:r w:rsidR="00157668">
        <w:rPr>
          <w:rFonts w:ascii="Arial" w:hAnsi="Arial" w:cs="Arial"/>
          <w:sz w:val="24"/>
          <w:szCs w:val="24"/>
        </w:rPr>
        <w:t>(в ред. от 21.02.2022 года № 17)</w:t>
      </w:r>
      <w:r>
        <w:rPr>
          <w:rFonts w:ascii="Arial" w:hAnsi="Arial" w:cs="Arial"/>
          <w:sz w:val="24"/>
          <w:szCs w:val="24"/>
        </w:rPr>
        <w:t xml:space="preserve"> </w:t>
      </w:r>
      <w:r w:rsidR="00B87AD4" w:rsidRPr="0052216F">
        <w:rPr>
          <w:rFonts w:ascii="Arial" w:hAnsi="Arial" w:cs="Arial"/>
          <w:sz w:val="24"/>
          <w:szCs w:val="24"/>
        </w:rPr>
        <w:t>(далее – Регламент), следующие изменения и дополнения:</w:t>
      </w:r>
      <w:proofErr w:type="gramEnd"/>
    </w:p>
    <w:p w:rsidR="00B87AD4" w:rsidRPr="0052216F" w:rsidRDefault="007F67C9" w:rsidP="00AD5640">
      <w:pPr>
        <w:spacing w:after="0" w:line="240" w:lineRule="auto"/>
        <w:ind w:firstLine="709"/>
        <w:jc w:val="both"/>
        <w:rPr>
          <w:rFonts w:ascii="Arial" w:hAnsi="Arial" w:cs="Arial"/>
          <w:sz w:val="24"/>
          <w:szCs w:val="24"/>
        </w:rPr>
      </w:pPr>
      <w:r>
        <w:rPr>
          <w:rFonts w:ascii="Arial" w:hAnsi="Arial" w:cs="Arial"/>
          <w:sz w:val="24"/>
          <w:szCs w:val="24"/>
        </w:rPr>
        <w:t xml:space="preserve">1.1. </w:t>
      </w:r>
      <w:r w:rsidR="00B87AD4" w:rsidRPr="0052216F">
        <w:rPr>
          <w:rFonts w:ascii="Arial" w:hAnsi="Arial" w:cs="Arial"/>
          <w:sz w:val="24"/>
          <w:szCs w:val="24"/>
        </w:rPr>
        <w:t>Пункт 1.2 Административного регламента дополнить подпунктами 21, 22 следующего содержания: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«21)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w:t>
      </w:r>
      <w:proofErr w:type="spellStart"/>
      <w:r w:rsidRPr="0052216F">
        <w:rPr>
          <w:rFonts w:ascii="Arial" w:hAnsi="Arial" w:cs="Arial"/>
          <w:sz w:val="24"/>
          <w:szCs w:val="24"/>
        </w:rPr>
        <w:t>п.п</w:t>
      </w:r>
      <w:proofErr w:type="spellEnd"/>
      <w:r w:rsidRPr="0052216F">
        <w:rPr>
          <w:rFonts w:ascii="Arial" w:hAnsi="Arial" w:cs="Arial"/>
          <w:sz w:val="24"/>
          <w:szCs w:val="24"/>
        </w:rPr>
        <w:t>. 5.1 п. 2. ст. 39.10 ЗК РФ);</w:t>
      </w:r>
    </w:p>
    <w:p w:rsidR="00B87AD4" w:rsidRPr="0052216F" w:rsidRDefault="00B87AD4" w:rsidP="00AD5640">
      <w:pPr>
        <w:spacing w:after="0" w:line="240" w:lineRule="auto"/>
        <w:ind w:firstLine="709"/>
        <w:jc w:val="both"/>
        <w:rPr>
          <w:rFonts w:ascii="Arial" w:hAnsi="Arial" w:cs="Arial"/>
          <w:sz w:val="24"/>
          <w:szCs w:val="24"/>
        </w:rPr>
      </w:pPr>
      <w:proofErr w:type="gramStart"/>
      <w:r w:rsidRPr="0052216F">
        <w:rPr>
          <w:rFonts w:ascii="Arial" w:hAnsi="Arial" w:cs="Arial"/>
          <w:sz w:val="24"/>
          <w:szCs w:val="24"/>
        </w:rPr>
        <w:lastRenderedPageBreak/>
        <w:t xml:space="preserve">22) участнику Военного инновационного </w:t>
      </w:r>
      <w:proofErr w:type="spellStart"/>
      <w:r w:rsidRPr="0052216F">
        <w:rPr>
          <w:rFonts w:ascii="Arial" w:hAnsi="Arial" w:cs="Arial"/>
          <w:sz w:val="24"/>
          <w:szCs w:val="24"/>
        </w:rPr>
        <w:t>технополиса</w:t>
      </w:r>
      <w:proofErr w:type="spellEnd"/>
      <w:r w:rsidRPr="0052216F">
        <w:rPr>
          <w:rFonts w:ascii="Arial" w:hAnsi="Arial" w:cs="Arial"/>
          <w:sz w:val="24"/>
          <w:szCs w:val="24"/>
        </w:rPr>
        <w:t xml:space="preserve"> «Эра» Министерства обороны Российской Федерации в соответствии с Федеральным законом «О Военном инновационном </w:t>
      </w:r>
      <w:proofErr w:type="spellStart"/>
      <w:r w:rsidRPr="0052216F">
        <w:rPr>
          <w:rFonts w:ascii="Arial" w:hAnsi="Arial" w:cs="Arial"/>
          <w:sz w:val="24"/>
          <w:szCs w:val="24"/>
        </w:rPr>
        <w:t>технополисе</w:t>
      </w:r>
      <w:proofErr w:type="spellEnd"/>
      <w:r w:rsidRPr="0052216F">
        <w:rPr>
          <w:rFonts w:ascii="Arial" w:hAnsi="Arial" w:cs="Arial"/>
          <w:sz w:val="24"/>
          <w:szCs w:val="24"/>
        </w:rPr>
        <w:t xml:space="preserve"> «Эра» Министерства обороны Российской Федерации и о внесении изменений в отдельные законодательные акты Российской Федерации» на территории указанного </w:t>
      </w:r>
      <w:proofErr w:type="spellStart"/>
      <w:r w:rsidRPr="0052216F">
        <w:rPr>
          <w:rFonts w:ascii="Arial" w:hAnsi="Arial" w:cs="Arial"/>
          <w:sz w:val="24"/>
          <w:szCs w:val="24"/>
        </w:rPr>
        <w:t>Технополиса</w:t>
      </w:r>
      <w:proofErr w:type="spellEnd"/>
      <w:r w:rsidRPr="0052216F">
        <w:rPr>
          <w:rFonts w:ascii="Arial" w:hAnsi="Arial" w:cs="Arial"/>
          <w:sz w:val="24"/>
          <w:szCs w:val="24"/>
        </w:rPr>
        <w:t xml:space="preserve"> на срок участия в его деятельности для достижения целей создания и решения задач указанного </w:t>
      </w:r>
      <w:proofErr w:type="spellStart"/>
      <w:r w:rsidRPr="0052216F">
        <w:rPr>
          <w:rFonts w:ascii="Arial" w:hAnsi="Arial" w:cs="Arial"/>
          <w:sz w:val="24"/>
          <w:szCs w:val="24"/>
        </w:rPr>
        <w:t>Технополиса</w:t>
      </w:r>
      <w:proofErr w:type="spellEnd"/>
      <w:r w:rsidRPr="0052216F">
        <w:rPr>
          <w:rFonts w:ascii="Arial" w:hAnsi="Arial" w:cs="Arial"/>
          <w:sz w:val="24"/>
          <w:szCs w:val="24"/>
        </w:rPr>
        <w:t xml:space="preserve"> в порядке, установленном федеральным органом исполнительной власти</w:t>
      </w:r>
      <w:proofErr w:type="gramEnd"/>
      <w:r w:rsidRPr="0052216F">
        <w:rPr>
          <w:rFonts w:ascii="Arial" w:hAnsi="Arial" w:cs="Arial"/>
          <w:sz w:val="24"/>
          <w:szCs w:val="24"/>
        </w:rPr>
        <w:t>, осуществляющим функции по выработке и реализации государственной политики, нормативно-правовому регулированию в области обороны (</w:t>
      </w:r>
      <w:proofErr w:type="spellStart"/>
      <w:r w:rsidRPr="0052216F">
        <w:rPr>
          <w:rFonts w:ascii="Arial" w:hAnsi="Arial" w:cs="Arial"/>
          <w:sz w:val="24"/>
          <w:szCs w:val="24"/>
        </w:rPr>
        <w:t>п.п</w:t>
      </w:r>
      <w:proofErr w:type="spellEnd"/>
      <w:r w:rsidRPr="0052216F">
        <w:rPr>
          <w:rFonts w:ascii="Arial" w:hAnsi="Arial" w:cs="Arial"/>
          <w:sz w:val="24"/>
          <w:szCs w:val="24"/>
        </w:rPr>
        <w:t>. 24 п. 2. ст. 39.10 ЗК РФ)</w:t>
      </w:r>
      <w:proofErr w:type="gramStart"/>
      <w:r w:rsidRPr="0052216F">
        <w:rPr>
          <w:rFonts w:ascii="Arial" w:hAnsi="Arial" w:cs="Arial"/>
          <w:sz w:val="24"/>
          <w:szCs w:val="24"/>
        </w:rPr>
        <w:t>.»</w:t>
      </w:r>
      <w:proofErr w:type="gramEnd"/>
      <w:r w:rsidRPr="0052216F">
        <w:rPr>
          <w:rFonts w:ascii="Arial" w:hAnsi="Arial" w:cs="Arial"/>
          <w:sz w:val="24"/>
          <w:szCs w:val="24"/>
        </w:rPr>
        <w:t>.</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1.2. Пункт 1.3.2 раздела 1 Административного регламента слова «в информационной системе Воронежской области «Портал Воронежской области» (govvrn.ru)» заменить словами «</w:t>
      </w:r>
      <w:r w:rsidR="007F67C9">
        <w:rPr>
          <w:rFonts w:ascii="Arial" w:hAnsi="Arial" w:cs="Arial"/>
          <w:sz w:val="24"/>
          <w:szCs w:val="24"/>
        </w:rPr>
        <w:t xml:space="preserve">в </w:t>
      </w:r>
      <w:r w:rsidRPr="0052216F">
        <w:rPr>
          <w:rFonts w:ascii="Arial" w:hAnsi="Arial" w:cs="Arial"/>
          <w:sz w:val="24"/>
          <w:szCs w:val="24"/>
        </w:rPr>
        <w:t>информационной системе «Портал Воронежской области в сети Интернет» (</w:t>
      </w:r>
      <w:r w:rsidRPr="0052216F">
        <w:rPr>
          <w:rFonts w:ascii="Arial" w:hAnsi="Arial" w:cs="Arial"/>
          <w:sz w:val="24"/>
          <w:szCs w:val="24"/>
          <w:lang w:val="en-US"/>
        </w:rPr>
        <w:t>www</w:t>
      </w:r>
      <w:r w:rsidRPr="0052216F">
        <w:rPr>
          <w:rFonts w:ascii="Arial" w:hAnsi="Arial" w:cs="Arial"/>
          <w:sz w:val="24"/>
          <w:szCs w:val="24"/>
        </w:rPr>
        <w:t>.</w:t>
      </w:r>
      <w:r w:rsidRPr="0052216F">
        <w:rPr>
          <w:rFonts w:ascii="Arial" w:hAnsi="Arial" w:cs="Arial"/>
          <w:sz w:val="24"/>
          <w:szCs w:val="24"/>
          <w:lang w:val="en-US"/>
        </w:rPr>
        <w:t>govvrn</w:t>
      </w:r>
      <w:r w:rsidRPr="0052216F">
        <w:rPr>
          <w:rFonts w:ascii="Arial" w:hAnsi="Arial" w:cs="Arial"/>
          <w:sz w:val="24"/>
          <w:szCs w:val="24"/>
        </w:rPr>
        <w:t>.</w:t>
      </w:r>
      <w:r w:rsidRPr="0052216F">
        <w:rPr>
          <w:rFonts w:ascii="Arial" w:hAnsi="Arial" w:cs="Arial"/>
          <w:sz w:val="24"/>
          <w:szCs w:val="24"/>
          <w:lang w:val="en-US"/>
        </w:rPr>
        <w:t>ru</w:t>
      </w:r>
      <w:r w:rsidRPr="0052216F">
        <w:rPr>
          <w:rFonts w:ascii="Arial" w:hAnsi="Arial" w:cs="Arial"/>
          <w:sz w:val="24"/>
          <w:szCs w:val="24"/>
        </w:rPr>
        <w:t>)».</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xml:space="preserve">1.3. По тексту Административного регламента слова </w:t>
      </w:r>
      <w:r w:rsidR="00A9756D">
        <w:rPr>
          <w:rFonts w:ascii="Arial" w:hAnsi="Arial" w:cs="Arial"/>
          <w:sz w:val="24"/>
          <w:szCs w:val="24"/>
        </w:rPr>
        <w:t>«</w:t>
      </w:r>
      <w:r w:rsidRPr="0052216F">
        <w:rPr>
          <w:rFonts w:ascii="Arial" w:hAnsi="Arial" w:cs="Arial"/>
          <w:sz w:val="24"/>
          <w:szCs w:val="24"/>
        </w:rPr>
        <w:t>информационной системе Воронежской области «Портал Воронежской области» заменить словами «информационной системе «Портал Воронежской области в сети Интернет» в соответствующих падежах.</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xml:space="preserve">1.4. Абзац 10 пункта 2.5 раздела 2 Административного регламента изложить в </w:t>
      </w:r>
      <w:proofErr w:type="gramStart"/>
      <w:r w:rsidRPr="0052216F">
        <w:rPr>
          <w:rFonts w:ascii="Arial" w:hAnsi="Arial" w:cs="Arial"/>
          <w:sz w:val="24"/>
          <w:szCs w:val="24"/>
        </w:rPr>
        <w:t>следующей</w:t>
      </w:r>
      <w:proofErr w:type="gramEnd"/>
      <w:r w:rsidRPr="0052216F">
        <w:rPr>
          <w:rFonts w:ascii="Arial" w:hAnsi="Arial" w:cs="Arial"/>
          <w:sz w:val="24"/>
          <w:szCs w:val="24"/>
        </w:rPr>
        <w:t xml:space="preserve"> редакции:</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xml:space="preserve">«- Приказ Росреестра от 02.09.2020 № </w:t>
      </w:r>
      <w:proofErr w:type="gramStart"/>
      <w:r w:rsidRPr="0052216F">
        <w:rPr>
          <w:rFonts w:ascii="Arial" w:hAnsi="Arial" w:cs="Arial"/>
          <w:sz w:val="24"/>
          <w:szCs w:val="24"/>
        </w:rPr>
        <w:t>П</w:t>
      </w:r>
      <w:proofErr w:type="gramEnd"/>
      <w:r w:rsidRPr="0052216F">
        <w:rPr>
          <w:rFonts w:ascii="Arial" w:hAnsi="Arial" w:cs="Arial"/>
          <w:sz w:val="24"/>
          <w:szCs w:val="24"/>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1.5. В пункте 2.6 раздела 2 Административного регламента:</w:t>
      </w:r>
    </w:p>
    <w:p w:rsidR="00B87AD4" w:rsidRPr="0052216F" w:rsidRDefault="00A9756D" w:rsidP="00AD5640">
      <w:pPr>
        <w:spacing w:after="0" w:line="240" w:lineRule="auto"/>
        <w:ind w:firstLine="709"/>
        <w:jc w:val="both"/>
        <w:rPr>
          <w:rFonts w:ascii="Arial" w:hAnsi="Arial" w:cs="Arial"/>
          <w:sz w:val="24"/>
          <w:szCs w:val="24"/>
        </w:rPr>
      </w:pPr>
      <w:r>
        <w:rPr>
          <w:rFonts w:ascii="Arial" w:hAnsi="Arial" w:cs="Arial"/>
          <w:sz w:val="24"/>
          <w:szCs w:val="24"/>
        </w:rPr>
        <w:t>1.5.</w:t>
      </w:r>
      <w:r w:rsidR="00B87AD4" w:rsidRPr="0052216F">
        <w:rPr>
          <w:rFonts w:ascii="Arial" w:hAnsi="Arial" w:cs="Arial"/>
          <w:sz w:val="24"/>
          <w:szCs w:val="24"/>
        </w:rPr>
        <w:t>1</w:t>
      </w:r>
      <w:r>
        <w:rPr>
          <w:rFonts w:ascii="Arial" w:hAnsi="Arial" w:cs="Arial"/>
          <w:sz w:val="24"/>
          <w:szCs w:val="24"/>
        </w:rPr>
        <w:t>.</w:t>
      </w:r>
      <w:r w:rsidR="00B87AD4" w:rsidRPr="0052216F">
        <w:rPr>
          <w:rFonts w:ascii="Arial" w:hAnsi="Arial" w:cs="Arial"/>
          <w:sz w:val="24"/>
          <w:szCs w:val="24"/>
        </w:rPr>
        <w:t xml:space="preserve"> подпункт 2.6.1 изложить в </w:t>
      </w:r>
      <w:proofErr w:type="gramStart"/>
      <w:r w:rsidR="00B87AD4" w:rsidRPr="0052216F">
        <w:rPr>
          <w:rFonts w:ascii="Arial" w:hAnsi="Arial" w:cs="Arial"/>
          <w:sz w:val="24"/>
          <w:szCs w:val="24"/>
        </w:rPr>
        <w:t>следующей</w:t>
      </w:r>
      <w:proofErr w:type="gramEnd"/>
      <w:r w:rsidR="00B87AD4" w:rsidRPr="0052216F">
        <w:rPr>
          <w:rFonts w:ascii="Arial" w:hAnsi="Arial" w:cs="Arial"/>
          <w:sz w:val="24"/>
          <w:szCs w:val="24"/>
        </w:rPr>
        <w:t xml:space="preserve"> редакции:</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1) заявление о предоставлении земельного участка без проведения торгов.</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В заявлении о предоставлении земельного участка без проведения торгов указываются: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фамилия, имя, отчество, место жительства заявителя и реквизиты документа, удостоверяющего личность заявителя (для гражданина);</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кадастровый номер испрашиваемого земельного участка;</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реквизиты решения об изъятии земельного участка для муниципальных ну</w:t>
      </w:r>
      <w:proofErr w:type="gramStart"/>
      <w:r w:rsidRPr="0052216F">
        <w:rPr>
          <w:rFonts w:ascii="Arial" w:hAnsi="Arial" w:cs="Arial"/>
          <w:sz w:val="24"/>
          <w:szCs w:val="24"/>
        </w:rPr>
        <w:t>жд в сл</w:t>
      </w:r>
      <w:proofErr w:type="gramEnd"/>
      <w:r w:rsidRPr="0052216F">
        <w:rPr>
          <w:rFonts w:ascii="Arial" w:hAnsi="Arial" w:cs="Arial"/>
          <w:sz w:val="24"/>
          <w:szCs w:val="24"/>
        </w:rPr>
        <w:t>учае, если земельный участок предоставляется взамен земельного участка, изымаемого для муниципальных нужд;</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цель использования земельного участка;</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lastRenderedPageBreak/>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sidRPr="0052216F">
        <w:rPr>
          <w:rFonts w:ascii="Arial" w:hAnsi="Arial" w:cs="Arial"/>
          <w:sz w:val="24"/>
          <w:szCs w:val="24"/>
        </w:rPr>
        <w:t>предусмотренных</w:t>
      </w:r>
      <w:proofErr w:type="gramEnd"/>
      <w:r w:rsidRPr="0052216F">
        <w:rPr>
          <w:rFonts w:ascii="Arial" w:hAnsi="Arial" w:cs="Arial"/>
          <w:sz w:val="24"/>
          <w:szCs w:val="24"/>
        </w:rPr>
        <w:t xml:space="preserve"> этим документом и (или) этим проектом;</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почтовый адрес и (или) адрес электронной почты для связи с заявителем.</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Заявление на бумажном носителе представляется: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посредством почтового отправления;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при личном обращении заявителя либо его законного представителя.</w:t>
      </w:r>
    </w:p>
    <w:p w:rsidR="00B87AD4" w:rsidRPr="0052216F" w:rsidRDefault="00B87AD4" w:rsidP="00AD5640">
      <w:pPr>
        <w:spacing w:after="0" w:line="240" w:lineRule="auto"/>
        <w:ind w:firstLine="709"/>
        <w:jc w:val="both"/>
        <w:rPr>
          <w:rFonts w:ascii="Arial" w:hAnsi="Arial" w:cs="Arial"/>
          <w:sz w:val="24"/>
          <w:szCs w:val="24"/>
        </w:rPr>
      </w:pPr>
      <w:proofErr w:type="gramStart"/>
      <w:r w:rsidRPr="0052216F">
        <w:rPr>
          <w:rFonts w:ascii="Arial" w:hAnsi="Arial" w:cs="Arial"/>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roofErr w:type="gramEnd"/>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 виде бумажного документа, который заявитель получает непосредственно при личном обращении;</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 виде бумажного документа, который направляется заявителю посредством почтового отправления;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в виде электронного документа, который направляется заявителю посредством электронной почты.</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электронной подписью заявителя (представителя заявителя);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усиленной квалифицированной электронной подписью заявителя (представителя заявителя).</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лица, действующего от имени юридического лица без доверенности;</w:t>
      </w:r>
    </w:p>
    <w:p w:rsidR="00B87AD4" w:rsidRPr="0052216F" w:rsidRDefault="00B87AD4" w:rsidP="00AD5640">
      <w:pPr>
        <w:spacing w:after="0" w:line="240" w:lineRule="auto"/>
        <w:ind w:firstLine="709"/>
        <w:jc w:val="both"/>
        <w:rPr>
          <w:rFonts w:ascii="Arial" w:hAnsi="Arial" w:cs="Arial"/>
          <w:sz w:val="24"/>
          <w:szCs w:val="24"/>
        </w:rPr>
      </w:pPr>
      <w:r w:rsidRPr="0052216F">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К заявлению прилагаются следующие документы:</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а) документы, подтверждающие право заявителя на приобретение земельного участка в аренду без проведения торгов, предусмотренные перечнем документов, </w:t>
      </w:r>
      <w:r w:rsidRPr="0052216F">
        <w:rPr>
          <w:rFonts w:ascii="Arial" w:hAnsi="Arial" w:cs="Arial"/>
          <w:sz w:val="24"/>
          <w:szCs w:val="24"/>
        </w:rPr>
        <w:lastRenderedPageBreak/>
        <w:t xml:space="preserve">подтверждающих право заявителя на приобретение земельного участка без проведения торгов, утвержденным Приказом Росреестра от 02.09.2020 № </w:t>
      </w:r>
      <w:proofErr w:type="gramStart"/>
      <w:r w:rsidRPr="0052216F">
        <w:rPr>
          <w:rFonts w:ascii="Arial" w:hAnsi="Arial" w:cs="Arial"/>
          <w:sz w:val="24"/>
          <w:szCs w:val="24"/>
        </w:rPr>
        <w:t>П</w:t>
      </w:r>
      <w:proofErr w:type="gramEnd"/>
      <w:r w:rsidRPr="0052216F">
        <w:rPr>
          <w:rFonts w:ascii="Arial" w:hAnsi="Arial" w:cs="Arial"/>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(далее - Приказ от 02.09.2020 № П/0321), за исключением документов, которые должны быть </w:t>
      </w:r>
      <w:proofErr w:type="gramStart"/>
      <w:r w:rsidRPr="0052216F">
        <w:rPr>
          <w:rFonts w:ascii="Arial" w:hAnsi="Arial" w:cs="Arial"/>
          <w:sz w:val="24"/>
          <w:szCs w:val="24"/>
        </w:rPr>
        <w:t>представлены в порядке межведомственного информационного взаимодействия;</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б) документ, подтверждающий полномочия представителя гражданина, в случае, если с заявлением обращается представитель гражданина;</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в)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Заявление представляются в виде файлов в формате </w:t>
      </w:r>
      <w:proofErr w:type="spellStart"/>
      <w:r w:rsidRPr="0052216F">
        <w:rPr>
          <w:rFonts w:ascii="Arial" w:hAnsi="Arial" w:cs="Arial"/>
          <w:sz w:val="24"/>
          <w:szCs w:val="24"/>
        </w:rPr>
        <w:t>doc</w:t>
      </w:r>
      <w:proofErr w:type="spellEnd"/>
      <w:r w:rsidRPr="0052216F">
        <w:rPr>
          <w:rFonts w:ascii="Arial" w:hAnsi="Arial" w:cs="Arial"/>
          <w:sz w:val="24"/>
          <w:szCs w:val="24"/>
        </w:rPr>
        <w:t xml:space="preserve">, </w:t>
      </w:r>
      <w:proofErr w:type="spellStart"/>
      <w:r w:rsidRPr="0052216F">
        <w:rPr>
          <w:rFonts w:ascii="Arial" w:hAnsi="Arial" w:cs="Arial"/>
          <w:sz w:val="24"/>
          <w:szCs w:val="24"/>
        </w:rPr>
        <w:t>docx</w:t>
      </w:r>
      <w:proofErr w:type="spellEnd"/>
      <w:r w:rsidRPr="0052216F">
        <w:rPr>
          <w:rFonts w:ascii="Arial" w:hAnsi="Arial" w:cs="Arial"/>
          <w:sz w:val="24"/>
          <w:szCs w:val="24"/>
        </w:rPr>
        <w:t xml:space="preserve">, </w:t>
      </w:r>
      <w:proofErr w:type="spellStart"/>
      <w:r w:rsidRPr="0052216F">
        <w:rPr>
          <w:rFonts w:ascii="Arial" w:hAnsi="Arial" w:cs="Arial"/>
          <w:sz w:val="24"/>
          <w:szCs w:val="24"/>
        </w:rPr>
        <w:t>txt</w:t>
      </w:r>
      <w:proofErr w:type="spellEnd"/>
      <w:r w:rsidRPr="0052216F">
        <w:rPr>
          <w:rFonts w:ascii="Arial" w:hAnsi="Arial" w:cs="Arial"/>
          <w:sz w:val="24"/>
          <w:szCs w:val="24"/>
        </w:rPr>
        <w:t xml:space="preserve">, </w:t>
      </w:r>
      <w:proofErr w:type="spellStart"/>
      <w:r w:rsidRPr="0052216F">
        <w:rPr>
          <w:rFonts w:ascii="Arial" w:hAnsi="Arial" w:cs="Arial"/>
          <w:sz w:val="24"/>
          <w:szCs w:val="24"/>
        </w:rPr>
        <w:t>xls</w:t>
      </w:r>
      <w:proofErr w:type="spellEnd"/>
      <w:r w:rsidRPr="0052216F">
        <w:rPr>
          <w:rFonts w:ascii="Arial" w:hAnsi="Arial" w:cs="Arial"/>
          <w:sz w:val="24"/>
          <w:szCs w:val="24"/>
        </w:rPr>
        <w:t xml:space="preserve">, </w:t>
      </w:r>
      <w:proofErr w:type="spellStart"/>
      <w:r w:rsidRPr="0052216F">
        <w:rPr>
          <w:rFonts w:ascii="Arial" w:hAnsi="Arial" w:cs="Arial"/>
          <w:sz w:val="24"/>
          <w:szCs w:val="24"/>
        </w:rPr>
        <w:t>xlsx</w:t>
      </w:r>
      <w:proofErr w:type="spellEnd"/>
      <w:r w:rsidRPr="0052216F">
        <w:rPr>
          <w:rFonts w:ascii="Arial" w:hAnsi="Arial" w:cs="Arial"/>
          <w:sz w:val="24"/>
          <w:szCs w:val="24"/>
        </w:rPr>
        <w:t xml:space="preserve">, </w:t>
      </w:r>
      <w:proofErr w:type="spellStart"/>
      <w:r w:rsidRPr="0052216F">
        <w:rPr>
          <w:rFonts w:ascii="Arial" w:hAnsi="Arial" w:cs="Arial"/>
          <w:sz w:val="24"/>
          <w:szCs w:val="24"/>
        </w:rPr>
        <w:t>rtf</w:t>
      </w:r>
      <w:proofErr w:type="spellEnd"/>
      <w:r w:rsidRPr="0052216F">
        <w:rPr>
          <w:rFonts w:ascii="Arial" w:hAnsi="Arial" w:cs="Arial"/>
          <w:sz w:val="24"/>
          <w:szCs w:val="24"/>
        </w:rPr>
        <w:t>, если указанное заявление предоставляются в форме электронного документа посредством электронной почты.</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roofErr w:type="gramStart"/>
      <w:r w:rsidRPr="0052216F">
        <w:rPr>
          <w:rFonts w:ascii="Arial" w:hAnsi="Arial" w:cs="Arial"/>
          <w:sz w:val="24"/>
          <w:szCs w:val="24"/>
        </w:rPr>
        <w:t>.»;</w:t>
      </w:r>
      <w:proofErr w:type="gramEnd"/>
    </w:p>
    <w:p w:rsidR="00B87AD4" w:rsidRPr="0052216F" w:rsidRDefault="00A9756D" w:rsidP="00AD5640">
      <w:pPr>
        <w:pStyle w:val="ConsPlusNormal"/>
        <w:tabs>
          <w:tab w:val="left" w:pos="1134"/>
        </w:tabs>
        <w:ind w:firstLine="709"/>
        <w:jc w:val="both"/>
        <w:rPr>
          <w:rFonts w:ascii="Arial" w:hAnsi="Arial" w:cs="Arial"/>
          <w:sz w:val="24"/>
          <w:szCs w:val="24"/>
        </w:rPr>
      </w:pPr>
      <w:r w:rsidRPr="00A9756D">
        <w:rPr>
          <w:rFonts w:ascii="Arial" w:hAnsi="Arial" w:cs="Arial"/>
          <w:sz w:val="24"/>
          <w:szCs w:val="24"/>
        </w:rPr>
        <w:t>1.5.</w:t>
      </w:r>
      <w:r w:rsidR="00B87AD4" w:rsidRPr="00A9756D">
        <w:rPr>
          <w:rFonts w:ascii="Arial" w:hAnsi="Arial" w:cs="Arial"/>
          <w:sz w:val="24"/>
          <w:szCs w:val="24"/>
        </w:rPr>
        <w:t>2</w:t>
      </w:r>
      <w:r w:rsidRPr="00A9756D">
        <w:rPr>
          <w:rFonts w:ascii="Arial" w:hAnsi="Arial" w:cs="Arial"/>
          <w:sz w:val="24"/>
          <w:szCs w:val="24"/>
        </w:rPr>
        <w:t>.</w:t>
      </w:r>
      <w:r w:rsidR="00B87AD4" w:rsidRPr="00A9756D">
        <w:rPr>
          <w:rFonts w:ascii="Arial" w:hAnsi="Arial" w:cs="Arial"/>
          <w:sz w:val="24"/>
          <w:szCs w:val="24"/>
        </w:rPr>
        <w:t xml:space="preserve"> подпункт 2.6.2 изложить в </w:t>
      </w:r>
      <w:proofErr w:type="gramStart"/>
      <w:r w:rsidR="00B87AD4" w:rsidRPr="00A9756D">
        <w:rPr>
          <w:rFonts w:ascii="Arial" w:hAnsi="Arial" w:cs="Arial"/>
          <w:sz w:val="24"/>
          <w:szCs w:val="24"/>
        </w:rPr>
        <w:t>следующей</w:t>
      </w:r>
      <w:proofErr w:type="gramEnd"/>
      <w:r w:rsidR="00B87AD4" w:rsidRPr="00A9756D">
        <w:rPr>
          <w:rFonts w:ascii="Arial" w:hAnsi="Arial" w:cs="Arial"/>
          <w:sz w:val="24"/>
          <w:szCs w:val="24"/>
        </w:rPr>
        <w:t xml:space="preserve"> редакции: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Перечень документов и информации, запрашиваемых в том числе в электронной форме по каналам межведомственного взаимодействия, 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 установлен Приказом от 02.09.2020 № </w:t>
      </w:r>
      <w:proofErr w:type="gramStart"/>
      <w:r w:rsidRPr="0052216F">
        <w:rPr>
          <w:rFonts w:ascii="Arial" w:hAnsi="Arial" w:cs="Arial"/>
          <w:sz w:val="24"/>
          <w:szCs w:val="24"/>
        </w:rPr>
        <w:t>П</w:t>
      </w:r>
      <w:proofErr w:type="gramEnd"/>
      <w:r w:rsidRPr="0052216F">
        <w:rPr>
          <w:rFonts w:ascii="Arial" w:hAnsi="Arial" w:cs="Arial"/>
          <w:sz w:val="24"/>
          <w:szCs w:val="24"/>
        </w:rPr>
        <w:t>/0321.»;</w:t>
      </w:r>
    </w:p>
    <w:p w:rsidR="00B87AD4" w:rsidRPr="0052216F" w:rsidRDefault="00A9756D" w:rsidP="00AD5640">
      <w:pPr>
        <w:pStyle w:val="ConsPlusNormal"/>
        <w:tabs>
          <w:tab w:val="left" w:pos="1134"/>
        </w:tabs>
        <w:ind w:firstLine="709"/>
        <w:jc w:val="both"/>
        <w:rPr>
          <w:rFonts w:ascii="Arial" w:hAnsi="Arial" w:cs="Arial"/>
          <w:sz w:val="24"/>
          <w:szCs w:val="24"/>
        </w:rPr>
      </w:pPr>
      <w:r>
        <w:rPr>
          <w:rFonts w:ascii="Arial" w:hAnsi="Arial" w:cs="Arial"/>
          <w:sz w:val="24"/>
          <w:szCs w:val="24"/>
        </w:rPr>
        <w:t>1.5.</w:t>
      </w:r>
      <w:r w:rsidR="00B87AD4" w:rsidRPr="0052216F">
        <w:rPr>
          <w:rFonts w:ascii="Arial" w:hAnsi="Arial" w:cs="Arial"/>
          <w:sz w:val="24"/>
          <w:szCs w:val="24"/>
        </w:rPr>
        <w:t>3</w:t>
      </w:r>
      <w:r>
        <w:rPr>
          <w:rFonts w:ascii="Arial" w:hAnsi="Arial" w:cs="Arial"/>
          <w:sz w:val="24"/>
          <w:szCs w:val="24"/>
        </w:rPr>
        <w:t>.</w:t>
      </w:r>
      <w:r w:rsidR="00B87AD4" w:rsidRPr="0052216F">
        <w:rPr>
          <w:rFonts w:ascii="Arial" w:hAnsi="Arial" w:cs="Arial"/>
          <w:sz w:val="24"/>
          <w:szCs w:val="24"/>
        </w:rPr>
        <w:t xml:space="preserve"> подпункт 2.6.3 изложить в </w:t>
      </w:r>
      <w:proofErr w:type="gramStart"/>
      <w:r w:rsidR="00B87AD4" w:rsidRPr="0052216F">
        <w:rPr>
          <w:rFonts w:ascii="Arial" w:hAnsi="Arial" w:cs="Arial"/>
          <w:sz w:val="24"/>
          <w:szCs w:val="24"/>
        </w:rPr>
        <w:t>следующей</w:t>
      </w:r>
      <w:proofErr w:type="gramEnd"/>
      <w:r w:rsidR="00B87AD4" w:rsidRPr="0052216F">
        <w:rPr>
          <w:rFonts w:ascii="Arial" w:hAnsi="Arial" w:cs="Arial"/>
          <w:sz w:val="24"/>
          <w:szCs w:val="24"/>
        </w:rPr>
        <w:t xml:space="preserve"> редакции: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«2.6.3. Запрещается требовать от заявителя: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52216F">
        <w:rPr>
          <w:rFonts w:ascii="Arial" w:hAnsi="Arial" w:cs="Arial"/>
          <w:sz w:val="24"/>
          <w:szCs w:val="24"/>
        </w:rPr>
        <w:t xml:space="preserve"> с нормативными правовыми актами Российской Федерации, </w:t>
      </w:r>
      <w:r w:rsidRPr="0052216F">
        <w:rPr>
          <w:rFonts w:ascii="Arial" w:hAnsi="Arial" w:cs="Arial"/>
          <w:sz w:val="24"/>
          <w:szCs w:val="24"/>
        </w:rPr>
        <w:lastRenderedPageBreak/>
        <w:t>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52216F">
        <w:rPr>
          <w:rFonts w:ascii="Arial" w:hAnsi="Arial" w:cs="Arial"/>
          <w:sz w:val="24"/>
          <w:szCs w:val="24"/>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sidRPr="0052216F">
        <w:rPr>
          <w:rFonts w:ascii="Arial" w:hAnsi="Arial" w:cs="Arial"/>
          <w:sz w:val="24"/>
          <w:szCs w:val="24"/>
        </w:rPr>
        <w:t>.».</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1.6. Пункт 2.8 раздела 2 Регламента изложить в </w:t>
      </w:r>
      <w:proofErr w:type="gramStart"/>
      <w:r w:rsidRPr="0052216F">
        <w:rPr>
          <w:rFonts w:ascii="Arial" w:hAnsi="Arial" w:cs="Arial"/>
          <w:sz w:val="24"/>
          <w:szCs w:val="24"/>
        </w:rPr>
        <w:t>следующей</w:t>
      </w:r>
      <w:proofErr w:type="gramEnd"/>
      <w:r w:rsidRPr="0052216F">
        <w:rPr>
          <w:rFonts w:ascii="Arial" w:hAnsi="Arial" w:cs="Arial"/>
          <w:sz w:val="24"/>
          <w:szCs w:val="24"/>
        </w:rPr>
        <w:t xml:space="preserve"> редакции: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«2.8. Исчерпывающий перечень оснований для отказа в предоставлении муниципальной услуги.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Решение об отказе в предоставлении земельного участка без проведения торгов принимается при наличии хотя бы одного из следующих оснований:</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1) с заявлением о предоставлении земельного участка обратилось лицо, </w:t>
      </w:r>
      <w:r w:rsidRPr="0052216F">
        <w:rPr>
          <w:rFonts w:ascii="Arial" w:hAnsi="Arial" w:cs="Arial"/>
          <w:sz w:val="24"/>
          <w:szCs w:val="24"/>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52216F">
        <w:rPr>
          <w:rFonts w:ascii="Arial" w:hAnsi="Arial" w:cs="Arial"/>
          <w:sz w:val="24"/>
          <w:szCs w:val="24"/>
        </w:rPr>
        <w:t xml:space="preserve"> земельным участком общего назначения);</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52216F">
        <w:rPr>
          <w:rFonts w:ascii="Arial" w:hAnsi="Arial" w:cs="Arial"/>
          <w:sz w:val="24"/>
          <w:szCs w:val="24"/>
        </w:rPr>
        <w:t xml:space="preserve"> </w:t>
      </w:r>
      <w:proofErr w:type="gramStart"/>
      <w:r w:rsidRPr="0052216F">
        <w:rPr>
          <w:rFonts w:ascii="Arial" w:hAnsi="Arial" w:cs="Arial"/>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2216F">
        <w:rPr>
          <w:rFonts w:ascii="Arial" w:hAnsi="Arial" w:cs="Arial"/>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w:t>
      </w:r>
      <w:proofErr w:type="gramEnd"/>
      <w:r w:rsidRPr="0052216F">
        <w:rPr>
          <w:rFonts w:ascii="Arial" w:hAnsi="Arial" w:cs="Arial"/>
          <w:sz w:val="24"/>
          <w:szCs w:val="24"/>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w:t>
      </w:r>
      <w:r w:rsidRPr="0052216F">
        <w:rPr>
          <w:rFonts w:ascii="Arial" w:hAnsi="Arial" w:cs="Arial"/>
          <w:sz w:val="24"/>
          <w:szCs w:val="24"/>
        </w:rPr>
        <w:lastRenderedPageBreak/>
        <w:t>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proofErr w:type="gramEnd"/>
      <w:r w:rsidRPr="0052216F">
        <w:rPr>
          <w:rFonts w:ascii="Arial" w:hAnsi="Arial" w:cs="Arial"/>
          <w:sz w:val="24"/>
          <w:szCs w:val="24"/>
        </w:rPr>
        <w:t xml:space="preserve"> резервирования;</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2216F">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sidRPr="0052216F">
        <w:rPr>
          <w:rFonts w:ascii="Arial" w:hAnsi="Arial" w:cs="Arial"/>
          <w:sz w:val="24"/>
          <w:szCs w:val="24"/>
        </w:rPr>
        <w:t>указанных</w:t>
      </w:r>
      <w:proofErr w:type="gramEnd"/>
      <w:r w:rsidRPr="0052216F">
        <w:rPr>
          <w:rFonts w:ascii="Arial" w:hAnsi="Arial" w:cs="Arial"/>
          <w:sz w:val="24"/>
          <w:szCs w:val="24"/>
        </w:rPr>
        <w:t xml:space="preserve"> объектов;</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52216F">
        <w:rPr>
          <w:rFonts w:ascii="Arial" w:hAnsi="Arial" w:cs="Arial"/>
          <w:sz w:val="24"/>
          <w:szCs w:val="24"/>
        </w:rPr>
        <w:t xml:space="preserve"> </w:t>
      </w:r>
      <w:proofErr w:type="gramStart"/>
      <w:r w:rsidRPr="0052216F">
        <w:rPr>
          <w:rFonts w:ascii="Arial" w:hAnsi="Arial" w:cs="Arial"/>
          <w:sz w:val="24"/>
          <w:szCs w:val="24"/>
        </w:rPr>
        <w:t>которым</w:t>
      </w:r>
      <w:proofErr w:type="gramEnd"/>
      <w:r w:rsidRPr="0052216F">
        <w:rPr>
          <w:rFonts w:ascii="Arial" w:hAnsi="Arial" w:cs="Arial"/>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2216F">
        <w:rPr>
          <w:rFonts w:ascii="Arial" w:hAnsi="Arial" w:cs="Arial"/>
          <w:sz w:val="24"/>
          <w:szCs w:val="24"/>
        </w:rPr>
        <w:t>извещение</w:t>
      </w:r>
      <w:proofErr w:type="gramEnd"/>
      <w:r w:rsidRPr="0052216F">
        <w:rPr>
          <w:rFonts w:ascii="Arial" w:hAnsi="Arial" w:cs="Arial"/>
          <w:sz w:val="24"/>
          <w:szCs w:val="24"/>
        </w:rPr>
        <w:t xml:space="preserve"> о проведении которого размещено в соответствии с пунктом 19 статьи 39.11 Земельного кодекса РФ;</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52216F">
        <w:rPr>
          <w:rFonts w:ascii="Arial" w:hAnsi="Arial" w:cs="Arial"/>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lastRenderedPageBreak/>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19) предоставление земельного участка на заявленном виде прав не допускается;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20) в отношении земельного участка, указанного в заявлен</w:t>
      </w:r>
      <w:proofErr w:type="gramStart"/>
      <w:r w:rsidRPr="0052216F">
        <w:rPr>
          <w:rFonts w:ascii="Arial" w:hAnsi="Arial" w:cs="Arial"/>
          <w:sz w:val="24"/>
          <w:szCs w:val="24"/>
        </w:rPr>
        <w:t>ии о е</w:t>
      </w:r>
      <w:proofErr w:type="gramEnd"/>
      <w:r w:rsidRPr="0052216F">
        <w:rPr>
          <w:rFonts w:ascii="Arial" w:hAnsi="Arial" w:cs="Arial"/>
          <w:sz w:val="24"/>
          <w:szCs w:val="24"/>
        </w:rPr>
        <w:t>го предоставлении, не установлен вид разрешенного использования;</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22) в отношении земельного участка, указанного в заявлен</w:t>
      </w:r>
      <w:proofErr w:type="gramStart"/>
      <w:r w:rsidRPr="0052216F">
        <w:rPr>
          <w:rFonts w:ascii="Arial" w:hAnsi="Arial" w:cs="Arial"/>
          <w:sz w:val="24"/>
          <w:szCs w:val="24"/>
        </w:rPr>
        <w:t>ии о е</w:t>
      </w:r>
      <w:proofErr w:type="gramEnd"/>
      <w:r w:rsidRPr="0052216F">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23) указанный в заявлении о предоставлении земельного участка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24) границы земельного участка, указанного в заявлен</w:t>
      </w:r>
      <w:proofErr w:type="gramStart"/>
      <w:r w:rsidRPr="0052216F">
        <w:rPr>
          <w:rFonts w:ascii="Arial" w:hAnsi="Arial" w:cs="Arial"/>
          <w:sz w:val="24"/>
          <w:szCs w:val="24"/>
        </w:rPr>
        <w:t>ии о е</w:t>
      </w:r>
      <w:proofErr w:type="gramEnd"/>
      <w:r w:rsidRPr="0052216F">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25) площадь земельного участка, указанного в заявлен</w:t>
      </w:r>
      <w:proofErr w:type="gramStart"/>
      <w:r w:rsidRPr="0052216F">
        <w:rPr>
          <w:rFonts w:ascii="Arial" w:hAnsi="Arial" w:cs="Arial"/>
          <w:sz w:val="24"/>
          <w:szCs w:val="24"/>
        </w:rPr>
        <w:t>ии о е</w:t>
      </w:r>
      <w:proofErr w:type="gramEnd"/>
      <w:r w:rsidRPr="0052216F">
        <w:rPr>
          <w:rFonts w:ascii="Arial" w:hAnsi="Arial" w:cs="Arial"/>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w:t>
      </w:r>
      <w:r w:rsidRPr="0052216F">
        <w:rPr>
          <w:rFonts w:ascii="Arial" w:hAnsi="Arial" w:cs="Arial"/>
          <w:sz w:val="24"/>
          <w:szCs w:val="24"/>
        </w:rPr>
        <w:lastRenderedPageBreak/>
        <w:t>лесных участков, в соответствии с которыми такой земельный участок образован, более чем на десять процентов;</w:t>
      </w:r>
    </w:p>
    <w:p w:rsidR="00B87AD4" w:rsidRPr="0052216F" w:rsidRDefault="00B87AD4" w:rsidP="00AD5640">
      <w:pPr>
        <w:pStyle w:val="ConsPlusNormal"/>
        <w:tabs>
          <w:tab w:val="left" w:pos="1134"/>
        </w:tabs>
        <w:ind w:firstLine="709"/>
        <w:jc w:val="both"/>
        <w:rPr>
          <w:rFonts w:ascii="Arial" w:hAnsi="Arial" w:cs="Arial"/>
          <w:sz w:val="24"/>
          <w:szCs w:val="24"/>
        </w:rPr>
      </w:pPr>
      <w:proofErr w:type="gramStart"/>
      <w:r w:rsidRPr="0052216F">
        <w:rPr>
          <w:rFonts w:ascii="Arial" w:hAnsi="Arial" w:cs="Arial"/>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2216F">
        <w:rPr>
          <w:rFonts w:ascii="Arial" w:hAnsi="Arial" w:cs="Arial"/>
          <w:sz w:val="24"/>
          <w:szCs w:val="24"/>
        </w:rPr>
        <w:t xml:space="preserve"> частью 3 статьи 14 указанного Федерального закона</w:t>
      </w:r>
      <w:proofErr w:type="gramStart"/>
      <w:r w:rsidRPr="0052216F">
        <w:rPr>
          <w:rFonts w:ascii="Arial" w:hAnsi="Arial" w:cs="Arial"/>
          <w:sz w:val="24"/>
          <w:szCs w:val="24"/>
        </w:rPr>
        <w:t>.».</w:t>
      </w:r>
      <w:proofErr w:type="gramEnd"/>
    </w:p>
    <w:p w:rsidR="00B87AD4" w:rsidRPr="0052216F" w:rsidRDefault="00B87AD4" w:rsidP="00AD5640">
      <w:pPr>
        <w:pStyle w:val="ConsPlusNormal"/>
        <w:tabs>
          <w:tab w:val="left" w:pos="1134"/>
        </w:tabs>
        <w:ind w:firstLine="709"/>
        <w:jc w:val="both"/>
        <w:rPr>
          <w:rFonts w:ascii="Arial" w:hAnsi="Arial" w:cs="Arial"/>
          <w:sz w:val="24"/>
          <w:szCs w:val="24"/>
        </w:rPr>
      </w:pPr>
      <w:r w:rsidRPr="0052216F">
        <w:rPr>
          <w:rFonts w:ascii="Arial" w:hAnsi="Arial" w:cs="Arial"/>
          <w:sz w:val="24"/>
          <w:szCs w:val="24"/>
        </w:rPr>
        <w:t xml:space="preserve">1.7. Раздел 5 Административного регламента изложить в </w:t>
      </w:r>
      <w:proofErr w:type="gramStart"/>
      <w:r w:rsidRPr="0052216F">
        <w:rPr>
          <w:rFonts w:ascii="Arial" w:hAnsi="Arial" w:cs="Arial"/>
          <w:sz w:val="24"/>
          <w:szCs w:val="24"/>
        </w:rPr>
        <w:t>следующей</w:t>
      </w:r>
      <w:proofErr w:type="gramEnd"/>
      <w:r w:rsidRPr="0052216F">
        <w:rPr>
          <w:rFonts w:ascii="Arial" w:hAnsi="Arial" w:cs="Arial"/>
          <w:sz w:val="24"/>
          <w:szCs w:val="24"/>
        </w:rPr>
        <w:t xml:space="preserve"> редакции:</w:t>
      </w:r>
    </w:p>
    <w:p w:rsidR="00B87AD4" w:rsidRPr="0052216F" w:rsidRDefault="00B87AD4" w:rsidP="00AD5640">
      <w:pPr>
        <w:pStyle w:val="a3"/>
        <w:ind w:firstLine="709"/>
        <w:jc w:val="both"/>
        <w:rPr>
          <w:rFonts w:ascii="Arial" w:eastAsia="Times New Roman" w:hAnsi="Arial" w:cs="Arial"/>
          <w:bCs/>
          <w:sz w:val="24"/>
          <w:szCs w:val="24"/>
          <w:lang w:eastAsia="ar-SA"/>
        </w:rPr>
      </w:pPr>
      <w:r w:rsidRPr="0052216F">
        <w:rPr>
          <w:rFonts w:ascii="Arial" w:hAnsi="Arial" w:cs="Arial"/>
          <w:sz w:val="24"/>
          <w:szCs w:val="24"/>
        </w:rPr>
        <w:t xml:space="preserve">«5. </w:t>
      </w:r>
      <w:r w:rsidRPr="0052216F">
        <w:rPr>
          <w:rFonts w:ascii="Arial" w:eastAsia="Times New Roman" w:hAnsi="Arial" w:cs="Arial"/>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 210-ФЗ, а также их должностных лиц, муниципальных служащих, работников.</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5.2. Предмет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3) </w:t>
      </w:r>
      <w:bookmarkStart w:id="1" w:name="sub_110103"/>
      <w:r w:rsidRPr="0052216F">
        <w:rPr>
          <w:rFonts w:ascii="Arial" w:eastAsia="SimSun" w:hAnsi="Arial" w:cs="Arial"/>
          <w:sz w:val="24"/>
          <w:szCs w:val="24"/>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государственной или муниципальной услуги;</w:t>
      </w:r>
    </w:p>
    <w:bookmarkEnd w:id="1"/>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государственной услуги, у заявителя;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52216F">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216F">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8) нарушение срока или порядка выдачи документов по результатам предоставления муниципальной услуги;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proofErr w:type="gramEnd"/>
      <w:r w:rsidRPr="0052216F">
        <w:rPr>
          <w:rFonts w:ascii="Arial" w:eastAsia="SimSun" w:hAnsi="Arial" w:cs="Arial"/>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2216F">
        <w:rPr>
          <w:rFonts w:ascii="Arial" w:eastAsia="SimSun" w:hAnsi="Arial" w:cs="Arial"/>
          <w:sz w:val="24"/>
          <w:szCs w:val="24"/>
        </w:rPr>
        <w:t>пунктом 4 части 1 статьи 7</w:t>
      </w:r>
      <w:r w:rsidRPr="0052216F">
        <w:rPr>
          <w:rFonts w:ascii="Arial" w:eastAsia="SimSun" w:hAnsi="Arial" w:cs="Arial"/>
          <w:sz w:val="24"/>
          <w:szCs w:val="24"/>
          <w:lang w:eastAsia="ar-SA"/>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2216F">
        <w:rPr>
          <w:rFonts w:ascii="Arial" w:eastAsia="SimSun" w:hAnsi="Arial" w:cs="Arial"/>
          <w:sz w:val="24"/>
          <w:szCs w:val="24"/>
        </w:rPr>
        <w:t>частью 1.3 статьи 16</w:t>
      </w:r>
      <w:r w:rsidRPr="0052216F">
        <w:rPr>
          <w:rFonts w:ascii="Arial" w:eastAsia="SimSun" w:hAnsi="Arial" w:cs="Arial"/>
          <w:sz w:val="24"/>
          <w:szCs w:val="24"/>
          <w:lang w:eastAsia="ar-SA"/>
        </w:rPr>
        <w:t xml:space="preserve">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Орган, предоставляющий муниципальную услугу, МФЦ, организации, указанные в части 1.1 статьи 16 Федерального закона № 210-ФЗ, а также их </w:t>
      </w:r>
      <w:r w:rsidRPr="0052216F">
        <w:rPr>
          <w:rFonts w:ascii="Arial" w:eastAsia="SimSun" w:hAnsi="Arial" w:cs="Arial"/>
          <w:sz w:val="24"/>
          <w:szCs w:val="24"/>
          <w:lang w:eastAsia="ar-SA"/>
        </w:rPr>
        <w:lastRenderedPageBreak/>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A9756D">
        <w:rPr>
          <w:rFonts w:ascii="Arial" w:eastAsia="SimSun" w:hAnsi="Arial" w:cs="Arial"/>
          <w:sz w:val="24"/>
          <w:szCs w:val="24"/>
          <w:lang w:eastAsia="ar-SA"/>
        </w:rPr>
        <w:t>.</w:t>
      </w:r>
    </w:p>
    <w:p w:rsidR="00B87AD4" w:rsidRPr="0052216F" w:rsidRDefault="00B87AD4" w:rsidP="00AD5640">
      <w:pPr>
        <w:widowControl w:val="0"/>
        <w:suppressAutoHyphens/>
        <w:autoSpaceDE w:val="0"/>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МФЦ либо в орган государственной власти (орган местного самоуправления) Воронежской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5.4. В случае если обжалуются решения и действия (бездействие) главы муниципального образования, жалоба подается непосредственно главе муниципального образования.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5.6. Порядок подачи и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 по рассмотрению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w:t>
      </w:r>
      <w:bookmarkStart w:id="2" w:name="_Hlk72746634"/>
      <w:r w:rsidRPr="0052216F">
        <w:rPr>
          <w:rFonts w:ascii="Arial" w:eastAsia="SimSun" w:hAnsi="Arial" w:cs="Arial"/>
          <w:sz w:val="24"/>
          <w:szCs w:val="24"/>
          <w:lang w:eastAsia="ar-SA"/>
        </w:rPr>
        <w:t>Единого портала либо Портала Воронежской области</w:t>
      </w:r>
      <w:bookmarkEnd w:id="2"/>
      <w:r w:rsidRPr="0052216F">
        <w:rPr>
          <w:rFonts w:ascii="Arial" w:eastAsia="SimSun" w:hAnsi="Arial" w:cs="Arial"/>
          <w:sz w:val="24"/>
          <w:szCs w:val="24"/>
          <w:lang w:eastAsia="ar-SA"/>
        </w:rPr>
        <w:t xml:space="preserve">, а также может быть принята при личном приеме заявителя.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52216F">
        <w:rPr>
          <w:rFonts w:ascii="Arial" w:eastAsia="SimSun" w:hAnsi="Arial" w:cs="Arial"/>
          <w:sz w:val="24"/>
          <w:szCs w:val="24"/>
          <w:lang w:eastAsia="ar-SA"/>
        </w:rPr>
        <w:t xml:space="preserve"> с использованием информационно-телекоммуникационной сети «Интернет» (далее - система досудебного обжалования).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Портала Воронежской области, а также может быть принята при личном приеме заявителя.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Портала Воронежской области, а также может быть принята при личном приеме заявителя.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lastRenderedPageBreak/>
        <w:t xml:space="preserve">5.10. Жалоба, поступившая в администрацию, подлежит регистрации не позднее следующего рабочего дня со дня ее поступления.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5.11. Жалоба должна содержать:</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5.12. Должностное лицо или орган, уполномоченные на рассмотрение жалобы, многофункциональный центр, учредитель многофункционального центра отказывают в удовлетворении жалобы в следующих случаях:</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3) наличие решения по жалобе, принятого ранее этим же органом в соответствии с требованиями настоящего Закона Воронежской области в отношении того же заявителя и по тому же предмету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4) если обжалуемые действия являются правомерными.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Должностное лицо или орган, уполномоченные на рассмотрение жалобы, многофункциональный центр, учредитель многофункционального центра оставляют жалобу без ответа в следующих случаях:</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Должностное лицо или орган, уполномоченные на рассмотрение жалобы, многофункциональный центр, учредитель многофункционального центра сообщают </w:t>
      </w:r>
      <w:r w:rsidRPr="0052216F">
        <w:rPr>
          <w:rFonts w:ascii="Arial" w:eastAsia="SimSun" w:hAnsi="Arial" w:cs="Arial"/>
          <w:sz w:val="24"/>
          <w:szCs w:val="24"/>
          <w:lang w:eastAsia="ar-SA"/>
        </w:rPr>
        <w:lastRenderedPageBreak/>
        <w:t>заявителю об оставлении жалобы без ответа в течение 3 рабочих дней со дня регистрации жалобы, если данные о заявителе поддаются прочтению.</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5.13. Сроки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52216F">
        <w:rPr>
          <w:rFonts w:ascii="Arial" w:eastAsia="SimSun" w:hAnsi="Arial" w:cs="Arial"/>
          <w:sz w:val="24"/>
          <w:szCs w:val="24"/>
          <w:lang w:eastAsia="ar-SA"/>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5.14.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Основания для приостановления рассмотрения жалобы отсутствуют.</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5.15. Результат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По результатам рассмотрения жалобы принимается одно из следующих решений:</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roofErr w:type="gramEnd"/>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2) в удовлетворении жалобы отказывается.</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5.16. В случае установления в ходе или по результатам </w:t>
      </w:r>
      <w:proofErr w:type="gramStart"/>
      <w:r w:rsidRPr="0052216F">
        <w:rPr>
          <w:rFonts w:ascii="Arial" w:eastAsia="SimSun" w:hAnsi="Arial" w:cs="Arial"/>
          <w:sz w:val="24"/>
          <w:szCs w:val="24"/>
          <w:lang w:eastAsia="ar-SA"/>
        </w:rPr>
        <w:t>рассмотрения жалобы признаков состава административного правонарушения</w:t>
      </w:r>
      <w:proofErr w:type="gramEnd"/>
      <w:r w:rsidRPr="0052216F">
        <w:rPr>
          <w:rFonts w:ascii="Arial" w:eastAsia="SimSun" w:hAnsi="Arial" w:cs="Arial"/>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5.17. Порядок информирования заявителя о результатах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 xml:space="preserve">5.17.1. </w:t>
      </w:r>
      <w:proofErr w:type="gramStart"/>
      <w:r w:rsidRPr="0052216F">
        <w:rPr>
          <w:rFonts w:ascii="Arial" w:eastAsia="SimSun" w:hAnsi="Arial" w:cs="Arial"/>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r w:rsidRPr="0052216F">
        <w:rPr>
          <w:rFonts w:ascii="Arial" w:eastAsia="SimSun" w:hAnsi="Arial" w:cs="Arial"/>
          <w:sz w:val="24"/>
          <w:szCs w:val="24"/>
        </w:rPr>
        <w:t>частью 1.1 статьи 16</w:t>
      </w:r>
      <w:r w:rsidRPr="0052216F">
        <w:rPr>
          <w:rFonts w:ascii="Arial" w:eastAsia="SimSun" w:hAnsi="Arial" w:cs="Arial"/>
          <w:sz w:val="24"/>
          <w:szCs w:val="24"/>
          <w:lang w:eastAsia="ar-SA"/>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w:t>
      </w:r>
      <w:proofErr w:type="gramEnd"/>
      <w:r w:rsidRPr="0052216F">
        <w:rPr>
          <w:rFonts w:ascii="Arial" w:eastAsia="SimSun" w:hAnsi="Arial" w:cs="Arial"/>
          <w:sz w:val="24"/>
          <w:szCs w:val="24"/>
          <w:lang w:eastAsia="ar-SA"/>
        </w:rPr>
        <w:t xml:space="preserve"> или муниципальной услуги.</w:t>
      </w:r>
      <w:bookmarkStart w:id="3" w:name="sub_11282"/>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lastRenderedPageBreak/>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5.19. Порядок обжалования решения по жалобе.</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5.20. Право заявителя на получение информации и документов, необходимых для обоснования и рассмотрения жалобы.</w:t>
      </w:r>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proofErr w:type="gramStart"/>
      <w:r w:rsidRPr="0052216F">
        <w:rPr>
          <w:rFonts w:ascii="Arial" w:eastAsia="SimSun" w:hAnsi="Arial" w:cs="Arial"/>
          <w:sz w:val="24"/>
          <w:szCs w:val="24"/>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Единого портала либо Портала Воронежской области, а также при личном приеме заявителя. </w:t>
      </w:r>
      <w:proofErr w:type="gramEnd"/>
    </w:p>
    <w:p w:rsidR="00B87AD4" w:rsidRPr="0052216F" w:rsidRDefault="00B87AD4" w:rsidP="00AD5640">
      <w:pPr>
        <w:suppressAutoHyphens/>
        <w:spacing w:after="0" w:line="240" w:lineRule="auto"/>
        <w:ind w:firstLine="709"/>
        <w:jc w:val="both"/>
        <w:rPr>
          <w:rFonts w:ascii="Arial" w:eastAsia="SimSun" w:hAnsi="Arial" w:cs="Arial"/>
          <w:sz w:val="24"/>
          <w:szCs w:val="24"/>
          <w:lang w:eastAsia="ar-SA"/>
        </w:rPr>
      </w:pPr>
      <w:r w:rsidRPr="0052216F">
        <w:rPr>
          <w:rFonts w:ascii="Arial" w:eastAsia="SimSun" w:hAnsi="Arial" w:cs="Arial"/>
          <w:sz w:val="24"/>
          <w:szCs w:val="24"/>
          <w:lang w:eastAsia="ar-SA"/>
        </w:rPr>
        <w:t>5.21. Способы информирования заявителей о порядке подачи и рассмотрения жалобы.</w:t>
      </w:r>
    </w:p>
    <w:p w:rsidR="00CD3480" w:rsidRPr="000B425C" w:rsidRDefault="00B87AD4" w:rsidP="00AD5640">
      <w:pPr>
        <w:pStyle w:val="ConsPlusNormal"/>
        <w:tabs>
          <w:tab w:val="left" w:pos="1134"/>
        </w:tabs>
        <w:ind w:firstLine="709"/>
        <w:jc w:val="both"/>
        <w:rPr>
          <w:rFonts w:ascii="Arial" w:hAnsi="Arial" w:cs="Arial"/>
          <w:sz w:val="24"/>
          <w:szCs w:val="24"/>
        </w:rPr>
      </w:pPr>
      <w:r w:rsidRPr="0052216F">
        <w:rPr>
          <w:rFonts w:ascii="Arial" w:eastAsia="SimSun" w:hAnsi="Arial" w:cs="Arial"/>
          <w:sz w:val="24"/>
          <w:szCs w:val="24"/>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на Едином портале или Портале Воронежской области</w:t>
      </w:r>
      <w:proofErr w:type="gramStart"/>
      <w:r w:rsidRPr="0052216F">
        <w:rPr>
          <w:rFonts w:ascii="Arial" w:eastAsia="SimSun" w:hAnsi="Arial" w:cs="Arial"/>
          <w:sz w:val="24"/>
          <w:szCs w:val="24"/>
          <w:lang w:eastAsia="ar-SA"/>
        </w:rPr>
        <w:t>.</w:t>
      </w:r>
      <w:r w:rsidRPr="0052216F">
        <w:rPr>
          <w:rFonts w:ascii="Arial" w:hAnsi="Arial" w:cs="Arial"/>
          <w:sz w:val="24"/>
          <w:szCs w:val="24"/>
        </w:rPr>
        <w:t>».</w:t>
      </w:r>
      <w:proofErr w:type="gramEnd"/>
    </w:p>
    <w:p w:rsidR="00CD3480" w:rsidRPr="000B425C" w:rsidRDefault="00CD3480" w:rsidP="00AD5640">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2</w:t>
      </w:r>
      <w:r w:rsidRPr="000B425C">
        <w:rPr>
          <w:rFonts w:ascii="Arial" w:hAnsi="Arial" w:cs="Arial"/>
          <w:color w:val="000000" w:themeColor="text1"/>
          <w:sz w:val="24"/>
          <w:szCs w:val="24"/>
        </w:rPr>
        <w:t xml:space="preserve">. </w:t>
      </w:r>
      <w:r w:rsidRPr="000B425C">
        <w:rPr>
          <w:rFonts w:ascii="Arial" w:hAnsi="Arial" w:cs="Arial"/>
          <w:sz w:val="24"/>
          <w:szCs w:val="24"/>
        </w:rPr>
        <w:t>Настоящее постановление вступает в силу с момента обнародования.</w:t>
      </w:r>
    </w:p>
    <w:p w:rsidR="00CD3480" w:rsidRPr="000B425C" w:rsidRDefault="00CD3480" w:rsidP="00AD5640">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3</w:t>
      </w:r>
      <w:r w:rsidRPr="000B425C">
        <w:rPr>
          <w:rFonts w:ascii="Arial" w:hAnsi="Arial" w:cs="Arial"/>
          <w:color w:val="000000" w:themeColor="text1"/>
          <w:sz w:val="24"/>
          <w:szCs w:val="24"/>
        </w:rPr>
        <w:t xml:space="preserve">. </w:t>
      </w:r>
      <w:proofErr w:type="gramStart"/>
      <w:r w:rsidRPr="000B425C">
        <w:rPr>
          <w:rFonts w:ascii="Arial" w:hAnsi="Arial" w:cs="Arial"/>
          <w:color w:val="000000" w:themeColor="text1"/>
          <w:sz w:val="24"/>
          <w:szCs w:val="24"/>
        </w:rPr>
        <w:t>Контроль за</w:t>
      </w:r>
      <w:proofErr w:type="gramEnd"/>
      <w:r w:rsidRPr="000B425C">
        <w:rPr>
          <w:rFonts w:ascii="Arial" w:hAnsi="Arial" w:cs="Arial"/>
          <w:color w:val="000000" w:themeColor="text1"/>
          <w:sz w:val="24"/>
          <w:szCs w:val="24"/>
        </w:rPr>
        <w:t xml:space="preserve"> исполнением настоящего постановления оставляю за собой.</w:t>
      </w:r>
    </w:p>
    <w:p w:rsidR="00CD3480" w:rsidRPr="000B425C" w:rsidRDefault="00CD3480" w:rsidP="00CD3480">
      <w:pPr>
        <w:spacing w:after="0" w:line="240" w:lineRule="auto"/>
        <w:jc w:val="both"/>
        <w:rPr>
          <w:rFonts w:ascii="Arial" w:hAnsi="Arial" w:cs="Arial"/>
          <w:sz w:val="24"/>
          <w:szCs w:val="24"/>
        </w:rPr>
      </w:pPr>
    </w:p>
    <w:p w:rsidR="00A845DB" w:rsidRPr="00CD3480" w:rsidRDefault="00CD3480" w:rsidP="00CD3480">
      <w:pPr>
        <w:spacing w:after="0" w:line="240" w:lineRule="auto"/>
        <w:jc w:val="both"/>
      </w:pPr>
      <w:r w:rsidRPr="000B425C">
        <w:rPr>
          <w:rFonts w:ascii="Arial" w:hAnsi="Arial" w:cs="Arial"/>
          <w:sz w:val="24"/>
          <w:szCs w:val="24"/>
        </w:rPr>
        <w:t>Глава Гниловского сельского поселения</w:t>
      </w:r>
      <w:r w:rsidRPr="000B425C">
        <w:rPr>
          <w:rFonts w:ascii="Arial" w:hAnsi="Arial" w:cs="Arial"/>
          <w:sz w:val="24"/>
          <w:szCs w:val="24"/>
        </w:rPr>
        <w:tab/>
      </w:r>
      <w:r w:rsidRPr="000B425C">
        <w:rPr>
          <w:rFonts w:ascii="Arial" w:hAnsi="Arial" w:cs="Arial"/>
          <w:sz w:val="24"/>
          <w:szCs w:val="24"/>
        </w:rPr>
        <w:tab/>
      </w:r>
      <w:r w:rsidRPr="000B425C">
        <w:rPr>
          <w:rFonts w:ascii="Arial" w:hAnsi="Arial" w:cs="Arial"/>
          <w:sz w:val="24"/>
          <w:szCs w:val="24"/>
        </w:rPr>
        <w:tab/>
      </w:r>
      <w:r w:rsidRPr="000B425C">
        <w:rPr>
          <w:rFonts w:ascii="Arial" w:hAnsi="Arial" w:cs="Arial"/>
          <w:sz w:val="24"/>
          <w:szCs w:val="24"/>
        </w:rPr>
        <w:tab/>
        <w:t>А.И. Журавлев</w:t>
      </w:r>
    </w:p>
    <w:sectPr w:rsidR="00A845DB" w:rsidRPr="00CD3480" w:rsidSect="00770CEE">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962" w:rsidRDefault="00DA6962" w:rsidP="00370AA5">
      <w:pPr>
        <w:spacing w:after="0" w:line="240" w:lineRule="auto"/>
      </w:pPr>
      <w:r>
        <w:separator/>
      </w:r>
    </w:p>
  </w:endnote>
  <w:endnote w:type="continuationSeparator" w:id="0">
    <w:p w:rsidR="00DA6962" w:rsidRDefault="00DA6962" w:rsidP="0037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962" w:rsidRDefault="00DA6962" w:rsidP="00370AA5">
      <w:pPr>
        <w:spacing w:after="0" w:line="240" w:lineRule="auto"/>
      </w:pPr>
      <w:r>
        <w:separator/>
      </w:r>
    </w:p>
  </w:footnote>
  <w:footnote w:type="continuationSeparator" w:id="0">
    <w:p w:rsidR="00DA6962" w:rsidRDefault="00DA6962" w:rsidP="0037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8D167DF"/>
    <w:multiLevelType w:val="hybridMultilevel"/>
    <w:tmpl w:val="3BACAB92"/>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122E39"/>
    <w:multiLevelType w:val="multilevel"/>
    <w:tmpl w:val="D9C2807E"/>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0C0E39FE"/>
    <w:multiLevelType w:val="hybridMultilevel"/>
    <w:tmpl w:val="E5CE9B40"/>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3ED275F"/>
    <w:multiLevelType w:val="multilevel"/>
    <w:tmpl w:val="5FE2D8DE"/>
    <w:lvl w:ilvl="0">
      <w:start w:val="2"/>
      <w:numFmt w:val="decimal"/>
      <w:lvlText w:val="%1."/>
      <w:lvlJc w:val="left"/>
      <w:pPr>
        <w:ind w:left="660" w:hanging="660"/>
      </w:pPr>
      <w:rPr>
        <w:rFonts w:hint="default"/>
      </w:rPr>
    </w:lvl>
    <w:lvl w:ilvl="1">
      <w:start w:val="12"/>
      <w:numFmt w:val="decimal"/>
      <w:lvlText w:val="%1.%2."/>
      <w:lvlJc w:val="left"/>
      <w:pPr>
        <w:ind w:left="1095" w:hanging="660"/>
      </w:pPr>
      <w:rPr>
        <w:rFonts w:hint="default"/>
      </w:rPr>
    </w:lvl>
    <w:lvl w:ilvl="2">
      <w:start w:val="3"/>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6">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7">
    <w:nsid w:val="14CB605F"/>
    <w:multiLevelType w:val="hybridMultilevel"/>
    <w:tmpl w:val="C4C420B2"/>
    <w:lvl w:ilvl="0" w:tplc="23A0F74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5252" w:hanging="432"/>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1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415359BF"/>
    <w:multiLevelType w:val="multilevel"/>
    <w:tmpl w:val="705AC254"/>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9">
    <w:nsid w:val="54447C0C"/>
    <w:multiLevelType w:val="multilevel"/>
    <w:tmpl w:val="3B546D8C"/>
    <w:lvl w:ilvl="0">
      <w:start w:val="2"/>
      <w:numFmt w:val="decimal"/>
      <w:lvlText w:val="%1."/>
      <w:lvlJc w:val="left"/>
      <w:pPr>
        <w:ind w:left="660" w:hanging="660"/>
      </w:pPr>
      <w:rPr>
        <w:rFonts w:hint="default"/>
      </w:rPr>
    </w:lvl>
    <w:lvl w:ilvl="1">
      <w:start w:val="13"/>
      <w:numFmt w:val="decimal"/>
      <w:lvlText w:val="%1.%2."/>
      <w:lvlJc w:val="left"/>
      <w:pPr>
        <w:ind w:left="1095" w:hanging="6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7">
    <w:nsid w:val="6061337F"/>
    <w:multiLevelType w:val="multilevel"/>
    <w:tmpl w:val="5A828A1C"/>
    <w:lvl w:ilvl="0">
      <w:start w:val="2"/>
      <w:numFmt w:val="decimal"/>
      <w:lvlText w:val="%1."/>
      <w:lvlJc w:val="left"/>
      <w:pPr>
        <w:ind w:left="600" w:hanging="600"/>
      </w:pPr>
      <w:rPr>
        <w:rFonts w:hint="default"/>
      </w:rPr>
    </w:lvl>
    <w:lvl w:ilvl="1">
      <w:start w:val="1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4150E8D"/>
    <w:multiLevelType w:val="multilevel"/>
    <w:tmpl w:val="FD60EC74"/>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94061ED"/>
    <w:multiLevelType w:val="hybridMultilevel"/>
    <w:tmpl w:val="1E5C3388"/>
    <w:lvl w:ilvl="0" w:tplc="3AB8EC9E">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6"/>
  </w:num>
  <w:num w:numId="5">
    <w:abstractNumId w:val="32"/>
  </w:num>
  <w:num w:numId="6">
    <w:abstractNumId w:val="10"/>
  </w:num>
  <w:num w:numId="7">
    <w:abstractNumId w:val="20"/>
  </w:num>
  <w:num w:numId="8">
    <w:abstractNumId w:val="24"/>
  </w:num>
  <w:num w:numId="9">
    <w:abstractNumId w:val="0"/>
  </w:num>
  <w:num w:numId="10">
    <w:abstractNumId w:val="27"/>
  </w:num>
  <w:num w:numId="11">
    <w:abstractNumId w:val="28"/>
  </w:num>
  <w:num w:numId="12">
    <w:abstractNumId w:val="29"/>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1"/>
  </w:num>
  <w:num w:numId="19">
    <w:abstractNumId w:val="17"/>
  </w:num>
  <w:num w:numId="20">
    <w:abstractNumId w:val="4"/>
  </w:num>
  <w:num w:numId="21">
    <w:abstractNumId w:val="23"/>
  </w:num>
  <w:num w:numId="22">
    <w:abstractNumId w:val="8"/>
  </w:num>
  <w:num w:numId="23">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
  </w:num>
  <w:num w:numId="35">
    <w:abstractNumId w:val="12"/>
  </w:num>
  <w:num w:numId="36">
    <w:abstractNumId w:val="26"/>
  </w:num>
  <w:num w:numId="37">
    <w:abstractNumId w:val="5"/>
  </w:num>
  <w:num w:numId="38">
    <w:abstractNumId w:val="19"/>
  </w:num>
  <w:num w:numId="39">
    <w:abstractNumId w:val="30"/>
  </w:num>
  <w:num w:numId="40">
    <w:abstractNumId w:val="1"/>
  </w:num>
  <w:num w:numId="41">
    <w:abstractNumId w:val="3"/>
  </w:num>
  <w:num w:numId="42">
    <w:abstractNumId w:val="7"/>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DE"/>
    <w:rsid w:val="000654D1"/>
    <w:rsid w:val="000A733E"/>
    <w:rsid w:val="000B425C"/>
    <w:rsid w:val="000D18C1"/>
    <w:rsid w:val="00102E79"/>
    <w:rsid w:val="001436D1"/>
    <w:rsid w:val="00157668"/>
    <w:rsid w:val="00171C95"/>
    <w:rsid w:val="001B3C2D"/>
    <w:rsid w:val="00200487"/>
    <w:rsid w:val="00257514"/>
    <w:rsid w:val="00270766"/>
    <w:rsid w:val="00271C18"/>
    <w:rsid w:val="00281404"/>
    <w:rsid w:val="0028196E"/>
    <w:rsid w:val="00315235"/>
    <w:rsid w:val="00370AA5"/>
    <w:rsid w:val="003F3DC2"/>
    <w:rsid w:val="004D710B"/>
    <w:rsid w:val="005150CB"/>
    <w:rsid w:val="00536582"/>
    <w:rsid w:val="005400AB"/>
    <w:rsid w:val="00591A49"/>
    <w:rsid w:val="00595FFE"/>
    <w:rsid w:val="005A1049"/>
    <w:rsid w:val="00611C9E"/>
    <w:rsid w:val="006218C0"/>
    <w:rsid w:val="00667254"/>
    <w:rsid w:val="00672989"/>
    <w:rsid w:val="00685A19"/>
    <w:rsid w:val="00731AF6"/>
    <w:rsid w:val="007457A8"/>
    <w:rsid w:val="00766B48"/>
    <w:rsid w:val="00770CEE"/>
    <w:rsid w:val="007F4A66"/>
    <w:rsid w:val="007F67C9"/>
    <w:rsid w:val="008E6AF3"/>
    <w:rsid w:val="009112B5"/>
    <w:rsid w:val="009120EF"/>
    <w:rsid w:val="00935BF0"/>
    <w:rsid w:val="009922FE"/>
    <w:rsid w:val="009A07F3"/>
    <w:rsid w:val="009D1548"/>
    <w:rsid w:val="00A33801"/>
    <w:rsid w:val="00A3641C"/>
    <w:rsid w:val="00A46068"/>
    <w:rsid w:val="00A466D6"/>
    <w:rsid w:val="00A845DB"/>
    <w:rsid w:val="00A9756D"/>
    <w:rsid w:val="00AA7503"/>
    <w:rsid w:val="00AD5640"/>
    <w:rsid w:val="00AE3121"/>
    <w:rsid w:val="00B12706"/>
    <w:rsid w:val="00B87AD4"/>
    <w:rsid w:val="00C0449B"/>
    <w:rsid w:val="00C33664"/>
    <w:rsid w:val="00C3718E"/>
    <w:rsid w:val="00C40624"/>
    <w:rsid w:val="00C768AA"/>
    <w:rsid w:val="00C84952"/>
    <w:rsid w:val="00CD3480"/>
    <w:rsid w:val="00CE5495"/>
    <w:rsid w:val="00D47274"/>
    <w:rsid w:val="00D5778F"/>
    <w:rsid w:val="00DA6962"/>
    <w:rsid w:val="00DB0270"/>
    <w:rsid w:val="00DD1D81"/>
    <w:rsid w:val="00E06127"/>
    <w:rsid w:val="00E375A8"/>
    <w:rsid w:val="00E67670"/>
    <w:rsid w:val="00E746DB"/>
    <w:rsid w:val="00EA150C"/>
    <w:rsid w:val="00EB0039"/>
    <w:rsid w:val="00EE1F39"/>
    <w:rsid w:val="00EF2789"/>
    <w:rsid w:val="00F547DE"/>
    <w:rsid w:val="00F85C45"/>
    <w:rsid w:val="00FC4A60"/>
    <w:rsid w:val="00FD378B"/>
    <w:rsid w:val="00FD4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paragraph" w:styleId="4">
    <w:name w:val="heading 4"/>
    <w:aliases w:val="!Параграфы/Статьи документа"/>
    <w:basedOn w:val="a"/>
    <w:link w:val="40"/>
    <w:qFormat/>
    <w:rsid w:val="000B425C"/>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semiHidden/>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semiHidden/>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iPriority w:val="99"/>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character" w:customStyle="1" w:styleId="40">
    <w:name w:val="Заголовок 4 Знак"/>
    <w:aliases w:val="!Параграфы/Статьи документа Знак"/>
    <w:basedOn w:val="a0"/>
    <w:link w:val="4"/>
    <w:rsid w:val="000B425C"/>
    <w:rPr>
      <w:rFonts w:ascii="Arial" w:eastAsia="Times New Roman" w:hAnsi="Arial" w:cs="Times New Roman"/>
      <w:b/>
      <w:bCs/>
      <w:sz w:val="26"/>
      <w:szCs w:val="28"/>
      <w:lang w:eastAsia="ru-RU"/>
    </w:rPr>
  </w:style>
  <w:style w:type="character" w:customStyle="1" w:styleId="s6">
    <w:name w:val="s6"/>
    <w:basedOn w:val="a0"/>
    <w:rsid w:val="000B425C"/>
  </w:style>
  <w:style w:type="paragraph" w:styleId="af3">
    <w:name w:val="Normal (Web)"/>
    <w:basedOn w:val="a"/>
    <w:uiPriority w:val="99"/>
    <w:semiHidden/>
    <w:unhideWhenUsed/>
    <w:rsid w:val="000B425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B42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DE"/>
    <w:rPr>
      <w:rFonts w:ascii="Calibri" w:eastAsia="Calibri" w:hAnsi="Calibri" w:cs="Times New Roman"/>
    </w:rPr>
  </w:style>
  <w:style w:type="paragraph" w:styleId="4">
    <w:name w:val="heading 4"/>
    <w:aliases w:val="!Параграфы/Статьи документа"/>
    <w:basedOn w:val="a"/>
    <w:link w:val="40"/>
    <w:qFormat/>
    <w:rsid w:val="000B425C"/>
    <w:pPr>
      <w:spacing w:after="0" w:line="240" w:lineRule="auto"/>
      <w:ind w:firstLine="567"/>
      <w:jc w:val="both"/>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47DE"/>
    <w:pPr>
      <w:spacing w:after="0" w:line="240" w:lineRule="auto"/>
    </w:pPr>
    <w:rPr>
      <w:rFonts w:ascii="Calibri" w:eastAsia="Calibri" w:hAnsi="Calibri" w:cs="Times New Roman"/>
    </w:rPr>
  </w:style>
  <w:style w:type="numbering" w:customStyle="1" w:styleId="1">
    <w:name w:val="Нет списка1"/>
    <w:next w:val="a2"/>
    <w:semiHidden/>
    <w:rsid w:val="00F547DE"/>
  </w:style>
  <w:style w:type="paragraph" w:customStyle="1" w:styleId="ConsPlusNormal">
    <w:name w:val="ConsPlusNormal"/>
    <w:link w:val="ConsPlusNormal0"/>
    <w:rsid w:val="00F547DE"/>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547DE"/>
    <w:rPr>
      <w:rFonts w:ascii="Calibri" w:eastAsia="Times New Roman" w:hAnsi="Calibri" w:cs="Calibri"/>
      <w:szCs w:val="20"/>
      <w:lang w:eastAsia="ru-RU"/>
    </w:rPr>
  </w:style>
  <w:style w:type="paragraph" w:styleId="a4">
    <w:name w:val="List Paragraph"/>
    <w:basedOn w:val="a"/>
    <w:uiPriority w:val="34"/>
    <w:qFormat/>
    <w:rsid w:val="00C40624"/>
    <w:pPr>
      <w:ind w:left="720"/>
      <w:contextualSpacing/>
    </w:pPr>
    <w:rPr>
      <w:rFonts w:asciiTheme="minorHAnsi" w:eastAsiaTheme="minorHAnsi" w:hAnsiTheme="minorHAnsi" w:cstheme="minorBidi"/>
    </w:rPr>
  </w:style>
  <w:style w:type="paragraph" w:styleId="a5">
    <w:name w:val="footnote text"/>
    <w:basedOn w:val="a"/>
    <w:link w:val="a6"/>
    <w:semiHidden/>
    <w:unhideWhenUsed/>
    <w:rsid w:val="00C40624"/>
    <w:pPr>
      <w:spacing w:after="0" w:line="240" w:lineRule="auto"/>
    </w:pPr>
    <w:rPr>
      <w:rFonts w:asciiTheme="minorHAnsi" w:eastAsiaTheme="minorHAnsi" w:hAnsiTheme="minorHAnsi" w:cstheme="minorBidi"/>
      <w:sz w:val="20"/>
      <w:szCs w:val="20"/>
    </w:rPr>
  </w:style>
  <w:style w:type="character" w:customStyle="1" w:styleId="a6">
    <w:name w:val="Текст сноски Знак"/>
    <w:basedOn w:val="a0"/>
    <w:link w:val="a5"/>
    <w:semiHidden/>
    <w:rsid w:val="00C40624"/>
    <w:rPr>
      <w:sz w:val="20"/>
      <w:szCs w:val="20"/>
    </w:rPr>
  </w:style>
  <w:style w:type="character" w:styleId="a7">
    <w:name w:val="footnote reference"/>
    <w:basedOn w:val="a0"/>
    <w:unhideWhenUsed/>
    <w:rsid w:val="00C40624"/>
    <w:rPr>
      <w:vertAlign w:val="superscript"/>
    </w:rPr>
  </w:style>
  <w:style w:type="paragraph" w:customStyle="1" w:styleId="ConsPlusNonformat">
    <w:name w:val="ConsPlusNonforma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C40624"/>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40624"/>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40624"/>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C40624"/>
    <w:pPr>
      <w:autoSpaceDE w:val="0"/>
      <w:autoSpaceDN w:val="0"/>
      <w:adjustRightInd w:val="0"/>
      <w:spacing w:after="0" w:line="240" w:lineRule="auto"/>
    </w:pPr>
    <w:rPr>
      <w:rFonts w:ascii="Tahoma" w:hAnsi="Tahoma" w:cs="Tahoma"/>
      <w:sz w:val="20"/>
      <w:szCs w:val="20"/>
    </w:rPr>
  </w:style>
  <w:style w:type="paragraph" w:styleId="a8">
    <w:name w:val="endnote text"/>
    <w:basedOn w:val="a"/>
    <w:link w:val="a9"/>
    <w:uiPriority w:val="99"/>
    <w:semiHidden/>
    <w:unhideWhenUsed/>
    <w:rsid w:val="00C40624"/>
    <w:pPr>
      <w:spacing w:after="0" w:line="240" w:lineRule="auto"/>
    </w:pPr>
    <w:rPr>
      <w:rFonts w:asciiTheme="minorHAnsi" w:eastAsiaTheme="minorHAnsi" w:hAnsiTheme="minorHAnsi" w:cstheme="minorBidi"/>
      <w:sz w:val="20"/>
      <w:szCs w:val="20"/>
    </w:rPr>
  </w:style>
  <w:style w:type="character" w:customStyle="1" w:styleId="a9">
    <w:name w:val="Текст концевой сноски Знак"/>
    <w:basedOn w:val="a0"/>
    <w:link w:val="a8"/>
    <w:uiPriority w:val="99"/>
    <w:semiHidden/>
    <w:rsid w:val="00C40624"/>
    <w:rPr>
      <w:sz w:val="20"/>
      <w:szCs w:val="20"/>
    </w:rPr>
  </w:style>
  <w:style w:type="character" w:styleId="aa">
    <w:name w:val="endnote reference"/>
    <w:basedOn w:val="a0"/>
    <w:uiPriority w:val="99"/>
    <w:semiHidden/>
    <w:unhideWhenUsed/>
    <w:rsid w:val="00C40624"/>
    <w:rPr>
      <w:vertAlign w:val="superscript"/>
    </w:rPr>
  </w:style>
  <w:style w:type="character" w:styleId="ab">
    <w:name w:val="Hyperlink"/>
    <w:basedOn w:val="a0"/>
    <w:uiPriority w:val="99"/>
    <w:unhideWhenUsed/>
    <w:rsid w:val="00C40624"/>
    <w:rPr>
      <w:color w:val="0000FF" w:themeColor="hyperlink"/>
      <w:u w:val="single"/>
    </w:rPr>
  </w:style>
  <w:style w:type="table" w:styleId="ac">
    <w:name w:val="Table Grid"/>
    <w:basedOn w:val="a1"/>
    <w:uiPriority w:val="59"/>
    <w:rsid w:val="00C40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C40624"/>
    <w:pPr>
      <w:spacing w:after="0" w:line="240" w:lineRule="auto"/>
    </w:pPr>
    <w:rPr>
      <w:rFonts w:ascii="Tahoma" w:eastAsiaTheme="minorHAnsi" w:hAnsi="Tahoma" w:cs="Tahoma"/>
      <w:sz w:val="16"/>
      <w:szCs w:val="16"/>
    </w:rPr>
  </w:style>
  <w:style w:type="character" w:customStyle="1" w:styleId="ae">
    <w:name w:val="Текст выноски Знак"/>
    <w:basedOn w:val="a0"/>
    <w:link w:val="ad"/>
    <w:uiPriority w:val="99"/>
    <w:semiHidden/>
    <w:rsid w:val="00C40624"/>
    <w:rPr>
      <w:rFonts w:ascii="Tahoma" w:hAnsi="Tahoma" w:cs="Tahoma"/>
      <w:sz w:val="16"/>
      <w:szCs w:val="16"/>
    </w:rPr>
  </w:style>
  <w:style w:type="paragraph" w:styleId="af">
    <w:name w:val="header"/>
    <w:basedOn w:val="a"/>
    <w:link w:val="af0"/>
    <w:uiPriority w:val="99"/>
    <w:unhideWhenUsed/>
    <w:rsid w:val="00370AA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70AA5"/>
    <w:rPr>
      <w:rFonts w:ascii="Calibri" w:eastAsia="Calibri" w:hAnsi="Calibri" w:cs="Times New Roman"/>
    </w:rPr>
  </w:style>
  <w:style w:type="paragraph" w:styleId="af1">
    <w:name w:val="footer"/>
    <w:basedOn w:val="a"/>
    <w:link w:val="af2"/>
    <w:uiPriority w:val="99"/>
    <w:unhideWhenUsed/>
    <w:rsid w:val="00370AA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0AA5"/>
    <w:rPr>
      <w:rFonts w:ascii="Calibri" w:eastAsia="Calibri" w:hAnsi="Calibri" w:cs="Times New Roman"/>
    </w:rPr>
  </w:style>
  <w:style w:type="character" w:customStyle="1" w:styleId="40">
    <w:name w:val="Заголовок 4 Знак"/>
    <w:aliases w:val="!Параграфы/Статьи документа Знак"/>
    <w:basedOn w:val="a0"/>
    <w:link w:val="4"/>
    <w:rsid w:val="000B425C"/>
    <w:rPr>
      <w:rFonts w:ascii="Arial" w:eastAsia="Times New Roman" w:hAnsi="Arial" w:cs="Times New Roman"/>
      <w:b/>
      <w:bCs/>
      <w:sz w:val="26"/>
      <w:szCs w:val="28"/>
      <w:lang w:eastAsia="ru-RU"/>
    </w:rPr>
  </w:style>
  <w:style w:type="character" w:customStyle="1" w:styleId="s6">
    <w:name w:val="s6"/>
    <w:basedOn w:val="a0"/>
    <w:rsid w:val="000B425C"/>
  </w:style>
  <w:style w:type="paragraph" w:styleId="af3">
    <w:name w:val="Normal (Web)"/>
    <w:basedOn w:val="a"/>
    <w:uiPriority w:val="99"/>
    <w:semiHidden/>
    <w:unhideWhenUsed/>
    <w:rsid w:val="000B425C"/>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basedOn w:val="a0"/>
    <w:uiPriority w:val="22"/>
    <w:qFormat/>
    <w:rsid w:val="000B42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5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6485</Words>
  <Characters>36968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10</cp:revision>
  <cp:lastPrinted>2022-11-07T12:10:00Z</cp:lastPrinted>
  <dcterms:created xsi:type="dcterms:W3CDTF">2022-10-29T17:58:00Z</dcterms:created>
  <dcterms:modified xsi:type="dcterms:W3CDTF">2022-11-07T12:10:00Z</dcterms:modified>
</cp:coreProperties>
</file>