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7E" w:rsidRPr="002A67AE" w:rsidRDefault="0058437E" w:rsidP="001B27FA">
      <w:pPr>
        <w:spacing w:before="240" w:line="36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2A67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A67AE">
        <w:rPr>
          <w:rFonts w:ascii="Times New Roman" w:hAnsi="Times New Roman"/>
          <w:b/>
          <w:sz w:val="28"/>
          <w:szCs w:val="28"/>
        </w:rPr>
        <w:t>АДМИНИСТРАЦИЯ БУТЫРСКОГО СЕЛЬСКОГО ПОСЕЛЕНИЯ РЕПЬЕВСКОГО МУНИЦИПАЛЬНОГО РАЙОНА</w:t>
      </w:r>
    </w:p>
    <w:p w:rsidR="0058437E" w:rsidRPr="002A67AE" w:rsidRDefault="0058437E" w:rsidP="001B27FA">
      <w:pPr>
        <w:spacing w:line="36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2A67A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8437E" w:rsidRPr="002A67AE" w:rsidRDefault="0058437E" w:rsidP="001B27FA">
      <w:pPr>
        <w:spacing w:line="360" w:lineRule="auto"/>
        <w:ind w:right="142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2A67AE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093D5F" w:rsidRPr="00093D5F" w:rsidRDefault="00093D5F" w:rsidP="001B27FA">
      <w:pPr>
        <w:spacing w:line="360" w:lineRule="auto"/>
        <w:ind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D5F" w:rsidRPr="00093D5F" w:rsidRDefault="00093D5F" w:rsidP="001B27FA">
      <w:pPr>
        <w:spacing w:line="360" w:lineRule="auto"/>
        <w:ind w:right="142" w:firstLine="0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C12FE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A37C8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8437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A37C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6A37C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г. </w:t>
      </w:r>
      <w:r w:rsidRPr="00093D5F">
        <w:rPr>
          <w:rFonts w:ascii="Times New Roman" w:hAnsi="Times New Roman"/>
          <w:color w:val="000000"/>
          <w:sz w:val="28"/>
          <w:szCs w:val="28"/>
        </w:rPr>
        <w:t>№</w:t>
      </w:r>
      <w:r w:rsidR="006A37C8" w:rsidRPr="006A37C8">
        <w:rPr>
          <w:rFonts w:ascii="Times New Roman" w:hAnsi="Times New Roman"/>
          <w:color w:val="000000"/>
          <w:sz w:val="28"/>
          <w:szCs w:val="28"/>
          <w:u w:val="single"/>
        </w:rPr>
        <w:t>69</w:t>
      </w:r>
    </w:p>
    <w:p w:rsidR="002750DB" w:rsidRPr="00B96E6B" w:rsidRDefault="002750DB" w:rsidP="001B27FA">
      <w:pPr>
        <w:spacing w:line="48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B96E6B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Бутырки</w:t>
      </w:r>
    </w:p>
    <w:p w:rsidR="00093D5F" w:rsidRDefault="006A37C8" w:rsidP="00CF0964">
      <w:pPr>
        <w:pStyle w:val="Title"/>
        <w:spacing w:before="0" w:after="0" w:line="276" w:lineRule="auto"/>
        <w:ind w:right="524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A37C8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Бутырского сельского поселения от </w:t>
      </w:r>
      <w:r>
        <w:rPr>
          <w:rFonts w:ascii="Times New Roman" w:hAnsi="Times New Roman"/>
          <w:sz w:val="28"/>
          <w:szCs w:val="28"/>
        </w:rPr>
        <w:t>26</w:t>
      </w:r>
      <w:r w:rsidRPr="006A37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A37C8">
        <w:rPr>
          <w:rFonts w:ascii="Times New Roman" w:hAnsi="Times New Roman"/>
          <w:sz w:val="28"/>
          <w:szCs w:val="28"/>
        </w:rPr>
        <w:t>.2019 г. №7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093D5F" w:rsidRPr="002750DB"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муниципальной программы </w:t>
      </w:r>
      <w:r w:rsidR="002750DB" w:rsidRPr="002750DB">
        <w:rPr>
          <w:rFonts w:ascii="Times New Roman" w:hAnsi="Times New Roman"/>
          <w:sz w:val="28"/>
          <w:szCs w:val="28"/>
        </w:rPr>
        <w:t>Бутырского сельского поселения «Развитие транспортной системы</w:t>
      </w:r>
      <w:r w:rsidR="00093D5F" w:rsidRPr="002750DB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 w:rsidRPr="002750DB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2750DB">
        <w:rPr>
          <w:rFonts w:ascii="Times New Roman" w:hAnsi="Times New Roman" w:cs="Times New Roman"/>
          <w:sz w:val="28"/>
          <w:szCs w:val="28"/>
          <w:lang w:bidi="hi-IN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bidi="hi-IN"/>
        </w:rPr>
        <w:t>»</w:t>
      </w:r>
      <w:r w:rsidR="00093D5F" w:rsidRPr="002750D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:rsidR="0058437E" w:rsidRPr="002750DB" w:rsidRDefault="0058437E" w:rsidP="001B27FA">
      <w:pPr>
        <w:pStyle w:val="Title"/>
        <w:spacing w:before="0" w:after="0" w:line="276" w:lineRule="auto"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D5F" w:rsidRPr="00093D5F" w:rsidRDefault="00093D5F" w:rsidP="001B27FA">
      <w:pPr>
        <w:spacing w:line="360" w:lineRule="auto"/>
        <w:ind w:right="142" w:firstLine="709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="007024ED" w:rsidRPr="00ED4C7E">
        <w:rPr>
          <w:rFonts w:ascii="Times New Roman" w:hAnsi="Times New Roman"/>
          <w:sz w:val="28"/>
        </w:rPr>
        <w:t xml:space="preserve">постановлением администрации </w:t>
      </w:r>
      <w:r w:rsidR="007024ED">
        <w:rPr>
          <w:rFonts w:ascii="Times New Roman" w:hAnsi="Times New Roman"/>
          <w:sz w:val="28"/>
        </w:rPr>
        <w:t xml:space="preserve">Бутырского </w:t>
      </w:r>
      <w:r w:rsidR="007024ED" w:rsidRPr="00ED4C7E">
        <w:rPr>
          <w:rFonts w:ascii="Times New Roman" w:hAnsi="Times New Roman"/>
          <w:sz w:val="28"/>
        </w:rPr>
        <w:t>сельского поселения от 1</w:t>
      </w:r>
      <w:r w:rsidR="007024ED">
        <w:rPr>
          <w:rFonts w:ascii="Times New Roman" w:hAnsi="Times New Roman"/>
          <w:sz w:val="28"/>
        </w:rPr>
        <w:t>5</w:t>
      </w:r>
      <w:r w:rsidR="007024ED" w:rsidRPr="00ED4C7E">
        <w:rPr>
          <w:rFonts w:ascii="Times New Roman" w:hAnsi="Times New Roman"/>
          <w:sz w:val="28"/>
        </w:rPr>
        <w:t xml:space="preserve">.01.2014 № 3 «О порядке разработки, реализации и оценки эффективности муниципальных программ </w:t>
      </w:r>
      <w:r w:rsidR="007024ED">
        <w:rPr>
          <w:rFonts w:ascii="Times New Roman" w:hAnsi="Times New Roman"/>
          <w:sz w:val="28"/>
        </w:rPr>
        <w:t xml:space="preserve">Бутырского </w:t>
      </w:r>
      <w:r w:rsidR="007024ED" w:rsidRPr="00ED4C7E">
        <w:rPr>
          <w:rFonts w:ascii="Times New Roman" w:hAnsi="Times New Roman"/>
          <w:sz w:val="28"/>
        </w:rPr>
        <w:t>сельского поселения»</w:t>
      </w:r>
      <w:r w:rsidRPr="007024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D52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3D5F">
        <w:rPr>
          <w:rFonts w:ascii="Times New Roman" w:hAnsi="Times New Roman"/>
          <w:sz w:val="28"/>
          <w:szCs w:val="28"/>
          <w:lang w:bidi="hi-IN"/>
        </w:rPr>
        <w:t>администрация</w:t>
      </w:r>
      <w:r w:rsidR="00BA442D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024ED">
        <w:rPr>
          <w:rFonts w:ascii="Times New Roman" w:hAnsi="Times New Roman"/>
          <w:sz w:val="28"/>
          <w:szCs w:val="28"/>
          <w:lang w:bidi="hi-IN"/>
        </w:rPr>
        <w:t>Бутырского сельского поселения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 Репьевского муниципального района 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Pr="00093D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6A37C8" w:rsidRPr="002A67AE" w:rsidRDefault="00093D5F" w:rsidP="006A37C8">
      <w:pPr>
        <w:pStyle w:val="ListParagraph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40194">
        <w:rPr>
          <w:rFonts w:ascii="Times New Roman" w:hAnsi="Times New Roman"/>
          <w:sz w:val="28"/>
          <w:szCs w:val="28"/>
          <w:lang w:bidi="hi-IN"/>
        </w:rPr>
        <w:t xml:space="preserve">1. </w:t>
      </w:r>
      <w:r w:rsidR="006A37C8" w:rsidRPr="002A67AE">
        <w:rPr>
          <w:rFonts w:ascii="Times New Roman" w:hAnsi="Times New Roman"/>
          <w:sz w:val="28"/>
        </w:rPr>
        <w:t xml:space="preserve">В постановление администрации Бутырского сельского поселения </w:t>
      </w:r>
      <w:r w:rsidR="006A37C8" w:rsidRPr="006A37C8">
        <w:rPr>
          <w:rFonts w:ascii="Times New Roman" w:hAnsi="Times New Roman"/>
          <w:sz w:val="28"/>
          <w:szCs w:val="28"/>
        </w:rPr>
        <w:t xml:space="preserve">от </w:t>
      </w:r>
      <w:r w:rsidR="006A37C8">
        <w:rPr>
          <w:rFonts w:ascii="Times New Roman" w:hAnsi="Times New Roman"/>
          <w:sz w:val="28"/>
          <w:szCs w:val="28"/>
        </w:rPr>
        <w:t>26</w:t>
      </w:r>
      <w:r w:rsidR="006A37C8" w:rsidRPr="006A37C8">
        <w:rPr>
          <w:rFonts w:ascii="Times New Roman" w:hAnsi="Times New Roman"/>
          <w:sz w:val="28"/>
          <w:szCs w:val="28"/>
        </w:rPr>
        <w:t>.0</w:t>
      </w:r>
      <w:r w:rsidR="006A37C8">
        <w:rPr>
          <w:rFonts w:ascii="Times New Roman" w:hAnsi="Times New Roman"/>
          <w:sz w:val="28"/>
          <w:szCs w:val="28"/>
        </w:rPr>
        <w:t>9</w:t>
      </w:r>
      <w:r w:rsidR="006A37C8" w:rsidRPr="006A37C8">
        <w:rPr>
          <w:rFonts w:ascii="Times New Roman" w:hAnsi="Times New Roman"/>
          <w:sz w:val="28"/>
          <w:szCs w:val="28"/>
        </w:rPr>
        <w:t>.2019 г. №7</w:t>
      </w:r>
      <w:r w:rsidR="006A37C8">
        <w:rPr>
          <w:rFonts w:ascii="Times New Roman" w:hAnsi="Times New Roman"/>
          <w:sz w:val="28"/>
          <w:szCs w:val="28"/>
        </w:rPr>
        <w:t>4</w:t>
      </w:r>
      <w:r w:rsidR="006A37C8">
        <w:rPr>
          <w:rFonts w:ascii="Times New Roman" w:hAnsi="Times New Roman"/>
          <w:b/>
          <w:sz w:val="28"/>
          <w:szCs w:val="28"/>
        </w:rPr>
        <w:t xml:space="preserve"> «</w:t>
      </w:r>
      <w:r w:rsidR="006A37C8" w:rsidRPr="002750DB">
        <w:rPr>
          <w:rFonts w:ascii="Times New Roman" w:hAnsi="Times New Roman"/>
          <w:sz w:val="28"/>
          <w:szCs w:val="28"/>
          <w:lang w:bidi="hi-IN"/>
        </w:rPr>
        <w:t xml:space="preserve">Об утверждении муниципальной программы </w:t>
      </w:r>
      <w:r w:rsidR="006A37C8" w:rsidRPr="002750DB">
        <w:rPr>
          <w:rFonts w:ascii="Times New Roman" w:hAnsi="Times New Roman"/>
          <w:sz w:val="28"/>
          <w:szCs w:val="28"/>
        </w:rPr>
        <w:t>Бутырского сельского поселения «Развитие транспортной системы</w:t>
      </w:r>
      <w:r w:rsidR="006A37C8" w:rsidRPr="002750DB">
        <w:rPr>
          <w:rFonts w:ascii="Times New Roman" w:hAnsi="Times New Roman"/>
          <w:sz w:val="28"/>
          <w:szCs w:val="28"/>
          <w:lang w:bidi="hi-IN"/>
        </w:rPr>
        <w:t xml:space="preserve"> на 2020-2028 годы»</w:t>
      </w:r>
      <w:r w:rsidR="006A37C8">
        <w:rPr>
          <w:rFonts w:ascii="Times New Roman" w:hAnsi="Times New Roman"/>
          <w:sz w:val="28"/>
          <w:szCs w:val="28"/>
          <w:lang w:bidi="hi-IN"/>
        </w:rPr>
        <w:t>»</w:t>
      </w:r>
      <w:r w:rsidR="006A37C8">
        <w:rPr>
          <w:rFonts w:ascii="Times New Roman" w:hAnsi="Times New Roman"/>
          <w:sz w:val="28"/>
          <w:szCs w:val="28"/>
        </w:rPr>
        <w:t xml:space="preserve"> (далее – П</w:t>
      </w:r>
      <w:r w:rsidR="006A37C8" w:rsidRPr="002A67AE">
        <w:rPr>
          <w:rFonts w:ascii="Times New Roman" w:hAnsi="Times New Roman"/>
          <w:sz w:val="28"/>
          <w:szCs w:val="28"/>
        </w:rPr>
        <w:t xml:space="preserve">остановление) </w:t>
      </w:r>
      <w:r w:rsidR="006A37C8">
        <w:rPr>
          <w:rFonts w:ascii="Times New Roman" w:hAnsi="Times New Roman"/>
          <w:sz w:val="28"/>
          <w:szCs w:val="28"/>
        </w:rPr>
        <w:t xml:space="preserve">внести </w:t>
      </w:r>
      <w:r w:rsidR="006A37C8" w:rsidRPr="002A67AE">
        <w:rPr>
          <w:rFonts w:ascii="Times New Roman" w:hAnsi="Times New Roman"/>
          <w:sz w:val="28"/>
          <w:szCs w:val="28"/>
        </w:rPr>
        <w:t>следующие изменения:</w:t>
      </w:r>
    </w:p>
    <w:p w:rsidR="006A37C8" w:rsidRPr="002A67AE" w:rsidRDefault="006A37C8" w:rsidP="006A37C8">
      <w:pPr>
        <w:pStyle w:val="ListParagraph"/>
        <w:tabs>
          <w:tab w:val="left" w:pos="4678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EA1421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C7487E">
        <w:rPr>
          <w:rFonts w:ascii="Times New Roman" w:hAnsi="Times New Roman"/>
          <w:sz w:val="28"/>
          <w:szCs w:val="28"/>
        </w:rPr>
        <w:t>В паспорте</w:t>
      </w:r>
      <w:r w:rsidRPr="002A67AE">
        <w:rPr>
          <w:rFonts w:ascii="Times New Roman" w:hAnsi="Times New Roman"/>
          <w:sz w:val="28"/>
          <w:szCs w:val="28"/>
        </w:rPr>
        <w:t xml:space="preserve"> муниципальной программы Бутырского сельского поселения Репьевского муниципального района Воронежской области </w:t>
      </w:r>
      <w:r w:rsidRPr="002750DB">
        <w:rPr>
          <w:rFonts w:ascii="Times New Roman" w:hAnsi="Times New Roman"/>
          <w:sz w:val="28"/>
          <w:szCs w:val="28"/>
        </w:rPr>
        <w:t>«Развитие транспортной системы</w:t>
      </w:r>
      <w:r w:rsidRPr="002750DB">
        <w:rPr>
          <w:rFonts w:ascii="Times New Roman" w:hAnsi="Times New Roman"/>
          <w:sz w:val="28"/>
          <w:szCs w:val="28"/>
          <w:lang w:bidi="hi-IN"/>
        </w:rPr>
        <w:t xml:space="preserve"> на 2020-2028 годы»</w:t>
      </w:r>
      <w:r>
        <w:rPr>
          <w:rFonts w:ascii="Times New Roman" w:hAnsi="Times New Roman"/>
          <w:sz w:val="28"/>
          <w:szCs w:val="28"/>
          <w:lang w:bidi="hi-IN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2A67AE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 xml:space="preserve">строку </w:t>
      </w:r>
      <w:r w:rsidRPr="002A67AE">
        <w:rPr>
          <w:rFonts w:ascii="Times New Roman" w:hAnsi="Times New Roman"/>
          <w:sz w:val="28"/>
          <w:szCs w:val="28"/>
        </w:rPr>
        <w:t>«Объемы и источники финансирования муниципальной программы (в действующих ценах каждого года реализации муниципальной программы)»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AE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A37C8" w:rsidRDefault="006A37C8" w:rsidP="006A37C8">
      <w:pPr>
        <w:tabs>
          <w:tab w:val="left" w:pos="181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A67AE">
        <w:rPr>
          <w:rFonts w:ascii="Times New Roman" w:hAnsi="Times New Roman"/>
          <w:sz w:val="28"/>
          <w:szCs w:val="28"/>
        </w:rPr>
        <w:t>«</w:t>
      </w:r>
    </w:p>
    <w:tbl>
      <w:tblPr>
        <w:tblW w:w="899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5292"/>
      </w:tblGrid>
      <w:tr w:rsidR="006A37C8" w:rsidRPr="00094C67" w:rsidTr="006A37C8">
        <w:trPr>
          <w:trHeight w:val="648"/>
        </w:trPr>
        <w:tc>
          <w:tcPr>
            <w:tcW w:w="3700" w:type="dxa"/>
          </w:tcPr>
          <w:p w:rsidR="006A37C8" w:rsidRPr="00094C67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4C6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292" w:type="dxa"/>
          </w:tcPr>
          <w:p w:rsidR="006A37C8" w:rsidRPr="009A74E9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/>
                <w:sz w:val="28"/>
                <w:szCs w:val="28"/>
              </w:rPr>
              <w:t>300,0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 тыс. руб. Средства бюджета Бутырского сельского поселения в сумме 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,0 тыс. руб. и средства областного бюджета в сумме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6A37C8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br/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6A37C8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 xml:space="preserve">2021 год –0 рублей, </w:t>
            </w:r>
          </w:p>
          <w:p w:rsidR="006A37C8" w:rsidRPr="009A74E9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 xml:space="preserve">2022 год -  0 рублей, </w:t>
            </w:r>
          </w:p>
          <w:p w:rsidR="006A37C8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>, 0 тыс. рублей,</w:t>
            </w:r>
          </w:p>
          <w:p w:rsidR="006A37C8" w:rsidRPr="009A74E9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, 0 тыс. рублей, </w:t>
            </w:r>
          </w:p>
          <w:p w:rsidR="006A37C8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>, 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37C8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>, 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37C8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>, 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37C8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74E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9A74E9">
              <w:rPr>
                <w:rFonts w:ascii="Times New Roman" w:hAnsi="Times New Roman"/>
                <w:sz w:val="28"/>
                <w:szCs w:val="28"/>
              </w:rPr>
              <w:t>, 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37C8" w:rsidRPr="00094C67" w:rsidRDefault="006A37C8" w:rsidP="006A37C8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F344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6A37C8" w:rsidRDefault="006A37C8" w:rsidP="006A37C8">
      <w:pPr>
        <w:tabs>
          <w:tab w:val="left" w:pos="181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668FC" w:rsidRPr="007A3075" w:rsidRDefault="002668FC" w:rsidP="002668FC">
      <w:pPr>
        <w:pStyle w:val="ListParagraph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A3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A3075">
        <w:rPr>
          <w:rFonts w:ascii="Times New Roman" w:hAnsi="Times New Roman"/>
          <w:sz w:val="28"/>
          <w:szCs w:val="28"/>
        </w:rPr>
        <w:t xml:space="preserve">. В абзаце </w:t>
      </w:r>
      <w:r>
        <w:rPr>
          <w:rFonts w:ascii="Times New Roman" w:hAnsi="Times New Roman"/>
          <w:sz w:val="28"/>
          <w:szCs w:val="28"/>
        </w:rPr>
        <w:t>6</w:t>
      </w:r>
      <w:r w:rsidRPr="007A3075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7A3075">
        <w:rPr>
          <w:rFonts w:ascii="Times New Roman" w:hAnsi="Times New Roman"/>
          <w:sz w:val="28"/>
          <w:szCs w:val="28"/>
        </w:rPr>
        <w:t xml:space="preserve"> программы слова «</w:t>
      </w:r>
      <w:r>
        <w:rPr>
          <w:rFonts w:ascii="Times New Roman" w:hAnsi="Times New Roman"/>
          <w:sz w:val="28"/>
          <w:szCs w:val="28"/>
        </w:rPr>
        <w:t>18,7</w:t>
      </w:r>
      <w:r w:rsidR="006879C8">
        <w:rPr>
          <w:rFonts w:ascii="Times New Roman" w:hAnsi="Times New Roman"/>
          <w:sz w:val="28"/>
          <w:szCs w:val="28"/>
        </w:rPr>
        <w:t xml:space="preserve"> </w:t>
      </w:r>
      <w:r w:rsidRPr="00253711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>», «</w:t>
      </w:r>
      <w:r w:rsidRPr="002537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53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253711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»</w:t>
      </w:r>
      <w:r w:rsidRPr="00253711">
        <w:rPr>
          <w:rFonts w:ascii="Times New Roman" w:hAnsi="Times New Roman"/>
          <w:sz w:val="28"/>
          <w:szCs w:val="28"/>
        </w:rPr>
        <w:t xml:space="preserve"> </w:t>
      </w:r>
      <w:r w:rsidRPr="007A3075">
        <w:rPr>
          <w:rFonts w:ascii="Times New Roman" w:hAnsi="Times New Roman"/>
          <w:sz w:val="28"/>
          <w:szCs w:val="28"/>
        </w:rPr>
        <w:t>заменить словами «</w:t>
      </w:r>
      <w:r w:rsidRPr="002668FC">
        <w:rPr>
          <w:rFonts w:ascii="Times New Roman" w:hAnsi="Times New Roman"/>
          <w:sz w:val="28"/>
          <w:szCs w:val="28"/>
        </w:rPr>
        <w:t>20,542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253711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>»</w:t>
      </w:r>
      <w:r w:rsidRPr="002537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2537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3,057</w:t>
      </w:r>
      <w:r w:rsidRPr="00253711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»</w:t>
      </w:r>
      <w:r w:rsidRPr="00253711">
        <w:rPr>
          <w:rFonts w:ascii="Times New Roman" w:hAnsi="Times New Roman"/>
          <w:sz w:val="28"/>
          <w:szCs w:val="28"/>
        </w:rPr>
        <w:t xml:space="preserve"> </w:t>
      </w:r>
      <w:r w:rsidR="006879C8">
        <w:rPr>
          <w:rFonts w:ascii="Times New Roman" w:hAnsi="Times New Roman"/>
          <w:sz w:val="28"/>
          <w:szCs w:val="28"/>
        </w:rPr>
        <w:t>соответственно</w:t>
      </w:r>
      <w:r w:rsidRPr="007A3075">
        <w:rPr>
          <w:rFonts w:ascii="Times New Roman" w:hAnsi="Times New Roman"/>
          <w:sz w:val="28"/>
          <w:szCs w:val="28"/>
        </w:rPr>
        <w:t>;</w:t>
      </w:r>
    </w:p>
    <w:p w:rsidR="006879C8" w:rsidRDefault="006879C8" w:rsidP="006879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A67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52F80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F80">
        <w:rPr>
          <w:rFonts w:ascii="Times New Roman" w:hAnsi="Times New Roman"/>
          <w:sz w:val="28"/>
          <w:szCs w:val="28"/>
        </w:rPr>
        <w:t>2 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F80">
        <w:rPr>
          <w:rFonts w:ascii="Times New Roman" w:hAnsi="Times New Roman"/>
          <w:sz w:val="28"/>
          <w:szCs w:val="28"/>
        </w:rPr>
        <w:t>3 к программе</w:t>
      </w:r>
      <w:r w:rsidRPr="002A67AE">
        <w:rPr>
          <w:rFonts w:ascii="Times New Roman" w:hAnsi="Times New Roman"/>
          <w:sz w:val="28"/>
          <w:szCs w:val="28"/>
        </w:rPr>
        <w:t xml:space="preserve"> изложит</w:t>
      </w:r>
      <w:r>
        <w:rPr>
          <w:rFonts w:ascii="Times New Roman" w:hAnsi="Times New Roman"/>
          <w:sz w:val="28"/>
          <w:szCs w:val="28"/>
        </w:rPr>
        <w:t>ь в редакции согласно приложению</w:t>
      </w:r>
      <w:r w:rsidRPr="002A67AE">
        <w:rPr>
          <w:rFonts w:ascii="Times New Roman" w:hAnsi="Times New Roman"/>
          <w:sz w:val="28"/>
          <w:szCs w:val="28"/>
        </w:rPr>
        <w:t xml:space="preserve">. </w:t>
      </w:r>
    </w:p>
    <w:p w:rsidR="006879C8" w:rsidRDefault="006879C8" w:rsidP="006879C8">
      <w:pPr>
        <w:pStyle w:val="aff0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официальному обнародованию.</w:t>
      </w:r>
    </w:p>
    <w:p w:rsidR="006879C8" w:rsidRDefault="006879C8" w:rsidP="006879C8">
      <w:pPr>
        <w:pStyle w:val="aff0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:rsidR="0058437E" w:rsidRPr="006879C8" w:rsidRDefault="0058437E" w:rsidP="001B27FA">
      <w:pPr>
        <w:spacing w:line="360" w:lineRule="auto"/>
        <w:ind w:right="142" w:firstLine="697"/>
        <w:rPr>
          <w:rFonts w:ascii="Times New Roman" w:hAnsi="Times New Roman"/>
          <w:sz w:val="28"/>
          <w:szCs w:val="28"/>
          <w:lang w:val="x-none"/>
        </w:rPr>
      </w:pPr>
    </w:p>
    <w:p w:rsidR="00740194" w:rsidRPr="00D35CA0" w:rsidRDefault="00740194" w:rsidP="001B27FA">
      <w:pPr>
        <w:tabs>
          <w:tab w:val="left" w:pos="4678"/>
        </w:tabs>
        <w:spacing w:line="360" w:lineRule="auto"/>
        <w:ind w:right="142"/>
        <w:rPr>
          <w:rFonts w:ascii="Times New Roman" w:hAnsi="Times New Roman"/>
          <w:sz w:val="28"/>
          <w:szCs w:val="28"/>
        </w:rPr>
      </w:pPr>
      <w:r w:rsidRPr="00D35CA0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К.М. Дмитрук</w:t>
      </w:r>
    </w:p>
    <w:p w:rsidR="001A3CE4" w:rsidRDefault="001A3CE4" w:rsidP="001A3CE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  <w:sectPr w:rsidR="001A3CE4" w:rsidSect="001B27FA">
          <w:footerReference w:type="even" r:id="rId9"/>
          <w:footerReference w:type="default" r:id="rId10"/>
          <w:pgSz w:w="11906" w:h="16838"/>
          <w:pgMar w:top="1134" w:right="707" w:bottom="1843" w:left="1985" w:header="709" w:footer="709" w:gutter="0"/>
          <w:cols w:space="708"/>
          <w:docGrid w:linePitch="381"/>
        </w:sectPr>
      </w:pPr>
    </w:p>
    <w:p w:rsidR="001A3CE4" w:rsidRDefault="001A3CE4" w:rsidP="001A3CE4">
      <w:pPr>
        <w:suppressAutoHyphens/>
        <w:jc w:val="right"/>
        <w:rPr>
          <w:rFonts w:ascii="Times New Roman" w:hAnsi="Times New Roman"/>
          <w:kern w:val="2"/>
          <w:lang w:eastAsia="ar-SA"/>
        </w:rPr>
      </w:pPr>
      <w:bookmarkStart w:id="0" w:name="RANGE!A1:I32"/>
      <w:bookmarkEnd w:id="0"/>
      <w:r>
        <w:rPr>
          <w:rFonts w:ascii="Times New Roman" w:hAnsi="Times New Roman"/>
          <w:kern w:val="2"/>
          <w:lang w:eastAsia="ar-SA"/>
        </w:rPr>
        <w:lastRenderedPageBreak/>
        <w:t>П</w:t>
      </w:r>
      <w:r w:rsidRPr="00C03965">
        <w:rPr>
          <w:rFonts w:ascii="Times New Roman" w:hAnsi="Times New Roman"/>
          <w:kern w:val="2"/>
          <w:lang w:eastAsia="ar-SA"/>
        </w:rPr>
        <w:t>РИЛОЖЕНИЕ</w:t>
      </w:r>
      <w:r>
        <w:rPr>
          <w:rFonts w:ascii="Times New Roman" w:hAnsi="Times New Roman"/>
          <w:kern w:val="2"/>
          <w:lang w:eastAsia="ar-SA"/>
        </w:rPr>
        <w:t xml:space="preserve"> </w:t>
      </w:r>
      <w:r w:rsidRPr="00C03965">
        <w:rPr>
          <w:rFonts w:ascii="Times New Roman" w:hAnsi="Times New Roman"/>
          <w:kern w:val="2"/>
          <w:lang w:eastAsia="ar-SA"/>
        </w:rPr>
        <w:t>№1</w:t>
      </w:r>
    </w:p>
    <w:tbl>
      <w:tblPr>
        <w:tblW w:w="14763" w:type="dxa"/>
        <w:tblInd w:w="108" w:type="dxa"/>
        <w:tblLook w:val="04A0" w:firstRow="1" w:lastRow="0" w:firstColumn="1" w:lastColumn="0" w:noHBand="0" w:noVBand="1"/>
      </w:tblPr>
      <w:tblGrid>
        <w:gridCol w:w="960"/>
        <w:gridCol w:w="2720"/>
        <w:gridCol w:w="14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20"/>
      </w:tblGrid>
      <w:tr w:rsidR="00DE662A" w:rsidRPr="00DE662A" w:rsidTr="00DE662A">
        <w:trPr>
          <w:trHeight w:val="5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E662A" w:rsidRPr="00DE662A" w:rsidTr="00DE662A">
        <w:trPr>
          <w:trHeight w:val="1092"/>
        </w:trPr>
        <w:tc>
          <w:tcPr>
            <w:tcW w:w="147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62A" w:rsidRPr="00DE662A" w:rsidRDefault="00DE662A" w:rsidP="00EF60E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E662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СВЕДЕНИЯ </w:t>
            </w:r>
            <w:r w:rsidRPr="00DE662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>о показателях (индикаторах) муниципальной программы Бутырского сельского поселения</w:t>
            </w:r>
            <w:r w:rsidRPr="00DE662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>«Развитие транспортной системы» на 2020-2028 годы</w:t>
            </w:r>
          </w:p>
        </w:tc>
      </w:tr>
      <w:tr w:rsidR="00DE662A" w:rsidRPr="00DE662A" w:rsidTr="00DE662A">
        <w:trPr>
          <w:trHeight w:val="6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№№ п/п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Пункт Федерального плана статистических работ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E662A" w:rsidRPr="00DE662A" w:rsidTr="00DE662A">
        <w:trPr>
          <w:trHeight w:val="7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</w:tr>
      <w:tr w:rsidR="00DE662A" w:rsidRPr="00DE662A" w:rsidTr="00DE662A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6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DE662A" w:rsidRPr="00DE662A" w:rsidTr="00DE662A">
        <w:trPr>
          <w:trHeight w:val="288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Муниципальная программа «Развитие транспортной системы» на 2020-2028 годы</w:t>
            </w:r>
          </w:p>
        </w:tc>
      </w:tr>
      <w:tr w:rsidR="00DE662A" w:rsidRPr="00DE662A" w:rsidTr="00DE662A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62A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DE662A" w:rsidRPr="00DE662A" w:rsidTr="00DE662A">
        <w:trPr>
          <w:trHeight w:val="27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62A">
              <w:rPr>
                <w:rFonts w:ascii="Times New Roman" w:hAnsi="Times New Roman"/>
                <w:color w:val="000000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71,1</w:t>
            </w:r>
          </w:p>
        </w:tc>
      </w:tr>
      <w:tr w:rsidR="00DE662A" w:rsidRPr="00DE662A" w:rsidTr="00DE662A">
        <w:trPr>
          <w:trHeight w:val="312"/>
        </w:trPr>
        <w:tc>
          <w:tcPr>
            <w:tcW w:w="1476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Основное мероприятие 1.</w:t>
            </w:r>
          </w:p>
        </w:tc>
      </w:tr>
      <w:tr w:rsidR="00DE662A" w:rsidRPr="00DE662A" w:rsidTr="00DE662A">
        <w:trPr>
          <w:trHeight w:val="324"/>
        </w:trPr>
        <w:tc>
          <w:tcPr>
            <w:tcW w:w="1476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«Ремонт автомобильных дорог общего пользования местного значения и искусственных сооружений на них»</w:t>
            </w:r>
          </w:p>
        </w:tc>
      </w:tr>
      <w:tr w:rsidR="00DE662A" w:rsidRPr="00DE662A" w:rsidTr="00DE662A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6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 отремонтированных автомобильных дорог общего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DE662A" w:rsidRPr="00DE662A" w:rsidTr="00DE662A">
        <w:trPr>
          <w:trHeight w:val="27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62A">
              <w:rPr>
                <w:rFonts w:ascii="Times New Roman" w:hAnsi="Times New Roman"/>
                <w:color w:val="000000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71,1</w:t>
            </w:r>
          </w:p>
        </w:tc>
      </w:tr>
      <w:tr w:rsidR="00DE662A" w:rsidRPr="00DE662A" w:rsidTr="00DE662A">
        <w:trPr>
          <w:trHeight w:val="312"/>
        </w:trPr>
        <w:tc>
          <w:tcPr>
            <w:tcW w:w="1476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Основное мероприятие 2.</w:t>
            </w:r>
          </w:p>
        </w:tc>
      </w:tr>
      <w:tr w:rsidR="00DE662A" w:rsidRPr="00DE662A" w:rsidTr="00DE662A">
        <w:trPr>
          <w:trHeight w:val="324"/>
        </w:trPr>
        <w:tc>
          <w:tcPr>
            <w:tcW w:w="14763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«Содержание автомобильных дорог общего пользования местного значения и искусственных сооружений на них»</w:t>
            </w:r>
          </w:p>
        </w:tc>
      </w:tr>
      <w:tr w:rsidR="00DE662A" w:rsidRPr="00DE662A" w:rsidTr="00DE662A">
        <w:trPr>
          <w:trHeight w:val="1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662A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очищенных от мусора и снегоочистка автомобильных дорог общего пользования местного 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62A" w:rsidRPr="00DE662A" w:rsidRDefault="00DE662A" w:rsidP="00DE662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E662A">
              <w:rPr>
                <w:rFonts w:ascii="Times New Roman" w:hAnsi="Times New Roman"/>
                <w:color w:val="000000"/>
              </w:rPr>
              <w:t>18,7</w:t>
            </w:r>
          </w:p>
        </w:tc>
      </w:tr>
    </w:tbl>
    <w:p w:rsidR="00DE662A" w:rsidRPr="00C03965" w:rsidRDefault="00DE662A" w:rsidP="001A3CE4">
      <w:pPr>
        <w:suppressAutoHyphens/>
        <w:jc w:val="right"/>
        <w:rPr>
          <w:rFonts w:ascii="Times New Roman" w:hAnsi="Times New Roman"/>
          <w:kern w:val="2"/>
          <w:lang w:eastAsia="ar-SA"/>
        </w:rPr>
      </w:pPr>
    </w:p>
    <w:p w:rsidR="001A3CE4" w:rsidRPr="00C03965" w:rsidRDefault="001A3CE4" w:rsidP="001A3CE4">
      <w:pPr>
        <w:suppressAutoHyphens/>
        <w:rPr>
          <w:rFonts w:ascii="Times New Roman" w:hAnsi="Times New Roman"/>
          <w:kern w:val="2"/>
          <w:lang w:eastAsia="ar-SA"/>
        </w:rPr>
      </w:pPr>
      <w:bookmarkStart w:id="1" w:name="Par400"/>
      <w:bookmarkEnd w:id="1"/>
    </w:p>
    <w:p w:rsidR="001A3CE4" w:rsidRDefault="001A3CE4" w:rsidP="00F6187B">
      <w:pPr>
        <w:tabs>
          <w:tab w:val="left" w:pos="9585"/>
        </w:tabs>
        <w:ind w:firstLine="0"/>
      </w:pPr>
    </w:p>
    <w:p w:rsidR="001A3CE4" w:rsidRDefault="001A3CE4" w:rsidP="00F6187B">
      <w:pPr>
        <w:tabs>
          <w:tab w:val="left" w:pos="9585"/>
        </w:tabs>
        <w:ind w:firstLine="0"/>
      </w:pPr>
    </w:p>
    <w:p w:rsidR="001A3CE4" w:rsidRDefault="001A3CE4" w:rsidP="00F6187B">
      <w:pPr>
        <w:tabs>
          <w:tab w:val="left" w:pos="9585"/>
        </w:tabs>
        <w:ind w:firstLine="0"/>
      </w:pPr>
    </w:p>
    <w:p w:rsidR="001A3CE4" w:rsidRDefault="001A3CE4" w:rsidP="001A3CE4">
      <w:pPr>
        <w:tabs>
          <w:tab w:val="left" w:pos="9585"/>
        </w:tabs>
      </w:pPr>
    </w:p>
    <w:p w:rsidR="001A3CE4" w:rsidRDefault="001A3CE4" w:rsidP="001A3CE4">
      <w:pPr>
        <w:tabs>
          <w:tab w:val="left" w:pos="9585"/>
        </w:tabs>
      </w:pPr>
    </w:p>
    <w:tbl>
      <w:tblPr>
        <w:tblpPr w:leftFromText="180" w:rightFromText="180" w:horzAnchor="margin" w:tblpX="925" w:tblpY="767"/>
        <w:tblW w:w="15295" w:type="dxa"/>
        <w:tblLayout w:type="fixed"/>
        <w:tblLook w:val="04A0" w:firstRow="1" w:lastRow="0" w:firstColumn="1" w:lastColumn="0" w:noHBand="0" w:noVBand="1"/>
      </w:tblPr>
      <w:tblGrid>
        <w:gridCol w:w="15295"/>
      </w:tblGrid>
      <w:tr w:rsidR="00F6187B" w:rsidRPr="00370E35" w:rsidTr="00433425">
        <w:trPr>
          <w:trHeight w:val="133"/>
        </w:trPr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F6187B" w:rsidRPr="00370E35" w:rsidRDefault="00F6187B" w:rsidP="002517A8">
            <w:pPr>
              <w:jc w:val="center"/>
              <w:rPr>
                <w:rFonts w:ascii="Times New Roman" w:hAnsi="Times New Roman"/>
                <w:bCs/>
              </w:rPr>
            </w:pPr>
            <w:bookmarkStart w:id="2" w:name="_GoBack"/>
            <w:bookmarkEnd w:id="2"/>
          </w:p>
        </w:tc>
      </w:tr>
    </w:tbl>
    <w:p w:rsidR="001A3CE4" w:rsidRDefault="001A3CE4" w:rsidP="001A3CE4">
      <w:pPr>
        <w:tabs>
          <w:tab w:val="left" w:pos="9585"/>
        </w:tabs>
      </w:pPr>
    </w:p>
    <w:p w:rsidR="001A3CE4" w:rsidRDefault="001A3CE4" w:rsidP="001A3CE4">
      <w:pPr>
        <w:tabs>
          <w:tab w:val="left" w:pos="9585"/>
        </w:tabs>
      </w:pPr>
    </w:p>
    <w:p w:rsidR="001A3CE4" w:rsidRDefault="001A3CE4" w:rsidP="001A3CE4">
      <w:pPr>
        <w:tabs>
          <w:tab w:val="left" w:pos="9585"/>
        </w:tabs>
      </w:pPr>
    </w:p>
    <w:tbl>
      <w:tblPr>
        <w:tblpPr w:leftFromText="180" w:rightFromText="180" w:horzAnchor="margin" w:tblpX="925" w:tblpY="767"/>
        <w:tblW w:w="15295" w:type="dxa"/>
        <w:tblLayout w:type="fixed"/>
        <w:tblLook w:val="04A0" w:firstRow="1" w:lastRow="0" w:firstColumn="1" w:lastColumn="0" w:noHBand="0" w:noVBand="1"/>
      </w:tblPr>
      <w:tblGrid>
        <w:gridCol w:w="850"/>
        <w:gridCol w:w="1700"/>
        <w:gridCol w:w="2548"/>
        <w:gridCol w:w="10197"/>
      </w:tblGrid>
      <w:tr w:rsidR="001B27FA" w:rsidRPr="00370E35" w:rsidTr="001B27FA">
        <w:trPr>
          <w:trHeight w:val="133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7FA" w:rsidRPr="00370E35" w:rsidRDefault="001B27FA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0197" w:type="dxa"/>
            <w:tcBorders>
              <w:top w:val="nil"/>
              <w:left w:val="nil"/>
              <w:bottom w:val="nil"/>
            </w:tcBorders>
          </w:tcPr>
          <w:p w:rsidR="001B27FA" w:rsidRPr="00370E35" w:rsidRDefault="001B27FA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B27FA" w:rsidRPr="00370E35" w:rsidTr="006A37C8">
        <w:trPr>
          <w:gridAfter w:val="2"/>
          <w:wAfter w:w="12745" w:type="dxa"/>
          <w:trHeight w:val="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27FA" w:rsidRPr="00370E35" w:rsidRDefault="001B27FA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B27FA" w:rsidRPr="00370E35" w:rsidRDefault="001B27FA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1B27FA" w:rsidRPr="00370E35" w:rsidTr="006A37C8">
        <w:trPr>
          <w:gridAfter w:val="2"/>
          <w:wAfter w:w="12745" w:type="dxa"/>
          <w:trHeight w:val="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27FA" w:rsidRPr="00370E35" w:rsidRDefault="001B27FA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1B27FA" w:rsidRPr="00370E35" w:rsidRDefault="001B27FA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377E10" w:rsidRPr="00370E35" w:rsidTr="006A37C8">
        <w:trPr>
          <w:gridAfter w:val="2"/>
          <w:wAfter w:w="12745" w:type="dxa"/>
          <w:trHeight w:val="13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77E10" w:rsidRPr="00370E35" w:rsidRDefault="00377E10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377E10" w:rsidRPr="00370E35" w:rsidRDefault="00377E10" w:rsidP="006A37C8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1A3CE4" w:rsidRPr="00C03965" w:rsidRDefault="001A3CE4" w:rsidP="001A3CE4">
      <w:pPr>
        <w:tabs>
          <w:tab w:val="left" w:pos="9585"/>
        </w:tabs>
        <w:rPr>
          <w:rFonts w:ascii="Times New Roman" w:hAnsi="Times New Roman"/>
        </w:rPr>
      </w:pPr>
    </w:p>
    <w:p w:rsidR="001A3CE4" w:rsidRPr="006B79FB" w:rsidRDefault="001A3CE4" w:rsidP="00F6187B">
      <w:pPr>
        <w:ind w:firstLine="0"/>
        <w:rPr>
          <w:vanish/>
        </w:rPr>
      </w:pPr>
    </w:p>
    <w:tbl>
      <w:tblPr>
        <w:tblW w:w="174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09"/>
        <w:gridCol w:w="458"/>
        <w:gridCol w:w="2069"/>
        <w:gridCol w:w="358"/>
        <w:gridCol w:w="1343"/>
        <w:gridCol w:w="230"/>
        <w:gridCol w:w="389"/>
        <w:gridCol w:w="374"/>
        <w:gridCol w:w="1002"/>
        <w:gridCol w:w="808"/>
        <w:gridCol w:w="128"/>
        <w:gridCol w:w="850"/>
        <w:gridCol w:w="240"/>
        <w:gridCol w:w="912"/>
        <w:gridCol w:w="300"/>
        <w:gridCol w:w="648"/>
        <w:gridCol w:w="1072"/>
        <w:gridCol w:w="428"/>
        <w:gridCol w:w="484"/>
        <w:gridCol w:w="924"/>
        <w:gridCol w:w="126"/>
        <w:gridCol w:w="8"/>
        <w:gridCol w:w="2315"/>
      </w:tblGrid>
      <w:tr w:rsidR="00EF60EA" w:rsidRPr="00FF2823" w:rsidTr="00EF60EA">
        <w:trPr>
          <w:gridAfter w:val="3"/>
          <w:wAfter w:w="2449" w:type="dxa"/>
          <w:trHeight w:val="552"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EA" w:rsidRPr="00FF2823" w:rsidRDefault="00EF60EA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823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EF60EA" w:rsidRPr="00FF2823" w:rsidTr="00EF60EA">
        <w:trPr>
          <w:gridAfter w:val="1"/>
          <w:wAfter w:w="2315" w:type="dxa"/>
          <w:trHeight w:val="288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FF2823">
              <w:rPr>
                <w:rFonts w:ascii="Times New Roman" w:hAnsi="Times New Roman"/>
                <w:b/>
                <w:color w:val="000000"/>
              </w:rPr>
              <w:t>Расходы бюджета на реализацию муниципальной программы «Развитие транспортной системы на 2020-2028 годы»</w:t>
            </w:r>
          </w:p>
        </w:tc>
      </w:tr>
      <w:tr w:rsidR="00EF60EA" w:rsidRPr="00FF2823" w:rsidTr="00EF60EA">
        <w:trPr>
          <w:gridAfter w:val="2"/>
          <w:wAfter w:w="2323" w:type="dxa"/>
          <w:trHeight w:val="1044"/>
        </w:trPr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программы,  подпрограммы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91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F60EA" w:rsidRPr="00FF2823" w:rsidTr="00EF60EA">
        <w:trPr>
          <w:gridAfter w:val="3"/>
          <w:wAfter w:w="2449" w:type="dxa"/>
          <w:trHeight w:val="1560"/>
        </w:trPr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2020 (первый год реализации)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2021 (второй год реализации)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2022 (третий год реализации)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2023 (четвертый год реализации)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2024 (четвертый год реализации)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2025 (шестой год реализации)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2026 (седьмой год реализации)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2027 (восьмой год реализации)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2028 (девятый год реализации)</w:t>
            </w:r>
          </w:p>
        </w:tc>
      </w:tr>
      <w:tr w:rsidR="00EF60EA" w:rsidRPr="00FF2823" w:rsidTr="00EF60EA">
        <w:trPr>
          <w:gridAfter w:val="3"/>
          <w:wAfter w:w="2449" w:type="dxa"/>
          <w:trHeight w:val="276"/>
        </w:trPr>
        <w:tc>
          <w:tcPr>
            <w:tcW w:w="2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282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F60EA" w:rsidRPr="00FF2823" w:rsidTr="00EF60EA">
        <w:trPr>
          <w:gridAfter w:val="3"/>
          <w:wAfter w:w="2449" w:type="dxa"/>
          <w:trHeight w:val="276"/>
        </w:trPr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spacing w:after="24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«Развитие транспортной системы на 2020-2028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F60EA" w:rsidRPr="00FF2823" w:rsidTr="00EF60EA">
        <w:trPr>
          <w:gridAfter w:val="3"/>
          <w:wAfter w:w="2449" w:type="dxa"/>
          <w:trHeight w:val="552"/>
        </w:trPr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0EA" w:rsidRPr="00FF2823" w:rsidTr="00EF60EA">
        <w:trPr>
          <w:gridAfter w:val="3"/>
          <w:wAfter w:w="2449" w:type="dxa"/>
          <w:trHeight w:val="828"/>
        </w:trPr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EF60EA" w:rsidRPr="00FF2823" w:rsidTr="00EF60EA">
        <w:trPr>
          <w:gridAfter w:val="3"/>
          <w:wAfter w:w="2449" w:type="dxa"/>
          <w:trHeight w:val="312"/>
        </w:trPr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 xml:space="preserve">«Развитие дорожного хозяйства»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FF2823" w:rsidTr="00EF60EA">
        <w:trPr>
          <w:gridAfter w:val="3"/>
          <w:wAfter w:w="2449" w:type="dxa"/>
          <w:trHeight w:val="552"/>
        </w:trPr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FF2823" w:rsidTr="00EF60EA">
        <w:trPr>
          <w:gridAfter w:val="3"/>
          <w:wAfter w:w="2449" w:type="dxa"/>
          <w:trHeight w:val="828"/>
        </w:trPr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F282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FF2823" w:rsidTr="00EF60EA">
        <w:trPr>
          <w:gridAfter w:val="3"/>
          <w:wAfter w:w="2449" w:type="dxa"/>
          <w:trHeight w:val="528"/>
        </w:trPr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«Ремонт автомобильных </w:t>
            </w: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дорог общего пользования местного значения и искусственных сооружений на них»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EF60EA" w:rsidRPr="00FF2823" w:rsidTr="00EF60EA">
        <w:trPr>
          <w:gridAfter w:val="3"/>
          <w:wAfter w:w="2449" w:type="dxa"/>
          <w:trHeight w:val="552"/>
        </w:trPr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0EA" w:rsidRPr="00FF2823" w:rsidTr="00EF60EA">
        <w:trPr>
          <w:gridAfter w:val="3"/>
          <w:wAfter w:w="2449" w:type="dxa"/>
          <w:trHeight w:val="828"/>
        </w:trPr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EF60EA" w:rsidRPr="00FF2823" w:rsidTr="00EF60EA">
        <w:trPr>
          <w:gridAfter w:val="3"/>
          <w:wAfter w:w="2449" w:type="dxa"/>
          <w:trHeight w:val="516"/>
        </w:trPr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F60EA" w:rsidRPr="00FF2823" w:rsidTr="00EF60EA">
        <w:trPr>
          <w:gridAfter w:val="3"/>
          <w:wAfter w:w="2449" w:type="dxa"/>
          <w:trHeight w:val="552"/>
        </w:trPr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F60EA" w:rsidRPr="00FF2823" w:rsidTr="00EF60EA">
        <w:trPr>
          <w:gridAfter w:val="3"/>
          <w:wAfter w:w="2449" w:type="dxa"/>
          <w:trHeight w:val="828"/>
        </w:trPr>
        <w:tc>
          <w:tcPr>
            <w:tcW w:w="2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282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23" w:rsidRPr="00FF2823" w:rsidRDefault="00FF2823" w:rsidP="00FF2823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F60EA" w:rsidRPr="00370E35" w:rsidTr="00EF60EA">
        <w:trPr>
          <w:trHeight w:val="381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CD8" w:rsidRPr="00370E35" w:rsidRDefault="00552CD8" w:rsidP="00F6187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CD8" w:rsidRPr="00370E35" w:rsidRDefault="00552CD8" w:rsidP="00F6187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CD8" w:rsidRPr="00370E35" w:rsidRDefault="00552CD8" w:rsidP="00F6187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CD8" w:rsidRPr="00370E35" w:rsidRDefault="00552CD8" w:rsidP="00F6187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CD8" w:rsidRPr="00370E35" w:rsidRDefault="00552CD8" w:rsidP="00F6187B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CD8" w:rsidRPr="002F4FE8" w:rsidRDefault="00552CD8" w:rsidP="00F6187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CD8" w:rsidRPr="002F4FE8" w:rsidRDefault="00552CD8" w:rsidP="00F6187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CD8" w:rsidRPr="002F4FE8" w:rsidRDefault="00552CD8" w:rsidP="00F6187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CD8" w:rsidRPr="002F4FE8" w:rsidRDefault="00552CD8" w:rsidP="00F6187B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1A3CE4" w:rsidRDefault="001A3CE4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FF3419">
      <w:pPr>
        <w:rPr>
          <w:rFonts w:ascii="Times New Roman" w:hAnsi="Times New Roman"/>
        </w:rPr>
      </w:pPr>
    </w:p>
    <w:p w:rsidR="00EF60EA" w:rsidRDefault="00EF60EA" w:rsidP="00EF60E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60EA" w:rsidRDefault="00EF60EA" w:rsidP="00EF60E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60EA" w:rsidRDefault="00EF60EA" w:rsidP="00EF60E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60EA" w:rsidRDefault="00EF60EA" w:rsidP="00EF60EA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60EA" w:rsidRDefault="00EF60EA" w:rsidP="00EC19A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tbl>
      <w:tblPr>
        <w:tblW w:w="15951" w:type="dxa"/>
        <w:tblInd w:w="-1026" w:type="dxa"/>
        <w:tblLook w:val="04A0" w:firstRow="1" w:lastRow="0" w:firstColumn="1" w:lastColumn="0" w:noHBand="0" w:noVBand="1"/>
      </w:tblPr>
      <w:tblGrid>
        <w:gridCol w:w="2261"/>
        <w:gridCol w:w="1689"/>
        <w:gridCol w:w="1633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EF60EA" w:rsidRPr="00EF60EA" w:rsidTr="00EF60EA">
        <w:trPr>
          <w:trHeight w:val="1056"/>
        </w:trPr>
        <w:tc>
          <w:tcPr>
            <w:tcW w:w="159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60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обеспечение и прогнозная (справочная) оценка расходов федерального, областного бюджета и бюджета Бутырского сельского поселения, бюджетов внебюджетных фондов, юридических и физических лиц на реализацию муниципальной Программы Бутырского сельского поселения «Развитие транспортной системы на 2020-2028 годы»</w:t>
            </w:r>
          </w:p>
        </w:tc>
      </w:tr>
      <w:tr w:rsidR="00EF60EA" w:rsidRPr="00EF60EA" w:rsidTr="00EF60EA">
        <w:trPr>
          <w:trHeight w:val="396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0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по годам реализации муниципальной программы, тыс. руб.</w:t>
            </w:r>
          </w:p>
        </w:tc>
      </w:tr>
      <w:tr w:rsidR="00EF60EA" w:rsidRPr="00EF60EA" w:rsidTr="00EF60EA">
        <w:trPr>
          <w:trHeight w:val="1200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2020 (первый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2021 (второй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2022 (третий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2023 (четвертый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2024 (четвертый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2025 (шестой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2026 (седьмой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2027 (восьмой год реализации)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2028 (девятый год реализации)</w:t>
            </w:r>
          </w:p>
        </w:tc>
      </w:tr>
      <w:tr w:rsidR="00EF60EA" w:rsidRPr="00EF60EA" w:rsidTr="00EF60EA">
        <w:trPr>
          <w:trHeight w:val="31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0E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spacing w:after="24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«Развитие транспортной системы на 2020-2028 годы»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636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«Развитие дорожного хозяйства»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64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EF60EA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60EA" w:rsidRPr="00EF60EA" w:rsidTr="00EF60EA">
        <w:trPr>
          <w:trHeight w:val="552"/>
        </w:trPr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60EA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EA" w:rsidRPr="00EF60EA" w:rsidRDefault="00EF60EA" w:rsidP="00EF60E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F60E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F60EA" w:rsidRPr="00093D5F" w:rsidRDefault="00EF60EA" w:rsidP="00FF3419">
      <w:pPr>
        <w:rPr>
          <w:rFonts w:ascii="Times New Roman" w:hAnsi="Times New Roman"/>
        </w:rPr>
      </w:pPr>
    </w:p>
    <w:sectPr w:rsidR="00EF60EA" w:rsidRPr="00093D5F" w:rsidSect="00EF60EA">
      <w:pgSz w:w="16838" w:h="11906" w:orient="landscape"/>
      <w:pgMar w:top="1135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0D" w:rsidRDefault="002D3A0D">
      <w:r>
        <w:separator/>
      </w:r>
    </w:p>
  </w:endnote>
  <w:endnote w:type="continuationSeparator" w:id="0">
    <w:p w:rsidR="002D3A0D" w:rsidRDefault="002D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EA" w:rsidRDefault="00EF60EA" w:rsidP="0043342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F60EA" w:rsidRDefault="00EF60E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EA" w:rsidRDefault="00EF60EA" w:rsidP="0043342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517A8">
      <w:rPr>
        <w:rStyle w:val="af"/>
        <w:noProof/>
      </w:rPr>
      <w:t>5</w:t>
    </w:r>
    <w:r>
      <w:rPr>
        <w:rStyle w:val="af"/>
      </w:rPr>
      <w:fldChar w:fldCharType="end"/>
    </w:r>
  </w:p>
  <w:p w:rsidR="00EF60EA" w:rsidRDefault="00EF60EA" w:rsidP="004334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0D" w:rsidRDefault="002D3A0D">
      <w:r>
        <w:separator/>
      </w:r>
    </w:p>
  </w:footnote>
  <w:footnote w:type="continuationSeparator" w:id="0">
    <w:p w:rsidR="002D3A0D" w:rsidRDefault="002D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D6FAC"/>
    <w:multiLevelType w:val="hybridMultilevel"/>
    <w:tmpl w:val="BECAF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3273C"/>
    <w:multiLevelType w:val="hybridMultilevel"/>
    <w:tmpl w:val="CD7A6782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10A5"/>
    <w:multiLevelType w:val="hybridMultilevel"/>
    <w:tmpl w:val="7BD62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 w15:restartNumberingAfterBreak="0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758"/>
    <w:multiLevelType w:val="hybridMultilevel"/>
    <w:tmpl w:val="99283524"/>
    <w:lvl w:ilvl="0" w:tplc="E8D6FFCE">
      <w:start w:val="1"/>
      <w:numFmt w:val="bullet"/>
      <w:lvlText w:val=""/>
      <w:lvlJc w:val="left"/>
      <w:pPr>
        <w:tabs>
          <w:tab w:val="num" w:pos="142"/>
        </w:tabs>
        <w:ind w:left="-142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A54B3F"/>
    <w:multiLevelType w:val="multilevel"/>
    <w:tmpl w:val="E2789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31"/>
        </w:tabs>
        <w:ind w:left="14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792"/>
        </w:tabs>
        <w:ind w:left="179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93"/>
        </w:tabs>
        <w:ind w:left="179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154"/>
        </w:tabs>
        <w:ind w:left="215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5"/>
        </w:tabs>
        <w:ind w:left="215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6"/>
        </w:tabs>
        <w:ind w:left="25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2160"/>
      </w:pPr>
      <w:rPr>
        <w:rFonts w:hint="default"/>
        <w:b w:val="0"/>
      </w:rPr>
    </w:lvl>
  </w:abstractNum>
  <w:abstractNum w:abstractNumId="11" w15:restartNumberingAfterBreak="0">
    <w:nsid w:val="53EB2A74"/>
    <w:multiLevelType w:val="hybridMultilevel"/>
    <w:tmpl w:val="5E9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2A93"/>
    <w:multiLevelType w:val="hybridMultilevel"/>
    <w:tmpl w:val="2A98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60401F"/>
    <w:multiLevelType w:val="hybridMultilevel"/>
    <w:tmpl w:val="C7E4FBB4"/>
    <w:lvl w:ilvl="0" w:tplc="97B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4A6A16"/>
    <w:multiLevelType w:val="hybridMultilevel"/>
    <w:tmpl w:val="E556A842"/>
    <w:lvl w:ilvl="0" w:tplc="E8C4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E4DF2"/>
    <w:multiLevelType w:val="hybridMultilevel"/>
    <w:tmpl w:val="D886494C"/>
    <w:lvl w:ilvl="0" w:tplc="808260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4"/>
  </w:num>
  <w:num w:numId="15">
    <w:abstractNumId w:val="8"/>
  </w:num>
  <w:num w:numId="16">
    <w:abstractNumId w:val="21"/>
  </w:num>
  <w:num w:numId="17">
    <w:abstractNumId w:val="2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5"/>
    <w:rsid w:val="00000D86"/>
    <w:rsid w:val="00031DA5"/>
    <w:rsid w:val="00050B5B"/>
    <w:rsid w:val="00072D18"/>
    <w:rsid w:val="0007368C"/>
    <w:rsid w:val="00073D20"/>
    <w:rsid w:val="00080442"/>
    <w:rsid w:val="000852B5"/>
    <w:rsid w:val="0009014D"/>
    <w:rsid w:val="00093D5F"/>
    <w:rsid w:val="00094C5D"/>
    <w:rsid w:val="000B2AD3"/>
    <w:rsid w:val="000B3808"/>
    <w:rsid w:val="000B7F00"/>
    <w:rsid w:val="000C62C7"/>
    <w:rsid w:val="000E1D8E"/>
    <w:rsid w:val="000E77A2"/>
    <w:rsid w:val="00127A47"/>
    <w:rsid w:val="00134760"/>
    <w:rsid w:val="00154B64"/>
    <w:rsid w:val="0016354B"/>
    <w:rsid w:val="00165905"/>
    <w:rsid w:val="00172D3A"/>
    <w:rsid w:val="00190523"/>
    <w:rsid w:val="001A237C"/>
    <w:rsid w:val="001A3CE4"/>
    <w:rsid w:val="001B27FA"/>
    <w:rsid w:val="001C10CA"/>
    <w:rsid w:val="001E51B1"/>
    <w:rsid w:val="00207006"/>
    <w:rsid w:val="00207F5C"/>
    <w:rsid w:val="002107F6"/>
    <w:rsid w:val="002126F7"/>
    <w:rsid w:val="002162EC"/>
    <w:rsid w:val="002265CB"/>
    <w:rsid w:val="002420C0"/>
    <w:rsid w:val="002517A8"/>
    <w:rsid w:val="002668FC"/>
    <w:rsid w:val="00270C01"/>
    <w:rsid w:val="002750DB"/>
    <w:rsid w:val="002779CB"/>
    <w:rsid w:val="002C4BD1"/>
    <w:rsid w:val="002D3A0D"/>
    <w:rsid w:val="002D4FD4"/>
    <w:rsid w:val="002E2225"/>
    <w:rsid w:val="00300F39"/>
    <w:rsid w:val="003065F8"/>
    <w:rsid w:val="00310C7B"/>
    <w:rsid w:val="00335ABD"/>
    <w:rsid w:val="00351B0E"/>
    <w:rsid w:val="0035340D"/>
    <w:rsid w:val="0036323D"/>
    <w:rsid w:val="00375029"/>
    <w:rsid w:val="00377E10"/>
    <w:rsid w:val="00380B13"/>
    <w:rsid w:val="004161FA"/>
    <w:rsid w:val="004164E3"/>
    <w:rsid w:val="00433425"/>
    <w:rsid w:val="00475323"/>
    <w:rsid w:val="004D275B"/>
    <w:rsid w:val="00507E45"/>
    <w:rsid w:val="00517251"/>
    <w:rsid w:val="005358C7"/>
    <w:rsid w:val="00552CD8"/>
    <w:rsid w:val="005531D1"/>
    <w:rsid w:val="00566F28"/>
    <w:rsid w:val="0058437E"/>
    <w:rsid w:val="005941AB"/>
    <w:rsid w:val="005E1610"/>
    <w:rsid w:val="005F6712"/>
    <w:rsid w:val="00601AEA"/>
    <w:rsid w:val="006034E7"/>
    <w:rsid w:val="00604126"/>
    <w:rsid w:val="00620FEC"/>
    <w:rsid w:val="006310C9"/>
    <w:rsid w:val="006463DD"/>
    <w:rsid w:val="00652C08"/>
    <w:rsid w:val="006879C8"/>
    <w:rsid w:val="006A37C8"/>
    <w:rsid w:val="006A5548"/>
    <w:rsid w:val="006C7395"/>
    <w:rsid w:val="006D4ECD"/>
    <w:rsid w:val="006E31B4"/>
    <w:rsid w:val="006E338E"/>
    <w:rsid w:val="006E7957"/>
    <w:rsid w:val="006F05CE"/>
    <w:rsid w:val="007024ED"/>
    <w:rsid w:val="00730DED"/>
    <w:rsid w:val="00731253"/>
    <w:rsid w:val="00737A89"/>
    <w:rsid w:val="00740194"/>
    <w:rsid w:val="007405BC"/>
    <w:rsid w:val="00745082"/>
    <w:rsid w:val="007558A5"/>
    <w:rsid w:val="007643C1"/>
    <w:rsid w:val="00787712"/>
    <w:rsid w:val="00787D52"/>
    <w:rsid w:val="00791AEB"/>
    <w:rsid w:val="007E2549"/>
    <w:rsid w:val="007E2AEA"/>
    <w:rsid w:val="007F2E1B"/>
    <w:rsid w:val="008233C7"/>
    <w:rsid w:val="00824811"/>
    <w:rsid w:val="00826A4E"/>
    <w:rsid w:val="00837ABA"/>
    <w:rsid w:val="00837B7B"/>
    <w:rsid w:val="00850C99"/>
    <w:rsid w:val="00863B03"/>
    <w:rsid w:val="00871DEB"/>
    <w:rsid w:val="0088726E"/>
    <w:rsid w:val="008922B9"/>
    <w:rsid w:val="00910891"/>
    <w:rsid w:val="00960BAF"/>
    <w:rsid w:val="00963760"/>
    <w:rsid w:val="00965691"/>
    <w:rsid w:val="00980599"/>
    <w:rsid w:val="00980B72"/>
    <w:rsid w:val="0098449E"/>
    <w:rsid w:val="009A74E9"/>
    <w:rsid w:val="009B1F6C"/>
    <w:rsid w:val="009B52CE"/>
    <w:rsid w:val="00A052E0"/>
    <w:rsid w:val="00A22A74"/>
    <w:rsid w:val="00A35C43"/>
    <w:rsid w:val="00A55B8D"/>
    <w:rsid w:val="00A84200"/>
    <w:rsid w:val="00A95D9E"/>
    <w:rsid w:val="00AD2BBB"/>
    <w:rsid w:val="00AD7478"/>
    <w:rsid w:val="00AE4466"/>
    <w:rsid w:val="00B06EB6"/>
    <w:rsid w:val="00B17FCE"/>
    <w:rsid w:val="00B321CE"/>
    <w:rsid w:val="00B43024"/>
    <w:rsid w:val="00B45204"/>
    <w:rsid w:val="00B9565C"/>
    <w:rsid w:val="00B95A37"/>
    <w:rsid w:val="00BA38C4"/>
    <w:rsid w:val="00BA442D"/>
    <w:rsid w:val="00BA6108"/>
    <w:rsid w:val="00BC0FD8"/>
    <w:rsid w:val="00BC1467"/>
    <w:rsid w:val="00BD52F4"/>
    <w:rsid w:val="00BF39BD"/>
    <w:rsid w:val="00BF4C47"/>
    <w:rsid w:val="00C12FE2"/>
    <w:rsid w:val="00C335D7"/>
    <w:rsid w:val="00C51FF4"/>
    <w:rsid w:val="00C76350"/>
    <w:rsid w:val="00C9709D"/>
    <w:rsid w:val="00CA57C0"/>
    <w:rsid w:val="00CC731D"/>
    <w:rsid w:val="00CF0964"/>
    <w:rsid w:val="00D01CED"/>
    <w:rsid w:val="00D147B2"/>
    <w:rsid w:val="00D15903"/>
    <w:rsid w:val="00D35605"/>
    <w:rsid w:val="00D430F7"/>
    <w:rsid w:val="00D72B0B"/>
    <w:rsid w:val="00D822AD"/>
    <w:rsid w:val="00DB0893"/>
    <w:rsid w:val="00DC4DFD"/>
    <w:rsid w:val="00DE662A"/>
    <w:rsid w:val="00E02C2E"/>
    <w:rsid w:val="00E215EE"/>
    <w:rsid w:val="00E809B5"/>
    <w:rsid w:val="00EC19A2"/>
    <w:rsid w:val="00ED096F"/>
    <w:rsid w:val="00EF1CD7"/>
    <w:rsid w:val="00EF60EA"/>
    <w:rsid w:val="00F145C2"/>
    <w:rsid w:val="00F45400"/>
    <w:rsid w:val="00F6187B"/>
    <w:rsid w:val="00F736A6"/>
    <w:rsid w:val="00F7661F"/>
    <w:rsid w:val="00F83D7F"/>
    <w:rsid w:val="00F85119"/>
    <w:rsid w:val="00FA1E79"/>
    <w:rsid w:val="00FC44EE"/>
    <w:rsid w:val="00FD7055"/>
    <w:rsid w:val="00FF2823"/>
    <w:rsid w:val="00FF3419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D006"/>
  <w15:docId w15:val="{B6DE9C39-4172-46BE-BA4D-A6C89D4F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3D5F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CE4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3CE4"/>
    <w:pPr>
      <w:keepNext/>
      <w:ind w:left="709" w:firstLine="0"/>
      <w:jc w:val="left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Знак2 Знак"/>
    <w:basedOn w:val="a"/>
    <w:next w:val="a"/>
    <w:link w:val="30"/>
    <w:qFormat/>
    <w:rsid w:val="001A3CE4"/>
    <w:pPr>
      <w:keepNext/>
      <w:spacing w:before="240" w:after="60"/>
      <w:ind w:firstLine="0"/>
      <w:jc w:val="left"/>
      <w:outlineLvl w:val="2"/>
    </w:pPr>
    <w:rPr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3CE4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A3CE4"/>
    <w:pPr>
      <w:keepNext/>
      <w:keepLines/>
      <w:spacing w:before="200" w:line="276" w:lineRule="auto"/>
      <w:ind w:firstLine="0"/>
      <w:jc w:val="left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1A3CE4"/>
    <w:pPr>
      <w:tabs>
        <w:tab w:val="num" w:pos="1152"/>
      </w:tabs>
      <w:spacing w:before="240" w:after="60"/>
      <w:ind w:left="1152" w:hanging="432"/>
      <w:jc w:val="left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1A3CE4"/>
    <w:pPr>
      <w:keepNext/>
      <w:keepLines/>
      <w:spacing w:before="200" w:line="276" w:lineRule="auto"/>
      <w:ind w:firstLine="0"/>
      <w:jc w:val="left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1A3CE4"/>
    <w:pPr>
      <w:keepNext/>
      <w:keepLines/>
      <w:spacing w:before="200" w:line="276" w:lineRule="auto"/>
      <w:ind w:firstLine="0"/>
      <w:jc w:val="left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3CE4"/>
    <w:pPr>
      <w:keepNext/>
      <w:keepLines/>
      <w:spacing w:before="200" w:line="276" w:lineRule="auto"/>
      <w:ind w:firstLine="0"/>
      <w:jc w:val="left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1A3CE4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A3CE4"/>
    <w:rPr>
      <w:rFonts w:eastAsia="Times New Roman" w:cs="Times New Roman"/>
      <w:szCs w:val="20"/>
      <w:lang w:val="x-none" w:eastAsia="x-none"/>
    </w:rPr>
  </w:style>
  <w:style w:type="character" w:customStyle="1" w:styleId="30">
    <w:name w:val="Заголовок 3 Знак"/>
    <w:aliases w:val="Знак2 Знак Знак"/>
    <w:basedOn w:val="a0"/>
    <w:link w:val="3"/>
    <w:rsid w:val="001A3CE4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3CE4"/>
    <w:rPr>
      <w:rFonts w:eastAsia="Times New Roman" w:cs="Times New Roman"/>
      <w:b/>
      <w:bCs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A3CE4"/>
    <w:rPr>
      <w:rFonts w:ascii="Cambria" w:eastAsia="Times New Roman" w:hAnsi="Cambria" w:cs="Times New Roman"/>
      <w:color w:val="243F60"/>
      <w:sz w:val="22"/>
      <w:lang w:val="x-none" w:eastAsia="x-none"/>
    </w:rPr>
  </w:style>
  <w:style w:type="character" w:customStyle="1" w:styleId="60">
    <w:name w:val="Заголовок 6 Знак"/>
    <w:basedOn w:val="a0"/>
    <w:link w:val="6"/>
    <w:rsid w:val="001A3CE4"/>
    <w:rPr>
      <w:rFonts w:eastAsia="Times New Roman" w:cs="Times New Roman"/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1A3CE4"/>
    <w:rPr>
      <w:rFonts w:ascii="Cambria" w:eastAsia="Times New Roman" w:hAnsi="Cambria" w:cs="Times New Roman"/>
      <w:i/>
      <w:iCs/>
      <w:color w:val="404040"/>
      <w:sz w:val="22"/>
      <w:lang w:val="x-none" w:eastAsia="x-none"/>
    </w:rPr>
  </w:style>
  <w:style w:type="character" w:customStyle="1" w:styleId="80">
    <w:name w:val="Заголовок 8 Знак"/>
    <w:basedOn w:val="a0"/>
    <w:link w:val="8"/>
    <w:rsid w:val="001A3CE4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3CE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Normal (Web)"/>
    <w:basedOn w:val="a"/>
    <w:rsid w:val="001A3CE4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styleId="a4">
    <w:name w:val="Strong"/>
    <w:qFormat/>
    <w:rsid w:val="001A3CE4"/>
    <w:rPr>
      <w:b/>
      <w:bCs/>
    </w:rPr>
  </w:style>
  <w:style w:type="paragraph" w:styleId="HTML">
    <w:name w:val="HTML Preformatted"/>
    <w:basedOn w:val="a"/>
    <w:link w:val="HTML0"/>
    <w:rsid w:val="001A3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A3CE4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1A3CE4"/>
    <w:pPr>
      <w:spacing w:after="200" w:line="276" w:lineRule="auto"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1A3CE4"/>
    <w:rPr>
      <w:rFonts w:ascii="Tahoma" w:eastAsia="Times New Roman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A3CE4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customStyle="1" w:styleId="ConsPlusTitle">
    <w:name w:val="ConsPlusTitle"/>
    <w:rsid w:val="001A3CE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A3CE4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A3CE4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1A3CE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A3CE4"/>
    <w:pPr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A3CE4"/>
    <w:rPr>
      <w:rFonts w:eastAsia="Times New Roman" w:cs="Times New Roman"/>
      <w:szCs w:val="20"/>
      <w:lang w:val="x-none" w:eastAsia="x-none"/>
    </w:rPr>
  </w:style>
  <w:style w:type="paragraph" w:styleId="a9">
    <w:name w:val="Body Text Indent"/>
    <w:basedOn w:val="a"/>
    <w:link w:val="aa"/>
    <w:rsid w:val="001A3CE4"/>
    <w:pPr>
      <w:ind w:firstLine="709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A3CE4"/>
    <w:rPr>
      <w:rFonts w:eastAsia="Times New Roman" w:cs="Times New Roman"/>
      <w:szCs w:val="20"/>
      <w:lang w:val="x-none" w:eastAsia="x-none"/>
    </w:rPr>
  </w:style>
  <w:style w:type="paragraph" w:customStyle="1" w:styleId="Postan">
    <w:name w:val="Postan"/>
    <w:basedOn w:val="a"/>
    <w:rsid w:val="001A3CE4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rsid w:val="001A3CE4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1A3CE4"/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1A3CE4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A3CE4"/>
    <w:rPr>
      <w:rFonts w:eastAsia="Times New Roman" w:cs="Times New Roman"/>
      <w:sz w:val="20"/>
      <w:szCs w:val="20"/>
      <w:lang w:eastAsia="ru-RU"/>
    </w:rPr>
  </w:style>
  <w:style w:type="character" w:styleId="af">
    <w:name w:val="page number"/>
    <w:rsid w:val="001A3CE4"/>
    <w:rPr>
      <w:rFonts w:cs="Times New Roman"/>
    </w:rPr>
  </w:style>
  <w:style w:type="character" w:styleId="af0">
    <w:name w:val="Hyperlink"/>
    <w:rsid w:val="001A3CE4"/>
    <w:rPr>
      <w:rFonts w:cs="Times New Roman"/>
      <w:color w:val="0000FF"/>
      <w:u w:val="single"/>
    </w:rPr>
  </w:style>
  <w:style w:type="character" w:styleId="af1">
    <w:name w:val="FollowedHyperlink"/>
    <w:rsid w:val="001A3CE4"/>
    <w:rPr>
      <w:rFonts w:cs="Times New Roman"/>
      <w:color w:val="800080"/>
      <w:u w:val="single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locked/>
    <w:rsid w:val="001A3CE4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1A3CE4"/>
    <w:pPr>
      <w:ind w:firstLine="0"/>
      <w:jc w:val="left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1A3CE4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1A3CE4"/>
    <w:pPr>
      <w:ind w:firstLine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rsid w:val="001A3CE4"/>
    <w:rPr>
      <w:rFonts w:eastAsia="Times New Roman" w:cs="Times New Roman"/>
      <w:sz w:val="20"/>
      <w:szCs w:val="20"/>
      <w:lang w:val="x-none" w:eastAsia="x-none"/>
    </w:rPr>
  </w:style>
  <w:style w:type="paragraph" w:customStyle="1" w:styleId="af6">
    <w:basedOn w:val="a"/>
    <w:next w:val="a"/>
    <w:qFormat/>
    <w:rsid w:val="001A3CE4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4">
    <w:name w:val="Заголовок Знак1"/>
    <w:link w:val="af7"/>
    <w:locked/>
    <w:rsid w:val="001A3CE4"/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af8">
    <w:name w:val="Subtitle"/>
    <w:basedOn w:val="a"/>
    <w:next w:val="a"/>
    <w:link w:val="af9"/>
    <w:qFormat/>
    <w:rsid w:val="001A3CE4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CE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1A3CE4"/>
    <w:pPr>
      <w:spacing w:after="120" w:line="480" w:lineRule="auto"/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A3CE4"/>
    <w:rPr>
      <w:rFonts w:eastAsia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1A3CE4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3CE4"/>
    <w:rPr>
      <w:rFonts w:eastAsia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1A3CE4"/>
    <w:pPr>
      <w:spacing w:after="120"/>
      <w:ind w:left="283" w:firstLine="0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3CE4"/>
    <w:rPr>
      <w:rFonts w:eastAsia="Times New Roman" w:cs="Times New Roman"/>
      <w:sz w:val="16"/>
      <w:szCs w:val="20"/>
      <w:lang w:val="x-none" w:eastAsia="x-none"/>
    </w:rPr>
  </w:style>
  <w:style w:type="paragraph" w:styleId="afa">
    <w:name w:val="Document Map"/>
    <w:basedOn w:val="a"/>
    <w:link w:val="afb"/>
    <w:rsid w:val="001A3CE4"/>
    <w:pPr>
      <w:shd w:val="clear" w:color="auto" w:fill="000080"/>
      <w:ind w:firstLine="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1A3CE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c">
    <w:name w:val="Plain Text"/>
    <w:basedOn w:val="a"/>
    <w:link w:val="afd"/>
    <w:rsid w:val="001A3CE4"/>
    <w:pPr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A3C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Без интервала Знак"/>
    <w:link w:val="aff"/>
    <w:locked/>
    <w:rsid w:val="001A3CE4"/>
    <w:rPr>
      <w:rFonts w:ascii="Calibri" w:hAnsi="Calibri" w:cs="Calibri"/>
      <w:sz w:val="22"/>
      <w:lang w:eastAsia="ru-RU"/>
    </w:rPr>
  </w:style>
  <w:style w:type="paragraph" w:styleId="aff">
    <w:name w:val="No Spacing"/>
    <w:link w:val="afe"/>
    <w:qFormat/>
    <w:rsid w:val="001A3CE4"/>
    <w:pPr>
      <w:spacing w:after="0" w:line="240" w:lineRule="auto"/>
      <w:ind w:firstLine="0"/>
      <w:jc w:val="left"/>
    </w:pPr>
    <w:rPr>
      <w:rFonts w:ascii="Calibri" w:hAnsi="Calibri" w:cs="Calibri"/>
      <w:sz w:val="22"/>
      <w:lang w:eastAsia="ru-RU"/>
    </w:rPr>
  </w:style>
  <w:style w:type="paragraph" w:styleId="aff0">
    <w:name w:val="List Paragraph"/>
    <w:basedOn w:val="a"/>
    <w:link w:val="aff1"/>
    <w:uiPriority w:val="34"/>
    <w:qFormat/>
    <w:rsid w:val="001A3CE4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x-none" w:eastAsia="ar-SA"/>
    </w:rPr>
  </w:style>
  <w:style w:type="character" w:customStyle="1" w:styleId="aff1">
    <w:name w:val="Абзац списка Знак"/>
    <w:link w:val="aff0"/>
    <w:locked/>
    <w:rsid w:val="001A3CE4"/>
    <w:rPr>
      <w:rFonts w:ascii="Calibri" w:eastAsia="Times New Roman" w:hAnsi="Calibri" w:cs="Times New Roman"/>
      <w:sz w:val="22"/>
      <w:lang w:val="x-none" w:eastAsia="ar-SA"/>
    </w:rPr>
  </w:style>
  <w:style w:type="paragraph" w:styleId="25">
    <w:name w:val="Quote"/>
    <w:basedOn w:val="a"/>
    <w:next w:val="a"/>
    <w:link w:val="26"/>
    <w:qFormat/>
    <w:rsid w:val="001A3CE4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26">
    <w:name w:val="Цитата 2 Знак"/>
    <w:basedOn w:val="a0"/>
    <w:link w:val="25"/>
    <w:rsid w:val="001A3CE4"/>
    <w:rPr>
      <w:rFonts w:ascii="Calibri" w:eastAsia="Times New Roman" w:hAnsi="Calibri" w:cs="Times New Roman"/>
      <w:i/>
      <w:iCs/>
      <w:color w:val="000000"/>
      <w:sz w:val="22"/>
      <w:lang w:val="x-none" w:eastAsia="x-none"/>
    </w:rPr>
  </w:style>
  <w:style w:type="character" w:customStyle="1" w:styleId="QuoteChar">
    <w:name w:val="Quote Char"/>
    <w:link w:val="210"/>
    <w:locked/>
    <w:rsid w:val="001A3CE4"/>
    <w:rPr>
      <w:rFonts w:ascii="Calibri" w:hAnsi="Calibri"/>
      <w:i/>
      <w:color w:val="000000"/>
      <w:sz w:val="22"/>
    </w:rPr>
  </w:style>
  <w:style w:type="paragraph" w:customStyle="1" w:styleId="210">
    <w:name w:val="Цитата 21"/>
    <w:basedOn w:val="a"/>
    <w:next w:val="a"/>
    <w:link w:val="QuoteChar"/>
    <w:rsid w:val="001A3CE4"/>
    <w:pPr>
      <w:spacing w:after="200" w:line="276" w:lineRule="auto"/>
      <w:ind w:firstLine="0"/>
      <w:jc w:val="left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qFormat/>
    <w:rsid w:val="001A3CE4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3">
    <w:name w:val="Выделенная цитата Знак"/>
    <w:basedOn w:val="a0"/>
    <w:link w:val="aff2"/>
    <w:rsid w:val="001A3CE4"/>
    <w:rPr>
      <w:rFonts w:ascii="Calibri" w:eastAsia="Times New Roman" w:hAnsi="Calibri" w:cs="Times New Roman"/>
      <w:b/>
      <w:bCs/>
      <w:i/>
      <w:iCs/>
      <w:color w:val="4F81BD"/>
      <w:sz w:val="22"/>
      <w:lang w:val="x-none" w:eastAsia="x-none"/>
    </w:rPr>
  </w:style>
  <w:style w:type="character" w:customStyle="1" w:styleId="IntenseQuoteChar">
    <w:name w:val="Intense Quote Char"/>
    <w:link w:val="15"/>
    <w:locked/>
    <w:rsid w:val="001A3CE4"/>
    <w:rPr>
      <w:rFonts w:ascii="Calibri" w:hAnsi="Calibri"/>
      <w:b/>
      <w:i/>
      <w:color w:val="4F81BD"/>
      <w:sz w:val="22"/>
    </w:rPr>
  </w:style>
  <w:style w:type="paragraph" w:customStyle="1" w:styleId="15">
    <w:name w:val="Выделенная цитата1"/>
    <w:basedOn w:val="a"/>
    <w:next w:val="a"/>
    <w:link w:val="IntenseQuoteChar"/>
    <w:rsid w:val="001A3CE4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ConsPlusCell">
    <w:name w:val="ConsPlusCell"/>
    <w:rsid w:val="001A3CE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16">
    <w:name w:val="Абзац списка1"/>
    <w:basedOn w:val="a"/>
    <w:rsid w:val="001A3CE4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A3C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rsid w:val="001A3CE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1A3CE4"/>
    <w:pPr>
      <w:widowControl w:val="0"/>
      <w:overflowPunct w:val="0"/>
      <w:autoSpaceDE w:val="0"/>
      <w:autoSpaceDN w:val="0"/>
      <w:adjustRightInd w:val="0"/>
      <w:ind w:firstLine="0"/>
    </w:pPr>
    <w:rPr>
      <w:rFonts w:ascii="Times New Roman" w:hAnsi="Times New Roman"/>
      <w:sz w:val="28"/>
      <w:szCs w:val="20"/>
    </w:rPr>
  </w:style>
  <w:style w:type="paragraph" w:customStyle="1" w:styleId="aff5">
    <w:name w:val="Заголовок статьи"/>
    <w:basedOn w:val="a"/>
    <w:next w:val="a"/>
    <w:rsid w:val="001A3CE4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locked/>
    <w:rsid w:val="001A3CE4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1A3CE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lang w:eastAsia="ru-RU"/>
    </w:rPr>
  </w:style>
  <w:style w:type="character" w:styleId="aff6">
    <w:name w:val="footnote reference"/>
    <w:aliases w:val="Знак сноски 1,Знак сноски-FN,Ciae niinee-FN,Referencia nota al pie"/>
    <w:rsid w:val="001A3CE4"/>
    <w:rPr>
      <w:rFonts w:ascii="Verdana" w:hAnsi="Verdana" w:cs="Times New Roman"/>
      <w:sz w:val="18"/>
      <w:vertAlign w:val="superscript"/>
    </w:rPr>
  </w:style>
  <w:style w:type="character" w:customStyle="1" w:styleId="17">
    <w:name w:val="Название Знак1"/>
    <w:rsid w:val="001A3CE4"/>
    <w:rPr>
      <w:rFonts w:ascii="Cambria" w:hAnsi="Cambria"/>
      <w:color w:val="17365D"/>
      <w:spacing w:val="5"/>
      <w:kern w:val="28"/>
      <w:sz w:val="52"/>
    </w:rPr>
  </w:style>
  <w:style w:type="character" w:customStyle="1" w:styleId="18">
    <w:name w:val="Подзаголовок Знак1"/>
    <w:rsid w:val="001A3CE4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rsid w:val="001A3CE4"/>
    <w:rPr>
      <w:i/>
      <w:color w:val="000000"/>
    </w:rPr>
  </w:style>
  <w:style w:type="character" w:customStyle="1" w:styleId="19">
    <w:name w:val="Выделенная цитата Знак1"/>
    <w:rsid w:val="001A3CE4"/>
    <w:rPr>
      <w:b/>
      <w:i/>
      <w:color w:val="4F81BD"/>
    </w:rPr>
  </w:style>
  <w:style w:type="character" w:customStyle="1" w:styleId="apple-style-span">
    <w:name w:val="apple-style-span"/>
    <w:rsid w:val="001A3CE4"/>
  </w:style>
  <w:style w:type="character" w:customStyle="1" w:styleId="1a">
    <w:name w:val="Текст Знак1"/>
    <w:rsid w:val="001A3CE4"/>
    <w:rPr>
      <w:rFonts w:ascii="Consolas" w:hAnsi="Consolas"/>
      <w:sz w:val="21"/>
    </w:rPr>
  </w:style>
  <w:style w:type="character" w:customStyle="1" w:styleId="aff7">
    <w:name w:val="Гипертекстовая ссылка"/>
    <w:rsid w:val="001A3CE4"/>
    <w:rPr>
      <w:color w:val="106BBE"/>
    </w:rPr>
  </w:style>
  <w:style w:type="paragraph" w:customStyle="1" w:styleId="220">
    <w:name w:val="Основной текст 22"/>
    <w:basedOn w:val="a"/>
    <w:rsid w:val="001A3CE4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rticleseperator">
    <w:name w:val="article_seperator"/>
    <w:basedOn w:val="a0"/>
    <w:rsid w:val="001A3CE4"/>
  </w:style>
  <w:style w:type="character" w:customStyle="1" w:styleId="FontStyle23">
    <w:name w:val="Font Style23"/>
    <w:rsid w:val="001A3CE4"/>
    <w:rPr>
      <w:rFonts w:ascii="Times New Roman" w:hAnsi="Times New Roman" w:cs="Times New Roman" w:hint="default"/>
      <w:sz w:val="22"/>
      <w:szCs w:val="22"/>
    </w:rPr>
  </w:style>
  <w:style w:type="paragraph" w:customStyle="1" w:styleId="msolistparagraphbullet2gif">
    <w:name w:val="msolistparagraphbullet2.gif"/>
    <w:basedOn w:val="a"/>
    <w:rsid w:val="001A3C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4-">
    <w:name w:val="4Таблица-Т"/>
    <w:basedOn w:val="a"/>
    <w:qFormat/>
    <w:rsid w:val="001A3CE4"/>
    <w:pPr>
      <w:ind w:firstLine="0"/>
    </w:pPr>
    <w:rPr>
      <w:sz w:val="22"/>
      <w:szCs w:val="28"/>
    </w:rPr>
  </w:style>
  <w:style w:type="paragraph" w:customStyle="1" w:styleId="western">
    <w:name w:val="western"/>
    <w:basedOn w:val="a"/>
    <w:rsid w:val="001A3CE4"/>
    <w:pPr>
      <w:spacing w:before="100" w:beforeAutospacing="1"/>
      <w:ind w:firstLine="0"/>
    </w:pPr>
    <w:rPr>
      <w:rFonts w:ascii="Times New Roman" w:hAnsi="Times New Roman"/>
      <w:color w:val="000000"/>
    </w:rPr>
  </w:style>
  <w:style w:type="paragraph" w:customStyle="1" w:styleId="aff8">
    <w:name w:val="Знак"/>
    <w:basedOn w:val="a"/>
    <w:rsid w:val="001A3CE4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9">
    <w:name w:val="Текст пункта Знак"/>
    <w:link w:val="affa"/>
    <w:locked/>
    <w:rsid w:val="001A3CE4"/>
    <w:rPr>
      <w:sz w:val="24"/>
    </w:rPr>
  </w:style>
  <w:style w:type="paragraph" w:customStyle="1" w:styleId="affa">
    <w:name w:val="Текст пункта"/>
    <w:link w:val="aff9"/>
    <w:qFormat/>
    <w:rsid w:val="001A3CE4"/>
    <w:pPr>
      <w:spacing w:after="120" w:line="288" w:lineRule="auto"/>
      <w:ind w:firstLine="624"/>
    </w:pPr>
    <w:rPr>
      <w:sz w:val="24"/>
    </w:rPr>
  </w:style>
  <w:style w:type="paragraph" w:customStyle="1" w:styleId="ConsNonformat">
    <w:name w:val="ConsNonformat"/>
    <w:rsid w:val="001A3CE4"/>
    <w:pPr>
      <w:widowControl w:val="0"/>
      <w:snapToGrid w:val="0"/>
      <w:spacing w:after="0" w:line="240" w:lineRule="auto"/>
      <w:ind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next w:val="a"/>
    <w:link w:val="14"/>
    <w:qFormat/>
    <w:rsid w:val="001A3CE4"/>
    <w:pPr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b">
    <w:name w:val="Заголовок Знак"/>
    <w:basedOn w:val="a0"/>
    <w:uiPriority w:val="10"/>
    <w:rsid w:val="001A3C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ListParagraph">
    <w:name w:val="List Paragraph"/>
    <w:basedOn w:val="a"/>
    <w:rsid w:val="006A37C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CA75-FC04-4619-A971-55660FAF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40</cp:revision>
  <cp:lastPrinted>2020-12-30T07:33:00Z</cp:lastPrinted>
  <dcterms:created xsi:type="dcterms:W3CDTF">2019-08-20T07:17:00Z</dcterms:created>
  <dcterms:modified xsi:type="dcterms:W3CDTF">2020-12-30T07:34:00Z</dcterms:modified>
</cp:coreProperties>
</file>