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2" w:rsidRPr="000607F2" w:rsidRDefault="000607F2" w:rsidP="000607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607F2" w:rsidRPr="000607F2" w:rsidRDefault="001A5095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КОЛОДЕЗЯНСКОГО</w:t>
      </w:r>
      <w:r w:rsidR="000607F2"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от ____________ № ______</w:t>
      </w:r>
    </w:p>
    <w:p w:rsidR="000607F2" w:rsidRPr="000607F2" w:rsidRDefault="001A5095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Колодезный</w:t>
      </w:r>
      <w:r w:rsidR="000607F2" w:rsidRPr="000607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0607F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2024 год</w:t>
      </w:r>
    </w:p>
    <w:p w:rsidR="000607F2" w:rsidRPr="000607F2" w:rsidRDefault="000607F2" w:rsidP="000607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28"/>
          <w:sz w:val="24"/>
          <w:szCs w:val="24"/>
          <w:shd w:val="clear" w:color="auto" w:fill="FFFFFF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2024 год</w:t>
      </w:r>
      <w:r w:rsidRPr="000607F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Программу на официальном сайте администрации </w:t>
      </w:r>
      <w:proofErr w:type="spellStart"/>
      <w:r w:rsidR="001A5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 сети Интернет в течение 5 дней со дня утверждения.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7F2" w:rsidRPr="000607F2" w:rsidTr="00990239">
        <w:tc>
          <w:tcPr>
            <w:tcW w:w="4785" w:type="dxa"/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607F2" w:rsidRPr="000607F2" w:rsidRDefault="001A5095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="000607F2"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0607F2" w:rsidRPr="000607F2" w:rsidRDefault="000607F2" w:rsidP="000607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F2" w:rsidRPr="000607F2" w:rsidRDefault="001A5095" w:rsidP="000607F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Анохин</w:t>
            </w:r>
          </w:p>
          <w:p w:rsidR="000607F2" w:rsidRPr="000607F2" w:rsidRDefault="000607F2" w:rsidP="000607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60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607F2" w:rsidRPr="000607F2" w:rsidRDefault="000607F2" w:rsidP="000607F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1A509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0607F2" w:rsidRPr="000607F2" w:rsidRDefault="000607F2" w:rsidP="000607F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от ____________ № __________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профилактики рисков причинения вреда (ущерба)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 в рамках муниципального</w:t>
      </w:r>
    </w:p>
    <w:p w:rsidR="000607F2" w:rsidRPr="000607F2" w:rsidRDefault="000607F2" w:rsidP="00060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контроля в сфере благоустройства на 2024 год</w:t>
      </w:r>
    </w:p>
    <w:p w:rsidR="000607F2" w:rsidRPr="000607F2" w:rsidRDefault="000607F2" w:rsidP="0006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1.1 Муниципальный контроль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осуществляется в соответствии </w:t>
      </w:r>
      <w:r w:rsidRPr="000607F2">
        <w:rPr>
          <w:rFonts w:ascii="Times New Roman" w:eastAsia="Calibri" w:hAnsi="Times New Roman" w:cs="Times New Roman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Каширского муниципального района.</w:t>
      </w:r>
    </w:p>
    <w:p w:rsidR="000607F2" w:rsidRPr="000607F2" w:rsidRDefault="000607F2" w:rsidP="0006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1.2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осуществляет администрация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(далее – орган муниципального контроля).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>1.3. 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внеплановых проверок соблюдения </w:t>
      </w:r>
      <w:r w:rsidRPr="000607F2">
        <w:rPr>
          <w:rFonts w:ascii="Times New Roman" w:eastAsia="Calibri" w:hAnsi="Times New Roman" w:cs="Times New Roman"/>
          <w:bCs/>
          <w:sz w:val="24"/>
          <w:szCs w:val="24"/>
        </w:rPr>
        <w:t xml:space="preserve">правил благоустройства </w:t>
      </w:r>
      <w:r w:rsidRPr="000607F2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0607F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607F2">
        <w:rPr>
          <w:rFonts w:ascii="Times New Roman" w:eastAsia="Calibri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Каширского сельского поселения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Каширского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об установленных правилах благоустройства.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осуществляется: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 за обеспечением надлежащего санитарного состояния, чистоты и порядка на территории;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за поддержанием единого архитектурного, эстетического облика;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 за соблюдением порядка сбора, вывоза, утилизации и переработки бытовых и промышленных отходов;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0607F2" w:rsidRPr="000607F2" w:rsidRDefault="000607F2" w:rsidP="000607F2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выявление и предупреждение правонарушений в области благоустройства территории.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сделаны выводы, что наиболее частыми нарушениями являются: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ненадлежащее санитарное состояние приусадебной территории;</w:t>
      </w:r>
    </w:p>
    <w:p w:rsidR="000607F2" w:rsidRPr="000607F2" w:rsidRDefault="000607F2" w:rsidP="00060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не соблюдение чистоты и порядка на территории;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7F2">
        <w:rPr>
          <w:rFonts w:ascii="Times New Roman" w:eastAsia="Calibri" w:hAnsi="Times New Roman" w:cs="Times New Roman"/>
          <w:sz w:val="24"/>
          <w:szCs w:val="24"/>
        </w:rPr>
        <w:t>не соблюдения требований содержания и охраны зеленых насаждений.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060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0607F2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2. Цели и задачи программы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на 2024 год и определяет цели, задачи и порядок осуществления администрацией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Целями профилактической работы являются: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82F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Задачами профилактической работы являются: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Раздел 3. Перечень профилактических мероприятий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правоприменительной практики;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предостережения.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222"/>
        <w:gridCol w:w="2126"/>
        <w:gridCol w:w="2428"/>
      </w:tblGrid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607F2" w:rsidRPr="000607F2" w:rsidTr="00990239">
        <w:trPr>
          <w:trHeight w:val="3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1A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 либо в письменной форме.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proofErr w:type="spellStart"/>
            <w:r w:rsidR="001A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607F2" w:rsidRPr="000607F2" w:rsidTr="0099023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</w:t>
      </w:r>
    </w:p>
    <w:p w:rsidR="000607F2" w:rsidRPr="000607F2" w:rsidRDefault="000607F2" w:rsidP="000607F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2879"/>
      </w:tblGrid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A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06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607F2" w:rsidRPr="000607F2" w:rsidTr="00990239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2" w:rsidRPr="000607F2" w:rsidRDefault="000607F2" w:rsidP="0006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мероприятий, предусмотренных перечнем</w:t>
            </w:r>
          </w:p>
        </w:tc>
      </w:tr>
    </w:tbl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0607F2" w:rsidRPr="000607F2" w:rsidRDefault="000607F2" w:rsidP="0006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F2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1A5095">
        <w:rPr>
          <w:rFonts w:ascii="Times New Roman" w:eastAsia="Times New Roman" w:hAnsi="Times New Roman" w:cs="Times New Roman"/>
          <w:bCs/>
          <w:sz w:val="24"/>
          <w:szCs w:val="24"/>
        </w:rPr>
        <w:t>Колодезянского</w:t>
      </w:r>
      <w:proofErr w:type="spellEnd"/>
      <w:r w:rsidRPr="000607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607F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</w:t>
      </w:r>
      <w:r w:rsidRPr="0006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8CA" w:rsidRDefault="008C18CA"/>
    <w:sectPr w:rsidR="008C18CA" w:rsidSect="000607F2">
      <w:pgSz w:w="11920" w:h="16840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F2"/>
    <w:rsid w:val="000607F2"/>
    <w:rsid w:val="001A5095"/>
    <w:rsid w:val="005F7F1F"/>
    <w:rsid w:val="008C18CA"/>
    <w:rsid w:val="00D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75D1-9ECB-4130-B106-D6D33CB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Kolodez</cp:lastModifiedBy>
  <cp:revision>2</cp:revision>
  <dcterms:created xsi:type="dcterms:W3CDTF">2023-11-21T13:41:00Z</dcterms:created>
  <dcterms:modified xsi:type="dcterms:W3CDTF">2023-11-21T13:41:00Z</dcterms:modified>
</cp:coreProperties>
</file>