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22" w:rsidRDefault="00A11022" w:rsidP="00A11022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" cy="89535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022" w:rsidRPr="00BE48A0" w:rsidRDefault="00A11022" w:rsidP="00A11022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E48A0">
        <w:rPr>
          <w:rFonts w:ascii="Times New Roman" w:hAnsi="Times New Roman" w:cs="Times New Roman"/>
          <w:b/>
          <w:bCs/>
          <w:spacing w:val="2"/>
          <w:sz w:val="28"/>
          <w:szCs w:val="28"/>
        </w:rPr>
        <w:t>СОВЕТ НАРОДНЫХ ДЕПУТАТОВ</w:t>
      </w:r>
    </w:p>
    <w:p w:rsidR="00A11022" w:rsidRPr="00BE48A0" w:rsidRDefault="00A11022" w:rsidP="00A11022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>ПЕРВОМАЙСКОГО</w:t>
      </w:r>
      <w:r w:rsidRPr="00BE48A0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СЕЛЬСКОГО ПОСЕЛЕНИЯ </w:t>
      </w:r>
    </w:p>
    <w:p w:rsidR="00A11022" w:rsidRPr="00BE48A0" w:rsidRDefault="00A11022" w:rsidP="00A11022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E48A0">
        <w:rPr>
          <w:rFonts w:ascii="Times New Roman" w:hAnsi="Times New Roman" w:cs="Times New Roman"/>
          <w:b/>
          <w:bCs/>
          <w:spacing w:val="2"/>
          <w:sz w:val="28"/>
          <w:szCs w:val="28"/>
        </w:rPr>
        <w:t>БОГУЧАРСКОГО МУНИЦИПАЛЬНОГО РАЙОНА</w:t>
      </w:r>
    </w:p>
    <w:p w:rsidR="00A11022" w:rsidRPr="00BE48A0" w:rsidRDefault="00A11022" w:rsidP="00A11022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E48A0">
        <w:rPr>
          <w:rFonts w:ascii="Times New Roman" w:hAnsi="Times New Roman" w:cs="Times New Roman"/>
          <w:b/>
          <w:bCs/>
          <w:spacing w:val="2"/>
          <w:sz w:val="28"/>
          <w:szCs w:val="28"/>
        </w:rPr>
        <w:t>ВОРОНЕЖСКОЙ ОБЛАСТИ</w:t>
      </w:r>
    </w:p>
    <w:p w:rsidR="00A11022" w:rsidRPr="00BE48A0" w:rsidRDefault="00A11022" w:rsidP="00A11022">
      <w:pPr>
        <w:spacing w:after="0"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BE48A0">
        <w:rPr>
          <w:rFonts w:ascii="Times New Roman" w:hAnsi="Times New Roman" w:cs="Times New Roman"/>
          <w:b/>
          <w:bCs/>
          <w:spacing w:val="2"/>
          <w:sz w:val="28"/>
          <w:szCs w:val="28"/>
        </w:rPr>
        <w:t>РЕШЕНИЕ</w:t>
      </w:r>
    </w:p>
    <w:p w:rsidR="00A11022" w:rsidRPr="00BE48A0" w:rsidRDefault="00A11022" w:rsidP="00A11022">
      <w:pPr>
        <w:tabs>
          <w:tab w:val="left" w:pos="7785"/>
        </w:tabs>
        <w:spacing w:after="0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"/>
          <w:sz w:val="28"/>
          <w:szCs w:val="28"/>
        </w:rPr>
        <w:tab/>
      </w:r>
    </w:p>
    <w:p w:rsidR="00A11022" w:rsidRPr="00BE48A0" w:rsidRDefault="00A11022" w:rsidP="00A11022">
      <w:pPr>
        <w:spacing w:after="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BE48A0">
        <w:rPr>
          <w:rFonts w:ascii="Times New Roman" w:hAnsi="Times New Roman" w:cs="Times New Roman"/>
          <w:bCs/>
          <w:spacing w:val="2"/>
          <w:sz w:val="28"/>
          <w:szCs w:val="28"/>
        </w:rPr>
        <w:t>от  «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06</w:t>
      </w:r>
      <w:r w:rsidRPr="00BE48A0">
        <w:rPr>
          <w:rFonts w:ascii="Times New Roman" w:hAnsi="Times New Roman" w:cs="Times New Roman"/>
          <w:bCs/>
          <w:spacing w:val="2"/>
          <w:sz w:val="28"/>
          <w:szCs w:val="28"/>
        </w:rPr>
        <w:t>»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 xml:space="preserve"> июня</w:t>
      </w:r>
      <w:r w:rsidRPr="00BE48A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2022 г.  №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140</w:t>
      </w:r>
    </w:p>
    <w:p w:rsidR="00A11022" w:rsidRPr="00BE48A0" w:rsidRDefault="00A11022" w:rsidP="00A11022">
      <w:pPr>
        <w:tabs>
          <w:tab w:val="left" w:pos="7530"/>
        </w:tabs>
        <w:spacing w:after="0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BE48A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с. </w:t>
      </w:r>
      <w:r>
        <w:rPr>
          <w:rFonts w:ascii="Times New Roman" w:hAnsi="Times New Roman" w:cs="Times New Roman"/>
          <w:bCs/>
          <w:spacing w:val="2"/>
          <w:sz w:val="28"/>
          <w:szCs w:val="28"/>
        </w:rPr>
        <w:t>Лебединка</w:t>
      </w:r>
    </w:p>
    <w:p w:rsidR="006515F0" w:rsidRPr="006515F0" w:rsidRDefault="006515F0" w:rsidP="006515F0">
      <w:pPr>
        <w:pStyle w:val="afe"/>
        <w:rPr>
          <w:rFonts w:ascii="Times New Roman" w:hAnsi="Times New Roman" w:cs="Times New Roman"/>
          <w:sz w:val="24"/>
          <w:szCs w:val="24"/>
        </w:rPr>
      </w:pPr>
    </w:p>
    <w:p w:rsidR="006515F0" w:rsidRPr="00A11022" w:rsidRDefault="006515F0" w:rsidP="00A11022">
      <w:pPr>
        <w:pStyle w:val="afe"/>
        <w:ind w:right="4251"/>
        <w:rPr>
          <w:rFonts w:ascii="Times New Roman" w:hAnsi="Times New Roman" w:cs="Times New Roman"/>
          <w:b/>
          <w:sz w:val="28"/>
          <w:szCs w:val="28"/>
        </w:rPr>
      </w:pPr>
      <w:r w:rsidRPr="00A11022">
        <w:rPr>
          <w:rFonts w:ascii="Times New Roman" w:hAnsi="Times New Roman" w:cs="Times New Roman"/>
          <w:b/>
          <w:sz w:val="28"/>
          <w:szCs w:val="28"/>
        </w:rPr>
        <w:t xml:space="preserve">Об утверждении изменений генерального плана </w:t>
      </w:r>
      <w:r w:rsidR="00FA1051" w:rsidRPr="00A11022">
        <w:rPr>
          <w:rFonts w:ascii="Times New Roman" w:hAnsi="Times New Roman" w:cs="Times New Roman"/>
          <w:b/>
          <w:sz w:val="28"/>
          <w:szCs w:val="28"/>
        </w:rPr>
        <w:t xml:space="preserve">Первомайского сельского </w:t>
      </w:r>
      <w:r w:rsidRPr="00A11022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A1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051" w:rsidRPr="00A11022">
        <w:rPr>
          <w:rFonts w:ascii="Times New Roman" w:hAnsi="Times New Roman" w:cs="Times New Roman"/>
          <w:b/>
          <w:sz w:val="28"/>
          <w:szCs w:val="28"/>
        </w:rPr>
        <w:t xml:space="preserve">Богучарского </w:t>
      </w:r>
      <w:r w:rsidRPr="00A11022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A11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1022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6515F0" w:rsidRPr="006515F0" w:rsidRDefault="006515F0" w:rsidP="006515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Pr="00A11022" w:rsidRDefault="006515F0" w:rsidP="00A110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Уставом </w:t>
      </w:r>
      <w:r w:rsidR="00FA1051" w:rsidRPr="00A11022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4A789D" w:rsidRPr="00A1102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A1102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A1051" w:rsidRPr="00A11022">
        <w:rPr>
          <w:rFonts w:ascii="Times New Roman" w:hAnsi="Times New Roman" w:cs="Times New Roman"/>
          <w:sz w:val="28"/>
          <w:szCs w:val="28"/>
        </w:rPr>
        <w:t xml:space="preserve">Богучарского </w:t>
      </w:r>
      <w:r w:rsidRPr="00A11022">
        <w:rPr>
          <w:rFonts w:ascii="Times New Roman" w:hAnsi="Times New Roman" w:cs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  <w:r w:rsidR="00FA1051" w:rsidRPr="00A11022">
        <w:rPr>
          <w:rFonts w:ascii="Times New Roman" w:hAnsi="Times New Roman" w:cs="Times New Roman"/>
          <w:sz w:val="28"/>
          <w:szCs w:val="28"/>
        </w:rPr>
        <w:t xml:space="preserve">Первомайского </w:t>
      </w:r>
      <w:r w:rsidR="004A789D" w:rsidRPr="00A11022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A1051" w:rsidRPr="00A11022">
        <w:rPr>
          <w:rFonts w:ascii="Times New Roman" w:hAnsi="Times New Roman" w:cs="Times New Roman"/>
          <w:sz w:val="28"/>
          <w:szCs w:val="28"/>
        </w:rPr>
        <w:t xml:space="preserve">поселения Богучарского </w:t>
      </w:r>
      <w:r w:rsidRPr="00A11022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  <w:r w:rsidR="00A11022" w:rsidRPr="00A11022">
        <w:rPr>
          <w:rFonts w:ascii="Times New Roman" w:hAnsi="Times New Roman" w:cs="Times New Roman"/>
          <w:sz w:val="28"/>
          <w:szCs w:val="28"/>
        </w:rPr>
        <w:t xml:space="preserve"> </w:t>
      </w:r>
      <w:r w:rsidR="00A11022" w:rsidRPr="00A110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515F0" w:rsidRPr="00A11022" w:rsidRDefault="006515F0" w:rsidP="00A1102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t xml:space="preserve">1. Утвердить изменения генерального плана </w:t>
      </w:r>
      <w:r w:rsidR="004A789D" w:rsidRPr="00A11022">
        <w:rPr>
          <w:rFonts w:ascii="Times New Roman" w:hAnsi="Times New Roman" w:cs="Times New Roman"/>
          <w:sz w:val="28"/>
          <w:szCs w:val="28"/>
        </w:rPr>
        <w:t>Первомайского сельского поселения Богучарского</w:t>
      </w:r>
      <w:r w:rsidRPr="00A11022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утвержденного решением Совета народных депутатов </w:t>
      </w:r>
      <w:r w:rsidR="004A789D" w:rsidRPr="00A11022">
        <w:rPr>
          <w:rFonts w:ascii="Times New Roman" w:hAnsi="Times New Roman" w:cs="Times New Roman"/>
          <w:sz w:val="28"/>
          <w:szCs w:val="28"/>
        </w:rPr>
        <w:t xml:space="preserve">Первомайского сельского </w:t>
      </w:r>
      <w:r w:rsidRPr="00A11022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274D4F" w:rsidRPr="00A11022">
        <w:rPr>
          <w:rFonts w:ascii="Times New Roman" w:hAnsi="Times New Roman" w:cs="Times New Roman"/>
          <w:sz w:val="28"/>
          <w:szCs w:val="28"/>
        </w:rPr>
        <w:t xml:space="preserve"> 08.11.2012 №109 </w:t>
      </w:r>
      <w:r w:rsidR="00DD3FB2" w:rsidRPr="00A11022">
        <w:rPr>
          <w:rFonts w:ascii="Times New Roman" w:hAnsi="Times New Roman" w:cs="Times New Roman"/>
          <w:sz w:val="28"/>
          <w:szCs w:val="28"/>
        </w:rPr>
        <w:t xml:space="preserve">и изложить генеральный план </w:t>
      </w:r>
      <w:r w:rsidRPr="00A11022">
        <w:rPr>
          <w:rFonts w:ascii="Times New Roman" w:hAnsi="Times New Roman" w:cs="Times New Roman"/>
          <w:sz w:val="28"/>
          <w:szCs w:val="28"/>
        </w:rPr>
        <w:t>в новой редакции в</w:t>
      </w:r>
      <w:r w:rsidR="00DD3FB2" w:rsidRPr="00A11022">
        <w:rPr>
          <w:rFonts w:ascii="Times New Roman" w:hAnsi="Times New Roman" w:cs="Times New Roman"/>
          <w:sz w:val="28"/>
          <w:szCs w:val="28"/>
        </w:rPr>
        <w:t xml:space="preserve"> </w:t>
      </w:r>
      <w:r w:rsidRPr="00A11022">
        <w:rPr>
          <w:rFonts w:ascii="Times New Roman" w:hAnsi="Times New Roman" w:cs="Times New Roman"/>
          <w:sz w:val="28"/>
          <w:szCs w:val="28"/>
        </w:rPr>
        <w:t>составе:</w:t>
      </w:r>
    </w:p>
    <w:p w:rsidR="006515F0" w:rsidRPr="00A11022" w:rsidRDefault="006515F0" w:rsidP="00A1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t>1.1. «Положение о территориальном планировании» согласно прил</w:t>
      </w:r>
      <w:r w:rsidR="00A11022">
        <w:rPr>
          <w:rFonts w:ascii="Times New Roman" w:hAnsi="Times New Roman" w:cs="Times New Roman"/>
          <w:sz w:val="28"/>
          <w:szCs w:val="28"/>
        </w:rPr>
        <w:t>ожению № 1 к настоящему решению.</w:t>
      </w:r>
    </w:p>
    <w:p w:rsidR="006515F0" w:rsidRPr="00A11022" w:rsidRDefault="006515F0" w:rsidP="00A1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t xml:space="preserve">1.2. Карта границ населенных пунктов, входящих в состав поселения согласно приложению № 2 к </w:t>
      </w:r>
      <w:r w:rsidR="00A11022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6515F0" w:rsidRPr="00A11022" w:rsidRDefault="006515F0" w:rsidP="00A1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t>1.3. Карта функциональных зон территории поселения согласно прил</w:t>
      </w:r>
      <w:r w:rsidR="00A11022">
        <w:rPr>
          <w:rFonts w:ascii="Times New Roman" w:hAnsi="Times New Roman" w:cs="Times New Roman"/>
          <w:sz w:val="28"/>
          <w:szCs w:val="28"/>
        </w:rPr>
        <w:t>ожению № 3 к настоящему решению.</w:t>
      </w:r>
    </w:p>
    <w:p w:rsidR="006515F0" w:rsidRPr="00A11022" w:rsidRDefault="006515F0" w:rsidP="00A1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t>1.5. Карта планируемого размещения объектов капитального строительства местного значения согласно прил</w:t>
      </w:r>
      <w:r w:rsidR="00A11022">
        <w:rPr>
          <w:rFonts w:ascii="Times New Roman" w:hAnsi="Times New Roman" w:cs="Times New Roman"/>
          <w:sz w:val="28"/>
          <w:szCs w:val="28"/>
        </w:rPr>
        <w:t>ожению № 4 к настоящему решению.</w:t>
      </w:r>
    </w:p>
    <w:p w:rsidR="006515F0" w:rsidRPr="00A11022" w:rsidRDefault="00FA1051" w:rsidP="00A1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lastRenderedPageBreak/>
        <w:t xml:space="preserve">1.6. Карта </w:t>
      </w:r>
      <w:r w:rsidR="006515F0" w:rsidRPr="00A11022">
        <w:rPr>
          <w:rFonts w:ascii="Times New Roman" w:hAnsi="Times New Roman" w:cs="Times New Roman"/>
          <w:sz w:val="28"/>
          <w:szCs w:val="28"/>
        </w:rPr>
        <w:t>развития инженерной и транспортной инфраструктуры № 5</w:t>
      </w:r>
      <w:r w:rsidR="00A11022" w:rsidRPr="00A11022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6515F0" w:rsidRPr="00A11022" w:rsidRDefault="006515F0" w:rsidP="00A11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в Вестнике муниципальных правовых актов </w:t>
      </w:r>
      <w:r w:rsidR="004A789D" w:rsidRPr="00A11022">
        <w:rPr>
          <w:rFonts w:ascii="Times New Roman" w:hAnsi="Times New Roman" w:cs="Times New Roman"/>
          <w:sz w:val="28"/>
          <w:szCs w:val="28"/>
        </w:rPr>
        <w:t>Первомайского сельского</w:t>
      </w:r>
      <w:r w:rsidRPr="00A11022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6515F0" w:rsidRPr="00A11022" w:rsidRDefault="006515F0" w:rsidP="00A1102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02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6515F0" w:rsidRPr="006515F0" w:rsidRDefault="006515F0" w:rsidP="00A110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11022" w:rsidRPr="00BE48A0" w:rsidRDefault="00A11022" w:rsidP="00A1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исполняющая обязанности</w:t>
      </w:r>
    </w:p>
    <w:p w:rsidR="00A11022" w:rsidRPr="00BE48A0" w:rsidRDefault="00A11022" w:rsidP="00A11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BE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Первомайского</w:t>
      </w:r>
      <w:r w:rsidRPr="00BE48A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E4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Т.В. Шматко</w:t>
      </w:r>
    </w:p>
    <w:p w:rsidR="006515F0" w:rsidRDefault="00651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15F0" w:rsidRPr="00A11022" w:rsidRDefault="006515F0" w:rsidP="006515F0">
      <w:pPr>
        <w:pStyle w:val="afe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1022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="00DD3FB2" w:rsidRPr="00A11022">
        <w:rPr>
          <w:rFonts w:ascii="Times New Roman" w:hAnsi="Times New Roman" w:cs="Times New Roman"/>
          <w:bCs/>
          <w:sz w:val="24"/>
          <w:szCs w:val="24"/>
        </w:rPr>
        <w:t xml:space="preserve"> № 1</w:t>
      </w:r>
    </w:p>
    <w:p w:rsidR="00E34994" w:rsidRPr="00A11022" w:rsidRDefault="00E34994" w:rsidP="006515F0">
      <w:pPr>
        <w:pStyle w:val="afe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11022">
        <w:rPr>
          <w:rFonts w:ascii="Times New Roman" w:hAnsi="Times New Roman" w:cs="Times New Roman"/>
          <w:bCs/>
          <w:sz w:val="24"/>
          <w:szCs w:val="24"/>
        </w:rPr>
        <w:t>к решению Совета народных депутатов</w:t>
      </w:r>
    </w:p>
    <w:p w:rsidR="009626F4" w:rsidRPr="00A11022" w:rsidRDefault="00FA1051" w:rsidP="00E34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1022"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E34994" w:rsidRPr="00A11022" w:rsidRDefault="00A11022" w:rsidP="00E349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1022">
        <w:rPr>
          <w:rFonts w:ascii="Times New Roman" w:hAnsi="Times New Roman" w:cs="Times New Roman"/>
          <w:sz w:val="24"/>
          <w:szCs w:val="24"/>
        </w:rPr>
        <w:t>от 06.06.</w:t>
      </w:r>
      <w:r w:rsidR="00E34994" w:rsidRPr="00A11022">
        <w:rPr>
          <w:rFonts w:ascii="Times New Roman" w:hAnsi="Times New Roman" w:cs="Times New Roman"/>
          <w:sz w:val="24"/>
          <w:szCs w:val="24"/>
        </w:rPr>
        <w:t>20</w:t>
      </w:r>
      <w:r w:rsidR="00FA1051" w:rsidRPr="00A11022">
        <w:rPr>
          <w:rFonts w:ascii="Times New Roman" w:hAnsi="Times New Roman" w:cs="Times New Roman"/>
          <w:sz w:val="24"/>
          <w:szCs w:val="24"/>
        </w:rPr>
        <w:t xml:space="preserve">22 </w:t>
      </w:r>
      <w:r w:rsidR="004A789D" w:rsidRPr="00A11022">
        <w:rPr>
          <w:rFonts w:ascii="Times New Roman" w:hAnsi="Times New Roman" w:cs="Times New Roman"/>
          <w:sz w:val="24"/>
          <w:szCs w:val="24"/>
        </w:rPr>
        <w:t>№</w:t>
      </w:r>
      <w:r w:rsidRPr="00A11022">
        <w:rPr>
          <w:rFonts w:ascii="Times New Roman" w:hAnsi="Times New Roman" w:cs="Times New Roman"/>
          <w:sz w:val="24"/>
          <w:szCs w:val="24"/>
        </w:rPr>
        <w:t xml:space="preserve"> </w:t>
      </w:r>
      <w:r w:rsidR="004A789D" w:rsidRPr="00A11022">
        <w:rPr>
          <w:rFonts w:ascii="Times New Roman" w:hAnsi="Times New Roman" w:cs="Times New Roman"/>
          <w:sz w:val="24"/>
          <w:szCs w:val="24"/>
        </w:rPr>
        <w:t>140</w:t>
      </w:r>
    </w:p>
    <w:p w:rsidR="00E34994" w:rsidRPr="00274D4F" w:rsidRDefault="00E34994" w:rsidP="00E34994">
      <w:pPr>
        <w:spacing w:after="0"/>
        <w:jc w:val="right"/>
        <w:rPr>
          <w:rFonts w:ascii="Times New Roman" w:hAnsi="Times New Roman" w:cs="Times New Roman"/>
          <w:i/>
        </w:rPr>
      </w:pPr>
    </w:p>
    <w:p w:rsidR="00E34994" w:rsidRPr="00EA0566" w:rsidRDefault="00E34994" w:rsidP="00E34994">
      <w:pPr>
        <w:spacing w:after="0"/>
        <w:jc w:val="right"/>
        <w:rPr>
          <w:rFonts w:ascii="Times New Roman" w:hAnsi="Times New Roman" w:cs="Times New Roman"/>
          <w:i/>
        </w:rPr>
      </w:pPr>
    </w:p>
    <w:p w:rsidR="009626F4" w:rsidRPr="00EA0566" w:rsidRDefault="009626F4" w:rsidP="00E349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51" w:rsidRPr="00E43EDD" w:rsidRDefault="00FA1051" w:rsidP="00FA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DD">
        <w:rPr>
          <w:rFonts w:ascii="Times New Roman" w:hAnsi="Times New Roman" w:cs="Times New Roman"/>
          <w:b/>
          <w:sz w:val="28"/>
          <w:szCs w:val="28"/>
        </w:rPr>
        <w:t>ПРОЕКТ ГЕНЕРАЛЬНОГО ПЛАНА</w:t>
      </w:r>
    </w:p>
    <w:p w:rsidR="00FA1051" w:rsidRPr="00E43EDD" w:rsidRDefault="00FA1051" w:rsidP="00FA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DD">
        <w:rPr>
          <w:rFonts w:ascii="Times New Roman" w:hAnsi="Times New Roman" w:cs="Times New Roman"/>
          <w:b/>
          <w:sz w:val="28"/>
          <w:szCs w:val="28"/>
        </w:rPr>
        <w:t>ПЕРВОМАЙСКОГО СЕЛЬСКОГО ПОСЕЛЕНИЯ</w:t>
      </w:r>
    </w:p>
    <w:p w:rsidR="00FA1051" w:rsidRPr="00E43EDD" w:rsidRDefault="00FA1051" w:rsidP="00FA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DD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FA1051" w:rsidRPr="00E43EDD" w:rsidRDefault="00FA1051" w:rsidP="00FA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EDD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FA1051" w:rsidRPr="00E43EDD" w:rsidRDefault="00FA1051" w:rsidP="00FA1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051" w:rsidRPr="00E43EDD" w:rsidRDefault="00FA1051" w:rsidP="00FA1051">
      <w:pPr>
        <w:spacing w:after="0"/>
        <w:jc w:val="center"/>
        <w:rPr>
          <w:b/>
        </w:rPr>
      </w:pPr>
    </w:p>
    <w:p w:rsidR="00FA1051" w:rsidRPr="00E43EDD" w:rsidRDefault="00FA1051" w:rsidP="00FA1051">
      <w:pPr>
        <w:pStyle w:val="af8"/>
        <w:spacing w:line="240" w:lineRule="auto"/>
        <w:jc w:val="center"/>
        <w:outlineLvl w:val="9"/>
        <w:rPr>
          <w:b/>
          <w:szCs w:val="28"/>
        </w:rPr>
      </w:pPr>
      <w:r w:rsidRPr="00E43EDD">
        <w:rPr>
          <w:b/>
          <w:szCs w:val="28"/>
        </w:rPr>
        <w:t xml:space="preserve">ТОМ </w:t>
      </w:r>
      <w:r w:rsidRPr="00E43EDD">
        <w:rPr>
          <w:b/>
          <w:szCs w:val="28"/>
          <w:lang w:val="en-US"/>
        </w:rPr>
        <w:t>I</w:t>
      </w:r>
    </w:p>
    <w:p w:rsidR="00FA1051" w:rsidRPr="00E43EDD" w:rsidRDefault="00FA1051" w:rsidP="00FA1051">
      <w:pPr>
        <w:pStyle w:val="af8"/>
        <w:spacing w:line="240" w:lineRule="auto"/>
        <w:jc w:val="center"/>
        <w:outlineLvl w:val="9"/>
        <w:rPr>
          <w:b/>
          <w:szCs w:val="28"/>
        </w:rPr>
      </w:pPr>
    </w:p>
    <w:p w:rsidR="00FA1051" w:rsidRPr="00E43EDD" w:rsidRDefault="00FA1051" w:rsidP="00FA1051">
      <w:pPr>
        <w:pStyle w:val="af8"/>
        <w:spacing w:line="240" w:lineRule="auto"/>
        <w:jc w:val="center"/>
        <w:outlineLvl w:val="9"/>
        <w:rPr>
          <w:b/>
          <w:szCs w:val="28"/>
        </w:rPr>
      </w:pPr>
      <w:r w:rsidRPr="00E43EDD">
        <w:rPr>
          <w:b/>
          <w:szCs w:val="28"/>
        </w:rPr>
        <w:t xml:space="preserve">ПОЛОЖЕНИЕ О ТЕРРИТОРИАЛЬНОМ ПЛАНИРОВАНИИ ПЕРВОМАЙСКОГО СЕЛЬСКОГО ПОСЕЛЕНИЯ </w:t>
      </w:r>
    </w:p>
    <w:p w:rsidR="00FA1051" w:rsidRPr="00E43EDD" w:rsidRDefault="00FA1051" w:rsidP="00FA1051">
      <w:pPr>
        <w:pStyle w:val="af8"/>
        <w:spacing w:line="240" w:lineRule="auto"/>
        <w:jc w:val="center"/>
        <w:outlineLvl w:val="9"/>
        <w:rPr>
          <w:b/>
          <w:szCs w:val="28"/>
        </w:rPr>
      </w:pPr>
      <w:r w:rsidRPr="00E43EDD">
        <w:rPr>
          <w:b/>
          <w:szCs w:val="28"/>
        </w:rPr>
        <w:t xml:space="preserve">БОГУЧАРСКОГО МУНИЦИПАЛЬНОГО РАЙОНА </w:t>
      </w:r>
    </w:p>
    <w:p w:rsidR="00FA1051" w:rsidRPr="00E43EDD" w:rsidRDefault="00FA1051" w:rsidP="00FA1051">
      <w:pPr>
        <w:pStyle w:val="af8"/>
        <w:spacing w:line="240" w:lineRule="auto"/>
        <w:jc w:val="center"/>
        <w:outlineLvl w:val="9"/>
        <w:rPr>
          <w:b/>
          <w:szCs w:val="28"/>
        </w:rPr>
      </w:pPr>
      <w:r w:rsidRPr="00E43EDD">
        <w:rPr>
          <w:b/>
          <w:szCs w:val="28"/>
        </w:rPr>
        <w:t>ВОРОНЕЖСКОЙ ОБЛАСТИ</w:t>
      </w:r>
    </w:p>
    <w:p w:rsidR="00FB1309" w:rsidRPr="00EA0566" w:rsidRDefault="00FB1309" w:rsidP="00FB1309">
      <w:pPr>
        <w:pStyle w:val="af8"/>
        <w:jc w:val="center"/>
        <w:outlineLvl w:val="9"/>
        <w:rPr>
          <w:b/>
          <w:sz w:val="24"/>
          <w:szCs w:val="24"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A1051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1D7B04" w:rsidRPr="00EA0566" w:rsidRDefault="001D7B04" w:rsidP="00FB1309">
      <w:pPr>
        <w:pStyle w:val="af8"/>
        <w:jc w:val="center"/>
        <w:outlineLvl w:val="9"/>
        <w:rPr>
          <w:b/>
        </w:rPr>
      </w:pPr>
    </w:p>
    <w:p w:rsidR="00FB1309" w:rsidRPr="00EA0566" w:rsidRDefault="00FB1309">
      <w:pPr>
        <w:rPr>
          <w:rFonts w:ascii="Times New Roman" w:hAnsi="Times New Roman" w:cs="Times New Roman"/>
          <w:sz w:val="24"/>
          <w:szCs w:val="24"/>
        </w:rPr>
      </w:pPr>
      <w:r w:rsidRPr="00EA0566">
        <w:rPr>
          <w:rFonts w:ascii="Times New Roman" w:hAnsi="Times New Roman" w:cs="Times New Roman"/>
          <w:sz w:val="24"/>
          <w:szCs w:val="24"/>
        </w:rPr>
        <w:br w:type="page"/>
      </w:r>
    </w:p>
    <w:p w:rsidR="00FA1051" w:rsidRPr="008D25AF" w:rsidRDefault="00FA1051" w:rsidP="00FA1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88651949"/>
      <w:bookmarkStart w:id="1" w:name="_Toc64298777"/>
      <w:bookmarkStart w:id="2" w:name="_Toc64298802"/>
      <w:r w:rsidRPr="008D25AF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  <w:bookmarkEnd w:id="0"/>
      <w:bookmarkEnd w:id="1"/>
      <w:bookmarkEnd w:id="2"/>
    </w:p>
    <w:sdt>
      <w:sdtPr>
        <w:rPr>
          <w:rFonts w:asciiTheme="minorHAnsi" w:hAnsiTheme="minorHAnsi"/>
          <w:b w:val="0"/>
          <w:noProof w:val="0"/>
          <w:sz w:val="22"/>
          <w:szCs w:val="22"/>
        </w:rPr>
        <w:id w:val="2012174263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FA1051" w:rsidRPr="008D25AF" w:rsidRDefault="00AF3A93" w:rsidP="00FA1051">
          <w:pPr>
            <w:pStyle w:val="14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r w:rsidRPr="00AF3A93">
            <w:rPr>
              <w:rFonts w:asciiTheme="majorHAnsi" w:eastAsiaTheme="majorEastAsia" w:hAnsiTheme="majorHAnsi" w:cstheme="majorBidi"/>
              <w:b w:val="0"/>
              <w:sz w:val="32"/>
              <w:szCs w:val="32"/>
              <w:lang w:eastAsia="ru-RU"/>
            </w:rPr>
            <w:fldChar w:fldCharType="begin"/>
          </w:r>
          <w:r w:rsidR="00FA1051" w:rsidRPr="008D25AF">
            <w:rPr>
              <w:b w:val="0"/>
            </w:rPr>
            <w:instrText xml:space="preserve"> TOC \o "1-3" \h \z \u </w:instrText>
          </w:r>
          <w:r w:rsidRPr="00AF3A93">
            <w:rPr>
              <w:rFonts w:asciiTheme="majorHAnsi" w:eastAsiaTheme="majorEastAsia" w:hAnsiTheme="majorHAnsi" w:cstheme="majorBidi"/>
              <w:b w:val="0"/>
              <w:sz w:val="32"/>
              <w:szCs w:val="32"/>
              <w:lang w:eastAsia="ru-RU"/>
            </w:rPr>
            <w:fldChar w:fldCharType="separate"/>
          </w:r>
          <w:hyperlink w:anchor="_Toc91602656" w:history="1">
            <w:r w:rsidR="00FA1051" w:rsidRPr="008D25AF">
              <w:rPr>
                <w:rStyle w:val="ac"/>
                <w:b w:val="0"/>
              </w:rPr>
              <w:t>СОСТАВ ГЕНЕРАЛЬНОГО ПЛАНА</w:t>
            </w:r>
            <w:r w:rsidR="00FA1051" w:rsidRPr="008D25AF">
              <w:rPr>
                <w:b w:val="0"/>
                <w:webHidden/>
              </w:rPr>
              <w:tab/>
            </w:r>
            <w:r w:rsidRPr="008D25AF">
              <w:rPr>
                <w:b w:val="0"/>
                <w:webHidden/>
              </w:rPr>
              <w:fldChar w:fldCharType="begin"/>
            </w:r>
            <w:r w:rsidR="00FA1051" w:rsidRPr="008D25AF">
              <w:rPr>
                <w:b w:val="0"/>
                <w:webHidden/>
              </w:rPr>
              <w:instrText xml:space="preserve"> PAGEREF _Toc91602656 \h </w:instrText>
            </w:r>
            <w:r w:rsidRPr="008D25AF">
              <w:rPr>
                <w:b w:val="0"/>
                <w:webHidden/>
              </w:rPr>
            </w:r>
            <w:r w:rsidRPr="008D25AF">
              <w:rPr>
                <w:b w:val="0"/>
                <w:webHidden/>
              </w:rPr>
              <w:fldChar w:fldCharType="separate"/>
            </w:r>
            <w:r w:rsidR="00B8535E">
              <w:rPr>
                <w:b w:val="0"/>
                <w:webHidden/>
              </w:rPr>
              <w:t>3</w:t>
            </w:r>
            <w:r w:rsidRPr="008D25AF">
              <w:rPr>
                <w:b w:val="0"/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14"/>
            <w:tabs>
              <w:tab w:val="clear" w:pos="426"/>
              <w:tab w:val="left" w:pos="440"/>
            </w:tabs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91602657" w:history="1">
            <w:r w:rsidR="00FA1051" w:rsidRPr="008D25AF">
              <w:rPr>
                <w:rStyle w:val="ac"/>
                <w:b w:val="0"/>
              </w:rPr>
              <w:t>1.</w:t>
            </w:r>
            <w:r w:rsidR="00FA1051" w:rsidRPr="008D25AF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  <w:b w:val="0"/>
              </w:rPr>
              <w:t>ЦЕЛИ И ЗАДАЧИ ТЕРРИТОРИАЛЬНОГО ПЛАНИРОВАНИЯ</w:t>
            </w:r>
            <w:r w:rsidR="00FA1051" w:rsidRPr="008D25AF">
              <w:rPr>
                <w:b w:val="0"/>
                <w:webHidden/>
              </w:rPr>
              <w:tab/>
            </w:r>
            <w:r w:rsidRPr="008D25AF">
              <w:rPr>
                <w:b w:val="0"/>
                <w:webHidden/>
              </w:rPr>
              <w:fldChar w:fldCharType="begin"/>
            </w:r>
            <w:r w:rsidR="00FA1051" w:rsidRPr="008D25AF">
              <w:rPr>
                <w:b w:val="0"/>
                <w:webHidden/>
              </w:rPr>
              <w:instrText xml:space="preserve"> PAGEREF _Toc91602657 \h </w:instrText>
            </w:r>
            <w:r w:rsidRPr="008D25AF">
              <w:rPr>
                <w:b w:val="0"/>
                <w:webHidden/>
              </w:rPr>
            </w:r>
            <w:r w:rsidRPr="008D25AF">
              <w:rPr>
                <w:b w:val="0"/>
                <w:webHidden/>
              </w:rPr>
              <w:fldChar w:fldCharType="separate"/>
            </w:r>
            <w:r w:rsidR="00B8535E">
              <w:rPr>
                <w:b w:val="0"/>
                <w:webHidden/>
              </w:rPr>
              <w:t>3</w:t>
            </w:r>
            <w:r w:rsidRPr="008D25AF">
              <w:rPr>
                <w:b w:val="0"/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14"/>
            <w:tabs>
              <w:tab w:val="clear" w:pos="426"/>
              <w:tab w:val="left" w:pos="440"/>
            </w:tabs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91602658" w:history="1">
            <w:r w:rsidR="00FA1051" w:rsidRPr="008D25AF">
              <w:rPr>
                <w:rStyle w:val="ac"/>
                <w:b w:val="0"/>
              </w:rPr>
              <w:t>2.</w:t>
            </w:r>
            <w:r w:rsidR="00FA1051" w:rsidRPr="008D25AF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  <w:b w:val="0"/>
              </w:rPr>
              <w:t>ПЕРЕЧЕНЬ МЕРОПРИЯТИЙ ПО ТЕРРИТОРИАЛЬНОМУ ПЛАНИРОВАНИЮ И УКАЗАНИЯ НА ПОСЛЕДОВАТЕЛЬНОСТЬ ИХ ВЫПОЛНЕНИЯ</w:t>
            </w:r>
            <w:r w:rsidR="00FA1051" w:rsidRPr="008D25AF">
              <w:rPr>
                <w:b w:val="0"/>
                <w:webHidden/>
              </w:rPr>
              <w:tab/>
            </w:r>
            <w:r w:rsidRPr="008D25AF">
              <w:rPr>
                <w:b w:val="0"/>
                <w:webHidden/>
              </w:rPr>
              <w:fldChar w:fldCharType="begin"/>
            </w:r>
            <w:r w:rsidR="00FA1051" w:rsidRPr="008D25AF">
              <w:rPr>
                <w:b w:val="0"/>
                <w:webHidden/>
              </w:rPr>
              <w:instrText xml:space="preserve"> PAGEREF _Toc91602658 \h </w:instrText>
            </w:r>
            <w:r w:rsidRPr="008D25AF">
              <w:rPr>
                <w:b w:val="0"/>
                <w:webHidden/>
              </w:rPr>
            </w:r>
            <w:r w:rsidRPr="008D25AF">
              <w:rPr>
                <w:b w:val="0"/>
                <w:webHidden/>
              </w:rPr>
              <w:fldChar w:fldCharType="separate"/>
            </w:r>
            <w:r w:rsidR="00B8535E">
              <w:rPr>
                <w:b w:val="0"/>
                <w:webHidden/>
              </w:rPr>
              <w:t>3</w:t>
            </w:r>
            <w:r w:rsidRPr="008D25AF">
              <w:rPr>
                <w:b w:val="0"/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20"/>
            <w:tabs>
              <w:tab w:val="left" w:pos="880"/>
            </w:tabs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91602659" w:history="1">
            <w:r w:rsidR="00FA1051" w:rsidRPr="008D25AF">
              <w:rPr>
                <w:rStyle w:val="ac"/>
                <w:b w:val="0"/>
                <w:iCs/>
              </w:rPr>
              <w:t>2.1.</w:t>
            </w:r>
            <w:r w:rsidR="00FA1051" w:rsidRPr="008D25AF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  <w:b w:val="0"/>
              </w:rPr>
              <w:t>Предложения по оптимизации административно-территориального устройства Первомайского сельского поселения и переводу земельных участков из одной категории в другую.</w:t>
            </w:r>
            <w:r w:rsidR="00FA1051" w:rsidRPr="008D25AF">
              <w:rPr>
                <w:b w:val="0"/>
                <w:webHidden/>
              </w:rPr>
              <w:tab/>
            </w:r>
            <w:r w:rsidRPr="008D25AF">
              <w:rPr>
                <w:b w:val="0"/>
                <w:webHidden/>
              </w:rPr>
              <w:fldChar w:fldCharType="begin"/>
            </w:r>
            <w:r w:rsidR="00FA1051" w:rsidRPr="008D25AF">
              <w:rPr>
                <w:b w:val="0"/>
                <w:webHidden/>
              </w:rPr>
              <w:instrText xml:space="preserve"> PAGEREF _Toc91602659 \h </w:instrText>
            </w:r>
            <w:r w:rsidRPr="008D25AF">
              <w:rPr>
                <w:b w:val="0"/>
                <w:webHidden/>
              </w:rPr>
            </w:r>
            <w:r w:rsidRPr="008D25AF">
              <w:rPr>
                <w:b w:val="0"/>
                <w:webHidden/>
              </w:rPr>
              <w:fldChar w:fldCharType="separate"/>
            </w:r>
            <w:r w:rsidR="00B8535E">
              <w:rPr>
                <w:b w:val="0"/>
                <w:webHidden/>
              </w:rPr>
              <w:t>3</w:t>
            </w:r>
            <w:r w:rsidRPr="008D25AF">
              <w:rPr>
                <w:b w:val="0"/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60" w:history="1">
            <w:r w:rsidR="00FA1051" w:rsidRPr="008D25AF">
              <w:rPr>
                <w:rStyle w:val="ac"/>
              </w:rPr>
              <w:t>2.1.1.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включению земельных участков в границы населенных пунктов или исключению земельных участков из границ населенных пунктов.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_Toc91602660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20"/>
            <w:tabs>
              <w:tab w:val="left" w:pos="880"/>
            </w:tabs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91602661" w:history="1">
            <w:r w:rsidR="00FA1051" w:rsidRPr="008D25AF">
              <w:rPr>
                <w:rStyle w:val="ac"/>
                <w:b w:val="0"/>
                <w:iCs/>
              </w:rPr>
              <w:t>2.2.</w:t>
            </w:r>
            <w:r w:rsidR="00FA1051" w:rsidRPr="008D25AF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  <w:b w:val="0"/>
              </w:rPr>
              <w:t>Мероприятия по совершенствованию и развитию функционального зонирования.</w:t>
            </w:r>
            <w:r w:rsidR="00FA1051" w:rsidRPr="008D25AF">
              <w:rPr>
                <w:b w:val="0"/>
                <w:webHidden/>
              </w:rPr>
              <w:tab/>
            </w:r>
            <w:r w:rsidRPr="008D25AF">
              <w:rPr>
                <w:b w:val="0"/>
                <w:webHidden/>
              </w:rPr>
              <w:fldChar w:fldCharType="begin"/>
            </w:r>
            <w:r w:rsidR="00FA1051" w:rsidRPr="008D25AF">
              <w:rPr>
                <w:b w:val="0"/>
                <w:webHidden/>
              </w:rPr>
              <w:instrText xml:space="preserve"> PAGEREF _Toc91602661 \h </w:instrText>
            </w:r>
            <w:r w:rsidRPr="008D25AF">
              <w:rPr>
                <w:b w:val="0"/>
                <w:webHidden/>
              </w:rPr>
            </w:r>
            <w:r w:rsidRPr="008D25AF">
              <w:rPr>
                <w:b w:val="0"/>
                <w:webHidden/>
              </w:rPr>
              <w:fldChar w:fldCharType="separate"/>
            </w:r>
            <w:r w:rsidR="00B8535E">
              <w:rPr>
                <w:b w:val="0"/>
                <w:webHidden/>
              </w:rPr>
              <w:t>3</w:t>
            </w:r>
            <w:r w:rsidRPr="008D25AF">
              <w:rPr>
                <w:b w:val="0"/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20"/>
            <w:tabs>
              <w:tab w:val="left" w:pos="880"/>
            </w:tabs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91602662" w:history="1">
            <w:r w:rsidR="00FA1051" w:rsidRPr="008D25AF">
              <w:rPr>
                <w:rStyle w:val="ac"/>
                <w:b w:val="0"/>
              </w:rPr>
              <w:t>2.3.</w:t>
            </w:r>
            <w:r w:rsidR="00FA1051" w:rsidRPr="008D25AF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  <w:b w:val="0"/>
              </w:rPr>
              <w:t>Мероприятия по обеспечению сохранности воинских захоронений на территории Первомайского сельского поселения</w:t>
            </w:r>
            <w:r w:rsidR="00FA1051" w:rsidRPr="008D25AF">
              <w:rPr>
                <w:b w:val="0"/>
                <w:webHidden/>
              </w:rPr>
              <w:tab/>
            </w:r>
            <w:r w:rsidRPr="008D25AF">
              <w:rPr>
                <w:b w:val="0"/>
                <w:webHidden/>
              </w:rPr>
              <w:fldChar w:fldCharType="begin"/>
            </w:r>
            <w:r w:rsidR="00FA1051" w:rsidRPr="008D25AF">
              <w:rPr>
                <w:b w:val="0"/>
                <w:webHidden/>
              </w:rPr>
              <w:instrText xml:space="preserve"> PAGEREF _Toc91602662 \h </w:instrText>
            </w:r>
            <w:r w:rsidRPr="008D25AF">
              <w:rPr>
                <w:b w:val="0"/>
                <w:webHidden/>
              </w:rPr>
            </w:r>
            <w:r w:rsidRPr="008D25AF">
              <w:rPr>
                <w:b w:val="0"/>
                <w:webHidden/>
              </w:rPr>
              <w:fldChar w:fldCharType="separate"/>
            </w:r>
            <w:r w:rsidR="00B8535E">
              <w:rPr>
                <w:b w:val="0"/>
                <w:webHidden/>
              </w:rPr>
              <w:t>3</w:t>
            </w:r>
            <w:r w:rsidRPr="008D25AF">
              <w:rPr>
                <w:b w:val="0"/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20"/>
            <w:tabs>
              <w:tab w:val="left" w:pos="880"/>
            </w:tabs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91602663" w:history="1">
            <w:r w:rsidR="00FA1051" w:rsidRPr="008D25AF">
              <w:rPr>
                <w:rStyle w:val="ac"/>
                <w:b w:val="0"/>
              </w:rPr>
              <w:t>2.4.</w:t>
            </w:r>
            <w:r w:rsidR="00FA1051" w:rsidRPr="008D25AF">
              <w:rPr>
                <w:rFonts w:asciiTheme="minorHAnsi" w:eastAsiaTheme="minorEastAsia" w:hAnsiTheme="minorHAnsi"/>
                <w:b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  <w:b w:val="0"/>
              </w:rPr>
              <w:t>Мероприятия по размещению на территории Первомайского сельского поселения объектов капитального строительства местного значения</w:t>
            </w:r>
            <w:r w:rsidR="00FA1051" w:rsidRPr="008D25AF">
              <w:rPr>
                <w:b w:val="0"/>
                <w:webHidden/>
              </w:rPr>
              <w:tab/>
            </w:r>
            <w:r w:rsidRPr="008D25AF">
              <w:rPr>
                <w:b w:val="0"/>
                <w:webHidden/>
              </w:rPr>
              <w:fldChar w:fldCharType="begin"/>
            </w:r>
            <w:r w:rsidR="00FA1051" w:rsidRPr="008D25AF">
              <w:rPr>
                <w:b w:val="0"/>
                <w:webHidden/>
              </w:rPr>
              <w:instrText xml:space="preserve"> PAGEREF _Toc91602663 \h </w:instrText>
            </w:r>
            <w:r w:rsidRPr="008D25AF">
              <w:rPr>
                <w:b w:val="0"/>
                <w:webHidden/>
              </w:rPr>
            </w:r>
            <w:r w:rsidRPr="008D25AF">
              <w:rPr>
                <w:b w:val="0"/>
                <w:webHidden/>
              </w:rPr>
              <w:fldChar w:fldCharType="separate"/>
            </w:r>
            <w:r w:rsidR="00B8535E">
              <w:rPr>
                <w:b w:val="0"/>
                <w:webHidden/>
              </w:rPr>
              <w:t>3</w:t>
            </w:r>
            <w:r w:rsidRPr="008D25AF">
              <w:rPr>
                <w:b w:val="0"/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64" w:history="1">
            <w:r w:rsidR="00FA1051" w:rsidRPr="008D25AF">
              <w:rPr>
                <w:rStyle w:val="ac"/>
                <w:rFonts w:eastAsia="Calibri"/>
              </w:rPr>
              <w:t>2.4.1.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обеспечению территории Первомайского сельского поселения объектами инженерной инфраструктуры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_Toc91602664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65" w:history="1">
            <w:r w:rsidR="00FA1051" w:rsidRPr="008D25AF">
              <w:rPr>
                <w:rStyle w:val="ac"/>
                <w:rFonts w:eastAsia="Calibri"/>
              </w:rPr>
              <w:t>2.4.2.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обеспечению территории Первомайского сельского поселения объектами транспортной инфраструктуры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_Toc91602665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66" w:history="1">
            <w:r w:rsidR="00FA1051" w:rsidRPr="008D25AF">
              <w:rPr>
                <w:rStyle w:val="ac"/>
                <w:rFonts w:eastAsia="Calibri"/>
                <w:smallCaps/>
                <w:snapToGrid w:val="0"/>
              </w:rPr>
              <w:t>2.4.3.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обеспечению территории Первомайского сельского поселения объектами жилищного строительства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_Toc91602666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67" w:history="1">
            <w:r w:rsidR="00FA1051" w:rsidRPr="008D25AF">
              <w:rPr>
                <w:rStyle w:val="ac"/>
                <w:rFonts w:eastAsia="Calibri"/>
              </w:rPr>
              <w:t>2.4.4.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обеспечению территории Первомайского сельского поселения объектами социальной инфраструктуры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_Toc91602667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68" w:history="1">
            <w:r w:rsidR="00FA1051" w:rsidRPr="008D25AF">
              <w:rPr>
                <w:rStyle w:val="ac"/>
                <w:rFonts w:eastAsia="Calibri"/>
              </w:rPr>
              <w:t>2.4.5.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обеспечению территории Первомайского сельского поселения объектами массового отдыха жителей поселения, благоустройства и озеленения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_Toc91602668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69" w:history="1">
            <w:r w:rsidR="00FA1051" w:rsidRPr="008D25AF">
              <w:rPr>
                <w:rStyle w:val="ac"/>
                <w:rFonts w:eastAsia="Calibri"/>
              </w:rPr>
              <w:t>2.4.6.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обеспечению территории сельского поселения объектами специального назначения - местами накопления ТКО.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_Toc91602669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70" w:history="1">
            <w:r w:rsidR="00FA1051" w:rsidRPr="008D25AF">
              <w:rPr>
                <w:rStyle w:val="ac"/>
                <w:rFonts w:eastAsia="Calibri"/>
              </w:rPr>
              <w:t>2.4.7.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предотвращению чрезвычайных ситуаций природного и техногенного характера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_Toc91602670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31"/>
            <w:rPr>
              <w:rFonts w:asciiTheme="minorHAnsi" w:eastAsiaTheme="minorEastAsia" w:hAnsiTheme="minorHAnsi"/>
              <w:i w:val="0"/>
              <w:sz w:val="22"/>
              <w:szCs w:val="22"/>
              <w:lang w:eastAsia="ru-RU"/>
            </w:rPr>
          </w:pPr>
          <w:hyperlink w:anchor="_Toc91602671" w:history="1">
            <w:r w:rsidR="00FA1051" w:rsidRPr="008D25AF">
              <w:rPr>
                <w:rStyle w:val="ac"/>
                <w:rFonts w:eastAsia="Calibri"/>
              </w:rPr>
              <w:t>2.4.8.</w:t>
            </w:r>
            <w:r w:rsidR="00FA1051" w:rsidRPr="008D25AF">
              <w:rPr>
                <w:rFonts w:asciiTheme="minorHAnsi" w:eastAsiaTheme="minorEastAsia" w:hAnsiTheme="minorHAnsi"/>
                <w:i w:val="0"/>
                <w:sz w:val="22"/>
                <w:szCs w:val="22"/>
                <w:lang w:eastAsia="ru-RU"/>
              </w:rPr>
              <w:tab/>
            </w:r>
            <w:r w:rsidR="00FA1051" w:rsidRPr="008D25AF">
              <w:rPr>
                <w:rStyle w:val="ac"/>
              </w:rPr>
              <w:t>Мероприятия по охране окружающей среды</w:t>
            </w:r>
            <w:r w:rsidR="00FA1051" w:rsidRPr="008D25AF">
              <w:rPr>
                <w:webHidden/>
              </w:rPr>
              <w:tab/>
            </w:r>
            <w:r w:rsidRPr="008D25AF">
              <w:rPr>
                <w:webHidden/>
              </w:rPr>
              <w:fldChar w:fldCharType="begin"/>
            </w:r>
            <w:r w:rsidR="00FA1051" w:rsidRPr="008D25AF">
              <w:rPr>
                <w:webHidden/>
              </w:rPr>
              <w:instrText xml:space="preserve"> PAGEREF _Toc91602671 \h </w:instrText>
            </w:r>
            <w:r w:rsidRPr="008D25AF">
              <w:rPr>
                <w:webHidden/>
              </w:rPr>
            </w:r>
            <w:r w:rsidRPr="008D25AF">
              <w:rPr>
                <w:webHidden/>
              </w:rPr>
              <w:fldChar w:fldCharType="separate"/>
            </w:r>
            <w:r w:rsidR="00B8535E">
              <w:rPr>
                <w:webHidden/>
              </w:rPr>
              <w:t>3</w:t>
            </w:r>
            <w:r w:rsidRPr="008D25AF">
              <w:rPr>
                <w:webHidden/>
              </w:rPr>
              <w:fldChar w:fldCharType="end"/>
            </w:r>
          </w:hyperlink>
        </w:p>
        <w:p w:rsidR="00FA1051" w:rsidRPr="008D25AF" w:rsidRDefault="00AF3A93" w:rsidP="00FA1051">
          <w:pPr>
            <w:pStyle w:val="14"/>
            <w:rPr>
              <w:rFonts w:asciiTheme="minorHAnsi" w:eastAsiaTheme="minorEastAsia" w:hAnsiTheme="minorHAnsi"/>
              <w:b w:val="0"/>
              <w:sz w:val="22"/>
              <w:szCs w:val="22"/>
              <w:lang w:eastAsia="ru-RU"/>
            </w:rPr>
          </w:pPr>
          <w:hyperlink w:anchor="_Toc91602672" w:history="1">
            <w:r w:rsidR="00FA1051" w:rsidRPr="008D25AF">
              <w:rPr>
                <w:rStyle w:val="ac"/>
                <w:b w:val="0"/>
              </w:rPr>
              <w:t xml:space="preserve">3. </w:t>
            </w:r>
            <w:r w:rsidR="00FA1051" w:rsidRPr="008D25AF">
              <w:rPr>
                <w:rStyle w:val="ac"/>
                <w:rFonts w:eastAsia="Calibri"/>
                <w:b w:val="0"/>
                <w:iCs/>
              </w:rPr>
              <w:t>УТВЕРЖДЕНИЕ И СОГЛАСОВАНИЕ ГЕНЕРАЛЬНОГО ПЛАНА ПОСЕЛЕНИЯ</w:t>
            </w:r>
            <w:r w:rsidR="00FA1051" w:rsidRPr="008D25AF">
              <w:rPr>
                <w:rStyle w:val="ac"/>
                <w:b w:val="0"/>
              </w:rPr>
              <w:t>.</w:t>
            </w:r>
            <w:r w:rsidR="00FA1051" w:rsidRPr="008D25AF">
              <w:rPr>
                <w:b w:val="0"/>
                <w:webHidden/>
              </w:rPr>
              <w:tab/>
            </w:r>
            <w:r w:rsidRPr="008D25AF">
              <w:rPr>
                <w:b w:val="0"/>
                <w:webHidden/>
              </w:rPr>
              <w:fldChar w:fldCharType="begin"/>
            </w:r>
            <w:r w:rsidR="00FA1051" w:rsidRPr="008D25AF">
              <w:rPr>
                <w:b w:val="0"/>
                <w:webHidden/>
              </w:rPr>
              <w:instrText xml:space="preserve"> PAGEREF _Toc91602672 \h </w:instrText>
            </w:r>
            <w:r w:rsidRPr="008D25AF">
              <w:rPr>
                <w:b w:val="0"/>
                <w:webHidden/>
              </w:rPr>
            </w:r>
            <w:r w:rsidRPr="008D25AF">
              <w:rPr>
                <w:b w:val="0"/>
                <w:webHidden/>
              </w:rPr>
              <w:fldChar w:fldCharType="separate"/>
            </w:r>
            <w:r w:rsidR="00B8535E">
              <w:rPr>
                <w:b w:val="0"/>
                <w:webHidden/>
              </w:rPr>
              <w:t>3</w:t>
            </w:r>
            <w:r w:rsidRPr="008D25AF">
              <w:rPr>
                <w:b w:val="0"/>
                <w:webHidden/>
              </w:rPr>
              <w:fldChar w:fldCharType="end"/>
            </w:r>
          </w:hyperlink>
        </w:p>
        <w:p w:rsidR="00FA1051" w:rsidRPr="00E43EDD" w:rsidRDefault="00AF3A93" w:rsidP="008D25AF">
          <w:pPr>
            <w:jc w:val="center"/>
          </w:pPr>
          <w:r w:rsidRPr="008D25AF">
            <w:rPr>
              <w:bCs/>
            </w:rPr>
            <w:fldChar w:fldCharType="end"/>
          </w:r>
        </w:p>
      </w:sdtContent>
    </w:sdt>
    <w:p w:rsidR="00FA1051" w:rsidRPr="00E43EDD" w:rsidRDefault="00FA1051" w:rsidP="008D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51" w:rsidRPr="00E43EDD" w:rsidRDefault="00FA1051" w:rsidP="008D25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1051" w:rsidRDefault="00FA1051" w:rsidP="008D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5AF" w:rsidRDefault="008D25AF" w:rsidP="008D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5AF" w:rsidRDefault="008D25AF" w:rsidP="008D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5AF" w:rsidRDefault="008D25AF" w:rsidP="008D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5AF" w:rsidRDefault="008D25AF" w:rsidP="008D25A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25AF" w:rsidRPr="00E43EDD" w:rsidRDefault="008D25AF" w:rsidP="00FA1051">
      <w:pPr>
        <w:rPr>
          <w:rFonts w:ascii="Times New Roman" w:hAnsi="Times New Roman" w:cs="Times New Roman"/>
          <w:sz w:val="24"/>
          <w:szCs w:val="24"/>
        </w:rPr>
      </w:pPr>
    </w:p>
    <w:p w:rsidR="00FA1051" w:rsidRPr="00E43EDD" w:rsidRDefault="00FA1051" w:rsidP="00FA1051">
      <w:pPr>
        <w:pStyle w:val="a0"/>
        <w:spacing w:after="0"/>
        <w:jc w:val="center"/>
        <w:outlineLvl w:val="0"/>
      </w:pPr>
      <w:bookmarkStart w:id="3" w:name="_Toc73008352"/>
      <w:bookmarkStart w:id="4" w:name="_Toc91602656"/>
      <w:bookmarkStart w:id="5" w:name="_Toc454777758"/>
      <w:r w:rsidRPr="00E43EDD">
        <w:t>СОСТАВ ГЕНЕРАЛЬНОГО ПЛАНА</w:t>
      </w:r>
      <w:bookmarkEnd w:id="3"/>
      <w:bookmarkEnd w:id="4"/>
    </w:p>
    <w:p w:rsidR="00FA1051" w:rsidRPr="00E43EDD" w:rsidRDefault="00FA1051" w:rsidP="00FA1051">
      <w:pPr>
        <w:pStyle w:val="a0"/>
        <w:spacing w:after="0"/>
        <w:jc w:val="center"/>
      </w:pPr>
      <w:r w:rsidRPr="00E43EDD">
        <w:t>ПЕРВОМАЙСКОГО СЕЛЬСКОГО ПОСЕЛЕНИЯ</w:t>
      </w:r>
    </w:p>
    <w:p w:rsidR="00FA1051" w:rsidRPr="00E43EDD" w:rsidRDefault="00FA1051" w:rsidP="00FA1051">
      <w:pPr>
        <w:pStyle w:val="a0"/>
        <w:spacing w:after="0"/>
        <w:jc w:val="center"/>
      </w:pPr>
      <w:r w:rsidRPr="00E43EDD">
        <w:t>БОГУЧАРСКОГО МУНИЦИПАЛЬНОГО РАЙОНА</w:t>
      </w:r>
    </w:p>
    <w:p w:rsidR="00FA1051" w:rsidRPr="00E43EDD" w:rsidRDefault="00FA1051" w:rsidP="00FA1051">
      <w:pPr>
        <w:pStyle w:val="a0"/>
        <w:spacing w:after="0"/>
        <w:jc w:val="center"/>
      </w:pPr>
      <w:r w:rsidRPr="00E43EDD">
        <w:t>ВОРОНЕЖСКОЙ ОБЛАСТИ</w:t>
      </w:r>
    </w:p>
    <w:p w:rsidR="00FA1051" w:rsidRPr="00E43EDD" w:rsidRDefault="00FA1051" w:rsidP="00FA1051">
      <w:pPr>
        <w:pStyle w:val="a0"/>
        <w:spacing w:after="0"/>
        <w:jc w:val="center"/>
      </w:pPr>
    </w:p>
    <w:p w:rsidR="00FA1051" w:rsidRPr="00E43EDD" w:rsidRDefault="00FA1051" w:rsidP="00FA1051">
      <w:pPr>
        <w:pStyle w:val="a0"/>
        <w:jc w:val="center"/>
        <w:rPr>
          <w:b/>
        </w:rPr>
      </w:pPr>
      <w:r w:rsidRPr="00E43EDD">
        <w:rPr>
          <w:b/>
        </w:rPr>
        <w:t xml:space="preserve">ТОМ </w:t>
      </w:r>
      <w:r w:rsidRPr="00E43EDD">
        <w:rPr>
          <w:b/>
          <w:lang w:val="en-US"/>
        </w:rPr>
        <w:t>I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8647"/>
      </w:tblGrid>
      <w:tr w:rsidR="00FA1051" w:rsidRPr="00E43EDD" w:rsidTr="00FA1051">
        <w:trPr>
          <w:trHeight w:val="360"/>
        </w:trPr>
        <w:tc>
          <w:tcPr>
            <w:tcW w:w="709" w:type="dxa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1.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УТВЕРЖДАЕМАЯ ЧАСТЬ</w:t>
            </w:r>
          </w:p>
        </w:tc>
      </w:tr>
      <w:tr w:rsidR="00FA1051" w:rsidRPr="00E43EDD" w:rsidTr="00FA1051">
        <w:tc>
          <w:tcPr>
            <w:tcW w:w="9356" w:type="dxa"/>
            <w:gridSpan w:val="2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center"/>
              <w:rPr>
                <w:i/>
              </w:rPr>
            </w:pPr>
            <w:r w:rsidRPr="00E43EDD">
              <w:rPr>
                <w:i/>
              </w:rPr>
              <w:t>Текстовая часть</w:t>
            </w:r>
          </w:p>
        </w:tc>
      </w:tr>
      <w:tr w:rsidR="00FA1051" w:rsidRPr="00E43EDD" w:rsidTr="00FA1051">
        <w:tc>
          <w:tcPr>
            <w:tcW w:w="709" w:type="dxa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1.1.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</w:pPr>
            <w:r w:rsidRPr="00E43EDD">
              <w:rPr>
                <w:b/>
              </w:rPr>
              <w:t xml:space="preserve">Том </w:t>
            </w:r>
            <w:r w:rsidRPr="00E43EDD">
              <w:rPr>
                <w:b/>
                <w:lang w:val="en-US"/>
              </w:rPr>
              <w:t>I</w:t>
            </w:r>
            <w:r w:rsidRPr="00E43EDD">
              <w:t xml:space="preserve"> «Положение о территориальном планировании Первомайского сельского поселения Богучарского муниципального района Воронежской области»</w:t>
            </w:r>
          </w:p>
        </w:tc>
      </w:tr>
      <w:tr w:rsidR="00FA1051" w:rsidRPr="00E43EDD" w:rsidTr="00274D4F">
        <w:tc>
          <w:tcPr>
            <w:tcW w:w="709" w:type="dxa"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</w:rPr>
            </w:pPr>
          </w:p>
        </w:tc>
      </w:tr>
      <w:tr w:rsidR="00FA1051" w:rsidRPr="00E43EDD" w:rsidTr="00FA1051">
        <w:tc>
          <w:tcPr>
            <w:tcW w:w="9356" w:type="dxa"/>
            <w:gridSpan w:val="2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center"/>
              <w:rPr>
                <w:i/>
              </w:rPr>
            </w:pPr>
          </w:p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center"/>
              <w:rPr>
                <w:i/>
                <w:strike/>
              </w:rPr>
            </w:pPr>
            <w:r w:rsidRPr="00E43EDD">
              <w:rPr>
                <w:i/>
              </w:rPr>
              <w:t>Графическая часть</w:t>
            </w:r>
          </w:p>
        </w:tc>
      </w:tr>
      <w:tr w:rsidR="00FA1051" w:rsidRPr="00E43EDD" w:rsidTr="00FA1051">
        <w:tc>
          <w:tcPr>
            <w:tcW w:w="709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1.3.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</w:pPr>
            <w:r w:rsidRPr="00E43EDD">
              <w:t>Карта границ населенных пунктов, входящих в состав поселения</w:t>
            </w:r>
          </w:p>
        </w:tc>
      </w:tr>
      <w:tr w:rsidR="00FA1051" w:rsidRPr="00E43EDD" w:rsidTr="00FA1051">
        <w:tc>
          <w:tcPr>
            <w:tcW w:w="709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1.4.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</w:pPr>
            <w:r w:rsidRPr="00E43EDD">
              <w:t>Карта функциональных зон территории поселения</w:t>
            </w:r>
          </w:p>
        </w:tc>
      </w:tr>
      <w:tr w:rsidR="00FA1051" w:rsidRPr="00E43EDD" w:rsidTr="00FA1051">
        <w:tc>
          <w:tcPr>
            <w:tcW w:w="709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1.5.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</w:pPr>
            <w:r w:rsidRPr="00E43EDD">
              <w:t>Карта планируемого размещения объектов капитального строительства местного значения</w:t>
            </w:r>
          </w:p>
        </w:tc>
      </w:tr>
      <w:tr w:rsidR="00FA1051" w:rsidRPr="00E43EDD" w:rsidTr="00FA1051">
        <w:tc>
          <w:tcPr>
            <w:tcW w:w="709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1.</w:t>
            </w:r>
            <w:r w:rsidRPr="00E43EDD">
              <w:rPr>
                <w:b/>
                <w:lang w:val="en-US"/>
              </w:rPr>
              <w:t>6</w:t>
            </w:r>
            <w:r w:rsidRPr="00E43EDD">
              <w:rPr>
                <w:b/>
              </w:rPr>
              <w:t>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</w:pPr>
            <w:r w:rsidRPr="00E43EDD">
              <w:t>Карта развития инженерной и транспортной инфраструктуры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</w:pPr>
          </w:p>
        </w:tc>
      </w:tr>
      <w:tr w:rsidR="00FA1051" w:rsidRPr="00E43EDD" w:rsidTr="00FA1051">
        <w:tc>
          <w:tcPr>
            <w:tcW w:w="709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2.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МАТЕРИАЛЫ ПО ОБОСНОВАНИЮ</w:t>
            </w:r>
          </w:p>
        </w:tc>
      </w:tr>
      <w:tr w:rsidR="00FA1051" w:rsidRPr="00E43EDD" w:rsidTr="00FA1051">
        <w:tc>
          <w:tcPr>
            <w:tcW w:w="9356" w:type="dxa"/>
            <w:gridSpan w:val="2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center"/>
            </w:pPr>
            <w:r w:rsidRPr="00E43EDD">
              <w:rPr>
                <w:i/>
              </w:rPr>
              <w:t>Текстовая часть</w:t>
            </w:r>
          </w:p>
        </w:tc>
      </w:tr>
      <w:tr w:rsidR="00FA1051" w:rsidRPr="00E43EDD" w:rsidTr="00FA1051">
        <w:tc>
          <w:tcPr>
            <w:tcW w:w="709" w:type="dxa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2.1.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</w:pPr>
            <w:r w:rsidRPr="00E43EDD">
              <w:rPr>
                <w:b/>
              </w:rPr>
              <w:t xml:space="preserve">Том </w:t>
            </w:r>
            <w:r w:rsidRPr="00E43EDD">
              <w:rPr>
                <w:b/>
                <w:lang w:val="en-US"/>
              </w:rPr>
              <w:t>II</w:t>
            </w:r>
            <w:r w:rsidRPr="00E43EDD">
              <w:t xml:space="preserve"> «Материалы по обоснованию генерального плана Первомайского сельского поселения Богучарского муниципального района Воронежской области»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pStyle w:val="a9"/>
              <w:snapToGrid w:val="0"/>
              <w:spacing w:before="40" w:after="40" w:line="256" w:lineRule="auto"/>
              <w:jc w:val="both"/>
              <w:rPr>
                <w:b/>
                <w:highlight w:val="yellow"/>
              </w:rPr>
            </w:pPr>
          </w:p>
        </w:tc>
      </w:tr>
      <w:tr w:rsidR="00FA1051" w:rsidRPr="00E43EDD" w:rsidTr="00FA1051">
        <w:tc>
          <w:tcPr>
            <w:tcW w:w="9356" w:type="dxa"/>
            <w:gridSpan w:val="2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center"/>
              <w:rPr>
                <w:i/>
              </w:rPr>
            </w:pPr>
            <w:r w:rsidRPr="00E43EDD">
              <w:rPr>
                <w:i/>
              </w:rPr>
              <w:t>Графическая часть</w:t>
            </w:r>
          </w:p>
        </w:tc>
      </w:tr>
      <w:tr w:rsidR="00FA1051" w:rsidRPr="00E43EDD" w:rsidTr="00FA1051">
        <w:trPr>
          <w:trHeight w:val="358"/>
        </w:trPr>
        <w:tc>
          <w:tcPr>
            <w:tcW w:w="709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2.2.</w:t>
            </w:r>
          </w:p>
        </w:tc>
        <w:tc>
          <w:tcPr>
            <w:tcW w:w="8647" w:type="dxa"/>
            <w:hideMark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</w:pPr>
            <w:r w:rsidRPr="00E43EDD">
              <w:t>Карта комплексного анализа современного состояния территории с отображением зон с особыми условиями использования, территорий объектов культурного наследия, особо охраняемых природных территорий федерального, регионального и местного значения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</w:rPr>
            </w:pPr>
            <w:r w:rsidRPr="00E43EDD">
              <w:rPr>
                <w:b/>
              </w:rPr>
              <w:t>2.3</w:t>
            </w:r>
          </w:p>
        </w:tc>
        <w:tc>
          <w:tcPr>
            <w:tcW w:w="8647" w:type="dxa"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</w:pPr>
            <w:r w:rsidRPr="00E43EDD">
              <w:t>Карта границ территорий, подверженных риску возникновения чрезвычайных ситуаций природного и техногенного характера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  <w:rPr>
                <w:b/>
                <w:highlight w:val="yellow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pStyle w:val="a0"/>
              <w:snapToGrid w:val="0"/>
              <w:spacing w:before="40" w:after="40" w:line="256" w:lineRule="auto"/>
              <w:jc w:val="both"/>
            </w:pPr>
          </w:p>
        </w:tc>
      </w:tr>
    </w:tbl>
    <w:p w:rsidR="00FA1051" w:rsidRPr="00E43EDD" w:rsidRDefault="00FA1051" w:rsidP="00FA1051">
      <w:pPr>
        <w:rPr>
          <w:sz w:val="24"/>
          <w:szCs w:val="24"/>
          <w:highlight w:val="yellow"/>
        </w:rPr>
      </w:pPr>
      <w:r w:rsidRPr="00E43EDD">
        <w:rPr>
          <w:sz w:val="24"/>
          <w:szCs w:val="24"/>
          <w:highlight w:val="yellow"/>
        </w:rPr>
        <w:br w:type="page"/>
      </w:r>
    </w:p>
    <w:p w:rsidR="00FA1051" w:rsidRPr="00E43EDD" w:rsidRDefault="00FA1051" w:rsidP="00FA1051">
      <w:pPr>
        <w:pStyle w:val="11"/>
        <w:numPr>
          <w:ilvl w:val="0"/>
          <w:numId w:val="4"/>
        </w:numPr>
        <w:jc w:val="center"/>
        <w:rPr>
          <w:sz w:val="24"/>
          <w:szCs w:val="24"/>
        </w:rPr>
      </w:pPr>
      <w:bookmarkStart w:id="6" w:name="_Toc64298778"/>
      <w:bookmarkStart w:id="7" w:name="_Toc91602657"/>
      <w:bookmarkEnd w:id="5"/>
      <w:r w:rsidRPr="00E43EDD">
        <w:rPr>
          <w:sz w:val="24"/>
          <w:szCs w:val="24"/>
        </w:rPr>
        <w:lastRenderedPageBreak/>
        <w:t>ЦЕЛИ И ЗАДАЧИ ТЕРРИТОРИАЛЬНОГО ПЛАНИРОВАНИЯ</w:t>
      </w:r>
      <w:bookmarkEnd w:id="6"/>
      <w:bookmarkEnd w:id="7"/>
    </w:p>
    <w:p w:rsidR="00FA1051" w:rsidRPr="00E43EDD" w:rsidRDefault="00FA1051" w:rsidP="00FA1051">
      <w:pPr>
        <w:pStyle w:val="aa"/>
        <w:ind w:firstLine="567"/>
        <w:jc w:val="both"/>
      </w:pPr>
    </w:p>
    <w:p w:rsidR="00FA1051" w:rsidRPr="00E43EDD" w:rsidRDefault="00FA1051" w:rsidP="00A84FE7">
      <w:pPr>
        <w:pStyle w:val="aa"/>
        <w:spacing w:line="240" w:lineRule="auto"/>
        <w:ind w:firstLine="709"/>
        <w:jc w:val="both"/>
      </w:pPr>
      <w:r w:rsidRPr="00E43EDD">
        <w:t xml:space="preserve">Генеральный план </w:t>
      </w:r>
      <w:r w:rsidRPr="00E43EDD">
        <w:rPr>
          <w:iCs/>
        </w:rPr>
        <w:t>разработан на основании</w:t>
      </w:r>
      <w:r w:rsidRPr="00E43EDD">
        <w:rPr>
          <w:b/>
          <w:lang w:bidi="en-US"/>
        </w:rPr>
        <w:t xml:space="preserve"> </w:t>
      </w:r>
      <w:r w:rsidRPr="00E43EDD">
        <w:t xml:space="preserve">постановления администрации Первомайского сельского поселения от 16.06.2021 № 31, в соответствии с требованиями Градостроительного кодекса Российской Федерации к составу, содержанию указанного документа территориального планирования, а также цифровому описанию местоположения границ населенных пунктов. </w:t>
      </w:r>
    </w:p>
    <w:p w:rsidR="00FA1051" w:rsidRPr="00E43EDD" w:rsidRDefault="00FA1051" w:rsidP="00A84F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3EDD">
        <w:rPr>
          <w:rFonts w:ascii="Times New Roman" w:eastAsia="Times New Roman" w:hAnsi="Times New Roman" w:cs="Times New Roman"/>
          <w:iCs/>
          <w:sz w:val="24"/>
          <w:szCs w:val="24"/>
        </w:rPr>
        <w:t xml:space="preserve">В Генеральном плане Первомайского сельского поселения определены следующие сроки реализации проектных решений: </w:t>
      </w:r>
    </w:p>
    <w:p w:rsidR="00FA1051" w:rsidRPr="00E43EDD" w:rsidRDefault="00FA1051" w:rsidP="00A84FE7">
      <w:pPr>
        <w:pStyle w:val="a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iCs/>
        </w:rPr>
      </w:pPr>
      <w:r w:rsidRPr="00E43EDD">
        <w:rPr>
          <w:rFonts w:eastAsia="Times New Roman"/>
          <w:iCs/>
        </w:rPr>
        <w:t>I очередь – 2031 г.</w:t>
      </w:r>
    </w:p>
    <w:p w:rsidR="00FA1051" w:rsidRPr="00E43EDD" w:rsidRDefault="00FA1051" w:rsidP="00A84FE7">
      <w:pPr>
        <w:pStyle w:val="ad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eastAsia="Times New Roman"/>
          <w:iCs/>
        </w:rPr>
      </w:pPr>
      <w:r w:rsidRPr="00E43EDD">
        <w:rPr>
          <w:rFonts w:eastAsia="Times New Roman"/>
          <w:iCs/>
          <w:lang w:val="en-US"/>
        </w:rPr>
        <w:t xml:space="preserve">II </w:t>
      </w:r>
      <w:r w:rsidRPr="00E43EDD">
        <w:rPr>
          <w:rFonts w:eastAsia="Times New Roman"/>
          <w:iCs/>
        </w:rPr>
        <w:t>очередь – 2041 г.</w:t>
      </w:r>
    </w:p>
    <w:p w:rsidR="00FA1051" w:rsidRPr="00E43EDD" w:rsidRDefault="00FA1051" w:rsidP="00A8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Генеральный план Первомайского сельского поселения – основной документ территориального планирования муниципального образования, нацеленный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территории муниципального образования, развития инженерной, транспортной и социальной инфраструктур, обеспечения учета интересов граждан и их объединений, Российской Федерации, Воронежской области и Богучарского муниципального района.</w:t>
      </w:r>
    </w:p>
    <w:p w:rsidR="00FA1051" w:rsidRPr="00E43EDD" w:rsidRDefault="00FA1051" w:rsidP="00A84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Целью данного проекта является разработка принципиальных предложений по планировочной организации территории Первомайского сельского поселения, упорядочение всех внешних и внутренних функциональных связей, уточнение границ и направлений перспективного территориального развития.</w:t>
      </w:r>
    </w:p>
    <w:p w:rsidR="00FA1051" w:rsidRPr="00E43EDD" w:rsidRDefault="00FA1051" w:rsidP="00FA1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1051" w:rsidRPr="00E43EDD" w:rsidRDefault="00FA1051" w:rsidP="00FA1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EDD">
        <w:rPr>
          <w:rFonts w:ascii="Times New Roman" w:hAnsi="Times New Roman" w:cs="Times New Roman"/>
          <w:b/>
          <w:bCs/>
          <w:sz w:val="24"/>
          <w:szCs w:val="24"/>
        </w:rPr>
        <w:t>Цели территориального планирования для Первомайского сельского поселения:</w:t>
      </w:r>
    </w:p>
    <w:p w:rsidR="00FA1051" w:rsidRPr="00E43EDD" w:rsidRDefault="00FA1051" w:rsidP="00FA1051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обеспечение прогресса в развитии основных секторов экономики;</w:t>
      </w:r>
    </w:p>
    <w:p w:rsidR="00FA1051" w:rsidRPr="00E43EDD" w:rsidRDefault="00FA1051" w:rsidP="00FA1051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повышение инвестиционной привлекательности территории поселения;</w:t>
      </w:r>
    </w:p>
    <w:p w:rsidR="00FA1051" w:rsidRPr="00E43EDD" w:rsidRDefault="00FA1051" w:rsidP="00FA1051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повышение уровня жизни и условий проживания населения;</w:t>
      </w:r>
    </w:p>
    <w:p w:rsidR="00FA1051" w:rsidRPr="00E43EDD" w:rsidRDefault="00FA1051" w:rsidP="00FA1051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развитие инженерной, транспортной и социальной инфраструктур поселения;</w:t>
      </w:r>
    </w:p>
    <w:p w:rsidR="00FA1051" w:rsidRPr="00E43EDD" w:rsidRDefault="00FA1051" w:rsidP="00FA1051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обеспечение учета интересов граждан и их объединений, Российской Федерации, Воронежской области, Богучарского муниципального района, Первомайского сельского поселения;</w:t>
      </w:r>
    </w:p>
    <w:p w:rsidR="00FA1051" w:rsidRPr="00E43EDD" w:rsidRDefault="00FA1051" w:rsidP="00FA1051">
      <w:pPr>
        <w:widowControl w:val="0"/>
        <w:numPr>
          <w:ilvl w:val="0"/>
          <w:numId w:val="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формирование первичной информационной базы для осуществления градостроительной деятельности и реализации полномочий органов местного самоуправления в направлении дальнейшего развития территории сельского поселения.</w:t>
      </w:r>
    </w:p>
    <w:p w:rsidR="00FA1051" w:rsidRPr="00E43EDD" w:rsidRDefault="00FA1051" w:rsidP="00FA1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1051" w:rsidRPr="00E43EDD" w:rsidRDefault="00FA1051" w:rsidP="00FA10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EDD">
        <w:rPr>
          <w:rFonts w:ascii="Times New Roman" w:hAnsi="Times New Roman" w:cs="Times New Roman"/>
          <w:b/>
          <w:bCs/>
          <w:sz w:val="24"/>
          <w:szCs w:val="24"/>
        </w:rPr>
        <w:t>Задачами территориального планирования для Первомайского сельского поселения являются:</w:t>
      </w:r>
    </w:p>
    <w:p w:rsidR="00FA1051" w:rsidRPr="00E43EDD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создание условий для устойчивого развития территории сельского поселения;</w:t>
      </w:r>
    </w:p>
    <w:p w:rsidR="00FA1051" w:rsidRPr="00E43EDD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определение назначений территорий сельского поселения исходя из совокупности социальных, экономических, экологических и других факторов;</w:t>
      </w:r>
    </w:p>
    <w:p w:rsidR="00FA1051" w:rsidRPr="00E43EDD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развитие социальной инфраструктуры путем упорядочения и дальнейшего строительства сети новых объектов здравоохранения, образования, культуры и спорта;</w:t>
      </w:r>
    </w:p>
    <w:p w:rsidR="00FA1051" w:rsidRPr="00E43EDD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восстановление инновационного агропроизводственного и промышленного комплекса сельского поселения, как одной из главных точек роста экономики сельского поселения;</w:t>
      </w:r>
    </w:p>
    <w:p w:rsidR="00FA1051" w:rsidRPr="00E43EDD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освоение для целей жилищного строительства новых территорий, проведение реконструктивных мероприятий в существующей застройке;</w:t>
      </w:r>
    </w:p>
    <w:p w:rsidR="00FA1051" w:rsidRPr="00E43EDD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модернизация существующей транспортной инфраструктуры;</w:t>
      </w:r>
    </w:p>
    <w:p w:rsidR="00FA1051" w:rsidRPr="00E43EDD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реконструкция и модернизация существующей инженерной инфраструктуры;</w:t>
      </w:r>
    </w:p>
    <w:p w:rsidR="00FA1051" w:rsidRPr="00E43EDD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lastRenderedPageBreak/>
        <w:t>реализация мероприятий по привлечению квалифицированных специалистов;</w:t>
      </w:r>
    </w:p>
    <w:p w:rsidR="00FA1051" w:rsidRPr="00A84FE7" w:rsidRDefault="00FA1051" w:rsidP="00FA1051">
      <w:pPr>
        <w:widowControl w:val="0"/>
        <w:numPr>
          <w:ilvl w:val="0"/>
          <w:numId w:val="2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сохранение окружающей среды.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Цели, задачи и мероприятия территориального планирования Генерального плана Первомайского сельского поселения разработаны на основе Стратегии социально- экономического развития Воронежской области, государственных программ Воронежской области, инвестиционных проектов и ведомственных целевых программ.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Генеральный план сельского поселения увязывает запланированные государственные, региональные и муниципальные капитальные инвестиции. Он включает определение конкретных объектов, строительство которых в долгосрочном периоде необходимо для государственных и муниципальных нужд, связанных с осуществлением органами государственной власти и органами местного самоуправления полномочий в соответствующих сферах управлении, в целях взаимно согласованного решения задач социально-экономического развития, определенных в долгосрочных отраслевых, региональных и муниципальных стратегиях развития.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В свою очередь, целевыми программами, приобретающими значение планов реализации вышеуказанных документов, должна обеспечиваться увязка мероприятий по созданию объектов капитального строительства федерального, регионального и местного значения в прогнозируемом периоде с учетом целей и сроков их строительства, а также ограничений по финансовым ресурсам.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Показатели развития муниципального образования, заложенные в проекте, являются результатом исследований и обобщением прогнозов, предложений и намерений органов государственной власти Воронежской области, различных структурных подразделений администрации района, иных организаций.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При подготовке проекта Генерального плана использовались отчетные и аналитические материалы территориального органа Федеральной службы государственной статистики по Воронежской области, фондовые материалы отдельных органов государственного управления Воронежской области, администрации муниципального образования и прочих организаций.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Работы над Генеральным планом Первомайского сельского поселения выполнялись с учетом решений ранее разработанной Схемы территориального планирования Воронежской области, утвержденной Постановлением Правительства Воронежской области от 05.03.2009 № 158 (в действующей редакции)</w:t>
      </w:r>
      <w:r w:rsidRPr="00E43EDD">
        <w:rPr>
          <w:rFonts w:ascii="Times New Roman" w:eastAsia="Arial" w:hAnsi="Times New Roman" w:cs="Times New Roman"/>
          <w:sz w:val="24"/>
          <w:szCs w:val="24"/>
        </w:rPr>
        <w:t>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Генеральный план разработан в соответствии с Конституцией Российской Федерации, Градостроительным кодексом Российской Федерации, Земельным кодексом Российской Федерации, Лесным кодексом Российской Федерации, Водным кодексом Российской Федерации, Федеральным законом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законами и иными нормативными правовыми актами Воронежской области, Уставом Первомайского сельского поселения.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</w:p>
    <w:p w:rsidR="00FA1051" w:rsidRPr="00E43EDD" w:rsidRDefault="00FA1051" w:rsidP="00FA1051">
      <w:pPr>
        <w:pStyle w:val="1"/>
        <w:numPr>
          <w:ilvl w:val="0"/>
          <w:numId w:val="4"/>
        </w:numPr>
        <w:jc w:val="center"/>
        <w:outlineLvl w:val="0"/>
        <w:rPr>
          <w:sz w:val="24"/>
        </w:rPr>
      </w:pPr>
      <w:bookmarkStart w:id="8" w:name="_Toc454781550"/>
      <w:bookmarkStart w:id="9" w:name="_Toc64298779"/>
      <w:bookmarkStart w:id="10" w:name="_Toc91602658"/>
      <w:r w:rsidRPr="00E43EDD">
        <w:rPr>
          <w:sz w:val="24"/>
        </w:rPr>
        <w:lastRenderedPageBreak/>
        <w:t>ПЕРЕЧЕНЬ МЕРОПРИЯТИЙ ПО ТЕРРИТОРИАЛЬНОМУ ПЛАНИРОВАНИЮ И УКАЗАНИЯ НА ПОСЛЕДОВАТЕЛЬНОСТЬ ИХ ВЫПОЛНЕНИЯ</w:t>
      </w:r>
      <w:bookmarkEnd w:id="8"/>
      <w:bookmarkEnd w:id="9"/>
      <w:bookmarkEnd w:id="10"/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Настоящий раздел содержит проектные решения задач территориального планирования Первомайского сельского поселения – перечень мероприятий по территориальному планированию и этапы их реализации.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Мероприятия по территориальному планированию направлены, в том числе, на создание, развитие территорий и объектов капитального строительства местного значения для реализации полномочий органа местного самоуправления Первомайского сельского поселения.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 xml:space="preserve">Вопросы местного значения поселения установлены статьей 14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образования. Кроме того, статьей 14.1. этого же закона определены права органов местного самоуправления поселения на решение вопросов, не отнесенных к вопросам местного значения поселения. Значительная часть вопросов местного значения поселения решается в тесной связи с планированием развития территории. 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eastAsia="Times New Roman" w:hAnsi="Times New Roman" w:cs="Times New Roman"/>
          <w:iCs/>
          <w:sz w:val="24"/>
          <w:szCs w:val="24"/>
        </w:rPr>
        <w:t>Перечень основных факторов риска возникновения чрезвычайных ситуаций природного и техногенного характера, а также о возможных направлениях снижения рисков в использовании территорий, приведены в том I</w:t>
      </w:r>
      <w:r w:rsidRPr="00E43E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</w:t>
      </w:r>
      <w:r w:rsidRPr="00E43EDD">
        <w:rPr>
          <w:rFonts w:ascii="Times New Roman" w:eastAsia="Times New Roman" w:hAnsi="Times New Roman" w:cs="Times New Roman"/>
          <w:iCs/>
          <w:sz w:val="24"/>
          <w:szCs w:val="24"/>
        </w:rPr>
        <w:t xml:space="preserve"> – «Материалы по обоснованию генерального плана Первомайского сельского поселения Богучарского муниципального района Воронежской области». </w:t>
      </w:r>
      <w:r w:rsidRPr="00E43EDD">
        <w:rPr>
          <w:rFonts w:ascii="Times New Roman" w:hAnsi="Times New Roman" w:cs="Times New Roman"/>
          <w:sz w:val="24"/>
          <w:szCs w:val="24"/>
        </w:rPr>
        <w:t>В разделе предложений по территориальному планированию рассмотрены вопросы, касающиеся обеспечения первичных мер пожарной безопасности в границах населенных пунктов поселения.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При разработке Генерального плана Первомайского сельского поселения учтено размещение объектов федерального, регионального и районного значения.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3EDD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Основные объекты федерального значения: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3EDD">
        <w:rPr>
          <w:rFonts w:ascii="Times New Roman" w:hAnsi="Times New Roman" w:cs="Times New Roman"/>
          <w:i/>
          <w:sz w:val="24"/>
          <w:szCs w:val="24"/>
        </w:rPr>
        <w:t>- Магистральный газопровод «Писаревка - Анапа» (газопровод недостроен);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3EDD">
        <w:rPr>
          <w:rFonts w:ascii="Times New Roman" w:eastAsia="Times New Roman" w:hAnsi="Times New Roman" w:cs="Times New Roman"/>
          <w:i/>
          <w:iCs/>
          <w:sz w:val="24"/>
          <w:szCs w:val="24"/>
        </w:rPr>
        <w:t>- Водные объекты общего пользования - пруды и водотоки.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E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E43EDD">
        <w:rPr>
          <w:rFonts w:ascii="Times New Roman" w:hAnsi="Times New Roman" w:cs="Times New Roman"/>
          <w:i/>
          <w:sz w:val="24"/>
          <w:szCs w:val="24"/>
        </w:rPr>
        <w:t>Лебединская врачебная амбулатория (</w:t>
      </w:r>
      <w:r w:rsidRPr="00E43EDD">
        <w:rPr>
          <w:rFonts w:ascii="Times New Roman" w:hAnsi="Times New Roman"/>
          <w:i/>
          <w:sz w:val="24"/>
          <w:szCs w:val="24"/>
        </w:rPr>
        <w:t>БУЗ ВО «Богучарская РБ»</w:t>
      </w:r>
      <w:r w:rsidRPr="00E43EDD">
        <w:rPr>
          <w:rFonts w:ascii="Times New Roman" w:hAnsi="Times New Roman" w:cs="Times New Roman"/>
          <w:i/>
          <w:sz w:val="24"/>
          <w:szCs w:val="24"/>
        </w:rPr>
        <w:t>);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3EDD">
        <w:rPr>
          <w:rFonts w:ascii="Times New Roman" w:hAnsi="Times New Roman" w:cs="Times New Roman"/>
          <w:i/>
          <w:sz w:val="24"/>
          <w:szCs w:val="24"/>
        </w:rPr>
        <w:t>- ФАПы;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43EDD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43EDD">
        <w:rPr>
          <w:rFonts w:ascii="Times New Roman" w:eastAsia="Times New Roman" w:hAnsi="Times New Roman" w:cs="Times New Roman"/>
          <w:i/>
          <w:iCs/>
          <w:sz w:val="24"/>
          <w:szCs w:val="24"/>
        </w:rPr>
        <w:t>Транспортная инфраструктура: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3EDD">
        <w:rPr>
          <w:rFonts w:ascii="Times New Roman" w:hAnsi="Times New Roman" w:cs="Times New Roman"/>
          <w:i/>
          <w:sz w:val="24"/>
          <w:szCs w:val="24"/>
        </w:rPr>
        <w:t xml:space="preserve">- E115 "Дон" Москва - Воронеж - Ростов-на-Дону - Краснодар – Новороссийск – категория </w:t>
      </w:r>
      <w:r w:rsidRPr="00E43EDD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E43EDD">
        <w:rPr>
          <w:rFonts w:ascii="Times New Roman" w:hAnsi="Times New Roman" w:cs="Times New Roman"/>
          <w:i/>
          <w:sz w:val="24"/>
          <w:szCs w:val="24"/>
        </w:rPr>
        <w:t>Б (скоростная автомобильная дорога)</w:t>
      </w:r>
      <w:r w:rsidRPr="00E43EDD">
        <w:rPr>
          <w:rFonts w:ascii="Times New Roman" w:eastAsia="Times New Roman" w:hAnsi="Times New Roman" w:cs="Times New Roman"/>
          <w:i/>
          <w:iCs/>
          <w:sz w:val="24"/>
          <w:szCs w:val="24"/>
        </w:rPr>
        <w:t>;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3ED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</w:t>
      </w:r>
      <w:r w:rsidRPr="00E43EDD">
        <w:rPr>
          <w:rFonts w:ascii="Times New Roman" w:hAnsi="Times New Roman" w:cs="Times New Roman"/>
          <w:i/>
          <w:sz w:val="24"/>
          <w:szCs w:val="24"/>
        </w:rPr>
        <w:t xml:space="preserve">20 ОП РЗ Н 9-3 М "Дон"-с. Новоникольск (через Лебединку) </w:t>
      </w:r>
      <w:r w:rsidRPr="00E43EDD">
        <w:rPr>
          <w:rFonts w:ascii="Times New Roman" w:eastAsia="Times New Roman" w:hAnsi="Times New Roman" w:cs="Times New Roman"/>
          <w:i/>
          <w:iCs/>
          <w:sz w:val="24"/>
          <w:szCs w:val="24"/>
        </w:rPr>
        <w:t>- IV технической категории;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43EDD">
        <w:rPr>
          <w:rFonts w:ascii="Times New Roman" w:hAnsi="Times New Roman" w:cs="Times New Roman"/>
          <w:i/>
          <w:sz w:val="24"/>
          <w:szCs w:val="24"/>
          <w:lang w:bidi="en-US"/>
        </w:rPr>
        <w:t>- Объекты культурного наследия;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43EDD">
        <w:rPr>
          <w:rFonts w:ascii="Times New Roman" w:hAnsi="Times New Roman" w:cs="Times New Roman"/>
          <w:i/>
          <w:sz w:val="24"/>
          <w:szCs w:val="24"/>
          <w:lang w:bidi="en-US"/>
        </w:rPr>
        <w:t>Основные объекты капитального строительства районного значения: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3EDD">
        <w:rPr>
          <w:rFonts w:ascii="Times New Roman" w:hAnsi="Times New Roman" w:cs="Times New Roman"/>
          <w:i/>
          <w:sz w:val="24"/>
          <w:szCs w:val="24"/>
          <w:lang w:bidi="en-US"/>
        </w:rPr>
        <w:t xml:space="preserve">- </w:t>
      </w:r>
      <w:r w:rsidRPr="00E43EDD">
        <w:rPr>
          <w:rFonts w:ascii="Times New Roman" w:hAnsi="Times New Roman" w:cs="Times New Roman"/>
          <w:i/>
          <w:sz w:val="24"/>
          <w:szCs w:val="24"/>
        </w:rPr>
        <w:t>МКОУ "Лебединская СОШ";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bidi="en-US"/>
        </w:rPr>
      </w:pPr>
      <w:r w:rsidRPr="00E43EDD">
        <w:rPr>
          <w:rFonts w:ascii="Times New Roman" w:hAnsi="Times New Roman" w:cs="Times New Roman"/>
          <w:i/>
          <w:sz w:val="24"/>
          <w:szCs w:val="24"/>
          <w:lang w:bidi="en-US"/>
        </w:rPr>
        <w:t>- Инженерная инфраструктура: газопроводные сети высокого давления, среднего давления, ЛЭП 35 кВ, ЛЭП 10 кВ.</w:t>
      </w:r>
    </w:p>
    <w:p w:rsidR="00FA1051" w:rsidRPr="00E43EDD" w:rsidRDefault="00FA1051" w:rsidP="00A11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Учет интересов Российской Федерации, Воронежской области, Богучарского муниципального района, сопредельных муниципальных образований в составе Генерального плана Первомайского сельского поселения, осуществляется следующими мероприятиями территориального планирования:</w:t>
      </w:r>
    </w:p>
    <w:p w:rsidR="00FA1051" w:rsidRPr="00A11022" w:rsidRDefault="00A11022" w:rsidP="00A11022">
      <w:pPr>
        <w:tabs>
          <w:tab w:val="left" w:pos="851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A1051" w:rsidRPr="00A11022">
        <w:rPr>
          <w:rFonts w:ascii="Times New Roman" w:hAnsi="Times New Roman" w:cs="Times New Roman"/>
          <w:sz w:val="24"/>
          <w:szCs w:val="24"/>
        </w:rPr>
        <w:t>реализацией основных решений документов территориального планирования Российской Федерации, государственных программ Российской Федерации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FA1051" w:rsidRPr="00E43EDD" w:rsidRDefault="00FA1051" w:rsidP="00FA1051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lastRenderedPageBreak/>
        <w:t xml:space="preserve"> реализацией основных решений документов территориального планирования Воронежской области, государственных программ Воронежской области и иных документов программного характера в области развития территорий, установления и соблюдения режима ограничений на использование территорий в пределах полномочий поселения;</w:t>
      </w:r>
    </w:p>
    <w:p w:rsidR="00FA1051" w:rsidRPr="00E43EDD" w:rsidRDefault="00FA1051" w:rsidP="00FA1051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 xml:space="preserve"> реализацией целевых программ и иных документов программного характера в области развития территорий в пределах полномочий поселения;</w:t>
      </w:r>
    </w:p>
    <w:p w:rsidR="00FA1051" w:rsidRPr="00E43EDD" w:rsidRDefault="00FA1051" w:rsidP="00FA1051">
      <w:pPr>
        <w:widowControl w:val="0"/>
        <w:numPr>
          <w:ilvl w:val="0"/>
          <w:numId w:val="10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 xml:space="preserve"> учетом интересов сопредельных муниципальных образований, отраженных в соответствующих документах территориального планирования, и ограничений на использование территорий, распространяющихся на территорию Первомайского сельского поселения.</w:t>
      </w:r>
    </w:p>
    <w:p w:rsidR="00FA1051" w:rsidRPr="00E43EDD" w:rsidRDefault="00FA1051" w:rsidP="00FA1051">
      <w:pPr>
        <w:widowControl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1051" w:rsidRPr="00E43EDD" w:rsidRDefault="00FA1051" w:rsidP="00FA1051">
      <w:pPr>
        <w:pStyle w:val="ad"/>
        <w:numPr>
          <w:ilvl w:val="1"/>
          <w:numId w:val="9"/>
        </w:numPr>
        <w:ind w:left="0" w:firstLine="567"/>
        <w:jc w:val="center"/>
        <w:outlineLvl w:val="1"/>
        <w:rPr>
          <w:rFonts w:eastAsia="Times New Roman"/>
          <w:b/>
          <w:iCs/>
        </w:rPr>
      </w:pPr>
      <w:bookmarkStart w:id="11" w:name="_Toc43225620"/>
      <w:bookmarkStart w:id="12" w:name="_Toc64298780"/>
      <w:bookmarkStart w:id="13" w:name="_Toc91602659"/>
      <w:r w:rsidRPr="00E43EDD">
        <w:rPr>
          <w:rFonts w:eastAsia="Calibri"/>
          <w:b/>
        </w:rPr>
        <w:t>Предложения по оптимизации административно-территориального устройства Первомайского сельского поселения и переводу земельных участков из одной категории в другую</w:t>
      </w:r>
      <w:r w:rsidRPr="00E43EDD">
        <w:rPr>
          <w:b/>
        </w:rPr>
        <w:t>.</w:t>
      </w:r>
      <w:bookmarkEnd w:id="11"/>
      <w:bookmarkEnd w:id="12"/>
      <w:bookmarkEnd w:id="13"/>
    </w:p>
    <w:p w:rsidR="00FA1051" w:rsidRPr="00E43EDD" w:rsidRDefault="00FA1051" w:rsidP="00FA1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1051" w:rsidRPr="00E43EDD" w:rsidRDefault="00FA1051" w:rsidP="00D13B04">
      <w:pPr>
        <w:pStyle w:val="ad"/>
        <w:numPr>
          <w:ilvl w:val="2"/>
          <w:numId w:val="20"/>
        </w:numPr>
        <w:ind w:left="0" w:firstLine="0"/>
        <w:jc w:val="center"/>
        <w:outlineLvl w:val="2"/>
        <w:rPr>
          <w:b/>
          <w:i/>
        </w:rPr>
      </w:pPr>
      <w:bookmarkStart w:id="14" w:name="_Toc63676553"/>
      <w:bookmarkStart w:id="15" w:name="_Toc64298781"/>
      <w:bookmarkStart w:id="16" w:name="_Toc91602660"/>
      <w:r w:rsidRPr="00E43EDD">
        <w:rPr>
          <w:b/>
          <w:i/>
        </w:rPr>
        <w:t>Мероприятия по включению земельных участков в границы населенных пунктов или исключению земельных участков из границ населенных пунктов.</w:t>
      </w:r>
      <w:bookmarkEnd w:id="14"/>
      <w:bookmarkEnd w:id="15"/>
      <w:bookmarkEnd w:id="16"/>
    </w:p>
    <w:p w:rsidR="00FA1051" w:rsidRPr="00E43EDD" w:rsidRDefault="00FA1051" w:rsidP="00FA1051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5670"/>
        <w:gridCol w:w="1276"/>
        <w:gridCol w:w="1074"/>
        <w:gridCol w:w="1221"/>
      </w:tblGrid>
      <w:tr w:rsidR="00FA1051" w:rsidRPr="00E43EDD" w:rsidTr="00FA1051">
        <w:trPr>
          <w:trHeight w:val="649"/>
          <w:jc w:val="center"/>
        </w:trPr>
        <w:tc>
          <w:tcPr>
            <w:tcW w:w="539" w:type="dxa"/>
            <w:vMerge w:val="restart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E43EDD">
              <w:rPr>
                <w:rFonts w:ascii="Times New Roman" w:hAnsi="Times New Roman" w:cs="Times New Roman"/>
                <w:b/>
              </w:rPr>
              <w:t>Площадь участка, га</w:t>
            </w:r>
          </w:p>
        </w:tc>
        <w:tc>
          <w:tcPr>
            <w:tcW w:w="2295" w:type="dxa"/>
            <w:gridSpan w:val="2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FA1051" w:rsidRPr="00E43EDD" w:rsidTr="00FA1051">
        <w:trPr>
          <w:trHeight w:val="425"/>
          <w:jc w:val="center"/>
        </w:trPr>
        <w:tc>
          <w:tcPr>
            <w:tcW w:w="539" w:type="dxa"/>
            <w:vMerge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E43EDD">
              <w:rPr>
                <w:rFonts w:ascii="Times New Roman" w:hAnsi="Times New Roman" w:cs="Times New Roman"/>
                <w:b/>
              </w:rPr>
              <w:t>очередь</w:t>
            </w: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43EDD">
              <w:rPr>
                <w:rFonts w:ascii="Times New Roman" w:hAnsi="Times New Roman" w:cs="Times New Roman"/>
                <w:b/>
              </w:rPr>
              <w:t>очередь</w:t>
            </w:r>
          </w:p>
        </w:tc>
      </w:tr>
      <w:tr w:rsidR="00FA1051" w:rsidRPr="00E43EDD" w:rsidTr="00FA1051">
        <w:trPr>
          <w:trHeight w:val="558"/>
          <w:jc w:val="center"/>
        </w:trPr>
        <w:tc>
          <w:tcPr>
            <w:tcW w:w="539" w:type="dxa"/>
            <w:shd w:val="clear" w:color="auto" w:fill="FFFFFF" w:themeFill="background1"/>
          </w:tcPr>
          <w:p w:rsidR="00FA1051" w:rsidRPr="00E43EDD" w:rsidRDefault="00FA1051" w:rsidP="00FA1051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  <w:b/>
              </w:rPr>
            </w:pPr>
            <w:r w:rsidRPr="00E43EDD">
              <w:rPr>
                <w:rFonts w:ascii="Times New Roman" w:eastAsia="TimesNewRoman" w:hAnsi="Times New Roman" w:cs="Times New Roman"/>
              </w:rPr>
              <w:t>Исключение из ранее утвержденных границ с. Лебединка территории сельскохозяйственного предприятия.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051" w:rsidRPr="00E43EDD" w:rsidTr="00FA1051">
        <w:trPr>
          <w:trHeight w:val="558"/>
          <w:jc w:val="center"/>
        </w:trPr>
        <w:tc>
          <w:tcPr>
            <w:tcW w:w="539" w:type="dxa"/>
            <w:shd w:val="clear" w:color="auto" w:fill="FFFFFF" w:themeFill="background1"/>
          </w:tcPr>
          <w:p w:rsidR="00FA1051" w:rsidRPr="00E43EDD" w:rsidRDefault="00FA1051" w:rsidP="00FA1051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43EDD">
              <w:rPr>
                <w:rFonts w:ascii="Times New Roman" w:eastAsia="TimesNewRoman" w:hAnsi="Times New Roman" w:cs="Times New Roman"/>
              </w:rPr>
              <w:t xml:space="preserve">Проведение комплекса мероприятий по установлению границ </w:t>
            </w:r>
            <w:r w:rsidRPr="00E43EDD">
              <w:rPr>
                <w:rFonts w:ascii="Times New Roman" w:hAnsi="Times New Roman" w:cs="Times New Roman"/>
              </w:rPr>
              <w:t>с. Лебединка, с. Новоникольск, с. Плесновка, х. Батовка</w:t>
            </w:r>
            <w:r w:rsidRPr="00E43EDD">
              <w:rPr>
                <w:rFonts w:ascii="Times New Roman" w:eastAsia="TimesNewRoman" w:hAnsi="Times New Roman" w:cs="Times New Roman"/>
              </w:rPr>
              <w:t>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051" w:rsidRPr="00E43EDD" w:rsidTr="00FA1051">
        <w:trPr>
          <w:trHeight w:val="729"/>
          <w:jc w:val="center"/>
        </w:trPr>
        <w:tc>
          <w:tcPr>
            <w:tcW w:w="539" w:type="dxa"/>
            <w:shd w:val="clear" w:color="auto" w:fill="FFFFFF" w:themeFill="background1"/>
          </w:tcPr>
          <w:p w:rsidR="00FA1051" w:rsidRPr="00E43EDD" w:rsidRDefault="00FA1051" w:rsidP="00FA1051">
            <w:pPr>
              <w:pStyle w:val="ad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6946" w:type="dxa"/>
            <w:gridSpan w:val="2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</w:rPr>
              <w:t>Проведение необходимых мероприятий по уточнению площадей земель различных категорий на территории сельского поселения и внесении соответствующих изменения в учётную документацию.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21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FA1051" w:rsidRPr="00E43EDD" w:rsidRDefault="00FA1051" w:rsidP="00FA1051">
      <w:pPr>
        <w:pStyle w:val="10"/>
        <w:numPr>
          <w:ilvl w:val="0"/>
          <w:numId w:val="0"/>
        </w:numPr>
        <w:tabs>
          <w:tab w:val="clear" w:pos="1559"/>
        </w:tabs>
        <w:spacing w:before="0" w:beforeAutospacing="0"/>
        <w:rPr>
          <w:highlight w:val="yellow"/>
        </w:rPr>
      </w:pPr>
    </w:p>
    <w:p w:rsidR="00FA1051" w:rsidRPr="00E43EDD" w:rsidRDefault="00FA1051" w:rsidP="00FA105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7" w:name="_Toc454781553"/>
    </w:p>
    <w:p w:rsidR="00FA1051" w:rsidRPr="00E43EDD" w:rsidRDefault="00FA1051" w:rsidP="00FA1051">
      <w:pPr>
        <w:pStyle w:val="ad"/>
        <w:numPr>
          <w:ilvl w:val="1"/>
          <w:numId w:val="9"/>
        </w:numPr>
        <w:ind w:left="0" w:firstLine="567"/>
        <w:jc w:val="center"/>
        <w:outlineLvl w:val="1"/>
        <w:rPr>
          <w:rFonts w:eastAsia="Times New Roman"/>
          <w:b/>
          <w:iCs/>
          <w:kern w:val="0"/>
        </w:rPr>
      </w:pPr>
      <w:bookmarkStart w:id="18" w:name="_Toc40350060"/>
      <w:bookmarkStart w:id="19" w:name="_Toc43225621"/>
      <w:bookmarkStart w:id="20" w:name="_Toc64298783"/>
      <w:bookmarkStart w:id="21" w:name="_Toc91602661"/>
      <w:bookmarkEnd w:id="17"/>
      <w:r w:rsidRPr="00E43EDD">
        <w:rPr>
          <w:b/>
        </w:rPr>
        <w:t>Мероприятия по совершенствованию и развитию функционального зонировани</w:t>
      </w:r>
      <w:bookmarkEnd w:id="18"/>
      <w:r w:rsidRPr="00E43EDD">
        <w:rPr>
          <w:b/>
        </w:rPr>
        <w:t>я.</w:t>
      </w:r>
      <w:bookmarkEnd w:id="19"/>
      <w:bookmarkEnd w:id="20"/>
      <w:bookmarkEnd w:id="21"/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 xml:space="preserve">Согласно ст. 23 п.6 ГрК РФ на картах, содержащихся в генеральных планах, отображаются границы функциональных зон с параметрами планируемого развития таких зон. 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Одним из основных инструментов регулирования градостроительной деятельности является функциональное зонирование территории, которое определяет условия ее использования. Предложения по функциональному использованию территории разработаны с учетом сложившейся и перспективной планировочной структуры сельского поселения, планировочных ограничений, требований Градостроительного кодекса РФ.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4D4F" w:rsidRDefault="00274D4F">
      <w:pP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ar-SA"/>
        </w:rPr>
      </w:pPr>
      <w:r>
        <w:rPr>
          <w:b/>
        </w:rPr>
        <w:br w:type="page"/>
      </w:r>
    </w:p>
    <w:p w:rsidR="00FA1051" w:rsidRPr="00E43EDD" w:rsidRDefault="00FA1051" w:rsidP="00FA1051">
      <w:pPr>
        <w:pStyle w:val="Standard"/>
        <w:ind w:firstLine="567"/>
        <w:jc w:val="both"/>
      </w:pPr>
      <w:r w:rsidRPr="00E43EDD">
        <w:rPr>
          <w:b/>
        </w:rPr>
        <w:lastRenderedPageBreak/>
        <w:t>В Генеральном плане выделены следующие виды функциональных зон</w:t>
      </w:r>
      <w:r w:rsidRPr="00E43EDD">
        <w:t>:</w:t>
      </w:r>
      <w:r w:rsidRPr="00E43EDD">
        <w:rPr>
          <w:highlight w:val="yellow"/>
        </w:rPr>
        <w:t xml:space="preserve"> </w:t>
      </w:r>
    </w:p>
    <w:p w:rsidR="00FA1051" w:rsidRPr="00E43EDD" w:rsidRDefault="00FA1051" w:rsidP="00FA1051">
      <w:pPr>
        <w:pStyle w:val="Standard"/>
        <w:ind w:firstLine="567"/>
        <w:jc w:val="both"/>
      </w:pPr>
    </w:p>
    <w:tbl>
      <w:tblPr>
        <w:tblStyle w:val="af2"/>
        <w:tblW w:w="0" w:type="auto"/>
        <w:tblLook w:val="04A0"/>
      </w:tblPr>
      <w:tblGrid>
        <w:gridCol w:w="760"/>
        <w:gridCol w:w="1288"/>
        <w:gridCol w:w="3441"/>
        <w:gridCol w:w="2132"/>
        <w:gridCol w:w="1985"/>
      </w:tblGrid>
      <w:tr w:rsidR="00FA1051" w:rsidRPr="00E43EDD" w:rsidTr="00FA1051">
        <w:trPr>
          <w:tblHeader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1051" w:rsidRPr="00E43EDD" w:rsidRDefault="00FA1051" w:rsidP="00FA1051">
            <w:pPr>
              <w:widowControl w:val="0"/>
              <w:suppressAutoHyphens/>
              <w:ind w:left="-426" w:right="-109" w:firstLine="284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№ п</w:t>
            </w:r>
            <w:r w:rsidRPr="00E43EDD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E43EDD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1051" w:rsidRPr="00E43EDD" w:rsidRDefault="00FA1051" w:rsidP="00FA1051">
            <w:pPr>
              <w:widowControl w:val="0"/>
              <w:suppressAutoHyphens/>
              <w:ind w:firstLine="567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Наименование функциональной зоны на карте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pStyle w:val="10"/>
              <w:numPr>
                <w:ilvl w:val="0"/>
                <w:numId w:val="0"/>
              </w:numPr>
              <w:contextualSpacing/>
              <w:jc w:val="center"/>
              <w:rPr>
                <w:b w:val="0"/>
                <w:sz w:val="22"/>
                <w:szCs w:val="22"/>
              </w:rPr>
            </w:pPr>
            <w:r w:rsidRPr="00E43EDD">
              <w:rPr>
                <w:sz w:val="22"/>
                <w:szCs w:val="22"/>
              </w:rPr>
              <w:t>Существующая</w:t>
            </w:r>
          </w:p>
          <w:p w:rsidR="00FA1051" w:rsidRPr="00E43EDD" w:rsidRDefault="00FA1051" w:rsidP="00FA1051">
            <w:pPr>
              <w:pStyle w:val="10"/>
              <w:numPr>
                <w:ilvl w:val="0"/>
                <w:numId w:val="0"/>
              </w:numPr>
              <w:contextualSpacing/>
              <w:jc w:val="center"/>
              <w:rPr>
                <w:b w:val="0"/>
                <w:sz w:val="22"/>
                <w:szCs w:val="22"/>
              </w:rPr>
            </w:pPr>
            <w:r w:rsidRPr="00E43EDD">
              <w:rPr>
                <w:sz w:val="22"/>
                <w:szCs w:val="22"/>
              </w:rPr>
              <w:t>площадь, 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051" w:rsidRPr="00E43EDD" w:rsidRDefault="00FA1051" w:rsidP="00FA1051">
            <w:pPr>
              <w:pStyle w:val="10"/>
              <w:numPr>
                <w:ilvl w:val="0"/>
                <w:numId w:val="0"/>
              </w:numPr>
              <w:contextualSpacing/>
              <w:jc w:val="center"/>
              <w:rPr>
                <w:b w:val="0"/>
                <w:sz w:val="22"/>
                <w:szCs w:val="22"/>
              </w:rPr>
            </w:pPr>
            <w:r w:rsidRPr="00E43EDD">
              <w:rPr>
                <w:sz w:val="22"/>
                <w:szCs w:val="22"/>
              </w:rPr>
              <w:t>Планируемая</w:t>
            </w:r>
          </w:p>
          <w:p w:rsidR="00FA1051" w:rsidRPr="00E43EDD" w:rsidRDefault="00FA1051" w:rsidP="00FA1051">
            <w:pPr>
              <w:pStyle w:val="10"/>
              <w:numPr>
                <w:ilvl w:val="0"/>
                <w:numId w:val="0"/>
              </w:numPr>
              <w:contextualSpacing/>
              <w:jc w:val="center"/>
              <w:rPr>
                <w:b w:val="0"/>
                <w:sz w:val="22"/>
                <w:szCs w:val="22"/>
              </w:rPr>
            </w:pPr>
            <w:r w:rsidRPr="00E43EDD">
              <w:rPr>
                <w:sz w:val="22"/>
                <w:szCs w:val="22"/>
              </w:rPr>
              <w:t>площадь, га</w:t>
            </w:r>
          </w:p>
        </w:tc>
      </w:tr>
      <w:tr w:rsidR="00FA1051" w:rsidRPr="00E43EDD" w:rsidTr="00FA1051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widowControl w:val="0"/>
              <w:suppressAutoHyphens/>
              <w:ind w:left="-426" w:firstLine="284"/>
              <w:jc w:val="center"/>
              <w:rPr>
                <w:rFonts w:ascii="Times New Roman" w:eastAsia="TimesNewRomanPSMT" w:hAnsi="Times New Roman" w:cs="Times New Roman"/>
                <w:b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1051" w:rsidRPr="00E43EDD" w:rsidRDefault="00FA1051" w:rsidP="00FA1051">
            <w:pPr>
              <w:widowControl w:val="0"/>
              <w:suppressAutoHyphens/>
              <w:ind w:left="-426" w:firstLine="284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TimesNewRomanPSMT" w:hAnsi="Times New Roman" w:cs="Times New Roman"/>
                <w:b/>
              </w:rPr>
              <w:t>с. Лебединка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4"/>
              </w:numPr>
              <w:ind w:left="313" w:right="317" w:hanging="142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застройки индивидуальными жилыми домами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92,2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4"/>
              </w:numPr>
              <w:ind w:left="313" w:right="317" w:hanging="142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Общественно-деловые зоны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5,8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4"/>
              </w:numPr>
              <w:ind w:left="313" w:right="317" w:hanging="142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транспортной инфраструктуры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3,5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4"/>
              </w:numPr>
              <w:ind w:left="313" w:right="317" w:hanging="142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90,0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4"/>
              </w:numPr>
              <w:ind w:left="313" w:right="317" w:hanging="142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Производственные зоны сельскохозяйственных предприятий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1,4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4"/>
              </w:numPr>
              <w:ind w:left="313" w:right="317" w:hanging="142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озелененных территорий общего пользования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0,5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4"/>
              </w:numPr>
              <w:ind w:left="313" w:right="317" w:hanging="142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озелененных территорий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32,5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4"/>
              </w:numPr>
              <w:ind w:left="313" w:right="317" w:hanging="142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кладбищ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0,6</w:t>
            </w:r>
          </w:p>
        </w:tc>
      </w:tr>
      <w:tr w:rsidR="00FA1051" w:rsidRPr="00E43EDD" w:rsidTr="00FA1051"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left="-142" w:firstLine="142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</w:rPr>
              <w:t>263,6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</w:rPr>
              <w:t>226,6</w:t>
            </w:r>
          </w:p>
        </w:tc>
      </w:tr>
      <w:tr w:rsidR="00FA1051" w:rsidRPr="00E43EDD" w:rsidTr="00FA1051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widowControl w:val="0"/>
              <w:suppressAutoHyphens/>
              <w:ind w:left="-426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left="-426" w:firstLine="284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Calibri" w:hAnsi="Times New Roman" w:cs="Times New Roman"/>
                <w:b/>
              </w:rPr>
              <w:t>с. Новоникольск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2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застройки индивидуальными жилыми домами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34,7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2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Общественно-деловые зоны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1,3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2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транспортной инфраструктуры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0,3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2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68,2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2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озелененных территорий общего пользования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0,9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2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озелененных территорий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21,3</w:t>
            </w:r>
          </w:p>
        </w:tc>
      </w:tr>
      <w:tr w:rsidR="00FA1051" w:rsidRPr="00E43EDD" w:rsidTr="00FA1051"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left="-142" w:firstLine="142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</w:rPr>
              <w:t>126,9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</w:rPr>
              <w:t>126,9</w:t>
            </w:r>
          </w:p>
        </w:tc>
      </w:tr>
      <w:tr w:rsidR="00FA1051" w:rsidRPr="00E43EDD" w:rsidTr="00FA1051"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widowControl w:val="0"/>
              <w:suppressAutoHyphens/>
              <w:ind w:left="-426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left="-426" w:firstLine="284"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Calibri" w:hAnsi="Times New Roman" w:cs="Times New Roman"/>
                <w:b/>
              </w:rPr>
              <w:t>х. Батовка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3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застройки индивидуальными жилыми домами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29,3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3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Общественно-деловые зоны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0,08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3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транспортной инфраструктуры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1,7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3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35,7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3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Коммунально-складские зоны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3,1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3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 xml:space="preserve">Зоны озелененных территорий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5,2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3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кладбищ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0,5</w:t>
            </w:r>
          </w:p>
        </w:tc>
      </w:tr>
      <w:tr w:rsidR="00FA1051" w:rsidRPr="00E43EDD" w:rsidTr="00FA105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3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1,4</w:t>
            </w:r>
          </w:p>
        </w:tc>
      </w:tr>
      <w:tr w:rsidR="00FA1051" w:rsidRPr="00E43EDD" w:rsidTr="00FA1051">
        <w:trPr>
          <w:trHeight w:val="267"/>
        </w:trPr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left="-142" w:firstLine="142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051" w:rsidRPr="00E43EDD" w:rsidRDefault="00FA1051" w:rsidP="00FA105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</w:rPr>
              <w:t>77,0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</w:rPr>
              <w:t>77,0</w:t>
            </w:r>
          </w:p>
        </w:tc>
      </w:tr>
      <w:tr w:rsidR="00FA1051" w:rsidRPr="00E43EDD" w:rsidTr="00FA1051">
        <w:trPr>
          <w:trHeight w:val="267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widowControl w:val="0"/>
              <w:suppressAutoHyphens/>
              <w:ind w:left="-426" w:firstLine="284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ind w:left="-426" w:firstLine="284"/>
              <w:jc w:val="center"/>
              <w:rPr>
                <w:rFonts w:ascii="Times New Roman" w:eastAsia="Lucida Sans Unicode" w:hAnsi="Times New Roman" w:cs="Times New Roman"/>
                <w:b/>
                <w:highlight w:val="yellow"/>
              </w:rPr>
            </w:pPr>
            <w:r w:rsidRPr="00E43EDD">
              <w:rPr>
                <w:rFonts w:ascii="Times New Roman" w:eastAsia="Calibri" w:hAnsi="Times New Roman" w:cs="Times New Roman"/>
                <w:b/>
              </w:rPr>
              <w:t>с. Плесновка</w:t>
            </w:r>
          </w:p>
        </w:tc>
      </w:tr>
      <w:tr w:rsidR="00FA1051" w:rsidRPr="00E43EDD" w:rsidTr="00FA1051">
        <w:trPr>
          <w:trHeight w:val="26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6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застройки индивидуальными жилыми домами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36,0</w:t>
            </w:r>
          </w:p>
        </w:tc>
      </w:tr>
      <w:tr w:rsidR="00FA1051" w:rsidRPr="00E43EDD" w:rsidTr="00FA1051">
        <w:trPr>
          <w:trHeight w:val="26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6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Общественно-деловые зоны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2,5</w:t>
            </w:r>
          </w:p>
        </w:tc>
      </w:tr>
      <w:tr w:rsidR="00FA1051" w:rsidRPr="00E43EDD" w:rsidTr="00FA1051">
        <w:trPr>
          <w:trHeight w:val="26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6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транспортной инфраструктуры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2,4</w:t>
            </w:r>
          </w:p>
        </w:tc>
      </w:tr>
      <w:tr w:rsidR="00FA1051" w:rsidRPr="00E43EDD" w:rsidTr="00FA1051">
        <w:trPr>
          <w:trHeight w:val="26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6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сельскохозяйственного использования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187,1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187,1</w:t>
            </w:r>
          </w:p>
        </w:tc>
      </w:tr>
      <w:tr w:rsidR="00FA1051" w:rsidRPr="00E43EDD" w:rsidTr="00FA1051">
        <w:trPr>
          <w:trHeight w:val="26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6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 xml:space="preserve">Зоны озелененных территорий 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28,9</w:t>
            </w:r>
          </w:p>
        </w:tc>
      </w:tr>
      <w:tr w:rsidR="00FA1051" w:rsidRPr="00E43EDD" w:rsidTr="00FA1051">
        <w:trPr>
          <w:trHeight w:val="26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6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Зоны кладбищ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1,4</w:t>
            </w:r>
          </w:p>
        </w:tc>
      </w:tr>
      <w:tr w:rsidR="00FA1051" w:rsidRPr="00E43EDD" w:rsidTr="00FA1051">
        <w:trPr>
          <w:trHeight w:val="267"/>
        </w:trPr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26"/>
              </w:numPr>
              <w:ind w:left="-426" w:right="-109" w:firstLine="284"/>
              <w:jc w:val="center"/>
            </w:pPr>
          </w:p>
        </w:tc>
        <w:tc>
          <w:tcPr>
            <w:tcW w:w="4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Водные объекты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6,1</w:t>
            </w:r>
          </w:p>
        </w:tc>
      </w:tr>
      <w:tr w:rsidR="00FA1051" w:rsidRPr="00E43EDD" w:rsidTr="00FA1051">
        <w:trPr>
          <w:trHeight w:val="267"/>
        </w:trPr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eastAsia="Lucida Sans Unicode" w:hAnsi="Times New Roman" w:cs="Times New Roman"/>
              </w:rPr>
            </w:pPr>
            <w:r w:rsidRPr="00E43ED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264,5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264,5</w:t>
            </w:r>
          </w:p>
        </w:tc>
      </w:tr>
      <w:tr w:rsidR="00FA1051" w:rsidRPr="00E43EDD" w:rsidTr="00FA1051">
        <w:trPr>
          <w:trHeight w:val="267"/>
        </w:trPr>
        <w:tc>
          <w:tcPr>
            <w:tcW w:w="54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ind w:firstLine="3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695,1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051" w:rsidRPr="00E43EDD" w:rsidRDefault="00FA1051" w:rsidP="00FA10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695,1</w:t>
            </w:r>
          </w:p>
        </w:tc>
      </w:tr>
    </w:tbl>
    <w:p w:rsidR="00FA1051" w:rsidRPr="00E43EDD" w:rsidRDefault="00FA1051" w:rsidP="00FA1051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4D4F" w:rsidRDefault="00274D4F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FA1051" w:rsidRPr="00E43EDD" w:rsidRDefault="00FA1051" w:rsidP="00FA105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22" w:name="_GoBack"/>
      <w:bookmarkEnd w:id="22"/>
      <w:r w:rsidRPr="00E43EDD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Мероприятия по совершенствованию и развитию функционального зонирования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6"/>
        <w:gridCol w:w="546"/>
        <w:gridCol w:w="36"/>
        <w:gridCol w:w="5309"/>
        <w:gridCol w:w="1427"/>
        <w:gridCol w:w="1475"/>
      </w:tblGrid>
      <w:tr w:rsidR="00FA1051" w:rsidRPr="00E43EDD" w:rsidTr="00FA1051">
        <w:trPr>
          <w:trHeight w:val="576"/>
          <w:jc w:val="center"/>
        </w:trPr>
        <w:tc>
          <w:tcPr>
            <w:tcW w:w="736" w:type="dxa"/>
            <w:vMerge w:val="restart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891" w:type="dxa"/>
            <w:gridSpan w:val="3"/>
            <w:vMerge w:val="restart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b/>
                <w:sz w:val="24"/>
                <w:szCs w:val="24"/>
              </w:rPr>
              <w:t>Этапы реализации проектных решений</w:t>
            </w:r>
          </w:p>
        </w:tc>
      </w:tr>
      <w:tr w:rsidR="00FA1051" w:rsidRPr="00E43EDD" w:rsidTr="00FA1051">
        <w:trPr>
          <w:trHeight w:val="302"/>
          <w:jc w:val="center"/>
        </w:trPr>
        <w:tc>
          <w:tcPr>
            <w:tcW w:w="73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1" w:type="dxa"/>
            <w:gridSpan w:val="3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4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очередь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43E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очередь</w:t>
            </w:r>
          </w:p>
        </w:tc>
      </w:tr>
      <w:tr w:rsidR="00FA1051" w:rsidRPr="00E43EDD" w:rsidTr="00FA1051">
        <w:trPr>
          <w:trHeight w:val="188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E43EDD">
              <w:rPr>
                <w:rFonts w:ascii="Times New Roman" w:eastAsia="TimesNewRoman" w:hAnsi="Times New Roman" w:cs="Times New Roman"/>
                <w:b/>
              </w:rPr>
              <w:t>Мероприятия по усовершенствованию и развитию планировочной структуры и</w:t>
            </w:r>
          </w:p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</w:rPr>
            </w:pPr>
            <w:r w:rsidRPr="00E43EDD">
              <w:rPr>
                <w:rFonts w:ascii="Times New Roman" w:eastAsia="TimesNewRoman" w:hAnsi="Times New Roman" w:cs="Times New Roman"/>
                <w:b/>
              </w:rPr>
              <w:t>градостроительному зонированию</w:t>
            </w:r>
          </w:p>
        </w:tc>
      </w:tr>
      <w:tr w:rsidR="00FA1051" w:rsidRPr="00E43EDD" w:rsidTr="00FA1051">
        <w:trPr>
          <w:trHeight w:val="88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43EDD">
              <w:rPr>
                <w:rFonts w:ascii="Times New Roman" w:eastAsia="TimesNewRoman" w:hAnsi="Times New Roman" w:cs="Times New Roman"/>
              </w:rPr>
              <w:t xml:space="preserve">Сохранение и развитие исторически сложившейся системы планировочных элементов </w:t>
            </w:r>
            <w:r w:rsidRPr="00E43EDD">
              <w:rPr>
                <w:rFonts w:ascii="Times New Roman" w:hAnsi="Times New Roman" w:cs="Times New Roman"/>
              </w:rPr>
              <w:t>сельского</w:t>
            </w:r>
            <w:r w:rsidRPr="00E43EDD">
              <w:rPr>
                <w:rFonts w:ascii="Times New Roman" w:eastAsia="TimesNewRoman" w:hAnsi="Times New Roman" w:cs="Times New Roman"/>
              </w:rPr>
              <w:t xml:space="preserve"> поселения, обеспечение связности территорий внутри поселения.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051" w:rsidRPr="00E43EDD" w:rsidTr="00FA1051">
        <w:trPr>
          <w:trHeight w:val="100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Мероприятия по функциональному зонированию</w:t>
            </w:r>
          </w:p>
        </w:tc>
      </w:tr>
      <w:tr w:rsidR="00FA1051" w:rsidRPr="00E43EDD" w:rsidTr="00FA1051">
        <w:trPr>
          <w:trHeight w:val="100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43EDD">
              <w:rPr>
                <w:rFonts w:ascii="Times New Roman" w:hAnsi="Times New Roman" w:cs="Times New Roman"/>
                <w:b/>
                <w:i/>
              </w:rPr>
              <w:t>Развитие зон жилой застройки</w:t>
            </w:r>
          </w:p>
        </w:tc>
      </w:tr>
      <w:tr w:rsidR="00FA1051" w:rsidRPr="00E43EDD" w:rsidTr="00FA1051">
        <w:trPr>
          <w:trHeight w:val="100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 xml:space="preserve">Развитие зон </w:t>
            </w:r>
            <w:r w:rsidRPr="00E43EDD">
              <w:rPr>
                <w:rFonts w:ascii="Times New Roman" w:eastAsia="TimesNewRoman" w:hAnsi="Times New Roman" w:cs="Times New Roman"/>
                <w:lang w:eastAsia="ru-RU"/>
              </w:rPr>
              <w:t>существующей жилой застройки, подлежащие модернизации за счет повышения плотности застройки.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1051" w:rsidRPr="00E43EDD" w:rsidTr="00FA1051">
        <w:trPr>
          <w:trHeight w:val="137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E43EDD">
              <w:rPr>
                <w:rFonts w:ascii="Times New Roman" w:eastAsia="Calibri" w:hAnsi="Times New Roman" w:cs="Times New Roman"/>
                <w:b/>
                <w:i/>
              </w:rPr>
              <w:t>Развитие общественно-деловой зоны</w:t>
            </w:r>
          </w:p>
        </w:tc>
      </w:tr>
      <w:tr w:rsidR="00FA1051" w:rsidRPr="00E43EDD" w:rsidTr="00FA1051">
        <w:trPr>
          <w:trHeight w:val="126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E43EDD">
              <w:rPr>
                <w:rFonts w:ascii="Times New Roman" w:eastAsia="TimesNewRoman" w:hAnsi="Times New Roman" w:cs="Times New Roman"/>
              </w:rPr>
              <w:t>Развитие сложившегося общественного центра на территории населенных пунктов за счет строительства новых объектов административно-делового, торгового, культурно-развлекательного, коммунально-бытового и иного назначения.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1051" w:rsidRPr="00E43EDD" w:rsidTr="00FA1051">
        <w:trPr>
          <w:trHeight w:val="125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en-US"/>
              </w:rPr>
            </w:pPr>
            <w:r w:rsidRPr="00E43EDD">
              <w:rPr>
                <w:rFonts w:ascii="Times New Roman" w:eastAsia="Calibri" w:hAnsi="Times New Roman" w:cs="Times New Roman"/>
              </w:rPr>
              <w:t>3.</w:t>
            </w:r>
            <w:r w:rsidRPr="00E43EDD">
              <w:rPr>
                <w:rFonts w:ascii="Times New Roman" w:eastAsia="Calibri" w:hAnsi="Times New Roman" w:cs="Times New Roman"/>
                <w:lang w:val="en-US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E43EDD">
              <w:rPr>
                <w:rFonts w:ascii="Times New Roman" w:eastAsia="TimesNewRoman" w:hAnsi="Times New Roman" w:cs="Times New Roman"/>
              </w:rPr>
              <w:t>Реконструкция существующих учреждений общественно-делового назначения, имеющих степень износа свыше 50%.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051" w:rsidRPr="00E43EDD" w:rsidTr="00FA1051">
        <w:trPr>
          <w:trHeight w:val="268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7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1051" w:rsidRPr="00E43EDD" w:rsidRDefault="00FA1051" w:rsidP="00FA105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E43EDD">
              <w:rPr>
                <w:rFonts w:ascii="Times New Roman" w:hAnsi="Times New Roman" w:cs="Times New Roman"/>
                <w:b/>
                <w:i/>
              </w:rPr>
              <w:t>Развитие зон инженерной инфраструктуры</w:t>
            </w:r>
          </w:p>
        </w:tc>
      </w:tr>
      <w:tr w:rsidR="00FA1051" w:rsidRPr="00E43EDD" w:rsidTr="00FA1051">
        <w:trPr>
          <w:trHeight w:val="268"/>
          <w:jc w:val="center"/>
        </w:trPr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4.1</w:t>
            </w: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Развитие за счет строительства новых объектов инженерной инфраструктуру на территории населенных пунктов.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FA1051" w:rsidRPr="00E43EDD" w:rsidRDefault="00FA1051" w:rsidP="00FA105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:rsidR="00FA1051" w:rsidRPr="00E43EDD" w:rsidRDefault="00FA1051" w:rsidP="00FA10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E43ED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Мероприятия отражены в графических материалах на «Карте функциональных зон территории поселения».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rPr>
          <w:b/>
        </w:rPr>
      </w:pPr>
    </w:p>
    <w:p w:rsidR="00FA1051" w:rsidRPr="00E43EDD" w:rsidRDefault="00FA1051" w:rsidP="00FA1051">
      <w:pPr>
        <w:pStyle w:val="ad"/>
        <w:numPr>
          <w:ilvl w:val="1"/>
          <w:numId w:val="9"/>
        </w:numPr>
        <w:ind w:left="0" w:firstLine="0"/>
        <w:jc w:val="center"/>
        <w:outlineLvl w:val="1"/>
        <w:rPr>
          <w:b/>
        </w:rPr>
      </w:pPr>
      <w:bookmarkStart w:id="23" w:name="_Toc85463417"/>
      <w:bookmarkStart w:id="24" w:name="_Toc64298784"/>
      <w:bookmarkStart w:id="25" w:name="_Toc87606256"/>
      <w:bookmarkStart w:id="26" w:name="_Toc91602662"/>
      <w:r w:rsidRPr="00E43EDD">
        <w:rPr>
          <w:b/>
        </w:rPr>
        <w:t xml:space="preserve">Мероприятия по обеспечению сохранности воинских захоронений на территории </w:t>
      </w:r>
      <w:bookmarkEnd w:id="23"/>
      <w:r w:rsidRPr="00E43EDD">
        <w:rPr>
          <w:b/>
        </w:rPr>
        <w:t>Первомайского сельского поселения</w:t>
      </w:r>
      <w:bookmarkEnd w:id="24"/>
      <w:bookmarkEnd w:id="25"/>
      <w:bookmarkEnd w:id="26"/>
    </w:p>
    <w:p w:rsidR="00FA1051" w:rsidRPr="00E43EDD" w:rsidRDefault="00FA1051" w:rsidP="00FA1051">
      <w:pPr>
        <w:pStyle w:val="ad"/>
        <w:ind w:left="0"/>
        <w:rPr>
          <w:b/>
        </w:rPr>
      </w:pPr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 xml:space="preserve">Согласно ст. 6 Закона РФ от 14.01.1993 № 4292-1 «Об увековечении памяти погибших при защите Отечества» </w:t>
      </w:r>
      <w:r w:rsidRPr="00E43EDD">
        <w:rPr>
          <w:rFonts w:ascii="Times New Roman" w:hAnsi="Times New Roman" w:cs="Times New Roman"/>
          <w:b/>
          <w:i/>
          <w:sz w:val="24"/>
          <w:szCs w:val="24"/>
        </w:rPr>
        <w:t>сохранность воинских захоронений обеспечивается органами местного самоуправления.</w:t>
      </w:r>
    </w:p>
    <w:p w:rsidR="00FA1051" w:rsidRPr="00E43EDD" w:rsidRDefault="00FA1051" w:rsidP="00FA10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Военно-мемориальные объекты воинских захоронений, расположенные на территории поселения:</w:t>
      </w:r>
    </w:p>
    <w:p w:rsidR="00FA1051" w:rsidRPr="00E43EDD" w:rsidRDefault="00FA1051" w:rsidP="00FA1051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3EDD">
        <w:rPr>
          <w:rFonts w:ascii="Times New Roman" w:hAnsi="Times New Roman" w:cs="Times New Roman"/>
          <w:b/>
          <w:i/>
          <w:sz w:val="24"/>
          <w:szCs w:val="24"/>
        </w:rPr>
        <w:t>Военно-мемориальные объекты воинских захоронений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828"/>
        <w:gridCol w:w="1559"/>
        <w:gridCol w:w="3396"/>
      </w:tblGrid>
      <w:tr w:rsidR="00FA1051" w:rsidRPr="00E43EDD" w:rsidTr="00FA1051">
        <w:tc>
          <w:tcPr>
            <w:tcW w:w="567" w:type="dxa"/>
            <w:shd w:val="clear" w:color="auto" w:fill="D9D9D9"/>
          </w:tcPr>
          <w:p w:rsidR="00FA1051" w:rsidRPr="00E43EDD" w:rsidRDefault="00FA1051" w:rsidP="00FA1051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bookmarkStart w:id="27" w:name="_Hlk80009023"/>
            <w:r w:rsidRPr="00E43EDD">
              <w:rPr>
                <w:rFonts w:ascii="Times New Roman" w:eastAsia="Calibri" w:hAnsi="Times New Roman" w:cs="Times New Roman"/>
                <w:b/>
                <w:bCs/>
              </w:rPr>
              <w:t xml:space="preserve">№ </w:t>
            </w:r>
          </w:p>
          <w:p w:rsidR="00FA1051" w:rsidRPr="00E43EDD" w:rsidRDefault="00FA1051" w:rsidP="00FA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п/п</w:t>
            </w:r>
          </w:p>
        </w:tc>
        <w:tc>
          <w:tcPr>
            <w:tcW w:w="3828" w:type="dxa"/>
            <w:shd w:val="clear" w:color="auto" w:fill="D9D9D9"/>
            <w:vAlign w:val="center"/>
          </w:tcPr>
          <w:p w:rsidR="00FA1051" w:rsidRPr="00E43EDD" w:rsidRDefault="00FA1051" w:rsidP="00FA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Наименование</w:t>
            </w:r>
          </w:p>
          <w:p w:rsidR="00FA1051" w:rsidRPr="00E43EDD" w:rsidRDefault="00FA1051" w:rsidP="00FA105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объекта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A1051" w:rsidRPr="00E43EDD" w:rsidRDefault="00FA1051" w:rsidP="00FA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Датировка</w:t>
            </w:r>
          </w:p>
        </w:tc>
        <w:tc>
          <w:tcPr>
            <w:tcW w:w="3396" w:type="dxa"/>
            <w:shd w:val="clear" w:color="auto" w:fill="D9D9D9"/>
            <w:vAlign w:val="center"/>
          </w:tcPr>
          <w:p w:rsidR="00FA1051" w:rsidRPr="00E43EDD" w:rsidRDefault="00FA1051" w:rsidP="00FA1051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</w:rPr>
            </w:pPr>
            <w:r w:rsidRPr="00E43EDD">
              <w:rPr>
                <w:rFonts w:ascii="Times New Roman" w:eastAsia="Lucida Sans Unicode" w:hAnsi="Times New Roman" w:cs="Times New Roman"/>
                <w:b/>
                <w:bCs/>
                <w:kern w:val="1"/>
              </w:rPr>
              <w:t>Адрес</w:t>
            </w:r>
          </w:p>
        </w:tc>
      </w:tr>
      <w:tr w:rsidR="00FA1051" w:rsidRPr="00E43EDD" w:rsidTr="00FA1051">
        <w:tc>
          <w:tcPr>
            <w:tcW w:w="567" w:type="dxa"/>
          </w:tcPr>
          <w:p w:rsidR="00FA1051" w:rsidRPr="00E43EDD" w:rsidRDefault="00FA1051" w:rsidP="00D13B04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FA1051" w:rsidRPr="00E43EDD" w:rsidRDefault="00FA1051" w:rsidP="00FA1051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E43EDD">
              <w:rPr>
                <w:rFonts w:ascii="Times New Roman" w:hAnsi="Times New Roman"/>
              </w:rPr>
              <w:t>Военно-мемориальный объект № 63</w:t>
            </w:r>
          </w:p>
          <w:p w:rsidR="00FA1051" w:rsidRPr="00E43EDD" w:rsidRDefault="00FA1051" w:rsidP="00FA1051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E43EDD">
              <w:rPr>
                <w:rFonts w:ascii="Times New Roman" w:hAnsi="Times New Roman"/>
              </w:rPr>
              <w:t xml:space="preserve"> (памятник)</w:t>
            </w:r>
          </w:p>
        </w:tc>
        <w:tc>
          <w:tcPr>
            <w:tcW w:w="1559" w:type="dxa"/>
            <w:shd w:val="clear" w:color="auto" w:fill="auto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43 г"/>
              </w:smartTagPr>
              <w:r w:rsidRPr="00E43EDD">
                <w:rPr>
                  <w:rFonts w:ascii="Times New Roman" w:hAnsi="Times New Roman" w:cs="Times New Roman"/>
                </w:rPr>
                <w:t>1943 г</w:t>
              </w:r>
            </w:smartTag>
          </w:p>
        </w:tc>
        <w:tc>
          <w:tcPr>
            <w:tcW w:w="3396" w:type="dxa"/>
            <w:shd w:val="clear" w:color="auto" w:fill="auto"/>
          </w:tcPr>
          <w:p w:rsidR="00FA1051" w:rsidRPr="00E43EDD" w:rsidRDefault="00FA1051" w:rsidP="00FA1051">
            <w:pPr>
              <w:pStyle w:val="afe"/>
              <w:spacing w:line="276" w:lineRule="auto"/>
              <w:rPr>
                <w:rFonts w:ascii="Times New Roman" w:hAnsi="Times New Roman"/>
                <w:lang w:val="en-US"/>
              </w:rPr>
            </w:pPr>
            <w:r w:rsidRPr="00E43EDD">
              <w:rPr>
                <w:rFonts w:ascii="Times New Roman" w:hAnsi="Times New Roman"/>
              </w:rPr>
              <w:t>с. Новоникольск, пер. Заовражный,5</w:t>
            </w:r>
            <w:r w:rsidRPr="00E43EDD">
              <w:rPr>
                <w:rFonts w:ascii="Times New Roman" w:hAnsi="Times New Roman"/>
                <w:lang w:val="en-US"/>
              </w:rPr>
              <w:t xml:space="preserve"> (</w:t>
            </w:r>
            <w:r w:rsidRPr="00E43EDD">
              <w:rPr>
                <w:rFonts w:ascii="Times New Roman" w:hAnsi="Times New Roman"/>
              </w:rPr>
              <w:t>36:03:2600003:34</w:t>
            </w:r>
            <w:r w:rsidRPr="00E43EDD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FA1051" w:rsidRPr="00E43EDD" w:rsidTr="00FA1051">
        <w:tc>
          <w:tcPr>
            <w:tcW w:w="567" w:type="dxa"/>
          </w:tcPr>
          <w:p w:rsidR="00FA1051" w:rsidRPr="00E43EDD" w:rsidRDefault="00FA1051" w:rsidP="00D13B04">
            <w:pPr>
              <w:numPr>
                <w:ilvl w:val="0"/>
                <w:numId w:val="25"/>
              </w:numPr>
              <w:spacing w:after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8" w:type="dxa"/>
            <w:shd w:val="clear" w:color="auto" w:fill="auto"/>
          </w:tcPr>
          <w:p w:rsidR="00FA1051" w:rsidRPr="00E43EDD" w:rsidRDefault="00FA1051" w:rsidP="00FA1051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E43EDD">
              <w:rPr>
                <w:rFonts w:ascii="Times New Roman" w:hAnsi="Times New Roman"/>
              </w:rPr>
              <w:t>Военно-мемориальный объект</w:t>
            </w:r>
          </w:p>
          <w:p w:rsidR="00FA1051" w:rsidRPr="00E43EDD" w:rsidRDefault="00FA1051" w:rsidP="00FA1051">
            <w:pPr>
              <w:pStyle w:val="afe"/>
              <w:spacing w:line="276" w:lineRule="auto"/>
              <w:rPr>
                <w:rFonts w:ascii="Times New Roman" w:hAnsi="Times New Roman"/>
              </w:rPr>
            </w:pPr>
            <w:r w:rsidRPr="00E43EDD">
              <w:rPr>
                <w:rFonts w:ascii="Times New Roman" w:hAnsi="Times New Roman"/>
              </w:rPr>
              <w:t xml:space="preserve"> (братская могила № 67)</w:t>
            </w:r>
          </w:p>
        </w:tc>
        <w:tc>
          <w:tcPr>
            <w:tcW w:w="1559" w:type="dxa"/>
            <w:shd w:val="clear" w:color="auto" w:fill="auto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942 г"/>
              </w:smartTagPr>
              <w:r w:rsidRPr="00E43EDD">
                <w:rPr>
                  <w:rFonts w:ascii="Times New Roman" w:hAnsi="Times New Roman" w:cs="Times New Roman"/>
                </w:rPr>
                <w:t>1942 г</w:t>
              </w:r>
            </w:smartTag>
          </w:p>
        </w:tc>
        <w:tc>
          <w:tcPr>
            <w:tcW w:w="3396" w:type="dxa"/>
            <w:shd w:val="clear" w:color="auto" w:fill="auto"/>
          </w:tcPr>
          <w:p w:rsidR="00FA1051" w:rsidRPr="00E43EDD" w:rsidRDefault="00FA1051" w:rsidP="00FA1051">
            <w:pPr>
              <w:pStyle w:val="afe"/>
              <w:spacing w:line="276" w:lineRule="auto"/>
              <w:rPr>
                <w:rFonts w:ascii="Times New Roman" w:hAnsi="Times New Roman"/>
                <w:lang w:val="en-US"/>
              </w:rPr>
            </w:pPr>
            <w:r w:rsidRPr="00E43EDD">
              <w:rPr>
                <w:rFonts w:ascii="Times New Roman" w:hAnsi="Times New Roman"/>
              </w:rPr>
              <w:t>х. Батовка, ул. Школьная,19</w:t>
            </w:r>
            <w:r w:rsidRPr="00E43EDD">
              <w:rPr>
                <w:rFonts w:ascii="Times New Roman" w:hAnsi="Times New Roman"/>
                <w:lang w:val="en-US"/>
              </w:rPr>
              <w:t xml:space="preserve"> (</w:t>
            </w:r>
            <w:r w:rsidRPr="00E43EDD">
              <w:rPr>
                <w:rFonts w:ascii="Times New Roman" w:hAnsi="Times New Roman"/>
              </w:rPr>
              <w:t>36:03:2500002:104</w:t>
            </w:r>
            <w:r w:rsidRPr="00E43EDD">
              <w:rPr>
                <w:rFonts w:ascii="Times New Roman" w:hAnsi="Times New Roman"/>
                <w:lang w:val="en-US"/>
              </w:rPr>
              <w:t>)</w:t>
            </w:r>
          </w:p>
        </w:tc>
      </w:tr>
      <w:bookmarkEnd w:id="27"/>
    </w:tbl>
    <w:p w:rsidR="00FA1051" w:rsidRPr="00E43EDD" w:rsidRDefault="00FA1051" w:rsidP="00FA1051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воинских захоронений в местах, где они расположены, органами местного самоуправления устанавливаются охранные зоны и зоны </w:t>
      </w:r>
      <w:r w:rsidRPr="00E43EDD">
        <w:rPr>
          <w:rFonts w:ascii="Times New Roman" w:hAnsi="Times New Roman" w:cs="Times New Roman"/>
          <w:sz w:val="24"/>
          <w:szCs w:val="24"/>
        </w:rPr>
        <w:lastRenderedPageBreak/>
        <w:t>охраняемого природного ландшафта в порядке, определяемом законодательством Российской Федерации.</w:t>
      </w:r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Выявленные воинские захоронения до решения вопроса о принятии их на государственный учет подлежат охране в соответствии с требованиями Закона РФ № 4292-1.</w:t>
      </w:r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Проекты планировки, застройки и реконструкции городов и других населенных пунктов, строительных объектов разрабатываются с учетом необходимости обеспечения сохранности воинских захоронений.</w:t>
      </w:r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Строительные, земляные, дорожные и другие работы, в результате которых могут быть повреждены воинские захоронения, проводятся только после согласования с органами местного самоуправления.</w:t>
      </w:r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Предприятия, организации, учреждения и граждане несут ответственность за сохранность воинских захоронений, находящихся на землях, предоставленных им в пользование. В случае обнаружения захоронений на предоставленных им землях они обязаны сообщить об этом в органы местного самоуправления.</w:t>
      </w:r>
    </w:p>
    <w:p w:rsidR="00FA1051" w:rsidRPr="00E43EDD" w:rsidRDefault="00FA1051" w:rsidP="00FA10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A1051" w:rsidRPr="00E43EDD" w:rsidRDefault="00FA1051" w:rsidP="00FA1051">
      <w:pPr>
        <w:pStyle w:val="Standard"/>
        <w:spacing w:line="276" w:lineRule="auto"/>
        <w:ind w:firstLine="567"/>
        <w:jc w:val="center"/>
        <w:rPr>
          <w:b/>
        </w:rPr>
      </w:pPr>
      <w:r w:rsidRPr="00E43EDD">
        <w:rPr>
          <w:rFonts w:eastAsia="Calibri"/>
          <w:b/>
          <w:bCs/>
          <w:i/>
        </w:rPr>
        <w:t xml:space="preserve">Перечень мероприятий по </w:t>
      </w:r>
      <w:r w:rsidRPr="00E43EDD">
        <w:rPr>
          <w:b/>
          <w:i/>
        </w:rPr>
        <w:t>обеспечению сохранности воинских захоронений на территории Первомайского сельского поселения</w:t>
      </w:r>
    </w:p>
    <w:tbl>
      <w:tblPr>
        <w:tblW w:w="949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08"/>
        <w:gridCol w:w="6519"/>
        <w:gridCol w:w="1139"/>
        <w:gridCol w:w="1129"/>
      </w:tblGrid>
      <w:tr w:rsidR="00FA1051" w:rsidRPr="00E43EDD" w:rsidTr="00FA1051">
        <w:trPr>
          <w:trHeight w:val="307"/>
          <w:tblHeader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A1051" w:rsidRPr="00E43EDD" w:rsidRDefault="00FA1051" w:rsidP="00FA1051">
            <w:pPr>
              <w:pStyle w:val="a9"/>
              <w:snapToGrid w:val="0"/>
              <w:rPr>
                <w:rFonts w:eastAsia="Times New Roman"/>
                <w:b/>
                <w:bCs/>
                <w:sz w:val="22"/>
                <w:szCs w:val="22"/>
              </w:rPr>
            </w:pPr>
            <w:r w:rsidRPr="00E43EDD">
              <w:rPr>
                <w:rFonts w:eastAsia="Times New Roman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FA1051" w:rsidRPr="00E43EDD" w:rsidRDefault="00FA1051" w:rsidP="00FA1051">
            <w:pPr>
              <w:pStyle w:val="a9"/>
              <w:snapToGrid w:val="0"/>
              <w:ind w:firstLine="851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E43EDD">
              <w:rPr>
                <w:rFonts w:eastAsia="Times New Roman"/>
                <w:b/>
                <w:b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E6E6E6"/>
            <w:hideMark/>
          </w:tcPr>
          <w:p w:rsidR="00FA1051" w:rsidRPr="00E43EDD" w:rsidRDefault="00FA1051" w:rsidP="00FA10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EDD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FA1051" w:rsidRPr="00E43EDD" w:rsidTr="00FA1051">
        <w:trPr>
          <w:trHeight w:val="333"/>
          <w:tblHeader/>
        </w:trPr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65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  <w:hideMark/>
          </w:tcPr>
          <w:p w:rsidR="00FA1051" w:rsidRPr="00E43EDD" w:rsidRDefault="00FA1051" w:rsidP="00FA1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en-US"/>
              </w:rPr>
            </w:pPr>
            <w:r w:rsidRPr="00E43ED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</w:t>
            </w:r>
          </w:p>
          <w:p w:rsidR="00FA1051" w:rsidRPr="00E43EDD" w:rsidRDefault="00FA1051" w:rsidP="00FA10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EDD">
              <w:rPr>
                <w:rFonts w:ascii="Times New Roman" w:eastAsia="Times New Roman" w:hAnsi="Times New Roman" w:cs="Times New Roman"/>
                <w:b/>
                <w:bCs/>
              </w:rPr>
              <w:t>очередь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6E6E6"/>
            <w:hideMark/>
          </w:tcPr>
          <w:p w:rsidR="00FA1051" w:rsidRPr="00E43EDD" w:rsidRDefault="00FA1051" w:rsidP="00FA105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lang w:val="en-US"/>
              </w:rPr>
            </w:pPr>
            <w:r w:rsidRPr="00E43EDD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II</w:t>
            </w:r>
          </w:p>
          <w:p w:rsidR="00FA1051" w:rsidRPr="00E43EDD" w:rsidRDefault="00FA1051" w:rsidP="00FA105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</w:rPr>
            </w:pPr>
            <w:r w:rsidRPr="00E43EDD">
              <w:rPr>
                <w:rFonts w:ascii="Times New Roman" w:eastAsia="Times New Roman" w:hAnsi="Times New Roman" w:cs="Times New Roman"/>
                <w:b/>
                <w:bCs/>
              </w:rPr>
              <w:t>очередь</w:t>
            </w:r>
          </w:p>
        </w:tc>
      </w:tr>
      <w:tr w:rsidR="00FA1051" w:rsidRPr="00E43EDD" w:rsidTr="00FA1051">
        <w:trPr>
          <w:trHeight w:val="285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1051" w:rsidRPr="00E43EDD" w:rsidRDefault="00FA1051" w:rsidP="00FA105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43E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A1051" w:rsidRPr="00E43EDD" w:rsidRDefault="00FA1051" w:rsidP="00FA1051">
            <w:pPr>
              <w:widowControl w:val="0"/>
              <w:tabs>
                <w:tab w:val="left" w:pos="681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2"/>
                <w:lang w:eastAsia="ar-SA"/>
              </w:rPr>
            </w:pPr>
            <w:r w:rsidRPr="00E43EDD">
              <w:rPr>
                <w:rFonts w:ascii="Times New Roman" w:hAnsi="Times New Roman" w:cs="Times New Roman"/>
              </w:rPr>
              <w:t>Проведение мероприятий по разработке по установлению проектов охранных зон и зон охраняемого природного ландшафта воинских захоронений в порядке, определяемом законодательством Российской Федерации.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widowControl w:val="0"/>
              <w:tabs>
                <w:tab w:val="left" w:pos="45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  <w:r w:rsidRPr="00E43EDD">
              <w:rPr>
                <w:rFonts w:ascii="Times New Roman" w:eastAsia="Times New Roman" w:hAnsi="Times New Roman" w:cs="Times New Roman"/>
                <w:b/>
                <w:kern w:val="2"/>
              </w:rPr>
              <w:t>+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A1051" w:rsidRPr="00E43EDD" w:rsidRDefault="00FA1051" w:rsidP="00FA1051">
            <w:pPr>
              <w:widowControl w:val="0"/>
              <w:tabs>
                <w:tab w:val="left" w:pos="4524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</w:rPr>
            </w:pPr>
          </w:p>
        </w:tc>
      </w:tr>
    </w:tbl>
    <w:p w:rsidR="00FA1051" w:rsidRPr="00E43EDD" w:rsidRDefault="00FA1051" w:rsidP="00FA1051">
      <w:pPr>
        <w:snapToGrid w:val="0"/>
        <w:spacing w:after="0"/>
        <w:ind w:firstLine="851"/>
        <w:jc w:val="center"/>
        <w:rPr>
          <w:rFonts w:ascii="Times New Roman" w:eastAsia="Times New Roman" w:hAnsi="Times New Roman" w:cs="Times New Roman"/>
          <w:b/>
          <w:bCs/>
          <w:kern w:val="2"/>
          <w:highlight w:val="yellow"/>
          <w:shd w:val="clear" w:color="auto" w:fill="CCFFFF"/>
        </w:rPr>
      </w:pPr>
    </w:p>
    <w:p w:rsidR="00FA1051" w:rsidRPr="00E43EDD" w:rsidRDefault="00FA1051" w:rsidP="00FA1051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FA1051" w:rsidRPr="00E43EDD" w:rsidRDefault="00FA1051" w:rsidP="00FA1051">
      <w:pPr>
        <w:pStyle w:val="2"/>
        <w:numPr>
          <w:ilvl w:val="1"/>
          <w:numId w:val="9"/>
        </w:numPr>
        <w:tabs>
          <w:tab w:val="clear" w:pos="1134"/>
          <w:tab w:val="left" w:pos="0"/>
        </w:tabs>
        <w:ind w:left="0" w:firstLine="0"/>
        <w:jc w:val="center"/>
        <w:outlineLvl w:val="1"/>
      </w:pPr>
      <w:bookmarkStart w:id="28" w:name="_Toc454781554"/>
      <w:bookmarkStart w:id="29" w:name="_Toc64298785"/>
      <w:bookmarkStart w:id="30" w:name="_Toc91602663"/>
      <w:r w:rsidRPr="00E43EDD">
        <w:t>Мероприятия по размещению на территории Первомайского сельского поселения объектов капитального строительства местного значения</w:t>
      </w:r>
      <w:bookmarkEnd w:id="28"/>
      <w:bookmarkEnd w:id="29"/>
      <w:bookmarkEnd w:id="30"/>
    </w:p>
    <w:p w:rsidR="00FA1051" w:rsidRPr="00E43EDD" w:rsidRDefault="00FA1051" w:rsidP="00FA1051">
      <w:pPr>
        <w:pStyle w:val="2"/>
        <w:numPr>
          <w:ilvl w:val="0"/>
          <w:numId w:val="0"/>
        </w:numPr>
        <w:tabs>
          <w:tab w:val="clear" w:pos="1134"/>
          <w:tab w:val="left" w:pos="0"/>
        </w:tabs>
      </w:pPr>
    </w:p>
    <w:p w:rsidR="00FA1051" w:rsidRPr="00E43EDD" w:rsidRDefault="00FA1051" w:rsidP="00FA1051">
      <w:pPr>
        <w:pStyle w:val="10"/>
        <w:numPr>
          <w:ilvl w:val="2"/>
          <w:numId w:val="9"/>
        </w:numPr>
        <w:tabs>
          <w:tab w:val="clear" w:pos="1559"/>
          <w:tab w:val="left" w:pos="0"/>
        </w:tabs>
        <w:spacing w:before="0" w:beforeAutospacing="0"/>
        <w:ind w:left="0" w:firstLine="0"/>
        <w:jc w:val="center"/>
        <w:outlineLvl w:val="2"/>
      </w:pPr>
      <w:bookmarkStart w:id="31" w:name="_Toc454781555"/>
      <w:bookmarkStart w:id="32" w:name="_Toc64298786"/>
      <w:bookmarkStart w:id="33" w:name="_Toc91602664"/>
      <w:r w:rsidRPr="00E43EDD">
        <w:t>Мероприятия по обеспечению территории Первомайского сельского поселения объектами инженерной инфраструктуры</w:t>
      </w:r>
      <w:bookmarkEnd w:id="31"/>
      <w:bookmarkEnd w:id="32"/>
      <w:bookmarkEnd w:id="33"/>
    </w:p>
    <w:p w:rsidR="00FA1051" w:rsidRPr="00E43EDD" w:rsidRDefault="00FA1051" w:rsidP="00FA1051">
      <w:pPr>
        <w:autoSpaceDE w:val="0"/>
        <w:autoSpaceDN w:val="0"/>
        <w:adjustRightInd w:val="0"/>
        <w:spacing w:after="0"/>
        <w:jc w:val="center"/>
        <w:rPr>
          <w:b/>
          <w:bCs/>
          <w:i/>
          <w:iCs/>
        </w:rPr>
      </w:pPr>
    </w:p>
    <w:tbl>
      <w:tblPr>
        <w:tblW w:w="942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6414"/>
        <w:gridCol w:w="1309"/>
        <w:gridCol w:w="1134"/>
      </w:tblGrid>
      <w:tr w:rsidR="00FA1051" w:rsidRPr="0059431C" w:rsidTr="00FA1051">
        <w:trPr>
          <w:trHeight w:val="27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9431C">
              <w:rPr>
                <w:rFonts w:eastAsia="Times New Roman"/>
                <w:b/>
                <w:bCs/>
                <w:sz w:val="22"/>
                <w:szCs w:val="22"/>
              </w:rPr>
              <w:t>№</w:t>
            </w:r>
          </w:p>
          <w:p w:rsidR="00FA1051" w:rsidRPr="0059431C" w:rsidRDefault="00FA1051" w:rsidP="00FA1051">
            <w:pPr>
              <w:pStyle w:val="a9"/>
              <w:spacing w:line="276" w:lineRule="auto"/>
              <w:ind w:left="-279" w:right="-115"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9431C">
              <w:rPr>
                <w:rFonts w:eastAsia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641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9431C">
              <w:rPr>
                <w:rFonts w:eastAsia="Times New Roman"/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1051" w:rsidRPr="0059431C" w:rsidRDefault="00FA1051" w:rsidP="00FA10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1C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641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1051" w:rsidRPr="0059431C" w:rsidRDefault="00FA1051" w:rsidP="00FA10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1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9431C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A1051" w:rsidRPr="0059431C" w:rsidRDefault="00FA1051" w:rsidP="00FA105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431C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9431C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9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FA1051" w:rsidRPr="0059431C" w:rsidRDefault="00FA1051" w:rsidP="00FA1051">
            <w:pPr>
              <w:spacing w:after="0" w:line="276" w:lineRule="auto"/>
              <w:ind w:left="-279" w:right="-115" w:firstLine="5"/>
              <w:jc w:val="center"/>
              <w:rPr>
                <w:rFonts w:ascii="Times New Roman" w:hAnsi="Times New Roman" w:cs="Times New Roman"/>
                <w:b/>
              </w:rPr>
            </w:pPr>
            <w:r w:rsidRPr="0059431C">
              <w:rPr>
                <w:rFonts w:ascii="Times New Roman" w:hAnsi="Times New Roman" w:cs="Times New Roman"/>
                <w:b/>
              </w:rPr>
              <w:t>1.Водоснабжение</w:t>
            </w:r>
          </w:p>
        </w:tc>
      </w:tr>
      <w:tr w:rsidR="00FA1051" w:rsidRPr="0059431C" w:rsidTr="00FA1051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1.1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>Новое строительство водопроводной сети в населенных пунктах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9431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1051" w:rsidRPr="0059431C" w:rsidTr="00FA1051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1.2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>Реконструкция и капитальный ремонт существующих водопроводных сетей в населенных пунктах поселения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1.3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 xml:space="preserve">Реконструкция водонапорных башен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1.4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>Реконструкция артезианских скважин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lastRenderedPageBreak/>
              <w:t>1.5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9431C"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1051" w:rsidRPr="0059431C" w:rsidTr="00FA1051">
        <w:trPr>
          <w:trHeight w:val="40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1.6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>Оборудование всех объектов водоснабжения системами автоматического управления и регулирования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50"/>
          <w:jc w:val="center"/>
        </w:trPr>
        <w:tc>
          <w:tcPr>
            <w:tcW w:w="9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431C">
              <w:rPr>
                <w:rFonts w:eastAsia="Times New Roman"/>
                <w:b/>
                <w:sz w:val="22"/>
                <w:szCs w:val="22"/>
              </w:rPr>
              <w:t>2.Водоотведение</w:t>
            </w:r>
          </w:p>
        </w:tc>
      </w:tr>
      <w:tr w:rsidR="00FA1051" w:rsidRPr="0059431C" w:rsidTr="00FA1051">
        <w:trPr>
          <w:trHeight w:val="54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2.1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A1051" w:rsidRPr="0059431C" w:rsidRDefault="00FA1051" w:rsidP="00FA105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>Проектирование и строительство системы канализации и сооружений по очистке бытового стока</w:t>
            </w:r>
            <w:r w:rsidRPr="0059431C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30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2.2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1051" w:rsidRPr="0059431C" w:rsidRDefault="00FA1051" w:rsidP="00FA105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 xml:space="preserve">Проведение мероприятий по снижению водоотведения за счет введения систем оборотного водоснабжения, создания бессточных производств и водосберегающих технологий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32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2.3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1051" w:rsidRPr="0059431C" w:rsidRDefault="00FA1051" w:rsidP="00FA105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 xml:space="preserve">Канализование существующего неканализованного жилого фонда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9431C">
              <w:rPr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2.4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A1051" w:rsidRPr="0059431C" w:rsidRDefault="00FA1051" w:rsidP="00FA1051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>Установка локальных очистных сооружений на производственных предприятиях поселения, осуществляющих сброс сточных вод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9431C">
              <w:rPr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312"/>
          <w:jc w:val="center"/>
        </w:trPr>
        <w:tc>
          <w:tcPr>
            <w:tcW w:w="9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59431C">
              <w:rPr>
                <w:rFonts w:eastAsia="Times New Roman"/>
                <w:b/>
                <w:bCs/>
                <w:sz w:val="22"/>
                <w:szCs w:val="22"/>
              </w:rPr>
              <w:t>3.Газоснабжение</w:t>
            </w:r>
          </w:p>
        </w:tc>
      </w:tr>
      <w:tr w:rsidR="00FA1051" w:rsidRPr="0059431C" w:rsidTr="00FA1051">
        <w:trPr>
          <w:trHeight w:val="231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3.1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051" w:rsidRPr="0059431C" w:rsidRDefault="00FA1051" w:rsidP="00FA1051">
            <w:pPr>
              <w:spacing w:after="0" w:line="276" w:lineRule="auto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  <w:tr w:rsidR="00FA1051" w:rsidRPr="0059431C" w:rsidTr="00FA1051">
        <w:trPr>
          <w:trHeight w:val="2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3.2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Новое строительство систем газоснабжения для </w:t>
            </w:r>
            <w:hyperlink r:id="rId9" w:history="1">
              <w:r w:rsidRPr="0059431C">
                <w:rPr>
                  <w:rFonts w:ascii="Times New Roman" w:eastAsia="Arial" w:hAnsi="Times New Roman"/>
                  <w:shd w:val="clear" w:color="auto" w:fill="FFFFFF"/>
                </w:rPr>
                <w:t>негазифицированных</w:t>
              </w:r>
            </w:hyperlink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 xml:space="preserve"> населенных пунктов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9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>3.3</w:t>
            </w:r>
          </w:p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>Поэтапный переход на использование сетевого газа объектов, потребляющих сжиженный углеводородный газ (СУГ)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3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3.4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>Строительство ШРП для проектируемых газовых котельных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317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3.5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>Газификация проектируемых объектов соцкультбыта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9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431C">
              <w:rPr>
                <w:rFonts w:eastAsia="Times New Roman"/>
                <w:b/>
                <w:sz w:val="22"/>
                <w:szCs w:val="22"/>
              </w:rPr>
              <w:t>4.Теплоснабжение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4.1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>Применение газа на всех источниках теплоснабжения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9431C">
              <w:rPr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4.2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>Реконструкция и переоборудование изношенных котельных и тепловых сетей социально значимых объектов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9431C">
              <w:rPr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4.3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051" w:rsidRPr="0059431C" w:rsidRDefault="00FA1051" w:rsidP="00FA1051">
            <w:pPr>
              <w:autoSpaceDE w:val="0"/>
              <w:spacing w:after="0" w:line="276" w:lineRule="auto"/>
              <w:jc w:val="both"/>
              <w:rPr>
                <w:rFonts w:ascii="Times New Roman" w:eastAsia="Arial" w:hAnsi="Times New Roman" w:cs="Times New Roman"/>
                <w:shd w:val="clear" w:color="auto" w:fill="FFFFFF"/>
              </w:rPr>
            </w:pPr>
            <w:r w:rsidRPr="0059431C">
              <w:rPr>
                <w:rFonts w:ascii="Times New Roman" w:eastAsia="Arial" w:hAnsi="Times New Roman" w:cs="Times New Roman"/>
                <w:shd w:val="clear" w:color="auto" w:fill="FFFFFF"/>
              </w:rPr>
              <w:t>Проектирование и строительство газовых котельных для проектируемых объектов соцкультбыта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59431C">
              <w:rPr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9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59431C">
              <w:rPr>
                <w:rFonts w:eastAsia="Times New Roman"/>
                <w:b/>
                <w:sz w:val="22"/>
                <w:szCs w:val="22"/>
              </w:rPr>
              <w:t>5.Электроснабжение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5.1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 xml:space="preserve">Повышение надежности системы электроснабжения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5.2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>Расширение возможностей подключения проектируемых объектов соцкультбыта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5.3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>Модернизация и дальнейшее расширение сети уличного освещения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5.4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 xml:space="preserve">Снижение уровня потерь электроэнергии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  <w:tr w:rsidR="00FA1051" w:rsidRPr="0059431C" w:rsidTr="00FA1051">
        <w:trPr>
          <w:trHeight w:val="276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ind w:left="-279" w:right="-115" w:firstLine="5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5.5</w:t>
            </w:r>
          </w:p>
        </w:tc>
        <w:tc>
          <w:tcPr>
            <w:tcW w:w="6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A1051" w:rsidRPr="0059431C" w:rsidRDefault="00FA1051" w:rsidP="00FA105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59431C">
              <w:rPr>
                <w:rFonts w:ascii="Times New Roman" w:eastAsia="Calibri" w:hAnsi="Times New Roman" w:cs="Times New Roman"/>
              </w:rPr>
              <w:t xml:space="preserve">Улучшение экологической ситуации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A1051" w:rsidRPr="0059431C" w:rsidRDefault="00FA1051" w:rsidP="00FA1051">
            <w:pPr>
              <w:pStyle w:val="a9"/>
              <w:snapToGrid w:val="0"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59431C">
              <w:rPr>
                <w:rFonts w:eastAsia="Times New Roman"/>
                <w:sz w:val="22"/>
                <w:szCs w:val="22"/>
              </w:rPr>
              <w:t>+</w:t>
            </w:r>
          </w:p>
        </w:tc>
      </w:tr>
    </w:tbl>
    <w:p w:rsidR="00FA1051" w:rsidRPr="00E43EDD" w:rsidRDefault="00FA1051" w:rsidP="00FA1051">
      <w:pPr>
        <w:autoSpaceDE w:val="0"/>
        <w:autoSpaceDN w:val="0"/>
        <w:adjustRightInd w:val="0"/>
        <w:spacing w:after="0"/>
        <w:rPr>
          <w:b/>
          <w:bCs/>
          <w:i/>
          <w:iCs/>
        </w:rPr>
      </w:pPr>
    </w:p>
    <w:p w:rsidR="00FA1051" w:rsidRPr="00E43EDD" w:rsidRDefault="00FA1051" w:rsidP="00FA1051">
      <w:pPr>
        <w:autoSpaceDE w:val="0"/>
        <w:spacing w:after="0"/>
        <w:jc w:val="center"/>
        <w:rPr>
          <w:rFonts w:ascii="Times New Roman" w:eastAsia="TimesNewRomanPS-BoldItalicMT" w:hAnsi="Times New Roman" w:cs="Times New Roman"/>
          <w:i/>
          <w:spacing w:val="-10"/>
          <w:sz w:val="24"/>
          <w:szCs w:val="24"/>
        </w:rPr>
      </w:pPr>
      <w:r w:rsidRPr="00E43EDD">
        <w:rPr>
          <w:rFonts w:ascii="Times New Roman" w:eastAsia="TimesNewRomanPS-BoldItalicMT" w:hAnsi="Times New Roman" w:cs="Times New Roman"/>
          <w:i/>
          <w:spacing w:val="-10"/>
          <w:sz w:val="24"/>
          <w:szCs w:val="24"/>
        </w:rPr>
        <w:t>Места размещения объектов инженерной инфраструктуры отображены в графических материалах на картах планируемого развития объектов инженерной инфраструктуры.</w:t>
      </w:r>
    </w:p>
    <w:p w:rsidR="00FA1051" w:rsidRPr="00E43EDD" w:rsidRDefault="00FA1051" w:rsidP="00FA1051">
      <w:pPr>
        <w:autoSpaceDE w:val="0"/>
        <w:spacing w:after="0"/>
        <w:ind w:firstLine="567"/>
        <w:jc w:val="both"/>
        <w:rPr>
          <w:rFonts w:ascii="Times New Roman" w:eastAsia="TimesNewRomanPS-BoldItalicMT" w:hAnsi="Times New Roman" w:cs="Times New Roman"/>
          <w:spacing w:val="-10"/>
          <w:sz w:val="24"/>
          <w:szCs w:val="24"/>
        </w:rPr>
      </w:pPr>
    </w:p>
    <w:p w:rsidR="00FA1051" w:rsidRDefault="00FA1051" w:rsidP="00FA1051">
      <w:pPr>
        <w:pStyle w:val="10"/>
        <w:numPr>
          <w:ilvl w:val="2"/>
          <w:numId w:val="9"/>
        </w:numPr>
        <w:tabs>
          <w:tab w:val="clear" w:pos="1559"/>
          <w:tab w:val="left" w:pos="0"/>
        </w:tabs>
        <w:spacing w:before="0" w:beforeAutospacing="0"/>
        <w:ind w:left="0" w:firstLine="0"/>
        <w:jc w:val="center"/>
        <w:outlineLvl w:val="2"/>
      </w:pPr>
      <w:bookmarkStart w:id="34" w:name="_Toc454781556"/>
      <w:bookmarkStart w:id="35" w:name="_Toc64298787"/>
      <w:bookmarkStart w:id="36" w:name="_Toc91602665"/>
      <w:r w:rsidRPr="00E43EDD">
        <w:t>Мероприятия по обеспечению территории Первомайского сельского поселения объектами транспортной инфраструктуры</w:t>
      </w:r>
      <w:bookmarkEnd w:id="34"/>
      <w:bookmarkEnd w:id="35"/>
      <w:bookmarkEnd w:id="36"/>
    </w:p>
    <w:p w:rsidR="00FA1051" w:rsidRPr="00E43EDD" w:rsidRDefault="00FA1051" w:rsidP="00FA1051">
      <w:pPr>
        <w:pStyle w:val="10"/>
        <w:numPr>
          <w:ilvl w:val="0"/>
          <w:numId w:val="0"/>
        </w:numPr>
        <w:tabs>
          <w:tab w:val="clear" w:pos="1559"/>
          <w:tab w:val="left" w:pos="0"/>
        </w:tabs>
        <w:spacing w:before="0" w:beforeAutospacing="0"/>
        <w:outlineLvl w:val="2"/>
      </w:pPr>
    </w:p>
    <w:tbl>
      <w:tblPr>
        <w:tblW w:w="9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018"/>
        <w:gridCol w:w="1753"/>
        <w:gridCol w:w="1843"/>
      </w:tblGrid>
      <w:tr w:rsidR="00FA1051" w:rsidRPr="00E43EDD" w:rsidTr="00FA1051">
        <w:trPr>
          <w:trHeight w:val="380"/>
          <w:jc w:val="center"/>
        </w:trPr>
        <w:tc>
          <w:tcPr>
            <w:tcW w:w="619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№</w:t>
            </w:r>
          </w:p>
          <w:p w:rsidR="00FA1051" w:rsidRPr="00E43EDD" w:rsidRDefault="00FA1051" w:rsidP="00FA1051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018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3596" w:type="dxa"/>
            <w:gridSpan w:val="2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FA1051" w:rsidRPr="00E43EDD" w:rsidTr="00FA1051">
        <w:trPr>
          <w:trHeight w:val="380"/>
          <w:jc w:val="center"/>
        </w:trPr>
        <w:tc>
          <w:tcPr>
            <w:tcW w:w="619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18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43EDD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43EDD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</w:tr>
      <w:tr w:rsidR="00FA1051" w:rsidRPr="00E43EDD" w:rsidTr="00FA1051">
        <w:trPr>
          <w:trHeight w:val="521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/>
                <w:kern w:val="2"/>
              </w:rPr>
            </w:pPr>
            <w:r w:rsidRPr="00E43EDD">
              <w:rPr>
                <w:rFonts w:ascii="Times New Roman" w:hAnsi="Times New Roman" w:cs="Times New Roman"/>
              </w:rPr>
              <w:t>Устройство автомобильных дорог с асфальтовым покрытием в границах населенных пунктов Синявского сельского поселения.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1051" w:rsidRPr="00E43EDD" w:rsidTr="00FA1051">
        <w:trPr>
          <w:trHeight w:val="406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8" w:type="dxa"/>
            <w:shd w:val="clear" w:color="auto" w:fill="auto"/>
          </w:tcPr>
          <w:p w:rsidR="00FA1051" w:rsidRPr="00E43EDD" w:rsidRDefault="00FA1051" w:rsidP="00FA105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43EDD">
              <w:rPr>
                <w:rFonts w:ascii="Times New Roman" w:hAnsi="Times New Roman" w:cs="Times New Roman"/>
              </w:rPr>
              <w:t>Обустройство остановочных павильонов на сложившихся остановках общественного транспорта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1051" w:rsidRPr="00E43EDD" w:rsidTr="00FA1051">
        <w:trPr>
          <w:trHeight w:val="406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8" w:type="dxa"/>
            <w:shd w:val="clear" w:color="auto" w:fill="auto"/>
          </w:tcPr>
          <w:p w:rsidR="00FA1051" w:rsidRPr="00E43EDD" w:rsidRDefault="00FA1051" w:rsidP="00FA1051">
            <w:pPr>
              <w:widowControl w:val="0"/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kern w:val="2"/>
              </w:rPr>
            </w:pPr>
            <w:r w:rsidRPr="00E43EDD">
              <w:rPr>
                <w:rFonts w:ascii="Times New Roman" w:hAnsi="Times New Roman" w:cs="Times New Roman"/>
              </w:rPr>
              <w:t>Комплексное озеленение главных улиц населённых пунктов сельского поселения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1051" w:rsidRPr="00E43EDD" w:rsidTr="00FA1051">
        <w:trPr>
          <w:trHeight w:val="603"/>
          <w:jc w:val="center"/>
        </w:trPr>
        <w:tc>
          <w:tcPr>
            <w:tcW w:w="619" w:type="dxa"/>
            <w:shd w:val="clear" w:color="auto" w:fill="auto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2"/>
              </w:numPr>
              <w:ind w:left="-48" w:right="-142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18" w:type="dxa"/>
            <w:shd w:val="clear" w:color="auto" w:fill="auto"/>
            <w:vAlign w:val="center"/>
          </w:tcPr>
          <w:p w:rsidR="00FA1051" w:rsidRPr="00E43EDD" w:rsidRDefault="00FA1051" w:rsidP="00FA105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Благоустройство существующей улично-дорожной сети</w:t>
            </w:r>
          </w:p>
        </w:tc>
        <w:tc>
          <w:tcPr>
            <w:tcW w:w="175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</w:tbl>
    <w:p w:rsidR="00FA1051" w:rsidRPr="00E43EDD" w:rsidRDefault="00FA1051" w:rsidP="00FA1051">
      <w:pPr>
        <w:pStyle w:val="ad"/>
        <w:ind w:left="0" w:firstLine="567"/>
        <w:jc w:val="center"/>
        <w:rPr>
          <w:rFonts w:eastAsia="Calibri"/>
          <w:bCs/>
          <w:i/>
          <w:iCs/>
        </w:rPr>
      </w:pPr>
    </w:p>
    <w:p w:rsidR="00FA1051" w:rsidRPr="00E43EDD" w:rsidRDefault="00FA1051" w:rsidP="00FA105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3EDD">
        <w:rPr>
          <w:rFonts w:ascii="Times New Roman" w:hAnsi="Times New Roman" w:cs="Times New Roman"/>
          <w:i/>
          <w:sz w:val="24"/>
          <w:szCs w:val="24"/>
        </w:rPr>
        <w:t>Мероприятия по развитию объектов транспортной инфраструктуры отображены на «Карте планируемого размещения объектов транспортной инфраструктуры».</w:t>
      </w:r>
    </w:p>
    <w:p w:rsidR="00FA1051" w:rsidRPr="00E43EDD" w:rsidRDefault="00FA1051" w:rsidP="00FA1051">
      <w:pPr>
        <w:spacing w:after="0"/>
        <w:ind w:left="567"/>
        <w:jc w:val="both"/>
        <w:rPr>
          <w:bCs/>
          <w:i/>
          <w:iCs/>
        </w:rPr>
      </w:pPr>
    </w:p>
    <w:p w:rsidR="00FA1051" w:rsidRPr="00E43EDD" w:rsidRDefault="00FA1051" w:rsidP="00FA1051">
      <w:pPr>
        <w:pStyle w:val="10"/>
        <w:numPr>
          <w:ilvl w:val="2"/>
          <w:numId w:val="9"/>
        </w:numPr>
        <w:tabs>
          <w:tab w:val="clear" w:pos="1559"/>
          <w:tab w:val="left" w:pos="774"/>
        </w:tabs>
        <w:spacing w:before="0" w:beforeAutospacing="0"/>
        <w:ind w:left="0" w:firstLine="0"/>
        <w:jc w:val="center"/>
        <w:outlineLvl w:val="2"/>
        <w:rPr>
          <w:smallCaps/>
          <w:snapToGrid w:val="0"/>
        </w:rPr>
      </w:pPr>
      <w:bookmarkStart w:id="37" w:name="_Toc454781557"/>
      <w:bookmarkStart w:id="38" w:name="_Toc64298788"/>
      <w:bookmarkStart w:id="39" w:name="_Toc91602666"/>
      <w:r w:rsidRPr="00E43EDD">
        <w:t xml:space="preserve">Мероприятия по обеспечению территории Первомайского сельского поселения объектами </w:t>
      </w:r>
      <w:bookmarkEnd w:id="37"/>
      <w:r w:rsidRPr="00E43EDD">
        <w:t>жилищного строительства</w:t>
      </w:r>
      <w:bookmarkEnd w:id="38"/>
      <w:bookmarkEnd w:id="39"/>
    </w:p>
    <w:p w:rsidR="00FA1051" w:rsidRPr="00E43EDD" w:rsidRDefault="00FA1051" w:rsidP="00FA1051">
      <w:pPr>
        <w:spacing w:after="0" w:line="240" w:lineRule="auto"/>
        <w:rPr>
          <w:smallCaps/>
          <w:snapToGrid w:val="0"/>
        </w:rPr>
      </w:pPr>
    </w:p>
    <w:tbl>
      <w:tblPr>
        <w:tblW w:w="9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4"/>
        <w:gridCol w:w="3875"/>
        <w:gridCol w:w="1677"/>
        <w:gridCol w:w="1584"/>
        <w:gridCol w:w="1520"/>
      </w:tblGrid>
      <w:tr w:rsidR="00FA1051" w:rsidRPr="00E43EDD" w:rsidTr="00FA1051">
        <w:trPr>
          <w:trHeight w:val="649"/>
          <w:tblHeader/>
          <w:jc w:val="center"/>
        </w:trPr>
        <w:tc>
          <w:tcPr>
            <w:tcW w:w="624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875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43EDD">
              <w:rPr>
                <w:rFonts w:ascii="Times New Roman" w:hAnsi="Times New Roman" w:cs="Times New Roman"/>
                <w:b/>
              </w:rPr>
              <w:t>Площадь жилого фонда кв.м.</w:t>
            </w:r>
          </w:p>
        </w:tc>
        <w:tc>
          <w:tcPr>
            <w:tcW w:w="3104" w:type="dxa"/>
            <w:gridSpan w:val="2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FA1051" w:rsidRPr="00E43EDD" w:rsidTr="00FA1051">
        <w:trPr>
          <w:trHeight w:val="459"/>
          <w:tblHeader/>
          <w:jc w:val="center"/>
        </w:trPr>
        <w:tc>
          <w:tcPr>
            <w:tcW w:w="624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875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677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 xml:space="preserve">I </w:t>
            </w:r>
            <w:r w:rsidRPr="00E43EDD">
              <w:rPr>
                <w:rFonts w:ascii="Times New Roman" w:hAnsi="Times New Roman" w:cs="Times New Roman"/>
                <w:b/>
              </w:rPr>
              <w:t>очередь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 xml:space="preserve">II </w:t>
            </w:r>
            <w:r w:rsidRPr="00E43EDD">
              <w:rPr>
                <w:rFonts w:ascii="Times New Roman" w:hAnsi="Times New Roman" w:cs="Times New Roman"/>
                <w:b/>
              </w:rPr>
              <w:t>очередь</w:t>
            </w:r>
          </w:p>
        </w:tc>
      </w:tr>
      <w:tr w:rsidR="00FA1051" w:rsidRPr="00E43EDD" w:rsidTr="00FA1051">
        <w:trPr>
          <w:trHeight w:val="286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5552" w:type="dxa"/>
            <w:gridSpan w:val="2"/>
            <w:shd w:val="clear" w:color="auto" w:fill="FFFFFF" w:themeFill="background1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</w:rPr>
              <w:t>Обеспечение условий для увеличения объемов и повышения качества жилищного фонда сельского поселения при обязательном выполнении экологических, санитарно-гигиенических и градостроительных требований, с учетом сложившегося архитектурно-планировочного облика сельского поселения.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1051" w:rsidRPr="00E43EDD" w:rsidTr="00FA1051">
        <w:trPr>
          <w:trHeight w:val="613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3875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Увеличение жилого фонда с 25 600 до 54 080 кв.м.</w:t>
            </w:r>
          </w:p>
        </w:tc>
        <w:tc>
          <w:tcPr>
            <w:tcW w:w="1677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28 480 м</w:t>
            </w:r>
            <w:r w:rsidRPr="00E43EDD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  <w:i/>
              </w:rPr>
              <w:t>Новый жилой фонд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1051" w:rsidRPr="00E43EDD" w:rsidTr="00FA1051">
        <w:trPr>
          <w:trHeight w:val="613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552" w:type="dxa"/>
            <w:gridSpan w:val="2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Оказание содействия в строительстве жилого фонда для улучшения жилищных условий ветеранов и инвалидов ВОВ, у многодетных семей, малоимущих и иных льготных категорий граждан (согласно Федеральных и областных программ).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</w:tr>
      <w:tr w:rsidR="00FA1051" w:rsidRPr="00E43EDD" w:rsidTr="00FA1051">
        <w:trPr>
          <w:trHeight w:val="457"/>
          <w:jc w:val="center"/>
        </w:trPr>
        <w:tc>
          <w:tcPr>
            <w:tcW w:w="624" w:type="dxa"/>
            <w:shd w:val="clear" w:color="auto" w:fill="FFFFFF" w:themeFill="background1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3"/>
              </w:numPr>
              <w:ind w:left="0" w:firstLine="0"/>
              <w:jc w:val="center"/>
            </w:pPr>
          </w:p>
        </w:tc>
        <w:tc>
          <w:tcPr>
            <w:tcW w:w="5552" w:type="dxa"/>
            <w:gridSpan w:val="2"/>
            <w:shd w:val="clear" w:color="auto" w:fill="FFFFFF" w:themeFill="background1"/>
          </w:tcPr>
          <w:p w:rsidR="00FA1051" w:rsidRPr="00E43EDD" w:rsidRDefault="00FA1051" w:rsidP="00FA1051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</w:rPr>
              <w:t>Комплексное благоустройство жилых территорий (кварталов).</w:t>
            </w: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1051" w:rsidRPr="00E43EDD" w:rsidRDefault="00FA1051" w:rsidP="00FA1051">
      <w:pPr>
        <w:spacing w:after="0" w:line="240" w:lineRule="auto"/>
        <w:rPr>
          <w:smallCaps/>
          <w:snapToGrid w:val="0"/>
        </w:rPr>
      </w:pPr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1051" w:rsidRPr="00E43EDD" w:rsidRDefault="00FA1051" w:rsidP="00FA1051">
      <w:pPr>
        <w:pStyle w:val="ad"/>
        <w:numPr>
          <w:ilvl w:val="2"/>
          <w:numId w:val="9"/>
        </w:numPr>
        <w:ind w:left="0" w:firstLine="0"/>
        <w:jc w:val="center"/>
        <w:outlineLvl w:val="2"/>
        <w:rPr>
          <w:b/>
          <w:i/>
        </w:rPr>
      </w:pPr>
      <w:bookmarkStart w:id="40" w:name="_Toc64298789"/>
      <w:bookmarkStart w:id="41" w:name="_Toc82097328"/>
      <w:bookmarkStart w:id="42" w:name="_Toc91602667"/>
      <w:r w:rsidRPr="00E43EDD">
        <w:rPr>
          <w:b/>
          <w:i/>
        </w:rPr>
        <w:t>Мероприятия по обеспечению территории Первомайского сельского поселения объектами социальной инфраструктуры</w:t>
      </w:r>
      <w:bookmarkEnd w:id="40"/>
      <w:bookmarkEnd w:id="41"/>
      <w:bookmarkEnd w:id="42"/>
    </w:p>
    <w:p w:rsidR="00FA1051" w:rsidRPr="00E43EDD" w:rsidRDefault="00FA1051" w:rsidP="00FA1051">
      <w:pPr>
        <w:spacing w:after="0" w:line="240" w:lineRule="auto"/>
        <w:rPr>
          <w:smallCaps/>
          <w:snapToGrid w:val="0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6129"/>
        <w:gridCol w:w="1320"/>
        <w:gridCol w:w="1276"/>
      </w:tblGrid>
      <w:tr w:rsidR="00FA1051" w:rsidRPr="00E43EDD" w:rsidTr="00FA1051">
        <w:trPr>
          <w:trHeight w:val="400"/>
          <w:jc w:val="center"/>
        </w:trPr>
        <w:tc>
          <w:tcPr>
            <w:tcW w:w="534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6129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96" w:type="dxa"/>
            <w:gridSpan w:val="2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FA1051" w:rsidRPr="00E43EDD" w:rsidTr="00FA1051">
        <w:trPr>
          <w:trHeight w:val="413"/>
          <w:jc w:val="center"/>
        </w:trPr>
        <w:tc>
          <w:tcPr>
            <w:tcW w:w="534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29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43EDD">
              <w:rPr>
                <w:rFonts w:ascii="Times New Roman" w:hAnsi="Times New Roman" w:cs="Times New Roman"/>
                <w:b/>
              </w:rPr>
              <w:t xml:space="preserve"> очередь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43EDD">
              <w:rPr>
                <w:rFonts w:ascii="Times New Roman" w:hAnsi="Times New Roman" w:cs="Times New Roman"/>
                <w:b/>
              </w:rPr>
              <w:t xml:space="preserve"> очередь</w:t>
            </w:r>
          </w:p>
        </w:tc>
      </w:tr>
      <w:tr w:rsidR="00FA1051" w:rsidRPr="00E43EDD" w:rsidTr="00FA1051">
        <w:trPr>
          <w:trHeight w:val="274"/>
          <w:jc w:val="center"/>
        </w:trPr>
        <w:tc>
          <w:tcPr>
            <w:tcW w:w="534" w:type="dxa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</w:tcPr>
          <w:p w:rsidR="00FA1051" w:rsidRPr="00E43EDD" w:rsidRDefault="00FA1051" w:rsidP="00FA10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EDD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решения о размещении на территории Первомайского сельского поселения детского дошкольного учреждения </w:t>
            </w:r>
            <w:r w:rsidRPr="00E43EDD">
              <w:rPr>
                <w:rFonts w:ascii="Times New Roman" w:eastAsia="Times New Roman" w:hAnsi="Times New Roman" w:cs="Times New Roman"/>
                <w:lang w:eastAsia="ar-SA"/>
              </w:rPr>
              <w:t>общей вместимостью не менее 49 мест, с целью покрытия дефицита мест.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3EDD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43EDD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FA1051" w:rsidRPr="00E43EDD" w:rsidTr="00FA1051">
        <w:trPr>
          <w:trHeight w:val="704"/>
          <w:jc w:val="center"/>
        </w:trPr>
        <w:tc>
          <w:tcPr>
            <w:tcW w:w="534" w:type="dxa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4"/>
              </w:numPr>
              <w:ind w:left="0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129" w:type="dxa"/>
            <w:vAlign w:val="center"/>
          </w:tcPr>
          <w:p w:rsidR="00FA1051" w:rsidRPr="00E43EDD" w:rsidRDefault="00FA1051" w:rsidP="00FA105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eastAsia="Times New Roman" w:hAnsi="Times New Roman" w:cs="Times New Roman"/>
                <w:lang w:bidi="en-US"/>
              </w:rPr>
              <w:t>Строительство многофункциональной спортивной площадки</w:t>
            </w:r>
          </w:p>
        </w:tc>
        <w:tc>
          <w:tcPr>
            <w:tcW w:w="1320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EDD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</w:rPr>
              <w:t>+</w:t>
            </w:r>
          </w:p>
        </w:tc>
      </w:tr>
    </w:tbl>
    <w:p w:rsidR="00FA1051" w:rsidRPr="00E43EDD" w:rsidRDefault="00FA1051" w:rsidP="00FA1051">
      <w:pPr>
        <w:pStyle w:val="10"/>
        <w:numPr>
          <w:ilvl w:val="2"/>
          <w:numId w:val="9"/>
        </w:numPr>
        <w:tabs>
          <w:tab w:val="clear" w:pos="1559"/>
          <w:tab w:val="left" w:pos="774"/>
        </w:tabs>
        <w:ind w:left="0" w:firstLine="0"/>
        <w:jc w:val="center"/>
        <w:outlineLvl w:val="2"/>
      </w:pPr>
      <w:bookmarkStart w:id="43" w:name="_Toc454781559"/>
      <w:bookmarkStart w:id="44" w:name="_Toc64298790"/>
      <w:bookmarkStart w:id="45" w:name="_Toc91602668"/>
      <w:r w:rsidRPr="00E43EDD">
        <w:t>Мероприятия по обеспечению территории Первомайского сельского поселения объектами массового отдыха жителей поселения, благоустройства и озеленения</w:t>
      </w:r>
      <w:bookmarkEnd w:id="43"/>
      <w:bookmarkEnd w:id="44"/>
      <w:bookmarkEnd w:id="45"/>
    </w:p>
    <w:p w:rsidR="00FA1051" w:rsidRPr="00E43EDD" w:rsidRDefault="00FA1051" w:rsidP="00FA105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6" w:name="_Toc454781560"/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169"/>
        <w:gridCol w:w="1276"/>
        <w:gridCol w:w="1276"/>
      </w:tblGrid>
      <w:tr w:rsidR="00FA1051" w:rsidRPr="00E43EDD" w:rsidTr="00FA1051">
        <w:trPr>
          <w:trHeight w:val="380"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169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FA1051" w:rsidRPr="00E43EDD" w:rsidTr="00FA1051">
        <w:trPr>
          <w:trHeight w:val="380"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69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43EDD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43EDD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</w:tr>
      <w:tr w:rsidR="00FA1051" w:rsidRPr="00E43EDD" w:rsidTr="00FA1051">
        <w:trPr>
          <w:trHeight w:val="675"/>
          <w:jc w:val="center"/>
        </w:trPr>
        <w:tc>
          <w:tcPr>
            <w:tcW w:w="562" w:type="dxa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169" w:type="dxa"/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Озеленение улиц, территорий общественных центров,</w:t>
            </w:r>
          </w:p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внутриквартальных пространств; создание бульваров, скверов при различных общественных зданиях и сооружениях.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51" w:rsidRPr="00E43EDD" w:rsidTr="00FA1051">
        <w:trPr>
          <w:trHeight w:val="675"/>
          <w:jc w:val="center"/>
        </w:trPr>
        <w:tc>
          <w:tcPr>
            <w:tcW w:w="562" w:type="dxa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169" w:type="dxa"/>
          </w:tcPr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Благоустройство рекреационных зон поселения:</w:t>
            </w:r>
          </w:p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-благоустройство площадок для проведения культурно-массовых мероприятий;</w:t>
            </w:r>
          </w:p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-очистка территории;</w:t>
            </w:r>
          </w:p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-устройство малых форм;</w:t>
            </w:r>
          </w:p>
          <w:p w:rsidR="00FA1051" w:rsidRPr="00E43EDD" w:rsidRDefault="00FA1051" w:rsidP="00FA105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-устройство площадок для мусора;</w:t>
            </w:r>
          </w:p>
          <w:p w:rsidR="00FA1051" w:rsidRPr="00E43EDD" w:rsidRDefault="00FA1051" w:rsidP="00FA10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eastAsia="Calibri" w:hAnsi="Times New Roman" w:cs="Times New Roman"/>
              </w:rPr>
              <w:t>-озеленение территории.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51" w:rsidRPr="00E43EDD" w:rsidTr="00FA1051">
        <w:trPr>
          <w:trHeight w:val="675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169" w:type="dxa"/>
            <w:shd w:val="clear" w:color="auto" w:fill="auto"/>
          </w:tcPr>
          <w:p w:rsidR="00FA1051" w:rsidRPr="00E43EDD" w:rsidRDefault="00FA1051" w:rsidP="00FA10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Нормативное озеленение территорий существующих и проектируемых школ и детских садов из расчёта не менее 50% от общей площади земельного участка.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51" w:rsidRPr="00E43EDD" w:rsidTr="00FA1051">
        <w:trPr>
          <w:trHeight w:val="377"/>
          <w:jc w:val="center"/>
        </w:trPr>
        <w:tc>
          <w:tcPr>
            <w:tcW w:w="562" w:type="dxa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5"/>
              </w:numPr>
              <w:ind w:left="-48" w:right="-142" w:firstLine="0"/>
              <w:jc w:val="center"/>
              <w:rPr>
                <w:noProof/>
                <w:lang w:eastAsia="ru-RU"/>
              </w:rPr>
            </w:pPr>
          </w:p>
        </w:tc>
        <w:tc>
          <w:tcPr>
            <w:tcW w:w="6169" w:type="dxa"/>
          </w:tcPr>
          <w:p w:rsidR="00FA1051" w:rsidRPr="00E43EDD" w:rsidRDefault="00FA1051" w:rsidP="00FA1051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Нормативное озеленение санитарно-защитных зон.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1051" w:rsidRPr="00E43EDD" w:rsidRDefault="00FA1051" w:rsidP="00FA1051">
      <w:pPr>
        <w:pStyle w:val="10"/>
        <w:numPr>
          <w:ilvl w:val="2"/>
          <w:numId w:val="9"/>
        </w:numPr>
        <w:tabs>
          <w:tab w:val="clear" w:pos="1559"/>
        </w:tabs>
        <w:ind w:left="0" w:firstLine="0"/>
        <w:jc w:val="center"/>
        <w:outlineLvl w:val="2"/>
      </w:pPr>
      <w:bookmarkStart w:id="47" w:name="_Toc64298791"/>
      <w:bookmarkStart w:id="48" w:name="_Toc91602669"/>
      <w:r w:rsidRPr="00E43EDD">
        <w:t xml:space="preserve">Мероприятия </w:t>
      </w:r>
      <w:r w:rsidRPr="00E43EDD">
        <w:rPr>
          <w:bCs w:val="0"/>
          <w:iCs w:val="0"/>
        </w:rPr>
        <w:t>по обеспечению территории сельского поселения объектами специального назначения - местами накопления ТКО</w:t>
      </w:r>
      <w:r w:rsidRPr="00E43EDD">
        <w:t>.</w:t>
      </w:r>
      <w:bookmarkEnd w:id="46"/>
      <w:bookmarkEnd w:id="47"/>
      <w:bookmarkEnd w:id="48"/>
    </w:p>
    <w:p w:rsidR="00FA1051" w:rsidRPr="00E43EDD" w:rsidRDefault="00FA1051" w:rsidP="00FA1051">
      <w:pPr>
        <w:pStyle w:val="1111"/>
        <w:tabs>
          <w:tab w:val="clear" w:pos="432"/>
        </w:tabs>
        <w:outlineLvl w:val="9"/>
        <w:rPr>
          <w:rFonts w:cs="Times New Roman"/>
        </w:rPr>
      </w:pPr>
      <w:bookmarkStart w:id="49" w:name="_Toc454781561"/>
      <w:bookmarkStart w:id="50" w:name="_Toc6429879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114"/>
        <w:gridCol w:w="1417"/>
        <w:gridCol w:w="1287"/>
      </w:tblGrid>
      <w:tr w:rsidR="00FA1051" w:rsidRPr="00E43EDD" w:rsidTr="00FA1051">
        <w:trPr>
          <w:trHeight w:val="380"/>
          <w:tblHeader/>
          <w:jc w:val="center"/>
        </w:trPr>
        <w:tc>
          <w:tcPr>
            <w:tcW w:w="562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114" w:type="dxa"/>
            <w:vMerge w:val="restart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704" w:type="dxa"/>
            <w:gridSpan w:val="2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</w:rPr>
              <w:t>Этапы реализации проектных решений</w:t>
            </w:r>
          </w:p>
        </w:tc>
      </w:tr>
      <w:tr w:rsidR="00FA1051" w:rsidRPr="00E43EDD" w:rsidTr="00FA1051">
        <w:trPr>
          <w:trHeight w:val="380"/>
          <w:tblHeader/>
          <w:jc w:val="center"/>
        </w:trPr>
        <w:tc>
          <w:tcPr>
            <w:tcW w:w="562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ind w:left="-48" w:right="-14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14" w:type="dxa"/>
            <w:vMerge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E43EDD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43EDD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E43EDD">
              <w:rPr>
                <w:rFonts w:ascii="Times New Roman" w:hAnsi="Times New Roman" w:cs="Times New Roman"/>
                <w:b/>
              </w:rPr>
              <w:t xml:space="preserve"> очередь </w:t>
            </w:r>
          </w:p>
        </w:tc>
      </w:tr>
      <w:tr w:rsidR="00FA1051" w:rsidRPr="00E43EDD" w:rsidTr="00FA1051">
        <w:trPr>
          <w:trHeight w:val="716"/>
          <w:jc w:val="center"/>
        </w:trPr>
        <w:tc>
          <w:tcPr>
            <w:tcW w:w="562" w:type="dxa"/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18"/>
              </w:numPr>
              <w:ind w:right="-142"/>
              <w:jc w:val="center"/>
            </w:pPr>
          </w:p>
        </w:tc>
        <w:tc>
          <w:tcPr>
            <w:tcW w:w="6114" w:type="dxa"/>
            <w:vAlign w:val="center"/>
          </w:tcPr>
          <w:p w:rsidR="00FA1051" w:rsidRPr="00E43EDD" w:rsidRDefault="00FA1051" w:rsidP="00FA1051">
            <w:pPr>
              <w:pStyle w:val="TableContents"/>
              <w:rPr>
                <w:rFonts w:eastAsiaTheme="minorHAnsi"/>
                <w:sz w:val="22"/>
                <w:szCs w:val="22"/>
                <w:lang w:eastAsia="en-US"/>
              </w:rPr>
            </w:pPr>
            <w:r w:rsidRPr="00E43EDD">
              <w:rPr>
                <w:rFonts w:eastAsiaTheme="minorHAnsi"/>
                <w:sz w:val="22"/>
                <w:szCs w:val="22"/>
                <w:lang w:eastAsia="en-US"/>
              </w:rPr>
              <w:t>Поддержание порядка на территории кладбищ:</w:t>
            </w:r>
          </w:p>
          <w:p w:rsidR="00FA1051" w:rsidRPr="00E43EDD" w:rsidRDefault="00FA1051" w:rsidP="00FA1051">
            <w:pPr>
              <w:pStyle w:val="TableContents"/>
              <w:rPr>
                <w:rFonts w:eastAsiaTheme="minorHAnsi"/>
                <w:sz w:val="22"/>
                <w:szCs w:val="22"/>
                <w:lang w:eastAsia="en-US"/>
              </w:rPr>
            </w:pPr>
            <w:r w:rsidRPr="00E43EDD">
              <w:rPr>
                <w:rFonts w:eastAsiaTheme="minorHAnsi"/>
                <w:sz w:val="22"/>
                <w:szCs w:val="22"/>
                <w:lang w:eastAsia="en-US"/>
              </w:rPr>
              <w:t>- уборка и очистка территории кладбищ;</w:t>
            </w:r>
          </w:p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- устройство мест накопления отходов.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51" w:rsidRPr="00E43EDD" w:rsidTr="00FA1051">
        <w:trPr>
          <w:trHeight w:val="716"/>
          <w:jc w:val="center"/>
        </w:trPr>
        <w:tc>
          <w:tcPr>
            <w:tcW w:w="562" w:type="dxa"/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18"/>
              </w:numPr>
              <w:ind w:right="-142"/>
              <w:jc w:val="center"/>
            </w:pPr>
          </w:p>
        </w:tc>
        <w:tc>
          <w:tcPr>
            <w:tcW w:w="6114" w:type="dxa"/>
            <w:vAlign w:val="center"/>
          </w:tcPr>
          <w:p w:rsidR="00FA1051" w:rsidRPr="00E43EDD" w:rsidRDefault="00FA1051" w:rsidP="00FA1051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</w:rPr>
              <w:t>Строительство контейнерных площадок для накопления ТКО в жилой застройке, с последующей передачей специализированному предприятию, имеющему лицензию на осуществление деятельности по сбору, транспортированию, обработке, утилизации, обезвреживанию, размещению отходов I - IV классов опасности для захоронения.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051" w:rsidRPr="00E43EDD" w:rsidTr="00FA1051">
        <w:trPr>
          <w:trHeight w:val="497"/>
          <w:jc w:val="center"/>
        </w:trPr>
        <w:tc>
          <w:tcPr>
            <w:tcW w:w="562" w:type="dxa"/>
            <w:vAlign w:val="center"/>
          </w:tcPr>
          <w:p w:rsidR="00FA1051" w:rsidRPr="00E43EDD" w:rsidRDefault="00FA1051" w:rsidP="00D13B04">
            <w:pPr>
              <w:pStyle w:val="ad"/>
              <w:numPr>
                <w:ilvl w:val="0"/>
                <w:numId w:val="18"/>
              </w:numPr>
              <w:ind w:right="-142"/>
              <w:jc w:val="center"/>
            </w:pPr>
          </w:p>
        </w:tc>
        <w:tc>
          <w:tcPr>
            <w:tcW w:w="6114" w:type="dxa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Строительство контейнерных площадок для накопления отходов в местах массового отдыха.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3EDD"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FA1051" w:rsidRPr="00E43EDD" w:rsidRDefault="00FA1051" w:rsidP="00FA10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1051" w:rsidRPr="00E43EDD" w:rsidRDefault="00FA1051" w:rsidP="00FA1051">
      <w:pPr>
        <w:pStyle w:val="10"/>
        <w:numPr>
          <w:ilvl w:val="2"/>
          <w:numId w:val="9"/>
        </w:numPr>
        <w:tabs>
          <w:tab w:val="clear" w:pos="1559"/>
          <w:tab w:val="left" w:pos="774"/>
        </w:tabs>
        <w:ind w:left="0" w:firstLine="0"/>
        <w:jc w:val="center"/>
        <w:outlineLvl w:val="2"/>
      </w:pPr>
      <w:bookmarkStart w:id="51" w:name="_Toc91602670"/>
      <w:r w:rsidRPr="00E43EDD">
        <w:lastRenderedPageBreak/>
        <w:t>Мероприятия по предотвращению чрезвычайных ситуаций природного и техногенного характера</w:t>
      </w:r>
      <w:bookmarkEnd w:id="49"/>
      <w:bookmarkEnd w:id="50"/>
      <w:bookmarkEnd w:id="51"/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Выполнение мероприятий по защите населения от опасностей, поражающих факторов современных средств поражения и опасностей ЧС природного и техногенного характера, а также вторичных поражающих факторов, которые могут возникнуть при разрушении потенциально опасных объектов, достигается:</w:t>
      </w:r>
    </w:p>
    <w:p w:rsidR="00FA1051" w:rsidRPr="00E43EDD" w:rsidRDefault="00FA1051" w:rsidP="00FA1051">
      <w:pPr>
        <w:widowControl w:val="0"/>
        <w:numPr>
          <w:ilvl w:val="0"/>
          <w:numId w:val="11"/>
        </w:numPr>
        <w:tabs>
          <w:tab w:val="left" w:pos="851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проведением противоэпидемических, санитарно-гигиенических и пожарно-профилактических мероприятий, уменьшающих опасность возникновения и распространения инфекционных заболеваний и пожаров;</w:t>
      </w:r>
    </w:p>
    <w:p w:rsidR="00FA1051" w:rsidRPr="00E43EDD" w:rsidRDefault="00FA1051" w:rsidP="00FA1051">
      <w:pPr>
        <w:pStyle w:val="ad"/>
        <w:numPr>
          <w:ilvl w:val="0"/>
          <w:numId w:val="11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</w:pPr>
      <w:r w:rsidRPr="00E43EDD">
        <w:t>проведением аварийно-спасательных и других неотложных работ;</w:t>
      </w:r>
    </w:p>
    <w:p w:rsidR="00FA1051" w:rsidRPr="00E43EDD" w:rsidRDefault="00FA1051" w:rsidP="00FA1051">
      <w:pPr>
        <w:pStyle w:val="ad"/>
        <w:numPr>
          <w:ilvl w:val="0"/>
          <w:numId w:val="11"/>
        </w:numPr>
        <w:tabs>
          <w:tab w:val="left" w:pos="851"/>
        </w:tabs>
        <w:suppressAutoHyphens w:val="0"/>
        <w:autoSpaceDN w:val="0"/>
        <w:adjustRightInd w:val="0"/>
        <w:ind w:left="0" w:firstLine="567"/>
        <w:jc w:val="both"/>
      </w:pPr>
      <w:r w:rsidRPr="00E43EDD">
        <w:t>комплектование первичных средств пожаротушения, применяемых до прибытия пожарного расчета.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hAnsi="Times New Roman" w:cs="Times New Roman"/>
          <w:sz w:val="24"/>
          <w:szCs w:val="24"/>
        </w:rPr>
        <w:t>Более подробно данные вопросы рассмотрены в разделе 4 «</w:t>
      </w:r>
      <w:bookmarkStart w:id="52" w:name="_Toc40350074"/>
      <w:r w:rsidRPr="00E43EDD">
        <w:rPr>
          <w:rFonts w:ascii="Times New Roman" w:hAnsi="Times New Roman" w:cs="Times New Roman"/>
          <w:sz w:val="24"/>
          <w:szCs w:val="24"/>
        </w:rPr>
        <w:t>Перечень основных факторов риска возникновения чрезвычайных ситуаций природного и техногенного характера</w:t>
      </w:r>
      <w:bookmarkEnd w:id="52"/>
      <w:r w:rsidRPr="00E43EDD">
        <w:rPr>
          <w:rFonts w:ascii="Times New Roman" w:hAnsi="Times New Roman" w:cs="Times New Roman"/>
          <w:sz w:val="24"/>
          <w:szCs w:val="24"/>
        </w:rPr>
        <w:t xml:space="preserve">» Тома </w:t>
      </w:r>
      <w:r w:rsidRPr="00E43ED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43EDD">
        <w:rPr>
          <w:rFonts w:ascii="Times New Roman" w:hAnsi="Times New Roman" w:cs="Times New Roman"/>
          <w:sz w:val="24"/>
          <w:szCs w:val="24"/>
        </w:rPr>
        <w:t xml:space="preserve"> настоящего генерального плана.</w:t>
      </w:r>
    </w:p>
    <w:p w:rsidR="00FA1051" w:rsidRPr="00E43EDD" w:rsidRDefault="00FA1051" w:rsidP="00FA105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3EDD">
        <w:rPr>
          <w:rFonts w:ascii="Times New Roman" w:hAnsi="Times New Roman" w:cs="Times New Roman"/>
          <w:bCs/>
          <w:sz w:val="24"/>
          <w:szCs w:val="24"/>
        </w:rPr>
        <w:t xml:space="preserve">Решение вопросов по организации и проведению мероприятий по гражданской обороне и защите населения сельского поселения возлагается на Главу поселения. </w:t>
      </w:r>
    </w:p>
    <w:p w:rsidR="00FA1051" w:rsidRPr="00E43EDD" w:rsidRDefault="00FA1051" w:rsidP="00FA105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A1051" w:rsidRPr="00E43EDD" w:rsidRDefault="00FA1051" w:rsidP="00FA1051">
      <w:pPr>
        <w:pStyle w:val="10"/>
        <w:numPr>
          <w:ilvl w:val="2"/>
          <w:numId w:val="9"/>
        </w:numPr>
        <w:tabs>
          <w:tab w:val="clear" w:pos="1559"/>
          <w:tab w:val="left" w:pos="0"/>
        </w:tabs>
        <w:spacing w:before="0" w:beforeAutospacing="0"/>
        <w:ind w:left="0" w:firstLine="0"/>
        <w:jc w:val="center"/>
        <w:outlineLvl w:val="2"/>
      </w:pPr>
      <w:bookmarkStart w:id="53" w:name="_Toc454781563"/>
      <w:bookmarkStart w:id="54" w:name="_Toc64298794"/>
      <w:bookmarkStart w:id="55" w:name="_Toc91602671"/>
      <w:r w:rsidRPr="00E43EDD">
        <w:t>Мероприятия по охране окружающей среды</w:t>
      </w:r>
      <w:bookmarkEnd w:id="53"/>
      <w:bookmarkEnd w:id="54"/>
      <w:bookmarkEnd w:id="55"/>
    </w:p>
    <w:p w:rsidR="00FA1051" w:rsidRPr="00E43EDD" w:rsidRDefault="00FA1051" w:rsidP="00FA1051">
      <w:pPr>
        <w:pStyle w:val="af"/>
        <w:keepNext/>
        <w:spacing w:before="0" w:after="0"/>
        <w:jc w:val="center"/>
        <w:rPr>
          <w:b/>
          <w:highlight w:val="yellow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8647"/>
      </w:tblGrid>
      <w:tr w:rsidR="00FA1051" w:rsidRPr="00E43EDD" w:rsidTr="00FA1051">
        <w:trPr>
          <w:tblHeader/>
        </w:trPr>
        <w:tc>
          <w:tcPr>
            <w:tcW w:w="709" w:type="dxa"/>
            <w:shd w:val="clear" w:color="auto" w:fill="D9D9D9" w:themeFill="background1" w:themeFillShade="D9"/>
          </w:tcPr>
          <w:p w:rsidR="00FA1051" w:rsidRPr="00E43EDD" w:rsidRDefault="00FA1051" w:rsidP="00FA1051">
            <w:pPr>
              <w:pStyle w:val="TableContents"/>
              <w:jc w:val="center"/>
              <w:rPr>
                <w:rFonts w:eastAsia="Times New Roman" w:cs="Times New Roman"/>
                <w:b/>
                <w:bCs/>
              </w:rPr>
            </w:pPr>
            <w:r w:rsidRPr="00E43EDD">
              <w:rPr>
                <w:rFonts w:eastAsia="Times New Roman" w:cs="Times New Roman"/>
                <w:b/>
                <w:bCs/>
              </w:rPr>
              <w:t>№ п/п</w:t>
            </w:r>
          </w:p>
        </w:tc>
        <w:tc>
          <w:tcPr>
            <w:tcW w:w="8647" w:type="dxa"/>
            <w:shd w:val="clear" w:color="auto" w:fill="D9D9D9" w:themeFill="background1" w:themeFillShade="D9"/>
          </w:tcPr>
          <w:p w:rsidR="00FA1051" w:rsidRPr="00E43EDD" w:rsidRDefault="00FA1051" w:rsidP="00FA1051">
            <w:pPr>
              <w:pStyle w:val="TableContents"/>
              <w:jc w:val="center"/>
              <w:rPr>
                <w:rFonts w:eastAsia="Times New Roman" w:cs="Times New Roman"/>
                <w:b/>
                <w:bCs/>
              </w:rPr>
            </w:pPr>
            <w:r w:rsidRPr="00E43EDD">
              <w:rPr>
                <w:rFonts w:eastAsia="Times New Roman" w:cs="Times New Roman"/>
                <w:b/>
                <w:bCs/>
              </w:rPr>
              <w:t>Наименование мероприятия</w:t>
            </w:r>
          </w:p>
        </w:tc>
      </w:tr>
      <w:tr w:rsidR="00FA1051" w:rsidRPr="00E43EDD" w:rsidTr="00FA1051">
        <w:tc>
          <w:tcPr>
            <w:tcW w:w="9356" w:type="dxa"/>
            <w:gridSpan w:val="2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Охрана атмосферного воздуха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Создание защитных полос лесов вдоль автомобильных и железных дорог, озеленение магистральных улиц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Развитие улично-дорожной сети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Своевременное техническое обслуживание трубопроводного транспорта для предотвращения аварийных ситуаций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санитарно-защитных зон от предприятий, находящихся на территории поселения, в соответствии с «Правилами установления санитарно-защитных зон и использования земельных участков, расположенных в границах санитарно-защитных зон», утвержденных Постановлением Правительства РФ от 03.03.2018 № 222 </w:t>
            </w:r>
          </w:p>
        </w:tc>
      </w:tr>
      <w:tr w:rsidR="00FA1051" w:rsidRPr="00E43EDD" w:rsidTr="00FA1051">
        <w:tc>
          <w:tcPr>
            <w:tcW w:w="9356" w:type="dxa"/>
            <w:gridSpan w:val="2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E43E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Охрана поверхностных вод</w:t>
            </w:r>
          </w:p>
        </w:tc>
      </w:tr>
      <w:tr w:rsidR="00FA1051" w:rsidRPr="00E43EDD" w:rsidTr="00FA1051">
        <w:tc>
          <w:tcPr>
            <w:tcW w:w="709" w:type="dxa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6"/>
              </w:numPr>
              <w:jc w:val="center"/>
              <w:rPr>
                <w:bCs/>
                <w:smallCaps/>
                <w:snapToGrid w:val="0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совершенствование централизованной системы водоотведения и очистных сооружений</w:t>
            </w:r>
          </w:p>
        </w:tc>
      </w:tr>
      <w:tr w:rsidR="00FA1051" w:rsidRPr="00E43EDD" w:rsidTr="00FA1051">
        <w:tc>
          <w:tcPr>
            <w:tcW w:w="709" w:type="dxa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6"/>
              </w:numPr>
              <w:jc w:val="center"/>
              <w:rPr>
                <w:bCs/>
                <w:smallCaps/>
                <w:snapToGrid w:val="0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Обеспечение сбора и очистки поверхностных стоков</w:t>
            </w:r>
          </w:p>
        </w:tc>
      </w:tr>
      <w:tr w:rsidR="00FA1051" w:rsidRPr="00E43EDD" w:rsidTr="00FA1051">
        <w:tc>
          <w:tcPr>
            <w:tcW w:w="709" w:type="dxa"/>
            <w:vAlign w:val="center"/>
          </w:tcPr>
          <w:p w:rsidR="00FA1051" w:rsidRPr="00E43EDD" w:rsidRDefault="00FA1051" w:rsidP="00FA1051">
            <w:pPr>
              <w:pStyle w:val="ad"/>
              <w:numPr>
                <w:ilvl w:val="0"/>
                <w:numId w:val="16"/>
              </w:numPr>
              <w:jc w:val="center"/>
              <w:rPr>
                <w:bCs/>
                <w:smallCaps/>
                <w:snapToGrid w:val="0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Соблюдение правил водоохранного режима на водосборах водных объектов</w:t>
            </w:r>
          </w:p>
        </w:tc>
      </w:tr>
      <w:tr w:rsidR="00FA1051" w:rsidRPr="00E43EDD" w:rsidTr="00FA1051">
        <w:tc>
          <w:tcPr>
            <w:tcW w:w="9356" w:type="dxa"/>
            <w:gridSpan w:val="2"/>
          </w:tcPr>
          <w:p w:rsidR="00FA1051" w:rsidRPr="00E43EDD" w:rsidRDefault="00FA1051" w:rsidP="00FA105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подземных вод.</w:t>
            </w:r>
            <w:r w:rsidRPr="00E43EDD">
              <w:rPr>
                <w:rFonts w:ascii="Times New Roman" w:hAnsi="Times New Roman" w:cs="Times New Roman"/>
                <w:b/>
                <w:sz w:val="24"/>
                <w:szCs w:val="24"/>
                <w:rtl/>
              </w:rPr>
              <w:t xml:space="preserve"> </w:t>
            </w:r>
            <w:r w:rsidRPr="00E43EDD">
              <w:rPr>
                <w:rFonts w:ascii="Times New Roman" w:hAnsi="Times New Roman" w:cs="Times New Roman"/>
                <w:b/>
                <w:sz w:val="24"/>
                <w:szCs w:val="24"/>
              </w:rPr>
              <w:t>Предотвращение снижения уровней водоносных горизонтов и загрязнения подземных вод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Организация зон санитарной охраны источников питьевого и хозяйственно-бытового водоснабжения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Ликвидация непригодных к дальнейшей эксплуатации скважин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Изучение качества подземных вод и гидродинамического режима на водозаборах и в зонах их влияния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Создание защитных полос лесов вдоль автомобильных и железных дорог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совершенствование централизованной системы водоотведения</w:t>
            </w:r>
          </w:p>
        </w:tc>
      </w:tr>
      <w:tr w:rsidR="00FA1051" w:rsidRPr="00E43EDD" w:rsidTr="00FA1051">
        <w:tc>
          <w:tcPr>
            <w:tcW w:w="9356" w:type="dxa"/>
            <w:gridSpan w:val="2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Охрана почвы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Создание защитных полос лесов вдоль автомобильных и железных дорог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Принятие мер по сохранению плодородия почв, посредством защиты их от эрозии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Проведение рекультивации нарушенных земель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схем по обращению с отходами производства и потребления (в том числе с ТКО), заключение необходимых договоров со специализированными предприятиям, имеющими лицензию на осуществление деятельности по сбору, транспортированию, обработке, утилизации, обезвреживанию, размещению отходов</w:t>
            </w:r>
          </w:p>
        </w:tc>
      </w:tr>
      <w:tr w:rsidR="00FA1051" w:rsidRPr="00E43EDD" w:rsidTr="00FA1051">
        <w:tc>
          <w:tcPr>
            <w:tcW w:w="9356" w:type="dxa"/>
            <w:gridSpan w:val="2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Территории природно-экологического каркаса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Экологические коридоры - сенокосные и пастбищные угодья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Транзитная зона – водоохранная зона вдоль водотоков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Многолетние лесные насаждения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Буферные зоны - защитные лесные насаждения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Создание санитарно-защитного озеленения в буферных зонах от предприятий, оказывающих негативное воздействие.</w:t>
            </w:r>
          </w:p>
        </w:tc>
      </w:tr>
      <w:tr w:rsidR="00FA1051" w:rsidRPr="00E43EDD" w:rsidTr="00FA1051">
        <w:tc>
          <w:tcPr>
            <w:tcW w:w="709" w:type="dxa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</w:tcPr>
          <w:p w:rsidR="00FA1051" w:rsidRPr="00E43EDD" w:rsidRDefault="00FA1051" w:rsidP="00FA105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Строительство проектируемых объектов на территории поселения осуществлять при условии соблюдения природоохранного законодательства.</w:t>
            </w:r>
          </w:p>
        </w:tc>
      </w:tr>
      <w:tr w:rsidR="00FA1051" w:rsidRPr="00E43EDD" w:rsidTr="00FA1051">
        <w:tc>
          <w:tcPr>
            <w:tcW w:w="9356" w:type="dxa"/>
            <w:gridSpan w:val="2"/>
            <w:shd w:val="clear" w:color="auto" w:fill="auto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Мероприятия по обращению с отходами </w:t>
            </w:r>
          </w:p>
        </w:tc>
      </w:tr>
      <w:tr w:rsidR="00FA1051" w:rsidRPr="00E43EDD" w:rsidTr="00FA1051">
        <w:tc>
          <w:tcPr>
            <w:tcW w:w="709" w:type="dxa"/>
            <w:shd w:val="clear" w:color="auto" w:fill="auto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FA1051" w:rsidRPr="00E43EDD" w:rsidRDefault="00FA1051" w:rsidP="00FA1051">
            <w:pPr>
              <w:spacing w:after="0"/>
              <w:jc w:val="both"/>
              <w:rPr>
                <w:rStyle w:val="af1"/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Создание и содержание мест (площадок) накопления ТКО</w:t>
            </w:r>
          </w:p>
        </w:tc>
      </w:tr>
      <w:tr w:rsidR="00FA1051" w:rsidRPr="00E43EDD" w:rsidTr="00FA1051">
        <w:tc>
          <w:tcPr>
            <w:tcW w:w="709" w:type="dxa"/>
            <w:shd w:val="clear" w:color="auto" w:fill="auto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Организация раздельного сбора отходов с целью выявления отходов, подлежащих утилизации или обезвреживанию, с последующей их передачей специализированными предприятиям, имеющими лицензию на осуществление деятельности по сбору, транспортированию, обработке, утилизации, обезвреживанию, размещению отходов</w:t>
            </w:r>
          </w:p>
        </w:tc>
      </w:tr>
      <w:tr w:rsidR="00FA1051" w:rsidRPr="00E43EDD" w:rsidTr="00FA1051">
        <w:tc>
          <w:tcPr>
            <w:tcW w:w="709" w:type="dxa"/>
            <w:shd w:val="clear" w:color="auto" w:fill="auto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  <w:highlight w:val="yellow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Оказание помощи в организации обращения с отходами, образующимися в результате хозяйственной деятельности сельскохозяйственных предприятий и объектов здравоохранения</w:t>
            </w:r>
          </w:p>
        </w:tc>
      </w:tr>
      <w:tr w:rsidR="00FA1051" w:rsidRPr="00E43EDD" w:rsidTr="00FA1051">
        <w:tc>
          <w:tcPr>
            <w:tcW w:w="709" w:type="dxa"/>
            <w:shd w:val="clear" w:color="auto" w:fill="auto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Выявление несанкционированных свалок и их рекультивация</w:t>
            </w:r>
          </w:p>
        </w:tc>
      </w:tr>
      <w:tr w:rsidR="00FA1051" w:rsidRPr="00E43EDD" w:rsidTr="00FA1051">
        <w:tc>
          <w:tcPr>
            <w:tcW w:w="9356" w:type="dxa"/>
            <w:gridSpan w:val="2"/>
            <w:shd w:val="clear" w:color="auto" w:fill="auto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</w:pPr>
            <w:r w:rsidRPr="00E43EDD">
              <w:rPr>
                <w:rFonts w:ascii="Times New Roman" w:eastAsia="TimesNewRoman" w:hAnsi="Times New Roman" w:cs="Times New Roman"/>
                <w:b/>
                <w:sz w:val="24"/>
                <w:szCs w:val="24"/>
              </w:rPr>
              <w:t>Мероприятия по инженерной подготовке территории</w:t>
            </w:r>
          </w:p>
        </w:tc>
      </w:tr>
      <w:tr w:rsidR="00FA1051" w:rsidRPr="00E43EDD" w:rsidTr="00FA1051">
        <w:tc>
          <w:tcPr>
            <w:tcW w:w="709" w:type="dxa"/>
            <w:shd w:val="clear" w:color="auto" w:fill="auto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E43EDD">
              <w:rPr>
                <w:rFonts w:ascii="Times New Roman" w:eastAsia="TimesNewRoman" w:hAnsi="Times New Roman" w:cs="Times New Roman"/>
                <w:sz w:val="24"/>
                <w:szCs w:val="24"/>
              </w:rPr>
              <w:t>Проведение гидрогеологических изысканий с целью выбора земельного участка для размещения новых водозаборов.</w:t>
            </w:r>
          </w:p>
        </w:tc>
      </w:tr>
      <w:tr w:rsidR="00FA1051" w:rsidRPr="00E43EDD" w:rsidTr="00FA1051">
        <w:tc>
          <w:tcPr>
            <w:tcW w:w="709" w:type="dxa"/>
            <w:shd w:val="clear" w:color="auto" w:fill="auto"/>
          </w:tcPr>
          <w:p w:rsidR="00FA1051" w:rsidRPr="00E43EDD" w:rsidRDefault="00FA1051" w:rsidP="00FA1051">
            <w:pPr>
              <w:pStyle w:val="TableContents"/>
              <w:numPr>
                <w:ilvl w:val="0"/>
                <w:numId w:val="16"/>
              </w:numPr>
              <w:jc w:val="center"/>
              <w:rPr>
                <w:rFonts w:cs="Times New Roman"/>
              </w:rPr>
            </w:pPr>
          </w:p>
        </w:tc>
        <w:tc>
          <w:tcPr>
            <w:tcW w:w="8647" w:type="dxa"/>
            <w:shd w:val="clear" w:color="auto" w:fill="auto"/>
          </w:tcPr>
          <w:p w:rsidR="00FA1051" w:rsidRPr="00E43EDD" w:rsidRDefault="00FA1051" w:rsidP="00FA1051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ED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для защиты от затопления паводковыми водами территорий населенных пунктов:</w:t>
            </w:r>
            <w:r w:rsidRPr="00E43E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1051" w:rsidRPr="00E43EDD" w:rsidRDefault="00FA1051" w:rsidP="00FA1051">
            <w:pPr>
              <w:pStyle w:val="ad"/>
              <w:numPr>
                <w:ilvl w:val="0"/>
                <w:numId w:val="7"/>
              </w:numPr>
              <w:snapToGrid w:val="0"/>
              <w:ind w:left="1020"/>
              <w:jc w:val="both"/>
            </w:pPr>
            <w:r w:rsidRPr="00E43EDD">
              <w:t xml:space="preserve">дамбы обвалования до отметок исключающих затопление; </w:t>
            </w:r>
          </w:p>
          <w:p w:rsidR="00FA1051" w:rsidRPr="00E43EDD" w:rsidRDefault="00FA1051" w:rsidP="00FA1051">
            <w:pPr>
              <w:pStyle w:val="ad"/>
              <w:numPr>
                <w:ilvl w:val="0"/>
                <w:numId w:val="7"/>
              </w:numPr>
              <w:ind w:left="1020"/>
              <w:jc w:val="both"/>
            </w:pPr>
            <w:r w:rsidRPr="00E43EDD">
              <w:t>подсыпка затапливаемых территорий.</w:t>
            </w:r>
          </w:p>
        </w:tc>
      </w:tr>
    </w:tbl>
    <w:p w:rsidR="00FA1051" w:rsidRPr="00E43EDD" w:rsidRDefault="00FA1051" w:rsidP="00FA1051">
      <w:pPr>
        <w:jc w:val="both"/>
        <w:rPr>
          <w:b/>
          <w:bCs/>
          <w:i/>
          <w:iCs/>
          <w:highlight w:val="yellow"/>
        </w:rPr>
      </w:pPr>
    </w:p>
    <w:p w:rsidR="00FA1051" w:rsidRPr="00E43EDD" w:rsidRDefault="00FA1051" w:rsidP="00FA1051">
      <w:pPr>
        <w:pStyle w:val="a0"/>
        <w:shd w:val="clear" w:color="auto" w:fill="BDD6EE" w:themeFill="accent1" w:themeFillTint="66"/>
        <w:rPr>
          <w:highlight w:val="yellow"/>
          <w:lang w:eastAsia="ru-RU"/>
        </w:rPr>
        <w:sectPr w:rsidR="00FA1051" w:rsidRPr="00E43EDD" w:rsidSect="00A11022">
          <w:headerReference w:type="default" r:id="rId10"/>
          <w:footerReference w:type="default" r:id="rId11"/>
          <w:footerReference w:type="first" r:id="rId12"/>
          <w:pgSz w:w="11906" w:h="16838"/>
          <w:pgMar w:top="2268" w:right="567" w:bottom="567" w:left="1701" w:header="709" w:footer="272" w:gutter="0"/>
          <w:cols w:space="708"/>
          <w:titlePg/>
          <w:docGrid w:linePitch="360"/>
        </w:sectPr>
      </w:pPr>
    </w:p>
    <w:p w:rsidR="00FA1051" w:rsidRPr="00E43EDD" w:rsidRDefault="00FA1051" w:rsidP="00FA1051">
      <w:pPr>
        <w:pStyle w:val="11"/>
        <w:rPr>
          <w:rFonts w:eastAsia="Calibri"/>
          <w:i/>
          <w:iCs/>
          <w:sz w:val="24"/>
          <w:szCs w:val="24"/>
        </w:rPr>
      </w:pPr>
      <w:bookmarkStart w:id="56" w:name="_Toc64298795"/>
      <w:bookmarkStart w:id="57" w:name="_Toc91602672"/>
      <w:r w:rsidRPr="00E43EDD">
        <w:rPr>
          <w:sz w:val="24"/>
          <w:szCs w:val="24"/>
        </w:rPr>
        <w:lastRenderedPageBreak/>
        <w:t xml:space="preserve">3. </w:t>
      </w:r>
      <w:r w:rsidRPr="00E43EDD">
        <w:rPr>
          <w:rFonts w:eastAsia="Calibri"/>
          <w:iCs/>
          <w:sz w:val="24"/>
          <w:szCs w:val="24"/>
        </w:rPr>
        <w:t>УТВЕРЖДЕНИЕ И СОГЛАСОВАНИЕ ГЕНЕРАЛЬНОГО ПЛАНА ПОСЕЛЕНИЯ</w:t>
      </w:r>
      <w:r w:rsidRPr="00E43EDD">
        <w:rPr>
          <w:sz w:val="24"/>
          <w:szCs w:val="24"/>
        </w:rPr>
        <w:t>.</w:t>
      </w:r>
      <w:bookmarkEnd w:id="56"/>
      <w:bookmarkEnd w:id="57"/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>1. Генеральный план поселения, в том числе внесение изменений в такие планы, утверждаются соответственно представительным органом местного самоуправления поселения.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>2. Решение о подготовке проекта генерального плана, а также решения о подготовке предложений о внесении в генеральный план изменений принимаются соответственно главой местной администрации поселения.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Подготовка проекта генерального плана осуществляется в соответствии с требованиями </w:t>
      </w:r>
      <w:hyperlink r:id="rId13" w:history="1">
        <w:r w:rsidRPr="00E43ED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статьи 9</w:t>
        </w:r>
      </w:hyperlink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и с учетом региональных и (или) местных нормативов градостроительного проектирования, результатов публичных слушаний или общественных обсуждений по проекту генерального плана, а также с учетом предложений заинтересованных лиц.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>4. Заинтересованные лица вправе представить свои предложения по проекту генерального плана.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Проект генерального плана подлежит обязательному рассмотрению на публичных слушаниях или общественных обсуждениях, проводимых в соответствии со </w:t>
      </w:r>
      <w:hyperlink r:id="rId14" w:history="1">
        <w:r w:rsidRPr="00E43ED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статьей 28</w:t>
        </w:r>
      </w:hyperlink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>6. Протоколы публичных слушаний или общественных обсуждений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местной администрации поселения соответственно в представительный орган местного самоуправления поселения.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>7. Представительный орган местного самоуправления поселения с учетом протоколов публичных слушаний или общественных обсуждений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протоколами и заключением.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>8.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>9.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местной администрации поселения с предложениями о внесении изменений в генеральный план.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Внесение изменений в генеральный план осуществляется в соответствии со </w:t>
      </w:r>
      <w:hyperlink r:id="rId15" w:history="1">
        <w:r w:rsidRPr="00E43ED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статьями 9</w:t>
        </w:r>
      </w:hyperlink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hyperlink r:id="rId16" w:history="1">
        <w:r w:rsidRPr="00E43EDD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25</w:t>
        </w:r>
      </w:hyperlink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FA1051" w:rsidRPr="00E43EDD" w:rsidRDefault="00FA1051" w:rsidP="00FA10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3ED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11.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</w:t>
      </w:r>
      <w:r w:rsidRPr="00E43EDD">
        <w:rPr>
          <w:rFonts w:ascii="Times New Roman" w:hAnsi="Times New Roman" w:cs="Times New Roman"/>
          <w:sz w:val="24"/>
          <w:szCs w:val="24"/>
        </w:rPr>
        <w:t>без проведения общественных обсуждений или публичных слушаний.</w:t>
      </w:r>
    </w:p>
    <w:p w:rsidR="00FA1051" w:rsidRPr="00E43EDD" w:rsidRDefault="00FA1051" w:rsidP="00FA105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A1051" w:rsidRPr="00E43EDD" w:rsidRDefault="00FA1051" w:rsidP="00FA1051">
      <w:pPr>
        <w:ind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43E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Особенности согласования проекта генерального плана поселения приведены в ст. 25 Градостроительного кодекса Российской Федерации.</w:t>
      </w:r>
    </w:p>
    <w:p w:rsidR="00A04937" w:rsidRDefault="00A04937" w:rsidP="00F75EF3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04937" w:rsidRDefault="00A0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937" w:rsidRPr="00274D4F" w:rsidRDefault="00A04937" w:rsidP="00A04937">
      <w:pPr>
        <w:spacing w:after="0"/>
        <w:jc w:val="right"/>
        <w:rPr>
          <w:rFonts w:ascii="Times New Roman" w:hAnsi="Times New Roman" w:cs="Times New Roman"/>
          <w:bCs/>
        </w:rPr>
      </w:pPr>
      <w:r w:rsidRPr="00274D4F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DD3FB2" w:rsidRPr="00274D4F">
        <w:rPr>
          <w:rFonts w:ascii="Times New Roman" w:hAnsi="Times New Roman" w:cs="Times New Roman"/>
          <w:bCs/>
        </w:rPr>
        <w:t xml:space="preserve">№ </w:t>
      </w:r>
      <w:r w:rsidRPr="00274D4F">
        <w:rPr>
          <w:rFonts w:ascii="Times New Roman" w:hAnsi="Times New Roman" w:cs="Times New Roman"/>
          <w:bCs/>
        </w:rPr>
        <w:t>2</w:t>
      </w:r>
    </w:p>
    <w:p w:rsidR="00A04937" w:rsidRPr="00274D4F" w:rsidRDefault="00A04937" w:rsidP="00A04937">
      <w:pPr>
        <w:spacing w:after="0"/>
        <w:jc w:val="right"/>
        <w:rPr>
          <w:rFonts w:ascii="Times New Roman" w:hAnsi="Times New Roman" w:cs="Times New Roman"/>
          <w:bCs/>
        </w:rPr>
      </w:pPr>
      <w:r w:rsidRPr="00274D4F">
        <w:rPr>
          <w:rFonts w:ascii="Times New Roman" w:hAnsi="Times New Roman" w:cs="Times New Roman"/>
          <w:bCs/>
        </w:rPr>
        <w:t>к решению Совета народных депутатов</w:t>
      </w:r>
    </w:p>
    <w:p w:rsidR="008D25AF" w:rsidRPr="00274D4F" w:rsidRDefault="008D25AF" w:rsidP="008D25AF">
      <w:pPr>
        <w:spacing w:after="0"/>
        <w:jc w:val="right"/>
        <w:rPr>
          <w:rFonts w:ascii="Times New Roman" w:hAnsi="Times New Roman" w:cs="Times New Roman"/>
        </w:rPr>
      </w:pPr>
      <w:r w:rsidRPr="00274D4F">
        <w:rPr>
          <w:rFonts w:ascii="Times New Roman" w:hAnsi="Times New Roman" w:cs="Times New Roman"/>
        </w:rPr>
        <w:t>Первомайского сельского поселения</w:t>
      </w:r>
    </w:p>
    <w:p w:rsidR="004A789D" w:rsidRPr="00274D4F" w:rsidRDefault="00A11022" w:rsidP="004A78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06.06.</w:t>
      </w:r>
      <w:r w:rsidR="004A789D" w:rsidRPr="00274D4F">
        <w:rPr>
          <w:rFonts w:ascii="Times New Roman" w:hAnsi="Times New Roman" w:cs="Times New Roman"/>
        </w:rPr>
        <w:t>2022 №</w:t>
      </w:r>
      <w:r>
        <w:rPr>
          <w:rFonts w:ascii="Times New Roman" w:hAnsi="Times New Roman" w:cs="Times New Roman"/>
        </w:rPr>
        <w:t xml:space="preserve"> </w:t>
      </w:r>
      <w:r w:rsidR="004A789D" w:rsidRPr="00274D4F">
        <w:rPr>
          <w:rFonts w:ascii="Times New Roman" w:hAnsi="Times New Roman" w:cs="Times New Roman"/>
        </w:rPr>
        <w:t>140</w:t>
      </w:r>
    </w:p>
    <w:p w:rsidR="00A04937" w:rsidRDefault="00A04937"/>
    <w:p w:rsidR="00A04937" w:rsidRDefault="00A04937" w:rsidP="00A0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37">
        <w:rPr>
          <w:rFonts w:ascii="Times New Roman" w:hAnsi="Times New Roman" w:cs="Times New Roman"/>
          <w:sz w:val="24"/>
          <w:szCs w:val="24"/>
        </w:rPr>
        <w:t>Карта границ населенных пунктов, входящих в состав поселения</w:t>
      </w:r>
    </w:p>
    <w:p w:rsidR="00A04937" w:rsidRPr="00A04937" w:rsidRDefault="008D25AF" w:rsidP="00A04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52819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опии карт границ населенных пунктов в растровом формате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37" w:rsidRDefault="00A0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937" w:rsidRPr="00274D4F" w:rsidRDefault="00A04937" w:rsidP="00A04937">
      <w:pPr>
        <w:spacing w:after="0"/>
        <w:jc w:val="right"/>
        <w:rPr>
          <w:rFonts w:ascii="Times New Roman" w:hAnsi="Times New Roman" w:cs="Times New Roman"/>
          <w:bCs/>
        </w:rPr>
      </w:pPr>
      <w:r w:rsidRPr="00274D4F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DD3FB2" w:rsidRPr="00274D4F">
        <w:rPr>
          <w:rFonts w:ascii="Times New Roman" w:hAnsi="Times New Roman" w:cs="Times New Roman"/>
          <w:bCs/>
        </w:rPr>
        <w:t xml:space="preserve">№ </w:t>
      </w:r>
      <w:r w:rsidRPr="00274D4F">
        <w:rPr>
          <w:rFonts w:ascii="Times New Roman" w:hAnsi="Times New Roman" w:cs="Times New Roman"/>
          <w:bCs/>
        </w:rPr>
        <w:t>3</w:t>
      </w:r>
    </w:p>
    <w:p w:rsidR="00A04937" w:rsidRPr="00274D4F" w:rsidRDefault="00A04937" w:rsidP="00A04937">
      <w:pPr>
        <w:spacing w:after="0"/>
        <w:jc w:val="right"/>
        <w:rPr>
          <w:rFonts w:ascii="Times New Roman" w:hAnsi="Times New Roman" w:cs="Times New Roman"/>
          <w:bCs/>
        </w:rPr>
      </w:pPr>
      <w:r w:rsidRPr="00274D4F">
        <w:rPr>
          <w:rFonts w:ascii="Times New Roman" w:hAnsi="Times New Roman" w:cs="Times New Roman"/>
          <w:bCs/>
        </w:rPr>
        <w:t>к решению Совета народных депутатов</w:t>
      </w:r>
    </w:p>
    <w:p w:rsidR="008D25AF" w:rsidRPr="00274D4F" w:rsidRDefault="008D25AF" w:rsidP="008D25AF">
      <w:pPr>
        <w:spacing w:after="0"/>
        <w:jc w:val="right"/>
        <w:rPr>
          <w:rFonts w:ascii="Times New Roman" w:hAnsi="Times New Roman" w:cs="Times New Roman"/>
        </w:rPr>
      </w:pPr>
      <w:r w:rsidRPr="00274D4F">
        <w:rPr>
          <w:rFonts w:ascii="Times New Roman" w:hAnsi="Times New Roman" w:cs="Times New Roman"/>
        </w:rPr>
        <w:t>Первомайского сельского поселения</w:t>
      </w:r>
    </w:p>
    <w:p w:rsidR="004A789D" w:rsidRPr="00274D4F" w:rsidRDefault="00A11022" w:rsidP="004A78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06.06.</w:t>
      </w:r>
      <w:r w:rsidR="004A789D" w:rsidRPr="00274D4F">
        <w:rPr>
          <w:rFonts w:ascii="Times New Roman" w:hAnsi="Times New Roman" w:cs="Times New Roman"/>
        </w:rPr>
        <w:t>2022 №</w:t>
      </w:r>
      <w:r>
        <w:rPr>
          <w:rFonts w:ascii="Times New Roman" w:hAnsi="Times New Roman" w:cs="Times New Roman"/>
        </w:rPr>
        <w:t xml:space="preserve"> </w:t>
      </w:r>
      <w:r w:rsidR="004A789D" w:rsidRPr="00274D4F">
        <w:rPr>
          <w:rFonts w:ascii="Times New Roman" w:hAnsi="Times New Roman" w:cs="Times New Roman"/>
        </w:rPr>
        <w:t>140</w:t>
      </w:r>
    </w:p>
    <w:p w:rsidR="004A789D" w:rsidRPr="00DD3FB2" w:rsidRDefault="004A789D" w:rsidP="004A789D">
      <w:pPr>
        <w:spacing w:after="0"/>
        <w:jc w:val="right"/>
        <w:rPr>
          <w:rFonts w:ascii="Times New Roman" w:hAnsi="Times New Roman" w:cs="Times New Roman"/>
          <w:color w:val="FF0000"/>
        </w:rPr>
      </w:pPr>
    </w:p>
    <w:p w:rsidR="00A04937" w:rsidRDefault="00A04937" w:rsidP="00A04937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37">
        <w:rPr>
          <w:rFonts w:ascii="Times New Roman" w:hAnsi="Times New Roman" w:cs="Times New Roman"/>
          <w:sz w:val="24"/>
          <w:szCs w:val="24"/>
        </w:rPr>
        <w:t>Карта функциональных зон территории поселения</w:t>
      </w:r>
    </w:p>
    <w:p w:rsidR="00A04937" w:rsidRPr="00A04937" w:rsidRDefault="008D25AF" w:rsidP="00A04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472313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Копии карт функциональных зон поселения или городского округа в растровом формате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72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37" w:rsidRDefault="00A04937">
      <w:pPr>
        <w:rPr>
          <w:rFonts w:ascii="Times New Roman" w:hAnsi="Times New Roman" w:cs="Times New Roman"/>
          <w:sz w:val="24"/>
          <w:szCs w:val="24"/>
        </w:rPr>
      </w:pPr>
    </w:p>
    <w:p w:rsidR="00A04937" w:rsidRDefault="00A0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937" w:rsidRPr="00274D4F" w:rsidRDefault="00A04937" w:rsidP="00A04937">
      <w:pPr>
        <w:spacing w:after="0"/>
        <w:jc w:val="right"/>
        <w:rPr>
          <w:rFonts w:ascii="Times New Roman" w:hAnsi="Times New Roman" w:cs="Times New Roman"/>
          <w:bCs/>
        </w:rPr>
      </w:pPr>
      <w:r w:rsidRPr="00274D4F">
        <w:rPr>
          <w:rFonts w:ascii="Times New Roman" w:hAnsi="Times New Roman" w:cs="Times New Roman"/>
          <w:bCs/>
        </w:rPr>
        <w:lastRenderedPageBreak/>
        <w:t>Приложение</w:t>
      </w:r>
      <w:r w:rsidR="00DD3FB2" w:rsidRPr="00274D4F">
        <w:rPr>
          <w:rFonts w:ascii="Times New Roman" w:hAnsi="Times New Roman" w:cs="Times New Roman"/>
          <w:bCs/>
        </w:rPr>
        <w:t xml:space="preserve"> №</w:t>
      </w:r>
      <w:r w:rsidRPr="00274D4F">
        <w:rPr>
          <w:rFonts w:ascii="Times New Roman" w:hAnsi="Times New Roman" w:cs="Times New Roman"/>
          <w:bCs/>
        </w:rPr>
        <w:t xml:space="preserve"> 4</w:t>
      </w:r>
    </w:p>
    <w:p w:rsidR="00A04937" w:rsidRPr="00274D4F" w:rsidRDefault="00A04937" w:rsidP="00A04937">
      <w:pPr>
        <w:spacing w:after="0"/>
        <w:jc w:val="right"/>
        <w:rPr>
          <w:rFonts w:ascii="Times New Roman" w:hAnsi="Times New Roman" w:cs="Times New Roman"/>
          <w:bCs/>
        </w:rPr>
      </w:pPr>
      <w:r w:rsidRPr="00274D4F">
        <w:rPr>
          <w:rFonts w:ascii="Times New Roman" w:hAnsi="Times New Roman" w:cs="Times New Roman"/>
          <w:bCs/>
        </w:rPr>
        <w:t>к решению Совета народных депутатов</w:t>
      </w:r>
    </w:p>
    <w:p w:rsidR="008D25AF" w:rsidRPr="00274D4F" w:rsidRDefault="008D25AF" w:rsidP="008D25AF">
      <w:pPr>
        <w:spacing w:after="0"/>
        <w:jc w:val="right"/>
        <w:rPr>
          <w:rFonts w:ascii="Times New Roman" w:hAnsi="Times New Roman" w:cs="Times New Roman"/>
        </w:rPr>
      </w:pPr>
      <w:r w:rsidRPr="00274D4F">
        <w:rPr>
          <w:rFonts w:ascii="Times New Roman" w:hAnsi="Times New Roman" w:cs="Times New Roman"/>
        </w:rPr>
        <w:t>Первомайского сельского поселения</w:t>
      </w:r>
    </w:p>
    <w:p w:rsidR="004A789D" w:rsidRPr="00274D4F" w:rsidRDefault="00A11022" w:rsidP="004A78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06.06.</w:t>
      </w:r>
      <w:r w:rsidR="004A789D" w:rsidRPr="00274D4F">
        <w:rPr>
          <w:rFonts w:ascii="Times New Roman" w:hAnsi="Times New Roman" w:cs="Times New Roman"/>
        </w:rPr>
        <w:t>2022 №</w:t>
      </w:r>
      <w:r>
        <w:rPr>
          <w:rFonts w:ascii="Times New Roman" w:hAnsi="Times New Roman" w:cs="Times New Roman"/>
        </w:rPr>
        <w:t xml:space="preserve"> </w:t>
      </w:r>
      <w:r w:rsidR="004A789D" w:rsidRPr="00274D4F">
        <w:rPr>
          <w:rFonts w:ascii="Times New Roman" w:hAnsi="Times New Roman" w:cs="Times New Roman"/>
        </w:rPr>
        <w:t>140</w:t>
      </w:r>
    </w:p>
    <w:p w:rsidR="00A04937" w:rsidRDefault="00A04937">
      <w:pPr>
        <w:rPr>
          <w:rFonts w:ascii="Times New Roman" w:hAnsi="Times New Roman" w:cs="Times New Roman"/>
          <w:sz w:val="24"/>
          <w:szCs w:val="24"/>
        </w:rPr>
      </w:pPr>
    </w:p>
    <w:p w:rsidR="00A04937" w:rsidRDefault="00A04937" w:rsidP="004A7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37">
        <w:rPr>
          <w:rFonts w:ascii="Times New Roman" w:hAnsi="Times New Roman" w:cs="Times New Roman"/>
          <w:sz w:val="24"/>
          <w:szCs w:val="24"/>
        </w:rPr>
        <w:t>Карта планируемого размещения объектов капитального строительства местного значения</w:t>
      </w:r>
    </w:p>
    <w:p w:rsidR="00A04937" w:rsidRPr="00A04937" w:rsidRDefault="008D25AF" w:rsidP="00A04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1060" cy="46926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Копии карт планируемого размещения объектов в растровом формате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469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937" w:rsidRDefault="00A04937">
      <w:pPr>
        <w:rPr>
          <w:rFonts w:ascii="Times New Roman" w:hAnsi="Times New Roman" w:cs="Times New Roman"/>
          <w:sz w:val="24"/>
          <w:szCs w:val="24"/>
        </w:rPr>
      </w:pPr>
    </w:p>
    <w:p w:rsidR="00A04937" w:rsidRDefault="00A04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4937" w:rsidRPr="00274D4F" w:rsidRDefault="00A04937" w:rsidP="00A04937">
      <w:pPr>
        <w:spacing w:after="0"/>
        <w:jc w:val="right"/>
        <w:rPr>
          <w:rFonts w:ascii="Times New Roman" w:hAnsi="Times New Roman" w:cs="Times New Roman"/>
          <w:bCs/>
        </w:rPr>
      </w:pPr>
      <w:r w:rsidRPr="00274D4F">
        <w:rPr>
          <w:rFonts w:ascii="Times New Roman" w:hAnsi="Times New Roman" w:cs="Times New Roman"/>
          <w:bCs/>
        </w:rPr>
        <w:lastRenderedPageBreak/>
        <w:t>Приложение</w:t>
      </w:r>
      <w:r w:rsidR="00DD3FB2" w:rsidRPr="00274D4F">
        <w:rPr>
          <w:rFonts w:ascii="Times New Roman" w:hAnsi="Times New Roman" w:cs="Times New Roman"/>
          <w:bCs/>
        </w:rPr>
        <w:t xml:space="preserve"> №</w:t>
      </w:r>
      <w:r w:rsidRPr="00274D4F">
        <w:rPr>
          <w:rFonts w:ascii="Times New Roman" w:hAnsi="Times New Roman" w:cs="Times New Roman"/>
          <w:bCs/>
        </w:rPr>
        <w:t xml:space="preserve"> 5</w:t>
      </w:r>
    </w:p>
    <w:p w:rsidR="00A04937" w:rsidRPr="00274D4F" w:rsidRDefault="00A04937" w:rsidP="00A04937">
      <w:pPr>
        <w:spacing w:after="0"/>
        <w:jc w:val="right"/>
        <w:rPr>
          <w:rFonts w:ascii="Times New Roman" w:hAnsi="Times New Roman" w:cs="Times New Roman"/>
          <w:bCs/>
        </w:rPr>
      </w:pPr>
      <w:r w:rsidRPr="00274D4F">
        <w:rPr>
          <w:rFonts w:ascii="Times New Roman" w:hAnsi="Times New Roman" w:cs="Times New Roman"/>
          <w:bCs/>
        </w:rPr>
        <w:t>к решению Совета народных депутатов</w:t>
      </w:r>
    </w:p>
    <w:p w:rsidR="008D25AF" w:rsidRPr="00274D4F" w:rsidRDefault="008D25AF" w:rsidP="008D25AF">
      <w:pPr>
        <w:spacing w:after="0"/>
        <w:jc w:val="right"/>
        <w:rPr>
          <w:rFonts w:ascii="Times New Roman" w:hAnsi="Times New Roman" w:cs="Times New Roman"/>
        </w:rPr>
      </w:pPr>
      <w:r w:rsidRPr="00274D4F">
        <w:rPr>
          <w:rFonts w:ascii="Times New Roman" w:hAnsi="Times New Roman" w:cs="Times New Roman"/>
        </w:rPr>
        <w:t>Первомайского сельского поселения</w:t>
      </w:r>
    </w:p>
    <w:p w:rsidR="004A789D" w:rsidRPr="00274D4F" w:rsidRDefault="00A84FE7" w:rsidP="004A789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06.06.</w:t>
      </w:r>
      <w:r w:rsidR="004A789D" w:rsidRPr="00274D4F">
        <w:rPr>
          <w:rFonts w:ascii="Times New Roman" w:hAnsi="Times New Roman" w:cs="Times New Roman"/>
        </w:rPr>
        <w:t>2022 №</w:t>
      </w:r>
      <w:r>
        <w:rPr>
          <w:rFonts w:ascii="Times New Roman" w:hAnsi="Times New Roman" w:cs="Times New Roman"/>
        </w:rPr>
        <w:t xml:space="preserve"> </w:t>
      </w:r>
      <w:r w:rsidR="004A789D" w:rsidRPr="00274D4F">
        <w:rPr>
          <w:rFonts w:ascii="Times New Roman" w:hAnsi="Times New Roman" w:cs="Times New Roman"/>
        </w:rPr>
        <w:t>140</w:t>
      </w:r>
    </w:p>
    <w:p w:rsidR="00A04937" w:rsidRDefault="00A04937">
      <w:pPr>
        <w:rPr>
          <w:rFonts w:ascii="Times New Roman" w:hAnsi="Times New Roman" w:cs="Times New Roman"/>
          <w:sz w:val="24"/>
          <w:szCs w:val="24"/>
        </w:rPr>
      </w:pPr>
    </w:p>
    <w:p w:rsidR="00A04937" w:rsidRDefault="00A04937" w:rsidP="004A789D">
      <w:pPr>
        <w:jc w:val="center"/>
        <w:rPr>
          <w:rFonts w:ascii="Times New Roman" w:hAnsi="Times New Roman" w:cs="Times New Roman"/>
          <w:sz w:val="24"/>
          <w:szCs w:val="24"/>
        </w:rPr>
      </w:pPr>
      <w:r w:rsidRPr="00A04937">
        <w:rPr>
          <w:rFonts w:ascii="Times New Roman" w:hAnsi="Times New Roman" w:cs="Times New Roman"/>
          <w:sz w:val="24"/>
          <w:szCs w:val="24"/>
        </w:rPr>
        <w:t>Карта развития инженерной и транспортной инфраструктуры</w:t>
      </w:r>
    </w:p>
    <w:p w:rsidR="00A04937" w:rsidRPr="00A04937" w:rsidRDefault="008D25AF" w:rsidP="00A049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52819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Копии карт инженерной инфраструктуры и инженерного благоустройства территорий в растровом формате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28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937" w:rsidRPr="00A04937" w:rsidSect="00A91571">
      <w:footerReference w:type="default" r:id="rId21"/>
      <w:footerReference w:type="first" r:id="rId22"/>
      <w:pgSz w:w="11906" w:h="16838"/>
      <w:pgMar w:top="1134" w:right="849" w:bottom="1134" w:left="1701" w:header="708" w:footer="2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47B" w:rsidRDefault="0033147B" w:rsidP="001774D7">
      <w:pPr>
        <w:spacing w:after="0" w:line="240" w:lineRule="auto"/>
      </w:pPr>
      <w:r>
        <w:separator/>
      </w:r>
    </w:p>
  </w:endnote>
  <w:endnote w:type="continuationSeparator" w:id="0">
    <w:p w:rsidR="0033147B" w:rsidRDefault="0033147B" w:rsidP="001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charset w:val="CC"/>
    <w:family w:val="script"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22" w:rsidRPr="00D74359" w:rsidRDefault="00A11022" w:rsidP="00D74359">
    <w:pPr>
      <w:pStyle w:val="a6"/>
      <w:tabs>
        <w:tab w:val="clear" w:pos="4677"/>
        <w:tab w:val="clear" w:pos="9355"/>
        <w:tab w:val="left" w:pos="4678"/>
      </w:tabs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6693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A11022" w:rsidRDefault="00A11022" w:rsidP="00884407">
        <w:pPr>
          <w:pStyle w:val="a6"/>
          <w:tabs>
            <w:tab w:val="clear" w:pos="4677"/>
            <w:tab w:val="center" w:pos="0"/>
          </w:tabs>
          <w:jc w:val="right"/>
        </w:pPr>
      </w:p>
      <w:p w:rsidR="00A11022" w:rsidRPr="007D1C22" w:rsidRDefault="00AF3A93" w:rsidP="007D1C22">
        <w:pPr>
          <w:pStyle w:val="a6"/>
          <w:jc w:val="right"/>
          <w:rPr>
            <w:rFonts w:ascii="Times New Roman" w:hAnsi="Times New Roman" w:cs="Times New Roman"/>
            <w:i/>
          </w:rPr>
        </w:pPr>
      </w:p>
    </w:sdtContent>
  </w:sdt>
  <w:p w:rsidR="00A11022" w:rsidRDefault="00A1102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22" w:rsidRDefault="00A11022" w:rsidP="001774D7">
    <w:pPr>
      <w:pStyle w:val="a6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7092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</w:rPr>
    </w:sdtEndPr>
    <w:sdtContent>
      <w:p w:rsidR="00A11022" w:rsidRDefault="00A11022" w:rsidP="00884407">
        <w:pPr>
          <w:pStyle w:val="a6"/>
          <w:tabs>
            <w:tab w:val="clear" w:pos="4677"/>
            <w:tab w:val="center" w:pos="0"/>
          </w:tabs>
          <w:jc w:val="right"/>
        </w:pPr>
      </w:p>
      <w:p w:rsidR="00A11022" w:rsidRPr="007D1C22" w:rsidRDefault="00AF3A93" w:rsidP="007D1C22">
        <w:pPr>
          <w:pStyle w:val="a6"/>
          <w:jc w:val="right"/>
          <w:rPr>
            <w:rFonts w:ascii="Times New Roman" w:hAnsi="Times New Roman" w:cs="Times New Roman"/>
            <w:i/>
          </w:rPr>
        </w:pPr>
      </w:p>
    </w:sdtContent>
  </w:sdt>
  <w:p w:rsidR="00A11022" w:rsidRDefault="00A110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47B" w:rsidRDefault="0033147B" w:rsidP="001774D7">
      <w:pPr>
        <w:spacing w:after="0" w:line="240" w:lineRule="auto"/>
      </w:pPr>
      <w:r>
        <w:separator/>
      </w:r>
    </w:p>
  </w:footnote>
  <w:footnote w:type="continuationSeparator" w:id="0">
    <w:p w:rsidR="0033147B" w:rsidRDefault="0033147B" w:rsidP="001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022" w:rsidRPr="0078528E" w:rsidRDefault="00A11022" w:rsidP="005B6CB4">
    <w:pPr>
      <w:pStyle w:val="a4"/>
      <w:jc w:val="center"/>
      <w:rPr>
        <w:rFonts w:ascii="Times New Roman" w:hAnsi="Times New Roman" w:cs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BD4DC9A"/>
    <w:name w:val="WW8Num5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/>
        <w:b w:val="0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6"/>
    <w:multiLevelType w:val="multilevel"/>
    <w:tmpl w:val="D8FA8330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19F53CD"/>
    <w:multiLevelType w:val="hybridMultilevel"/>
    <w:tmpl w:val="81DE867A"/>
    <w:lvl w:ilvl="0" w:tplc="60A89C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C538D"/>
    <w:multiLevelType w:val="hybridMultilevel"/>
    <w:tmpl w:val="0D8E7ACC"/>
    <w:lvl w:ilvl="0" w:tplc="54022A28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EA126C"/>
    <w:multiLevelType w:val="hybridMultilevel"/>
    <w:tmpl w:val="9968C72E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92B65"/>
    <w:multiLevelType w:val="hybridMultilevel"/>
    <w:tmpl w:val="EE4EE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6DA9"/>
    <w:multiLevelType w:val="hybridMultilevel"/>
    <w:tmpl w:val="96FA9272"/>
    <w:lvl w:ilvl="0" w:tplc="60A89C56">
      <w:start w:val="1"/>
      <w:numFmt w:val="decimal"/>
      <w:lvlText w:val="%1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1176048F"/>
    <w:multiLevelType w:val="hybridMultilevel"/>
    <w:tmpl w:val="06C87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0C1BFF"/>
    <w:multiLevelType w:val="hybridMultilevel"/>
    <w:tmpl w:val="7A2E95C8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49B3840"/>
    <w:multiLevelType w:val="hybridMultilevel"/>
    <w:tmpl w:val="1A5EE84C"/>
    <w:lvl w:ilvl="0" w:tplc="613A75AE">
      <w:start w:val="1"/>
      <w:numFmt w:val="decimal"/>
      <w:lvlText w:val="%1."/>
      <w:lvlJc w:val="left"/>
      <w:pPr>
        <w:ind w:left="6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0">
    <w:nsid w:val="1A031394"/>
    <w:multiLevelType w:val="hybridMultilevel"/>
    <w:tmpl w:val="16FC4696"/>
    <w:lvl w:ilvl="0" w:tplc="60A89C56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1BDB6832"/>
    <w:multiLevelType w:val="hybridMultilevel"/>
    <w:tmpl w:val="C5864E5E"/>
    <w:lvl w:ilvl="0" w:tplc="B34E574E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A6AC4"/>
    <w:multiLevelType w:val="hybridMultilevel"/>
    <w:tmpl w:val="0CDA52DA"/>
    <w:lvl w:ilvl="0" w:tplc="DC9604C4">
      <w:start w:val="1"/>
      <w:numFmt w:val="decimal"/>
      <w:lvlText w:val="%1."/>
      <w:lvlJc w:val="left"/>
      <w:pPr>
        <w:ind w:left="672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3">
    <w:nsid w:val="29CB0D09"/>
    <w:multiLevelType w:val="multilevel"/>
    <w:tmpl w:val="D59E91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4">
    <w:nsid w:val="2E68015A"/>
    <w:multiLevelType w:val="hybridMultilevel"/>
    <w:tmpl w:val="4A74AE76"/>
    <w:lvl w:ilvl="0" w:tplc="023E76B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5C21319"/>
    <w:multiLevelType w:val="hybridMultilevel"/>
    <w:tmpl w:val="3A0AFBCE"/>
    <w:lvl w:ilvl="0" w:tplc="2A64C342">
      <w:start w:val="1"/>
      <w:numFmt w:val="decimal"/>
      <w:pStyle w:val="2"/>
      <w:lvlText w:val="2.%1."/>
      <w:lvlJc w:val="left"/>
      <w:pPr>
        <w:ind w:left="927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20A8B"/>
    <w:multiLevelType w:val="hybridMultilevel"/>
    <w:tmpl w:val="2E8AF2EE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AB14DB"/>
    <w:multiLevelType w:val="hybridMultilevel"/>
    <w:tmpl w:val="7E7A8698"/>
    <w:lvl w:ilvl="0" w:tplc="023E7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E41BA"/>
    <w:multiLevelType w:val="hybridMultilevel"/>
    <w:tmpl w:val="86D87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E10C17"/>
    <w:multiLevelType w:val="hybridMultilevel"/>
    <w:tmpl w:val="55842608"/>
    <w:lvl w:ilvl="0" w:tplc="60A89C5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DA1882"/>
    <w:multiLevelType w:val="multilevel"/>
    <w:tmpl w:val="29E6B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1">
    <w:nsid w:val="65553835"/>
    <w:multiLevelType w:val="hybridMultilevel"/>
    <w:tmpl w:val="34A89A70"/>
    <w:lvl w:ilvl="0" w:tplc="60A89C56">
      <w:start w:val="1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BEB53D0"/>
    <w:multiLevelType w:val="hybridMultilevel"/>
    <w:tmpl w:val="2F149062"/>
    <w:lvl w:ilvl="0" w:tplc="DB668EAC">
      <w:start w:val="1"/>
      <w:numFmt w:val="decimal"/>
      <w:pStyle w:val="10"/>
      <w:lvlText w:val="2.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CFF3D29"/>
    <w:multiLevelType w:val="hybridMultilevel"/>
    <w:tmpl w:val="0BBA47BE"/>
    <w:lvl w:ilvl="0" w:tplc="D898F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D175501"/>
    <w:multiLevelType w:val="hybridMultilevel"/>
    <w:tmpl w:val="854C388E"/>
    <w:lvl w:ilvl="0" w:tplc="0419000F">
      <w:start w:val="1"/>
      <w:numFmt w:val="decimal"/>
      <w:lvlText w:val="%1."/>
      <w:lvlJc w:val="left"/>
      <w:pPr>
        <w:ind w:left="672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5">
    <w:nsid w:val="70942D3A"/>
    <w:multiLevelType w:val="multilevel"/>
    <w:tmpl w:val="9992FA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eastAsia="Calibri" w:hint="default"/>
      </w:rPr>
    </w:lvl>
  </w:abstractNum>
  <w:abstractNum w:abstractNumId="26">
    <w:nsid w:val="72BC5797"/>
    <w:multiLevelType w:val="hybridMultilevel"/>
    <w:tmpl w:val="37066810"/>
    <w:lvl w:ilvl="0" w:tplc="9880FD82">
      <w:start w:val="1"/>
      <w:numFmt w:val="decimal"/>
      <w:pStyle w:val="100"/>
      <w:lvlText w:val="3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D44888"/>
    <w:multiLevelType w:val="multilevel"/>
    <w:tmpl w:val="BDBA2C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376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1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2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0"/>
  </w:num>
  <w:num w:numId="5">
    <w:abstractNumId w:val="15"/>
  </w:num>
  <w:num w:numId="6">
    <w:abstractNumId w:val="22"/>
  </w:num>
  <w:num w:numId="7">
    <w:abstractNumId w:val="5"/>
  </w:num>
  <w:num w:numId="8">
    <w:abstractNumId w:val="26"/>
  </w:num>
  <w:num w:numId="9">
    <w:abstractNumId w:val="25"/>
  </w:num>
  <w:num w:numId="10">
    <w:abstractNumId w:val="8"/>
  </w:num>
  <w:num w:numId="11">
    <w:abstractNumId w:val="16"/>
  </w:num>
  <w:num w:numId="12">
    <w:abstractNumId w:val="9"/>
  </w:num>
  <w:num w:numId="13">
    <w:abstractNumId w:val="27"/>
  </w:num>
  <w:num w:numId="14">
    <w:abstractNumId w:val="24"/>
  </w:num>
  <w:num w:numId="15">
    <w:abstractNumId w:val="12"/>
  </w:num>
  <w:num w:numId="16">
    <w:abstractNumId w:val="19"/>
  </w:num>
  <w:num w:numId="17">
    <w:abstractNumId w:val="7"/>
  </w:num>
  <w:num w:numId="18">
    <w:abstractNumId w:val="3"/>
  </w:num>
  <w:num w:numId="19">
    <w:abstractNumId w:val="14"/>
  </w:num>
  <w:num w:numId="20">
    <w:abstractNumId w:val="13"/>
  </w:num>
  <w:num w:numId="21">
    <w:abstractNumId w:val="23"/>
  </w:num>
  <w:num w:numId="22">
    <w:abstractNumId w:val="21"/>
  </w:num>
  <w:num w:numId="23">
    <w:abstractNumId w:val="10"/>
  </w:num>
  <w:num w:numId="24">
    <w:abstractNumId w:val="6"/>
  </w:num>
  <w:num w:numId="25">
    <w:abstractNumId w:val="18"/>
  </w:num>
  <w:num w:numId="26">
    <w:abstractNumId w:val="2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2D43BE"/>
    <w:rsid w:val="0000090A"/>
    <w:rsid w:val="00001B24"/>
    <w:rsid w:val="00001DDD"/>
    <w:rsid w:val="00004752"/>
    <w:rsid w:val="00007387"/>
    <w:rsid w:val="000103E2"/>
    <w:rsid w:val="000110BB"/>
    <w:rsid w:val="000205AC"/>
    <w:rsid w:val="000246F9"/>
    <w:rsid w:val="00025022"/>
    <w:rsid w:val="00033018"/>
    <w:rsid w:val="00033350"/>
    <w:rsid w:val="0003345F"/>
    <w:rsid w:val="00035C67"/>
    <w:rsid w:val="00040BA1"/>
    <w:rsid w:val="00042346"/>
    <w:rsid w:val="00046645"/>
    <w:rsid w:val="00054B2C"/>
    <w:rsid w:val="00057D47"/>
    <w:rsid w:val="00061EFC"/>
    <w:rsid w:val="00061F97"/>
    <w:rsid w:val="00066381"/>
    <w:rsid w:val="00066AF2"/>
    <w:rsid w:val="00067922"/>
    <w:rsid w:val="00072CE4"/>
    <w:rsid w:val="00074B89"/>
    <w:rsid w:val="00076BA2"/>
    <w:rsid w:val="00077365"/>
    <w:rsid w:val="00077F6D"/>
    <w:rsid w:val="000810C0"/>
    <w:rsid w:val="0008238D"/>
    <w:rsid w:val="0008527F"/>
    <w:rsid w:val="00091BCD"/>
    <w:rsid w:val="000933E3"/>
    <w:rsid w:val="00094EE2"/>
    <w:rsid w:val="000A270C"/>
    <w:rsid w:val="000A405F"/>
    <w:rsid w:val="000A6DD3"/>
    <w:rsid w:val="000B3433"/>
    <w:rsid w:val="000B43D4"/>
    <w:rsid w:val="000B5714"/>
    <w:rsid w:val="000B6EF8"/>
    <w:rsid w:val="000D06CC"/>
    <w:rsid w:val="000D7C9E"/>
    <w:rsid w:val="000E17C9"/>
    <w:rsid w:val="000E25F4"/>
    <w:rsid w:val="000E6071"/>
    <w:rsid w:val="000F0131"/>
    <w:rsid w:val="000F2C8E"/>
    <w:rsid w:val="000F4093"/>
    <w:rsid w:val="000F7288"/>
    <w:rsid w:val="001049F8"/>
    <w:rsid w:val="0011158D"/>
    <w:rsid w:val="0011441D"/>
    <w:rsid w:val="00116695"/>
    <w:rsid w:val="00125A61"/>
    <w:rsid w:val="001313A9"/>
    <w:rsid w:val="00133AE0"/>
    <w:rsid w:val="00136F9D"/>
    <w:rsid w:val="001376E1"/>
    <w:rsid w:val="00144338"/>
    <w:rsid w:val="00147181"/>
    <w:rsid w:val="0015287F"/>
    <w:rsid w:val="00162E4B"/>
    <w:rsid w:val="001674FD"/>
    <w:rsid w:val="00170B66"/>
    <w:rsid w:val="00171D07"/>
    <w:rsid w:val="00171F05"/>
    <w:rsid w:val="00174BC3"/>
    <w:rsid w:val="0017510E"/>
    <w:rsid w:val="001774D7"/>
    <w:rsid w:val="00184B43"/>
    <w:rsid w:val="00185035"/>
    <w:rsid w:val="00191CD5"/>
    <w:rsid w:val="00196DDA"/>
    <w:rsid w:val="001A2D0E"/>
    <w:rsid w:val="001A5CFB"/>
    <w:rsid w:val="001A5FC5"/>
    <w:rsid w:val="001A64C9"/>
    <w:rsid w:val="001A6BC8"/>
    <w:rsid w:val="001B0D6F"/>
    <w:rsid w:val="001B188D"/>
    <w:rsid w:val="001B19FA"/>
    <w:rsid w:val="001B5589"/>
    <w:rsid w:val="001B5BDE"/>
    <w:rsid w:val="001D0E3E"/>
    <w:rsid w:val="001D1949"/>
    <w:rsid w:val="001D7B04"/>
    <w:rsid w:val="001E0552"/>
    <w:rsid w:val="001E5BBE"/>
    <w:rsid w:val="001E5E4F"/>
    <w:rsid w:val="001E6522"/>
    <w:rsid w:val="001E6AAC"/>
    <w:rsid w:val="001F0EE2"/>
    <w:rsid w:val="001F15B9"/>
    <w:rsid w:val="001F4744"/>
    <w:rsid w:val="001F5023"/>
    <w:rsid w:val="001F555F"/>
    <w:rsid w:val="001F62D4"/>
    <w:rsid w:val="00203D6B"/>
    <w:rsid w:val="00204A6B"/>
    <w:rsid w:val="00211F23"/>
    <w:rsid w:val="00213672"/>
    <w:rsid w:val="00221751"/>
    <w:rsid w:val="0022319C"/>
    <w:rsid w:val="00223C10"/>
    <w:rsid w:val="00225847"/>
    <w:rsid w:val="00225979"/>
    <w:rsid w:val="0022747C"/>
    <w:rsid w:val="00233CA2"/>
    <w:rsid w:val="00235143"/>
    <w:rsid w:val="00235DD2"/>
    <w:rsid w:val="00247208"/>
    <w:rsid w:val="002544A0"/>
    <w:rsid w:val="00255F73"/>
    <w:rsid w:val="00265632"/>
    <w:rsid w:val="00265E1A"/>
    <w:rsid w:val="00274D4F"/>
    <w:rsid w:val="002828AD"/>
    <w:rsid w:val="00285F2A"/>
    <w:rsid w:val="00287D43"/>
    <w:rsid w:val="002928E7"/>
    <w:rsid w:val="00292F4C"/>
    <w:rsid w:val="002A3391"/>
    <w:rsid w:val="002A5348"/>
    <w:rsid w:val="002A7262"/>
    <w:rsid w:val="002B4F09"/>
    <w:rsid w:val="002C0BA8"/>
    <w:rsid w:val="002C1E9D"/>
    <w:rsid w:val="002C41FF"/>
    <w:rsid w:val="002C6339"/>
    <w:rsid w:val="002C6D64"/>
    <w:rsid w:val="002D050B"/>
    <w:rsid w:val="002D1DC6"/>
    <w:rsid w:val="002D2A8D"/>
    <w:rsid w:val="002D43BE"/>
    <w:rsid w:val="002D43C1"/>
    <w:rsid w:val="002E1344"/>
    <w:rsid w:val="002E475C"/>
    <w:rsid w:val="002F60E6"/>
    <w:rsid w:val="002F611A"/>
    <w:rsid w:val="003010CD"/>
    <w:rsid w:val="00301C3B"/>
    <w:rsid w:val="00304D9F"/>
    <w:rsid w:val="00312EE6"/>
    <w:rsid w:val="003161A1"/>
    <w:rsid w:val="00317E10"/>
    <w:rsid w:val="00321480"/>
    <w:rsid w:val="00321739"/>
    <w:rsid w:val="003218D0"/>
    <w:rsid w:val="0032626E"/>
    <w:rsid w:val="0033147B"/>
    <w:rsid w:val="003336BA"/>
    <w:rsid w:val="0034465D"/>
    <w:rsid w:val="00344970"/>
    <w:rsid w:val="0034679F"/>
    <w:rsid w:val="00351F4B"/>
    <w:rsid w:val="00360619"/>
    <w:rsid w:val="00377241"/>
    <w:rsid w:val="003801C1"/>
    <w:rsid w:val="0038223F"/>
    <w:rsid w:val="00382BBE"/>
    <w:rsid w:val="00387331"/>
    <w:rsid w:val="003A3EE5"/>
    <w:rsid w:val="003A7479"/>
    <w:rsid w:val="003B6030"/>
    <w:rsid w:val="003C42F8"/>
    <w:rsid w:val="003D339E"/>
    <w:rsid w:val="003D3FB3"/>
    <w:rsid w:val="003E2C99"/>
    <w:rsid w:val="003E2E29"/>
    <w:rsid w:val="003E3245"/>
    <w:rsid w:val="003E36D2"/>
    <w:rsid w:val="003E3ECA"/>
    <w:rsid w:val="003F1002"/>
    <w:rsid w:val="004105B1"/>
    <w:rsid w:val="004122BB"/>
    <w:rsid w:val="00413A8A"/>
    <w:rsid w:val="00416E6D"/>
    <w:rsid w:val="004170BB"/>
    <w:rsid w:val="0042707A"/>
    <w:rsid w:val="00427506"/>
    <w:rsid w:val="0043032A"/>
    <w:rsid w:val="00431876"/>
    <w:rsid w:val="00431970"/>
    <w:rsid w:val="00433513"/>
    <w:rsid w:val="004354F1"/>
    <w:rsid w:val="004358A6"/>
    <w:rsid w:val="0044194C"/>
    <w:rsid w:val="00443D84"/>
    <w:rsid w:val="00446F19"/>
    <w:rsid w:val="00452A1C"/>
    <w:rsid w:val="00457ABE"/>
    <w:rsid w:val="0046414F"/>
    <w:rsid w:val="0046425C"/>
    <w:rsid w:val="004645D5"/>
    <w:rsid w:val="00464FBB"/>
    <w:rsid w:val="00481085"/>
    <w:rsid w:val="00486281"/>
    <w:rsid w:val="0048639A"/>
    <w:rsid w:val="00487900"/>
    <w:rsid w:val="004A6381"/>
    <w:rsid w:val="004A728F"/>
    <w:rsid w:val="004A789D"/>
    <w:rsid w:val="004B12F7"/>
    <w:rsid w:val="004B41E2"/>
    <w:rsid w:val="004B5F16"/>
    <w:rsid w:val="004B7E09"/>
    <w:rsid w:val="004C0A58"/>
    <w:rsid w:val="004D6A79"/>
    <w:rsid w:val="004E7D3C"/>
    <w:rsid w:val="004F4544"/>
    <w:rsid w:val="004F4A43"/>
    <w:rsid w:val="004F640E"/>
    <w:rsid w:val="004F669A"/>
    <w:rsid w:val="00511A2A"/>
    <w:rsid w:val="00511D2C"/>
    <w:rsid w:val="00512E52"/>
    <w:rsid w:val="00521823"/>
    <w:rsid w:val="0052512A"/>
    <w:rsid w:val="00540E4B"/>
    <w:rsid w:val="00541186"/>
    <w:rsid w:val="00541BC0"/>
    <w:rsid w:val="00543A71"/>
    <w:rsid w:val="00545052"/>
    <w:rsid w:val="00550A64"/>
    <w:rsid w:val="00551CA1"/>
    <w:rsid w:val="00551D2B"/>
    <w:rsid w:val="00561018"/>
    <w:rsid w:val="00563A03"/>
    <w:rsid w:val="00563A1C"/>
    <w:rsid w:val="005739B2"/>
    <w:rsid w:val="0058101E"/>
    <w:rsid w:val="00582FA9"/>
    <w:rsid w:val="005906F2"/>
    <w:rsid w:val="0059283A"/>
    <w:rsid w:val="005A12DD"/>
    <w:rsid w:val="005A15D7"/>
    <w:rsid w:val="005A2453"/>
    <w:rsid w:val="005A6D64"/>
    <w:rsid w:val="005B2929"/>
    <w:rsid w:val="005B3495"/>
    <w:rsid w:val="005B50E5"/>
    <w:rsid w:val="005B63C1"/>
    <w:rsid w:val="005B6CB4"/>
    <w:rsid w:val="005B6F69"/>
    <w:rsid w:val="005C18A2"/>
    <w:rsid w:val="005C3D5D"/>
    <w:rsid w:val="005D13D0"/>
    <w:rsid w:val="005D37D5"/>
    <w:rsid w:val="005D3CDA"/>
    <w:rsid w:val="005D7EC3"/>
    <w:rsid w:val="005E4835"/>
    <w:rsid w:val="005E7E58"/>
    <w:rsid w:val="005F5A6F"/>
    <w:rsid w:val="00600251"/>
    <w:rsid w:val="00604730"/>
    <w:rsid w:val="006065FB"/>
    <w:rsid w:val="0061290A"/>
    <w:rsid w:val="006232C5"/>
    <w:rsid w:val="0062637D"/>
    <w:rsid w:val="006320E3"/>
    <w:rsid w:val="0063654D"/>
    <w:rsid w:val="00643471"/>
    <w:rsid w:val="006515F0"/>
    <w:rsid w:val="00663EB6"/>
    <w:rsid w:val="00665DA9"/>
    <w:rsid w:val="00675444"/>
    <w:rsid w:val="006757CA"/>
    <w:rsid w:val="00676C53"/>
    <w:rsid w:val="00685843"/>
    <w:rsid w:val="00694069"/>
    <w:rsid w:val="006A614C"/>
    <w:rsid w:val="006B1327"/>
    <w:rsid w:val="006B2F97"/>
    <w:rsid w:val="006B573C"/>
    <w:rsid w:val="006C4E10"/>
    <w:rsid w:val="006D51BA"/>
    <w:rsid w:val="006D559C"/>
    <w:rsid w:val="006E2C20"/>
    <w:rsid w:val="006E3169"/>
    <w:rsid w:val="006E71BA"/>
    <w:rsid w:val="006F04CE"/>
    <w:rsid w:val="006F1514"/>
    <w:rsid w:val="006F467E"/>
    <w:rsid w:val="006F4DF9"/>
    <w:rsid w:val="0070539E"/>
    <w:rsid w:val="00707E03"/>
    <w:rsid w:val="007101D5"/>
    <w:rsid w:val="0071283C"/>
    <w:rsid w:val="00716BB6"/>
    <w:rsid w:val="007215E9"/>
    <w:rsid w:val="007247BA"/>
    <w:rsid w:val="0072509E"/>
    <w:rsid w:val="00725280"/>
    <w:rsid w:val="00727158"/>
    <w:rsid w:val="00730B58"/>
    <w:rsid w:val="00731EB3"/>
    <w:rsid w:val="00733358"/>
    <w:rsid w:val="00733F4F"/>
    <w:rsid w:val="007345E8"/>
    <w:rsid w:val="007362AE"/>
    <w:rsid w:val="00753B6B"/>
    <w:rsid w:val="00755C7C"/>
    <w:rsid w:val="0076231D"/>
    <w:rsid w:val="00773026"/>
    <w:rsid w:val="00774329"/>
    <w:rsid w:val="00774E3B"/>
    <w:rsid w:val="00780B4F"/>
    <w:rsid w:val="00780C9E"/>
    <w:rsid w:val="00780DBA"/>
    <w:rsid w:val="00781541"/>
    <w:rsid w:val="007831ED"/>
    <w:rsid w:val="007833BA"/>
    <w:rsid w:val="0078528E"/>
    <w:rsid w:val="00785A8D"/>
    <w:rsid w:val="007861C3"/>
    <w:rsid w:val="00786371"/>
    <w:rsid w:val="00787313"/>
    <w:rsid w:val="00787387"/>
    <w:rsid w:val="00793537"/>
    <w:rsid w:val="00794D1D"/>
    <w:rsid w:val="007956F6"/>
    <w:rsid w:val="007976FA"/>
    <w:rsid w:val="007A540D"/>
    <w:rsid w:val="007B79CD"/>
    <w:rsid w:val="007C0EA1"/>
    <w:rsid w:val="007C2688"/>
    <w:rsid w:val="007D1C22"/>
    <w:rsid w:val="007D2EDE"/>
    <w:rsid w:val="007D4227"/>
    <w:rsid w:val="007E4533"/>
    <w:rsid w:val="007E482A"/>
    <w:rsid w:val="007F2A56"/>
    <w:rsid w:val="007F3549"/>
    <w:rsid w:val="007F4C75"/>
    <w:rsid w:val="007F70F4"/>
    <w:rsid w:val="0080136D"/>
    <w:rsid w:val="008014C6"/>
    <w:rsid w:val="00802864"/>
    <w:rsid w:val="00807B3D"/>
    <w:rsid w:val="00810A6F"/>
    <w:rsid w:val="00810F4F"/>
    <w:rsid w:val="00813194"/>
    <w:rsid w:val="008142C6"/>
    <w:rsid w:val="0081461E"/>
    <w:rsid w:val="00815899"/>
    <w:rsid w:val="0082440B"/>
    <w:rsid w:val="00825D6C"/>
    <w:rsid w:val="0082633D"/>
    <w:rsid w:val="00841D31"/>
    <w:rsid w:val="008437E9"/>
    <w:rsid w:val="00844891"/>
    <w:rsid w:val="00851F51"/>
    <w:rsid w:val="0086564E"/>
    <w:rsid w:val="00875CA9"/>
    <w:rsid w:val="008819B6"/>
    <w:rsid w:val="00883A1D"/>
    <w:rsid w:val="00884407"/>
    <w:rsid w:val="00893F1A"/>
    <w:rsid w:val="008A5349"/>
    <w:rsid w:val="008A7AEA"/>
    <w:rsid w:val="008B0C2A"/>
    <w:rsid w:val="008B17FE"/>
    <w:rsid w:val="008C6224"/>
    <w:rsid w:val="008C6663"/>
    <w:rsid w:val="008C68BB"/>
    <w:rsid w:val="008C748F"/>
    <w:rsid w:val="008D25AF"/>
    <w:rsid w:val="008D2710"/>
    <w:rsid w:val="008D3E34"/>
    <w:rsid w:val="008D6AC5"/>
    <w:rsid w:val="008D6E05"/>
    <w:rsid w:val="008E21F1"/>
    <w:rsid w:val="008F1538"/>
    <w:rsid w:val="008F61D2"/>
    <w:rsid w:val="008F637E"/>
    <w:rsid w:val="008F718E"/>
    <w:rsid w:val="009001B3"/>
    <w:rsid w:val="009014E3"/>
    <w:rsid w:val="00910277"/>
    <w:rsid w:val="0091042B"/>
    <w:rsid w:val="00910A7E"/>
    <w:rsid w:val="00910CDE"/>
    <w:rsid w:val="00912521"/>
    <w:rsid w:val="009126D8"/>
    <w:rsid w:val="00926F9A"/>
    <w:rsid w:val="00932945"/>
    <w:rsid w:val="00932D2C"/>
    <w:rsid w:val="009352D3"/>
    <w:rsid w:val="00941D9A"/>
    <w:rsid w:val="00942D94"/>
    <w:rsid w:val="00945B49"/>
    <w:rsid w:val="00951C18"/>
    <w:rsid w:val="00951E31"/>
    <w:rsid w:val="0095342C"/>
    <w:rsid w:val="0095564A"/>
    <w:rsid w:val="009624CD"/>
    <w:rsid w:val="009626F4"/>
    <w:rsid w:val="0096392B"/>
    <w:rsid w:val="00965BDB"/>
    <w:rsid w:val="00974583"/>
    <w:rsid w:val="0097592A"/>
    <w:rsid w:val="009759E3"/>
    <w:rsid w:val="00976EF9"/>
    <w:rsid w:val="009815E4"/>
    <w:rsid w:val="0098202D"/>
    <w:rsid w:val="00987C3E"/>
    <w:rsid w:val="00991A6A"/>
    <w:rsid w:val="00996559"/>
    <w:rsid w:val="009A0E85"/>
    <w:rsid w:val="009A1A69"/>
    <w:rsid w:val="009A30DB"/>
    <w:rsid w:val="009A47EB"/>
    <w:rsid w:val="009B03D1"/>
    <w:rsid w:val="009B05C8"/>
    <w:rsid w:val="009B0F11"/>
    <w:rsid w:val="009B10C6"/>
    <w:rsid w:val="009B1CDA"/>
    <w:rsid w:val="009B23D5"/>
    <w:rsid w:val="009B27BC"/>
    <w:rsid w:val="009B388A"/>
    <w:rsid w:val="009B5289"/>
    <w:rsid w:val="009C0D29"/>
    <w:rsid w:val="009C26FB"/>
    <w:rsid w:val="009D78D4"/>
    <w:rsid w:val="009E1157"/>
    <w:rsid w:val="009E397A"/>
    <w:rsid w:val="009E525D"/>
    <w:rsid w:val="009E5D10"/>
    <w:rsid w:val="009F2362"/>
    <w:rsid w:val="009F511E"/>
    <w:rsid w:val="00A0010D"/>
    <w:rsid w:val="00A04937"/>
    <w:rsid w:val="00A04BE9"/>
    <w:rsid w:val="00A05BDA"/>
    <w:rsid w:val="00A11022"/>
    <w:rsid w:val="00A17310"/>
    <w:rsid w:val="00A17611"/>
    <w:rsid w:val="00A21B6C"/>
    <w:rsid w:val="00A3033E"/>
    <w:rsid w:val="00A30404"/>
    <w:rsid w:val="00A3337F"/>
    <w:rsid w:val="00A34F2C"/>
    <w:rsid w:val="00A402FF"/>
    <w:rsid w:val="00A405FE"/>
    <w:rsid w:val="00A46102"/>
    <w:rsid w:val="00A469F0"/>
    <w:rsid w:val="00A8408D"/>
    <w:rsid w:val="00A84A7C"/>
    <w:rsid w:val="00A84FE7"/>
    <w:rsid w:val="00A91571"/>
    <w:rsid w:val="00A91F28"/>
    <w:rsid w:val="00A92DC3"/>
    <w:rsid w:val="00A9422C"/>
    <w:rsid w:val="00A95E58"/>
    <w:rsid w:val="00AA075D"/>
    <w:rsid w:val="00AB1D14"/>
    <w:rsid w:val="00AB4C72"/>
    <w:rsid w:val="00AC2145"/>
    <w:rsid w:val="00AC44EA"/>
    <w:rsid w:val="00AC458A"/>
    <w:rsid w:val="00AC7C8F"/>
    <w:rsid w:val="00AD51C6"/>
    <w:rsid w:val="00AD7F6F"/>
    <w:rsid w:val="00AE404E"/>
    <w:rsid w:val="00AE788D"/>
    <w:rsid w:val="00AE7AE7"/>
    <w:rsid w:val="00AF3A93"/>
    <w:rsid w:val="00B02D26"/>
    <w:rsid w:val="00B06720"/>
    <w:rsid w:val="00B11331"/>
    <w:rsid w:val="00B13713"/>
    <w:rsid w:val="00B26964"/>
    <w:rsid w:val="00B363F9"/>
    <w:rsid w:val="00B3661F"/>
    <w:rsid w:val="00B36EEB"/>
    <w:rsid w:val="00B45200"/>
    <w:rsid w:val="00B47CE1"/>
    <w:rsid w:val="00B51440"/>
    <w:rsid w:val="00B54032"/>
    <w:rsid w:val="00B739F3"/>
    <w:rsid w:val="00B74D1B"/>
    <w:rsid w:val="00B76198"/>
    <w:rsid w:val="00B81D7D"/>
    <w:rsid w:val="00B85202"/>
    <w:rsid w:val="00B8535E"/>
    <w:rsid w:val="00B85EBE"/>
    <w:rsid w:val="00B87731"/>
    <w:rsid w:val="00B87F4E"/>
    <w:rsid w:val="00B91233"/>
    <w:rsid w:val="00B92D45"/>
    <w:rsid w:val="00B975F6"/>
    <w:rsid w:val="00BA4D76"/>
    <w:rsid w:val="00BA7589"/>
    <w:rsid w:val="00BB3F79"/>
    <w:rsid w:val="00BB79F5"/>
    <w:rsid w:val="00BC03D3"/>
    <w:rsid w:val="00BC295C"/>
    <w:rsid w:val="00BC47F1"/>
    <w:rsid w:val="00BD6ECB"/>
    <w:rsid w:val="00BD7E25"/>
    <w:rsid w:val="00BD7F2E"/>
    <w:rsid w:val="00BE11C3"/>
    <w:rsid w:val="00BE24A1"/>
    <w:rsid w:val="00BE5142"/>
    <w:rsid w:val="00BE6293"/>
    <w:rsid w:val="00BE6D88"/>
    <w:rsid w:val="00BE74C2"/>
    <w:rsid w:val="00BF0B8E"/>
    <w:rsid w:val="00BF73C0"/>
    <w:rsid w:val="00C070D3"/>
    <w:rsid w:val="00C10A4D"/>
    <w:rsid w:val="00C1532E"/>
    <w:rsid w:val="00C25BE8"/>
    <w:rsid w:val="00C269DA"/>
    <w:rsid w:val="00C30248"/>
    <w:rsid w:val="00C3148C"/>
    <w:rsid w:val="00C33B71"/>
    <w:rsid w:val="00C42879"/>
    <w:rsid w:val="00C447FB"/>
    <w:rsid w:val="00C460ED"/>
    <w:rsid w:val="00C50B7E"/>
    <w:rsid w:val="00C5739C"/>
    <w:rsid w:val="00C61FE8"/>
    <w:rsid w:val="00C649D1"/>
    <w:rsid w:val="00C6523F"/>
    <w:rsid w:val="00C65836"/>
    <w:rsid w:val="00C673B6"/>
    <w:rsid w:val="00C72F59"/>
    <w:rsid w:val="00C73A77"/>
    <w:rsid w:val="00C76DDC"/>
    <w:rsid w:val="00C77A05"/>
    <w:rsid w:val="00C81C43"/>
    <w:rsid w:val="00C81D10"/>
    <w:rsid w:val="00C827CE"/>
    <w:rsid w:val="00C904BF"/>
    <w:rsid w:val="00C926F6"/>
    <w:rsid w:val="00CA4615"/>
    <w:rsid w:val="00CA63B5"/>
    <w:rsid w:val="00CA69B8"/>
    <w:rsid w:val="00CB03AA"/>
    <w:rsid w:val="00CB37A5"/>
    <w:rsid w:val="00CB3845"/>
    <w:rsid w:val="00CB6A54"/>
    <w:rsid w:val="00CB7272"/>
    <w:rsid w:val="00CC2730"/>
    <w:rsid w:val="00CC6640"/>
    <w:rsid w:val="00CD6F18"/>
    <w:rsid w:val="00CE1E33"/>
    <w:rsid w:val="00CE2DF7"/>
    <w:rsid w:val="00CE319B"/>
    <w:rsid w:val="00CE5A8B"/>
    <w:rsid w:val="00CE6E38"/>
    <w:rsid w:val="00CF10F2"/>
    <w:rsid w:val="00CF23C7"/>
    <w:rsid w:val="00CF501B"/>
    <w:rsid w:val="00CF546D"/>
    <w:rsid w:val="00CF61E3"/>
    <w:rsid w:val="00CF6FFC"/>
    <w:rsid w:val="00D022FF"/>
    <w:rsid w:val="00D0296B"/>
    <w:rsid w:val="00D0327E"/>
    <w:rsid w:val="00D13B04"/>
    <w:rsid w:val="00D201C1"/>
    <w:rsid w:val="00D2131E"/>
    <w:rsid w:val="00D27C47"/>
    <w:rsid w:val="00D3029B"/>
    <w:rsid w:val="00D3143D"/>
    <w:rsid w:val="00D31600"/>
    <w:rsid w:val="00D3414B"/>
    <w:rsid w:val="00D35D8E"/>
    <w:rsid w:val="00D40216"/>
    <w:rsid w:val="00D42704"/>
    <w:rsid w:val="00D443A6"/>
    <w:rsid w:val="00D507B4"/>
    <w:rsid w:val="00D51699"/>
    <w:rsid w:val="00D57883"/>
    <w:rsid w:val="00D57B72"/>
    <w:rsid w:val="00D628E9"/>
    <w:rsid w:val="00D6443A"/>
    <w:rsid w:val="00D66E11"/>
    <w:rsid w:val="00D70979"/>
    <w:rsid w:val="00D71089"/>
    <w:rsid w:val="00D71FFD"/>
    <w:rsid w:val="00D74359"/>
    <w:rsid w:val="00D74621"/>
    <w:rsid w:val="00D74C2C"/>
    <w:rsid w:val="00D811EF"/>
    <w:rsid w:val="00D83E85"/>
    <w:rsid w:val="00D84FA4"/>
    <w:rsid w:val="00D91954"/>
    <w:rsid w:val="00D932C6"/>
    <w:rsid w:val="00D93FC2"/>
    <w:rsid w:val="00D944D4"/>
    <w:rsid w:val="00D97032"/>
    <w:rsid w:val="00DA70DF"/>
    <w:rsid w:val="00DB0342"/>
    <w:rsid w:val="00DB3DE9"/>
    <w:rsid w:val="00DB5C4A"/>
    <w:rsid w:val="00DC03DC"/>
    <w:rsid w:val="00DC4968"/>
    <w:rsid w:val="00DD0C1D"/>
    <w:rsid w:val="00DD0D6F"/>
    <w:rsid w:val="00DD3FB2"/>
    <w:rsid w:val="00DE62EF"/>
    <w:rsid w:val="00DF0183"/>
    <w:rsid w:val="00E048FC"/>
    <w:rsid w:val="00E0492E"/>
    <w:rsid w:val="00E057C9"/>
    <w:rsid w:val="00E074EF"/>
    <w:rsid w:val="00E12E15"/>
    <w:rsid w:val="00E17426"/>
    <w:rsid w:val="00E21CDB"/>
    <w:rsid w:val="00E34994"/>
    <w:rsid w:val="00E37060"/>
    <w:rsid w:val="00E428D8"/>
    <w:rsid w:val="00E433C2"/>
    <w:rsid w:val="00E44B5C"/>
    <w:rsid w:val="00E552EA"/>
    <w:rsid w:val="00E559FE"/>
    <w:rsid w:val="00E64D69"/>
    <w:rsid w:val="00E657D7"/>
    <w:rsid w:val="00E6778A"/>
    <w:rsid w:val="00E72584"/>
    <w:rsid w:val="00E7517D"/>
    <w:rsid w:val="00E75F43"/>
    <w:rsid w:val="00E833D5"/>
    <w:rsid w:val="00E855CB"/>
    <w:rsid w:val="00E92DF0"/>
    <w:rsid w:val="00E93486"/>
    <w:rsid w:val="00E94E00"/>
    <w:rsid w:val="00E95784"/>
    <w:rsid w:val="00E97579"/>
    <w:rsid w:val="00E97BEB"/>
    <w:rsid w:val="00EA0566"/>
    <w:rsid w:val="00EA13FB"/>
    <w:rsid w:val="00EA2C8B"/>
    <w:rsid w:val="00EA2EEA"/>
    <w:rsid w:val="00EB5178"/>
    <w:rsid w:val="00EC252B"/>
    <w:rsid w:val="00EC4684"/>
    <w:rsid w:val="00EC5F6C"/>
    <w:rsid w:val="00EC6A32"/>
    <w:rsid w:val="00ED1F03"/>
    <w:rsid w:val="00ED3FF1"/>
    <w:rsid w:val="00ED4D35"/>
    <w:rsid w:val="00EE492B"/>
    <w:rsid w:val="00EE5A19"/>
    <w:rsid w:val="00EE6818"/>
    <w:rsid w:val="00EF2C8A"/>
    <w:rsid w:val="00EF43BE"/>
    <w:rsid w:val="00EF5306"/>
    <w:rsid w:val="00EF6421"/>
    <w:rsid w:val="00F01D6B"/>
    <w:rsid w:val="00F0314B"/>
    <w:rsid w:val="00F03FC4"/>
    <w:rsid w:val="00F04496"/>
    <w:rsid w:val="00F12A78"/>
    <w:rsid w:val="00F21986"/>
    <w:rsid w:val="00F258C2"/>
    <w:rsid w:val="00F34CDD"/>
    <w:rsid w:val="00F36010"/>
    <w:rsid w:val="00F37ABE"/>
    <w:rsid w:val="00F41C27"/>
    <w:rsid w:val="00F515BF"/>
    <w:rsid w:val="00F57598"/>
    <w:rsid w:val="00F60BDF"/>
    <w:rsid w:val="00F717E6"/>
    <w:rsid w:val="00F74328"/>
    <w:rsid w:val="00F746A7"/>
    <w:rsid w:val="00F75EF3"/>
    <w:rsid w:val="00F804CF"/>
    <w:rsid w:val="00F80506"/>
    <w:rsid w:val="00F8379E"/>
    <w:rsid w:val="00F87010"/>
    <w:rsid w:val="00F93893"/>
    <w:rsid w:val="00F93B6A"/>
    <w:rsid w:val="00F941AC"/>
    <w:rsid w:val="00F9540B"/>
    <w:rsid w:val="00F95416"/>
    <w:rsid w:val="00F9643D"/>
    <w:rsid w:val="00F971A1"/>
    <w:rsid w:val="00F97ED7"/>
    <w:rsid w:val="00FA1051"/>
    <w:rsid w:val="00FA21C8"/>
    <w:rsid w:val="00FA4485"/>
    <w:rsid w:val="00FA4C21"/>
    <w:rsid w:val="00FA5C6A"/>
    <w:rsid w:val="00FA66F0"/>
    <w:rsid w:val="00FB12B5"/>
    <w:rsid w:val="00FB1309"/>
    <w:rsid w:val="00FB6AE5"/>
    <w:rsid w:val="00FC06DD"/>
    <w:rsid w:val="00FD2F30"/>
    <w:rsid w:val="00FD59CA"/>
    <w:rsid w:val="00FE2035"/>
    <w:rsid w:val="00FE33FA"/>
    <w:rsid w:val="00FE4509"/>
    <w:rsid w:val="00FF107C"/>
    <w:rsid w:val="00FF146A"/>
    <w:rsid w:val="00FF2FB0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C1"/>
  </w:style>
  <w:style w:type="paragraph" w:styleId="11">
    <w:name w:val="heading 1"/>
    <w:aliases w:val="МОЙ Заголовок 1"/>
    <w:basedOn w:val="a"/>
    <w:next w:val="a0"/>
    <w:link w:val="12"/>
    <w:qFormat/>
    <w:rsid w:val="00A46102"/>
    <w:pPr>
      <w:keepNext/>
      <w:widowControl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A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15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1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774D7"/>
  </w:style>
  <w:style w:type="paragraph" w:styleId="a6">
    <w:name w:val="footer"/>
    <w:basedOn w:val="a"/>
    <w:link w:val="a7"/>
    <w:uiPriority w:val="99"/>
    <w:unhideWhenUsed/>
    <w:rsid w:val="001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774D7"/>
  </w:style>
  <w:style w:type="paragraph" w:styleId="a0">
    <w:name w:val="Body Text"/>
    <w:basedOn w:val="a"/>
    <w:link w:val="a8"/>
    <w:uiPriority w:val="99"/>
    <w:rsid w:val="00707E0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1"/>
    <w:link w:val="a0"/>
    <w:uiPriority w:val="99"/>
    <w:rsid w:val="00707E0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a9">
    <w:name w:val="Содержимое таблицы"/>
    <w:basedOn w:val="a"/>
    <w:qFormat/>
    <w:rsid w:val="00707E0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12">
    <w:name w:val="Заголовок 1 Знак"/>
    <w:aliases w:val="МОЙ Заголовок 1 Знак"/>
    <w:basedOn w:val="a1"/>
    <w:link w:val="11"/>
    <w:rsid w:val="00A461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aliases w:val="Обычный (Web),Обычный (Web)1"/>
    <w:basedOn w:val="a"/>
    <w:link w:val="ab"/>
    <w:uiPriority w:val="99"/>
    <w:qFormat/>
    <w:rsid w:val="00A46102"/>
    <w:pPr>
      <w:widowControl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3f3f3f3f2">
    <w:name w:val="Т3fе3fк3fс3fт3f2"/>
    <w:basedOn w:val="a"/>
    <w:uiPriority w:val="99"/>
    <w:rsid w:val="00A46102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f3f3f3f3f1">
    <w:name w:val="Т3fе3fк3fс3fт3f1"/>
    <w:basedOn w:val="a"/>
    <w:uiPriority w:val="99"/>
    <w:rsid w:val="00A46102"/>
    <w:pPr>
      <w:widowControl w:val="0"/>
      <w:autoSpaceDN w:val="0"/>
      <w:adjustRightInd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uiPriority w:val="99"/>
    <w:unhideWhenUsed/>
    <w:rsid w:val="00A46102"/>
    <w:rPr>
      <w:rFonts w:cs="Times New Roman"/>
      <w:color w:val="000080"/>
      <w:u w:val="single"/>
    </w:rPr>
  </w:style>
  <w:style w:type="paragraph" w:styleId="ad">
    <w:name w:val="List Paragraph"/>
    <w:basedOn w:val="a"/>
    <w:link w:val="ae"/>
    <w:uiPriority w:val="34"/>
    <w:qFormat/>
    <w:rsid w:val="00A46102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e">
    <w:name w:val="Абзац списка Знак"/>
    <w:basedOn w:val="a1"/>
    <w:link w:val="ad"/>
    <w:uiPriority w:val="34"/>
    <w:rsid w:val="00A46102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link w:val="ConsPlusNormal0"/>
    <w:rsid w:val="00B92D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1 уровень"/>
    <w:basedOn w:val="a"/>
    <w:qFormat/>
    <w:rsid w:val="00B92D45"/>
    <w:pPr>
      <w:pageBreakBefore/>
      <w:widowControl w:val="0"/>
      <w:numPr>
        <w:numId w:val="3"/>
      </w:numPr>
      <w:autoSpaceDN w:val="0"/>
      <w:adjustRightInd w:val="0"/>
      <w:spacing w:after="0" w:line="240" w:lineRule="auto"/>
      <w:jc w:val="both"/>
    </w:pPr>
    <w:rPr>
      <w:rFonts w:ascii="Times New Roman" w:eastAsia="Arial Unicode MS" w:hAnsi="Times New Roman" w:cs="Tahoma"/>
      <w:b/>
      <w:bCs/>
      <w:sz w:val="28"/>
      <w:szCs w:val="24"/>
      <w:lang w:eastAsia="ru-RU"/>
    </w:rPr>
  </w:style>
  <w:style w:type="paragraph" w:styleId="af">
    <w:name w:val="caption"/>
    <w:aliases w:val=" Знак,111,Знак"/>
    <w:basedOn w:val="a"/>
    <w:link w:val="af0"/>
    <w:qFormat/>
    <w:rsid w:val="0044194C"/>
    <w:pPr>
      <w:widowControl w:val="0"/>
      <w:autoSpaceDN w:val="0"/>
      <w:adjustRightInd w:val="0"/>
      <w:spacing w:before="120" w:after="120" w:line="240" w:lineRule="auto"/>
    </w:pPr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2">
    <w:name w:val="Заголовок 2 уровень"/>
    <w:basedOn w:val="a"/>
    <w:qFormat/>
    <w:rsid w:val="0044194C"/>
    <w:pPr>
      <w:widowControl w:val="0"/>
      <w:numPr>
        <w:numId w:val="5"/>
      </w:numPr>
      <w:tabs>
        <w:tab w:val="left" w:pos="1134"/>
      </w:tabs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Arial Unicode MS" w:hAnsi="Times New Roman" w:cs="Tahoma"/>
      <w:b/>
      <w:sz w:val="24"/>
      <w:szCs w:val="24"/>
      <w:lang w:eastAsia="ru-RU"/>
    </w:rPr>
  </w:style>
  <w:style w:type="character" w:customStyle="1" w:styleId="af0">
    <w:name w:val="Название объекта Знак"/>
    <w:aliases w:val=" Знак Знак,111 Знак,Знак Знак"/>
    <w:basedOn w:val="a1"/>
    <w:link w:val="af"/>
    <w:rsid w:val="0044194C"/>
    <w:rPr>
      <w:rFonts w:ascii="Times New Roman" w:eastAsia="Arial Unicode MS" w:hAnsi="Times New Roman" w:cs="Tahoma"/>
      <w:i/>
      <w:iCs/>
      <w:sz w:val="24"/>
      <w:szCs w:val="24"/>
      <w:lang w:eastAsia="ru-RU"/>
    </w:rPr>
  </w:style>
  <w:style w:type="paragraph" w:customStyle="1" w:styleId="10">
    <w:name w:val="Стиль1"/>
    <w:basedOn w:val="aa"/>
    <w:link w:val="13"/>
    <w:qFormat/>
    <w:rsid w:val="0008238D"/>
    <w:pPr>
      <w:widowControl/>
      <w:numPr>
        <w:numId w:val="6"/>
      </w:numPr>
      <w:tabs>
        <w:tab w:val="left" w:pos="1559"/>
      </w:tabs>
      <w:autoSpaceDN/>
      <w:adjustRightInd/>
      <w:spacing w:before="100" w:beforeAutospacing="1" w:line="240" w:lineRule="auto"/>
      <w:ind w:left="0" w:firstLine="851"/>
      <w:jc w:val="both"/>
    </w:pPr>
    <w:rPr>
      <w:b/>
      <w:bCs/>
      <w:i/>
      <w:iCs/>
    </w:rPr>
  </w:style>
  <w:style w:type="character" w:styleId="af1">
    <w:name w:val="Strong"/>
    <w:qFormat/>
    <w:rsid w:val="0008238D"/>
    <w:rPr>
      <w:rFonts w:cs="Times New Roman"/>
      <w:b/>
      <w:bCs/>
    </w:rPr>
  </w:style>
  <w:style w:type="paragraph" w:customStyle="1" w:styleId="TableContents">
    <w:name w:val="Table Contents"/>
    <w:basedOn w:val="a"/>
    <w:rsid w:val="00C269DA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ru-RU"/>
    </w:rPr>
  </w:style>
  <w:style w:type="table" w:styleId="af2">
    <w:name w:val="Table Grid"/>
    <w:basedOn w:val="a2"/>
    <w:uiPriority w:val="39"/>
    <w:rsid w:val="00011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ody Text Indent"/>
    <w:basedOn w:val="a"/>
    <w:link w:val="af4"/>
    <w:uiPriority w:val="99"/>
    <w:rsid w:val="00255F73"/>
    <w:pPr>
      <w:widowControl w:val="0"/>
      <w:autoSpaceDN w:val="0"/>
      <w:adjustRightInd w:val="0"/>
      <w:spacing w:after="120" w:line="240" w:lineRule="auto"/>
      <w:ind w:left="283"/>
    </w:pPr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uiPriority w:val="99"/>
    <w:rsid w:val="00255F73"/>
    <w:rPr>
      <w:rFonts w:ascii="Times New Roman" w:eastAsia="Arial Unicode MS" w:hAnsi="Times New Roman" w:cs="Tahoma"/>
      <w:sz w:val="24"/>
      <w:szCs w:val="24"/>
      <w:lang w:eastAsia="ru-RU"/>
    </w:rPr>
  </w:style>
  <w:style w:type="character" w:customStyle="1" w:styleId="Internetlink">
    <w:name w:val="Internet link"/>
    <w:uiPriority w:val="99"/>
    <w:rsid w:val="00CF23C7"/>
    <w:rPr>
      <w:rFonts w:eastAsia="Arial Unicode MS" w:cs="Tahoma"/>
      <w:color w:val="0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4B1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1"/>
    <w:link w:val="af5"/>
    <w:uiPriority w:val="99"/>
    <w:semiHidden/>
    <w:rsid w:val="004B12F7"/>
    <w:rPr>
      <w:rFonts w:ascii="Segoe UI" w:hAnsi="Segoe UI" w:cs="Segoe UI"/>
      <w:sz w:val="18"/>
      <w:szCs w:val="18"/>
    </w:rPr>
  </w:style>
  <w:style w:type="paragraph" w:styleId="af7">
    <w:name w:val="TOC Heading"/>
    <w:basedOn w:val="11"/>
    <w:next w:val="a"/>
    <w:uiPriority w:val="39"/>
    <w:unhideWhenUsed/>
    <w:qFormat/>
    <w:rsid w:val="004B12F7"/>
    <w:pPr>
      <w:keepLines/>
      <w:widowControl/>
      <w:autoSpaceDN/>
      <w:adjustRightInd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EF5306"/>
    <w:pPr>
      <w:tabs>
        <w:tab w:val="left" w:pos="426"/>
        <w:tab w:val="right" w:leader="dot" w:pos="9346"/>
      </w:tabs>
      <w:spacing w:after="100"/>
    </w:pPr>
    <w:rPr>
      <w:rFonts w:ascii="Times New Roman" w:hAnsi="Times New Roman"/>
      <w:b/>
      <w:noProof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C1532E"/>
    <w:pPr>
      <w:tabs>
        <w:tab w:val="left" w:pos="567"/>
        <w:tab w:val="right" w:leader="dot" w:pos="9345"/>
      </w:tabs>
      <w:spacing w:after="100" w:line="240" w:lineRule="auto"/>
      <w:ind w:left="220"/>
    </w:pPr>
    <w:rPr>
      <w:rFonts w:ascii="Times New Roman" w:eastAsia="Calibri" w:hAnsi="Times New Roman"/>
      <w:b/>
      <w:noProof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C1532E"/>
    <w:pPr>
      <w:tabs>
        <w:tab w:val="left" w:pos="1320"/>
        <w:tab w:val="right" w:leader="dot" w:pos="9346"/>
      </w:tabs>
      <w:spacing w:after="100" w:line="240" w:lineRule="auto"/>
      <w:ind w:left="440"/>
    </w:pPr>
    <w:rPr>
      <w:rFonts w:ascii="Times New Roman" w:hAnsi="Times New Roman"/>
      <w:i/>
      <w:noProof/>
      <w:sz w:val="24"/>
      <w:szCs w:val="24"/>
    </w:rPr>
  </w:style>
  <w:style w:type="character" w:customStyle="1" w:styleId="ConsPlusNormal0">
    <w:name w:val="ConsPlusNormal Знак"/>
    <w:link w:val="ConsPlusNormal"/>
    <w:rsid w:val="00BE11C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1"/>
    <w:rsid w:val="00EC5F6C"/>
  </w:style>
  <w:style w:type="paragraph" w:customStyle="1" w:styleId="Default">
    <w:name w:val="Default"/>
    <w:rsid w:val="005D7EC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ConsPlusTitle">
    <w:name w:val="ConsPlusTitle"/>
    <w:basedOn w:val="a"/>
    <w:next w:val="ConsPlusNormal"/>
    <w:rsid w:val="00BD7F2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</w:rPr>
  </w:style>
  <w:style w:type="paragraph" w:customStyle="1" w:styleId="101">
    <w:name w:val="1 Основной текст 0"/>
    <w:aliases w:val="95 ПК,А. Основной текст 0 Знак Знак Знак Знак,Основной текст 0,А. Основной текст 0,1. Основной текст 0,А. Основной текст 0 Знак Знак,А. Основной текст 0 Знак Знак Знак Знак Знак Знак"/>
    <w:basedOn w:val="a"/>
    <w:link w:val="10950"/>
    <w:rsid w:val="00BD7F2E"/>
    <w:pPr>
      <w:suppressAutoHyphens/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character" w:customStyle="1" w:styleId="10950">
    <w:name w:val="1 Основной текст 0;95 ПК;А. Основной текст 0 Знак Знак Знак Знак Знак Знак"/>
    <w:link w:val="101"/>
    <w:rsid w:val="00BD7F2E"/>
    <w:rPr>
      <w:rFonts w:ascii="Times New Roman" w:eastAsia="Calibri" w:hAnsi="Times New Roman" w:cs="Times New Roman"/>
      <w:color w:val="000000"/>
      <w:kern w:val="24"/>
      <w:sz w:val="24"/>
      <w:szCs w:val="24"/>
    </w:rPr>
  </w:style>
  <w:style w:type="paragraph" w:customStyle="1" w:styleId="21">
    <w:name w:val="Текст2"/>
    <w:basedOn w:val="a"/>
    <w:rsid w:val="00431970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</w:rPr>
  </w:style>
  <w:style w:type="character" w:customStyle="1" w:styleId="13">
    <w:name w:val="Стиль1 Знак"/>
    <w:link w:val="10"/>
    <w:rsid w:val="0072528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Standard">
    <w:name w:val="Standard"/>
    <w:rsid w:val="007831E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100">
    <w:name w:val="Стиль10"/>
    <w:basedOn w:val="a"/>
    <w:qFormat/>
    <w:rsid w:val="001B5BDE"/>
    <w:pPr>
      <w:numPr>
        <w:numId w:val="8"/>
      </w:numPr>
      <w:tabs>
        <w:tab w:val="left" w:pos="1134"/>
        <w:tab w:val="left" w:pos="1559"/>
      </w:tabs>
      <w:spacing w:before="100" w:beforeAutospacing="1" w:after="119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1111">
    <w:name w:val="1111"/>
    <w:basedOn w:val="11"/>
    <w:link w:val="11110"/>
    <w:qFormat/>
    <w:rsid w:val="001B5BDE"/>
    <w:pPr>
      <w:widowControl/>
      <w:tabs>
        <w:tab w:val="num" w:pos="432"/>
      </w:tabs>
      <w:autoSpaceDN/>
      <w:adjustRightInd/>
      <w:jc w:val="center"/>
    </w:pPr>
    <w:rPr>
      <w:rFonts w:cs="Tahoma"/>
      <w:kern w:val="1"/>
      <w:sz w:val="24"/>
      <w:szCs w:val="24"/>
      <w:lang w:eastAsia="en-US"/>
    </w:rPr>
  </w:style>
  <w:style w:type="character" w:customStyle="1" w:styleId="11110">
    <w:name w:val="1111 Знак"/>
    <w:link w:val="1111"/>
    <w:rsid w:val="001B5BDE"/>
    <w:rPr>
      <w:rFonts w:ascii="Times New Roman" w:eastAsia="Times New Roman" w:hAnsi="Times New Roman" w:cs="Tahoma"/>
      <w:b/>
      <w:bCs/>
      <w:kern w:val="1"/>
      <w:sz w:val="24"/>
      <w:szCs w:val="24"/>
    </w:rPr>
  </w:style>
  <w:style w:type="paragraph" w:customStyle="1" w:styleId="af8">
    <w:name w:val="МОЙ"/>
    <w:basedOn w:val="11"/>
    <w:link w:val="af9"/>
    <w:qFormat/>
    <w:rsid w:val="00FB1309"/>
    <w:pPr>
      <w:keepLines/>
      <w:widowControl/>
      <w:autoSpaceDN/>
      <w:adjustRightInd/>
      <w:spacing w:line="360" w:lineRule="auto"/>
    </w:pPr>
    <w:rPr>
      <w:rFonts w:eastAsiaTheme="majorEastAsia" w:cstheme="majorBidi"/>
      <w:b w:val="0"/>
      <w:bCs w:val="0"/>
      <w:szCs w:val="32"/>
    </w:rPr>
  </w:style>
  <w:style w:type="character" w:customStyle="1" w:styleId="af9">
    <w:name w:val="МОЙ Знак"/>
    <w:basedOn w:val="12"/>
    <w:link w:val="af8"/>
    <w:rsid w:val="00FB1309"/>
    <w:rPr>
      <w:rFonts w:ascii="Times New Roman" w:eastAsiaTheme="majorEastAsia" w:hAnsi="Times New Roman" w:cstheme="majorBidi"/>
      <w:b w:val="0"/>
      <w:bCs w:val="0"/>
      <w:sz w:val="28"/>
      <w:szCs w:val="32"/>
      <w:lang w:eastAsia="ru-RU"/>
    </w:rPr>
  </w:style>
  <w:style w:type="character" w:customStyle="1" w:styleId="afa">
    <w:name w:val="Гипертекстовая ссылка"/>
    <w:basedOn w:val="a1"/>
    <w:uiPriority w:val="99"/>
    <w:rsid w:val="00511A2A"/>
    <w:rPr>
      <w:color w:val="106BBE"/>
    </w:rPr>
  </w:style>
  <w:style w:type="character" w:customStyle="1" w:styleId="30">
    <w:name w:val="Заголовок 3 Знак"/>
    <w:basedOn w:val="a1"/>
    <w:link w:val="3"/>
    <w:uiPriority w:val="9"/>
    <w:rsid w:val="00511A2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Cell">
    <w:name w:val="ConsPlusCell"/>
    <w:basedOn w:val="a"/>
    <w:uiPriority w:val="99"/>
    <w:rsid w:val="009C0D2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</w:rPr>
  </w:style>
  <w:style w:type="paragraph" w:styleId="afb">
    <w:name w:val="Document Map"/>
    <w:basedOn w:val="a"/>
    <w:link w:val="afc"/>
    <w:uiPriority w:val="99"/>
    <w:semiHidden/>
    <w:unhideWhenUsed/>
    <w:rsid w:val="00B0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B06720"/>
    <w:rPr>
      <w:rFonts w:ascii="Tahoma" w:hAnsi="Tahoma" w:cs="Tahoma"/>
      <w:sz w:val="16"/>
      <w:szCs w:val="16"/>
    </w:rPr>
  </w:style>
  <w:style w:type="character" w:customStyle="1" w:styleId="ab">
    <w:name w:val="Обычный (веб) Знак"/>
    <w:aliases w:val="Обычный (Web) Знак,Обычный (Web)1 Знак"/>
    <w:link w:val="aa"/>
    <w:uiPriority w:val="34"/>
    <w:locked/>
    <w:rsid w:val="00912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6515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2">
    <w:name w:val="Body Text 3"/>
    <w:basedOn w:val="a"/>
    <w:link w:val="33"/>
    <w:uiPriority w:val="99"/>
    <w:semiHidden/>
    <w:unhideWhenUsed/>
    <w:rsid w:val="006515F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6515F0"/>
    <w:rPr>
      <w:sz w:val="16"/>
      <w:szCs w:val="16"/>
    </w:rPr>
  </w:style>
  <w:style w:type="character" w:customStyle="1" w:styleId="afd">
    <w:name w:val="Без интервала Знак"/>
    <w:link w:val="afe"/>
    <w:uiPriority w:val="1"/>
    <w:locked/>
    <w:rsid w:val="006515F0"/>
  </w:style>
  <w:style w:type="paragraph" w:styleId="afe">
    <w:name w:val="No Spacing"/>
    <w:link w:val="afd"/>
    <w:uiPriority w:val="1"/>
    <w:qFormat/>
    <w:rsid w:val="006515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1648AFEF01C57104C23326174558F4CEBDBE1BDD2E134077670A39B21D978F69797853F90E4349846Bg4H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648AFEF01C57104C23326174558F4CEBDBE1BDD2E134077670A39B21D978F69797853F90E424F8C6Bg5H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648AFEF01C57104C23326174558F4CEBDBE1BDD2E134077670A39B21D978F69797853F90E4349846Bg4H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client=firefox-b-d&amp;q=%D0%BD%D0%B5%D0%B3%D0%B0%D0%B7%D0%B8%D1%84%D0%B8%D1%86%D0%B8%D1%80%D0%BE%D0%B2%D0%B0%D0%BD%D0%BD%D1%8B%D1%85&amp;spell=1&amp;sa=X&amp;ved=2ahUKEwis7MuHwOXzAhVhxIsKHfVzAXEQkeECKAB6BAgBEDY" TargetMode="External"/><Relationship Id="rId14" Type="http://schemas.openxmlformats.org/officeDocument/2006/relationships/hyperlink" Target="consultantplus://offline/ref=1648AFEF01C57104C23326174558F4CEBDBE1BDD2E134077670A39B21D978F69797853F90E4248816Bg0H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CCF1C-D1B3-4232-8504-98BB88AA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5501</Words>
  <Characters>31359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Бредихина Елена Анатольевна</dc:creator>
  <cp:lastModifiedBy>mail</cp:lastModifiedBy>
  <cp:revision>97</cp:revision>
  <cp:lastPrinted>2022-06-07T05:07:00Z</cp:lastPrinted>
  <dcterms:created xsi:type="dcterms:W3CDTF">2021-11-30T14:47:00Z</dcterms:created>
  <dcterms:modified xsi:type="dcterms:W3CDTF">2022-06-07T05:07:00Z</dcterms:modified>
</cp:coreProperties>
</file>