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D4C" w:rsidRDefault="004A7D4C" w:rsidP="004A7D4C">
      <w:pPr>
        <w:spacing w:after="0" w:line="360" w:lineRule="auto"/>
        <w:ind w:firstLine="2700"/>
        <w:jc w:val="both"/>
        <w:rPr>
          <w:rFonts w:ascii="Times New Roman" w:eastAsia="Calibri" w:hAnsi="Times New Roman" w:cs="Times New Roman"/>
          <w:b/>
          <w:sz w:val="28"/>
          <w:szCs w:val="28"/>
        </w:rPr>
      </w:pPr>
    </w:p>
    <w:p w:rsidR="004A7D4C" w:rsidRPr="00936A2F" w:rsidRDefault="004A7D4C" w:rsidP="004A7D4C">
      <w:pPr>
        <w:spacing w:after="0" w:line="240" w:lineRule="auto"/>
        <w:ind w:firstLine="567"/>
        <w:jc w:val="center"/>
        <w:outlineLvl w:val="0"/>
        <w:rPr>
          <w:rFonts w:ascii="Times New Roman" w:eastAsia="Times New Roman" w:hAnsi="Times New Roman" w:cs="Times New Roman"/>
          <w:b/>
          <w:i/>
          <w:noProof/>
          <w:sz w:val="36"/>
          <w:szCs w:val="36"/>
        </w:rPr>
      </w:pPr>
    </w:p>
    <w:p w:rsidR="004A7D4C" w:rsidRPr="00936A2F" w:rsidRDefault="004A7D4C" w:rsidP="004A7D4C">
      <w:pPr>
        <w:spacing w:after="0" w:line="240" w:lineRule="auto"/>
        <w:ind w:firstLine="567"/>
        <w:jc w:val="center"/>
        <w:outlineLvl w:val="0"/>
        <w:rPr>
          <w:rFonts w:ascii="Times New Roman" w:eastAsia="Times New Roman" w:hAnsi="Times New Roman" w:cs="Times New Roman"/>
          <w:b/>
          <w:i/>
          <w:noProof/>
          <w:sz w:val="36"/>
          <w:szCs w:val="36"/>
        </w:rPr>
      </w:pPr>
      <w:r>
        <w:rPr>
          <w:rFonts w:ascii="Times New Roman" w:eastAsia="Times New Roman" w:hAnsi="Times New Roman" w:cs="Times New Roman"/>
          <w:b/>
          <w:i/>
          <w:noProof/>
          <w:sz w:val="36"/>
          <w:szCs w:val="36"/>
        </w:rPr>
        <w:drawing>
          <wp:inline distT="0" distB="0" distL="0" distR="0">
            <wp:extent cx="647700" cy="762000"/>
            <wp:effectExtent l="19050" t="0" r="0" b="0"/>
            <wp:docPr id="1"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
                    <pic:cNvPicPr>
                      <a:picLocks noChangeAspect="1" noChangeArrowheads="1"/>
                    </pic:cNvPicPr>
                  </pic:nvPicPr>
                  <pic:blipFill>
                    <a:blip r:embed="rId8" cstate="print"/>
                    <a:srcRect l="7642" t="13734" r="6281" b="12230"/>
                    <a:stretch>
                      <a:fillRect/>
                    </a:stretch>
                  </pic:blipFill>
                  <pic:spPr bwMode="auto">
                    <a:xfrm>
                      <a:off x="0" y="0"/>
                      <a:ext cx="647700" cy="762000"/>
                    </a:xfrm>
                    <a:prstGeom prst="rect">
                      <a:avLst/>
                    </a:prstGeom>
                    <a:noFill/>
                    <a:ln w="9525">
                      <a:noFill/>
                      <a:miter lim="800000"/>
                      <a:headEnd/>
                      <a:tailEnd/>
                    </a:ln>
                  </pic:spPr>
                </pic:pic>
              </a:graphicData>
            </a:graphic>
          </wp:inline>
        </w:drawing>
      </w:r>
    </w:p>
    <w:p w:rsidR="004A7D4C" w:rsidRPr="00936A2F" w:rsidRDefault="004A7D4C" w:rsidP="004A7D4C">
      <w:pPr>
        <w:spacing w:after="0" w:line="240" w:lineRule="auto"/>
        <w:ind w:firstLine="567"/>
        <w:jc w:val="center"/>
        <w:outlineLvl w:val="0"/>
        <w:rPr>
          <w:rFonts w:ascii="Times New Roman" w:eastAsia="Times New Roman" w:hAnsi="Times New Roman" w:cs="Times New Roman"/>
          <w:b/>
          <w:i/>
          <w:noProof/>
          <w:sz w:val="36"/>
          <w:szCs w:val="36"/>
        </w:rPr>
      </w:pPr>
    </w:p>
    <w:p w:rsidR="004A7D4C" w:rsidRPr="00742D13" w:rsidRDefault="004A7D4C" w:rsidP="004A7D4C">
      <w:pPr>
        <w:spacing w:after="0" w:line="240" w:lineRule="auto"/>
        <w:ind w:firstLine="567"/>
        <w:jc w:val="center"/>
        <w:outlineLvl w:val="0"/>
        <w:rPr>
          <w:rFonts w:ascii="Times New Roman" w:eastAsia="Times New Roman" w:hAnsi="Times New Roman" w:cs="Times New Roman"/>
          <w:b/>
          <w:bCs/>
          <w:i/>
          <w:iCs/>
          <w:sz w:val="36"/>
          <w:szCs w:val="36"/>
        </w:rPr>
      </w:pPr>
      <w:r w:rsidRPr="00742D13">
        <w:rPr>
          <w:rFonts w:ascii="Times New Roman" w:eastAsia="Times New Roman" w:hAnsi="Times New Roman" w:cs="Times New Roman"/>
          <w:b/>
          <w:bCs/>
          <w:i/>
          <w:iCs/>
          <w:sz w:val="36"/>
          <w:szCs w:val="36"/>
        </w:rPr>
        <w:t>Совет народных депутатов</w:t>
      </w:r>
    </w:p>
    <w:p w:rsidR="004A7D4C" w:rsidRPr="00742D13" w:rsidRDefault="004A7D4C" w:rsidP="004A7D4C">
      <w:pPr>
        <w:spacing w:after="0" w:line="240" w:lineRule="auto"/>
        <w:ind w:firstLine="567"/>
        <w:jc w:val="center"/>
        <w:outlineLvl w:val="0"/>
        <w:rPr>
          <w:rFonts w:ascii="Times New Roman" w:eastAsia="Times New Roman" w:hAnsi="Times New Roman" w:cs="Times New Roman"/>
          <w:b/>
          <w:bCs/>
          <w:i/>
          <w:iCs/>
          <w:sz w:val="36"/>
          <w:szCs w:val="36"/>
        </w:rPr>
      </w:pPr>
      <w:r>
        <w:rPr>
          <w:rFonts w:ascii="Times New Roman" w:eastAsia="Times New Roman" w:hAnsi="Times New Roman" w:cs="Times New Roman"/>
          <w:b/>
          <w:bCs/>
          <w:i/>
          <w:iCs/>
          <w:sz w:val="36"/>
          <w:szCs w:val="36"/>
        </w:rPr>
        <w:t>Колодеевского</w:t>
      </w:r>
      <w:r w:rsidRPr="00742D13">
        <w:rPr>
          <w:rFonts w:ascii="Times New Roman" w:eastAsia="Times New Roman" w:hAnsi="Times New Roman" w:cs="Times New Roman"/>
          <w:b/>
          <w:bCs/>
          <w:i/>
          <w:iCs/>
          <w:sz w:val="36"/>
          <w:szCs w:val="36"/>
        </w:rPr>
        <w:t xml:space="preserve"> сельского поселения</w:t>
      </w:r>
    </w:p>
    <w:p w:rsidR="004A7D4C" w:rsidRPr="00742D13" w:rsidRDefault="004A7D4C" w:rsidP="004A7D4C">
      <w:pPr>
        <w:spacing w:after="0" w:line="240" w:lineRule="auto"/>
        <w:ind w:firstLine="567"/>
        <w:jc w:val="center"/>
        <w:outlineLvl w:val="0"/>
        <w:rPr>
          <w:rFonts w:ascii="Times New Roman" w:eastAsia="Times New Roman" w:hAnsi="Times New Roman" w:cs="Times New Roman"/>
          <w:b/>
          <w:bCs/>
          <w:i/>
          <w:iCs/>
          <w:sz w:val="36"/>
          <w:szCs w:val="36"/>
        </w:rPr>
      </w:pPr>
      <w:r w:rsidRPr="00742D13">
        <w:rPr>
          <w:rFonts w:ascii="Times New Roman" w:eastAsia="Times New Roman" w:hAnsi="Times New Roman" w:cs="Times New Roman"/>
          <w:b/>
          <w:bCs/>
          <w:i/>
          <w:iCs/>
          <w:sz w:val="36"/>
          <w:szCs w:val="36"/>
        </w:rPr>
        <w:t>Бутурлиновского муниципального района</w:t>
      </w:r>
    </w:p>
    <w:p w:rsidR="004A7D4C" w:rsidRPr="00742D13" w:rsidRDefault="004A7D4C" w:rsidP="004A7D4C">
      <w:pPr>
        <w:spacing w:after="0" w:line="240" w:lineRule="auto"/>
        <w:ind w:firstLine="567"/>
        <w:jc w:val="center"/>
        <w:outlineLvl w:val="0"/>
        <w:rPr>
          <w:rFonts w:ascii="Times New Roman" w:eastAsia="Times New Roman" w:hAnsi="Times New Roman" w:cs="Times New Roman"/>
          <w:b/>
          <w:bCs/>
          <w:i/>
          <w:iCs/>
          <w:sz w:val="36"/>
          <w:szCs w:val="36"/>
        </w:rPr>
      </w:pPr>
      <w:r w:rsidRPr="00742D13">
        <w:rPr>
          <w:rFonts w:ascii="Times New Roman" w:eastAsia="Times New Roman" w:hAnsi="Times New Roman" w:cs="Times New Roman"/>
          <w:b/>
          <w:bCs/>
          <w:i/>
          <w:iCs/>
          <w:sz w:val="36"/>
          <w:szCs w:val="36"/>
        </w:rPr>
        <w:t>Воронежской области</w:t>
      </w:r>
    </w:p>
    <w:p w:rsidR="004A7D4C" w:rsidRPr="00742D13" w:rsidRDefault="004A7D4C" w:rsidP="004A7D4C">
      <w:pPr>
        <w:spacing w:after="0" w:line="240" w:lineRule="auto"/>
        <w:ind w:firstLine="567"/>
        <w:jc w:val="center"/>
        <w:outlineLvl w:val="0"/>
        <w:rPr>
          <w:rFonts w:ascii="Times New Roman" w:eastAsia="Times New Roman" w:hAnsi="Times New Roman" w:cs="Times New Roman"/>
          <w:b/>
          <w:bCs/>
          <w:i/>
          <w:iCs/>
          <w:sz w:val="36"/>
          <w:szCs w:val="36"/>
          <w:u w:val="single"/>
        </w:rPr>
      </w:pPr>
    </w:p>
    <w:p w:rsidR="004A7D4C" w:rsidRPr="00742D13" w:rsidRDefault="004A7D4C" w:rsidP="004A7D4C">
      <w:pPr>
        <w:spacing w:after="0" w:line="240" w:lineRule="auto"/>
        <w:ind w:firstLine="567"/>
        <w:jc w:val="center"/>
        <w:outlineLvl w:val="0"/>
        <w:rPr>
          <w:rFonts w:ascii="Times New Roman" w:eastAsia="Times New Roman" w:hAnsi="Times New Roman" w:cs="Times New Roman"/>
          <w:bCs/>
          <w:i/>
          <w:sz w:val="34"/>
          <w:szCs w:val="34"/>
        </w:rPr>
      </w:pPr>
      <w:r w:rsidRPr="00742D13">
        <w:rPr>
          <w:rFonts w:ascii="Times New Roman" w:eastAsia="Times New Roman" w:hAnsi="Times New Roman" w:cs="Times New Roman"/>
          <w:bCs/>
          <w:i/>
          <w:iCs/>
          <w:sz w:val="36"/>
          <w:szCs w:val="36"/>
        </w:rPr>
        <w:t>РЕШЕНИЕ</w:t>
      </w:r>
    </w:p>
    <w:p w:rsidR="004A7D4C" w:rsidRPr="00742D13" w:rsidRDefault="004A7D4C" w:rsidP="004A7D4C">
      <w:pPr>
        <w:spacing w:after="0" w:line="240" w:lineRule="auto"/>
        <w:ind w:firstLine="567"/>
        <w:jc w:val="both"/>
        <w:rPr>
          <w:rFonts w:ascii="Arial" w:eastAsia="Times New Roman" w:hAnsi="Arial" w:cs="Arial"/>
          <w:sz w:val="32"/>
          <w:szCs w:val="32"/>
        </w:rPr>
      </w:pPr>
    </w:p>
    <w:p w:rsidR="004A7D4C" w:rsidRPr="005D2D32" w:rsidRDefault="004A7D4C" w:rsidP="004A7D4C">
      <w:pPr>
        <w:spacing w:after="0" w:line="240" w:lineRule="auto"/>
        <w:jc w:val="both"/>
        <w:rPr>
          <w:rFonts w:ascii="Times New Roman" w:eastAsia="Times New Roman" w:hAnsi="Times New Roman" w:cs="Times New Roman"/>
          <w:b/>
          <w:sz w:val="28"/>
          <w:szCs w:val="28"/>
          <w:u w:val="single"/>
        </w:rPr>
      </w:pPr>
      <w:r w:rsidRPr="005D2D32">
        <w:rPr>
          <w:rFonts w:ascii="Times New Roman" w:eastAsia="Times New Roman" w:hAnsi="Times New Roman" w:cs="Times New Roman"/>
          <w:b/>
          <w:sz w:val="28"/>
          <w:szCs w:val="28"/>
          <w:u w:val="single"/>
        </w:rPr>
        <w:t xml:space="preserve">от  </w:t>
      </w:r>
      <w:r w:rsidR="005D2D32" w:rsidRPr="005D2D32">
        <w:rPr>
          <w:rFonts w:ascii="Times New Roman" w:eastAsia="Times New Roman" w:hAnsi="Times New Roman" w:cs="Times New Roman"/>
          <w:b/>
          <w:sz w:val="28"/>
          <w:szCs w:val="28"/>
          <w:u w:val="single"/>
        </w:rPr>
        <w:t xml:space="preserve">14.12.2016г. </w:t>
      </w:r>
      <w:r w:rsidRPr="005D2D32">
        <w:rPr>
          <w:rFonts w:ascii="Times New Roman" w:eastAsia="Times New Roman" w:hAnsi="Times New Roman" w:cs="Times New Roman"/>
          <w:b/>
          <w:sz w:val="28"/>
          <w:szCs w:val="28"/>
          <w:u w:val="single"/>
        </w:rPr>
        <w:t>№</w:t>
      </w:r>
      <w:r w:rsidR="005D2D32" w:rsidRPr="005D2D32">
        <w:rPr>
          <w:rFonts w:ascii="Times New Roman" w:eastAsia="Times New Roman" w:hAnsi="Times New Roman" w:cs="Times New Roman"/>
          <w:b/>
          <w:sz w:val="28"/>
          <w:szCs w:val="28"/>
          <w:u w:val="single"/>
        </w:rPr>
        <w:t>71</w:t>
      </w:r>
    </w:p>
    <w:p w:rsidR="004A7D4C" w:rsidRPr="005D2D32" w:rsidRDefault="005D2D32" w:rsidP="004A7D4C">
      <w:pPr>
        <w:tabs>
          <w:tab w:val="left" w:pos="5387"/>
        </w:tabs>
        <w:spacing w:after="0" w:line="240" w:lineRule="auto"/>
        <w:ind w:right="3968"/>
        <w:jc w:val="both"/>
        <w:rPr>
          <w:rFonts w:ascii="Times New Roman" w:eastAsia="Times New Roman" w:hAnsi="Times New Roman" w:cs="Times New Roman"/>
          <w:b/>
          <w:bCs/>
          <w:i/>
          <w:sz w:val="18"/>
          <w:szCs w:val="18"/>
          <w:lang w:eastAsia="ar-SA"/>
        </w:rPr>
      </w:pPr>
      <w:r w:rsidRPr="005D2D32">
        <w:rPr>
          <w:rFonts w:ascii="Times New Roman" w:eastAsia="Times New Roman" w:hAnsi="Times New Roman" w:cs="Times New Roman"/>
          <w:b/>
          <w:bCs/>
          <w:i/>
          <w:sz w:val="18"/>
          <w:szCs w:val="18"/>
          <w:lang w:eastAsia="ar-SA"/>
        </w:rPr>
        <w:t>с.Колодее</w:t>
      </w:r>
      <w:r w:rsidR="004A7D4C" w:rsidRPr="005D2D32">
        <w:rPr>
          <w:rFonts w:ascii="Times New Roman" w:eastAsia="Times New Roman" w:hAnsi="Times New Roman" w:cs="Times New Roman"/>
          <w:b/>
          <w:bCs/>
          <w:i/>
          <w:sz w:val="18"/>
          <w:szCs w:val="18"/>
          <w:lang w:eastAsia="ar-SA"/>
        </w:rPr>
        <w:t>вка</w:t>
      </w:r>
    </w:p>
    <w:p w:rsidR="004A7D4C" w:rsidRPr="00742D13" w:rsidRDefault="004A7D4C" w:rsidP="004A7D4C">
      <w:pPr>
        <w:tabs>
          <w:tab w:val="left" w:pos="5387"/>
        </w:tabs>
        <w:spacing w:after="0" w:line="240" w:lineRule="auto"/>
        <w:ind w:right="3968"/>
        <w:jc w:val="both"/>
        <w:rPr>
          <w:rFonts w:ascii="Times New Roman" w:eastAsia="Times New Roman" w:hAnsi="Times New Roman" w:cs="Times New Roman"/>
          <w:b/>
          <w:bCs/>
          <w:sz w:val="28"/>
          <w:szCs w:val="28"/>
          <w:lang w:eastAsia="ar-SA"/>
        </w:rPr>
      </w:pPr>
    </w:p>
    <w:p w:rsidR="004A7D4C" w:rsidRPr="00742D13" w:rsidRDefault="004A7D4C" w:rsidP="004A7D4C">
      <w:pPr>
        <w:tabs>
          <w:tab w:val="left" w:pos="5387"/>
        </w:tabs>
        <w:spacing w:after="0" w:line="240" w:lineRule="auto"/>
        <w:ind w:right="3968"/>
        <w:jc w:val="both"/>
        <w:rPr>
          <w:rFonts w:ascii="Times New Roman" w:eastAsia="Times New Roman" w:hAnsi="Times New Roman" w:cs="Times New Roman"/>
          <w:b/>
          <w:bCs/>
          <w:sz w:val="28"/>
          <w:szCs w:val="28"/>
          <w:lang w:eastAsia="ar-SA"/>
        </w:rPr>
      </w:pPr>
      <w:r w:rsidRPr="00742D13">
        <w:rPr>
          <w:rFonts w:ascii="Times New Roman" w:eastAsia="Times New Roman" w:hAnsi="Times New Roman" w:cs="Times New Roman"/>
          <w:b/>
          <w:bCs/>
          <w:sz w:val="28"/>
          <w:szCs w:val="28"/>
          <w:lang w:eastAsia="ar-SA"/>
        </w:rPr>
        <w:t xml:space="preserve">О внесении изменений в Правила землепользования и застройки </w:t>
      </w:r>
      <w:r w:rsidRPr="00E150D4">
        <w:rPr>
          <w:rFonts w:ascii="Times New Roman" w:eastAsia="Calibri" w:hAnsi="Times New Roman" w:cs="Times New Roman"/>
          <w:b/>
          <w:iCs/>
          <w:sz w:val="28"/>
          <w:szCs w:val="28"/>
        </w:rPr>
        <w:t>К</w:t>
      </w:r>
      <w:r>
        <w:rPr>
          <w:rFonts w:ascii="Times New Roman" w:eastAsia="Calibri" w:hAnsi="Times New Roman" w:cs="Times New Roman"/>
          <w:b/>
          <w:iCs/>
          <w:sz w:val="28"/>
          <w:szCs w:val="28"/>
        </w:rPr>
        <w:t>олодее</w:t>
      </w:r>
      <w:r w:rsidRPr="00E150D4">
        <w:rPr>
          <w:rFonts w:ascii="Times New Roman" w:eastAsia="Calibri" w:hAnsi="Times New Roman" w:cs="Times New Roman"/>
          <w:b/>
          <w:iCs/>
          <w:sz w:val="28"/>
          <w:szCs w:val="28"/>
        </w:rPr>
        <w:t>вского</w:t>
      </w:r>
      <w:r w:rsidRPr="00742D13">
        <w:rPr>
          <w:rFonts w:ascii="Times New Roman" w:eastAsia="Times New Roman" w:hAnsi="Times New Roman" w:cs="Times New Roman"/>
          <w:b/>
          <w:bCs/>
          <w:sz w:val="28"/>
          <w:szCs w:val="28"/>
          <w:lang w:eastAsia="ar-SA"/>
        </w:rPr>
        <w:t xml:space="preserve"> сельского поселения Бутурлиновского муниципального района Воронежской области, утвержденные решением </w:t>
      </w:r>
      <w:r w:rsidRPr="00E150D4">
        <w:rPr>
          <w:rFonts w:ascii="Times New Roman" w:eastAsia="Calibri" w:hAnsi="Times New Roman" w:cs="Times New Roman"/>
          <w:b/>
          <w:iCs/>
          <w:sz w:val="28"/>
          <w:szCs w:val="28"/>
        </w:rPr>
        <w:t>К</w:t>
      </w:r>
      <w:r>
        <w:rPr>
          <w:rFonts w:ascii="Times New Roman" w:eastAsia="Calibri" w:hAnsi="Times New Roman" w:cs="Times New Roman"/>
          <w:b/>
          <w:iCs/>
          <w:sz w:val="28"/>
          <w:szCs w:val="28"/>
        </w:rPr>
        <w:t>олодее</w:t>
      </w:r>
      <w:r w:rsidRPr="00E150D4">
        <w:rPr>
          <w:rFonts w:ascii="Times New Roman" w:eastAsia="Calibri" w:hAnsi="Times New Roman" w:cs="Times New Roman"/>
          <w:b/>
          <w:iCs/>
          <w:sz w:val="28"/>
          <w:szCs w:val="28"/>
        </w:rPr>
        <w:t>вского</w:t>
      </w:r>
      <w:r w:rsidRPr="00E150D4">
        <w:rPr>
          <w:rFonts w:ascii="Times New Roman" w:eastAsia="Times New Roman" w:hAnsi="Times New Roman" w:cs="Times New Roman"/>
          <w:b/>
          <w:bCs/>
          <w:sz w:val="28"/>
          <w:szCs w:val="28"/>
          <w:lang w:eastAsia="ar-SA"/>
        </w:rPr>
        <w:t xml:space="preserve"> </w:t>
      </w:r>
      <w:r w:rsidRPr="00742D13">
        <w:rPr>
          <w:rFonts w:ascii="Times New Roman" w:eastAsia="Times New Roman" w:hAnsi="Times New Roman" w:cs="Times New Roman"/>
          <w:b/>
          <w:bCs/>
          <w:sz w:val="28"/>
          <w:szCs w:val="28"/>
          <w:lang w:eastAsia="ar-SA"/>
        </w:rPr>
        <w:t xml:space="preserve">сельского поселения от </w:t>
      </w:r>
      <w:r w:rsidRPr="00AE55B8">
        <w:rPr>
          <w:rFonts w:ascii="Times New Roman" w:eastAsia="Times New Roman" w:hAnsi="Times New Roman" w:cs="Times New Roman"/>
          <w:b/>
          <w:bCs/>
          <w:sz w:val="28"/>
          <w:szCs w:val="28"/>
          <w:lang w:eastAsia="ar-SA"/>
        </w:rPr>
        <w:t>29.06.2012 г.№ 89</w:t>
      </w:r>
    </w:p>
    <w:p w:rsidR="004A7D4C" w:rsidRPr="00742D13" w:rsidRDefault="004A7D4C" w:rsidP="004A7D4C">
      <w:pPr>
        <w:tabs>
          <w:tab w:val="left" w:pos="5387"/>
        </w:tabs>
        <w:spacing w:after="0" w:line="240" w:lineRule="auto"/>
        <w:ind w:right="3968"/>
        <w:jc w:val="both"/>
        <w:rPr>
          <w:rFonts w:ascii="Times New Roman" w:eastAsia="Times New Roman" w:hAnsi="Times New Roman" w:cs="Times New Roman"/>
          <w:b/>
          <w:bCs/>
          <w:sz w:val="28"/>
          <w:szCs w:val="28"/>
          <w:lang w:eastAsia="ar-SA"/>
        </w:rPr>
      </w:pPr>
    </w:p>
    <w:p w:rsidR="004A7D4C" w:rsidRPr="00742D13" w:rsidRDefault="004A7D4C" w:rsidP="004A7D4C">
      <w:pPr>
        <w:spacing w:after="0" w:line="240" w:lineRule="auto"/>
        <w:ind w:right="4536"/>
        <w:jc w:val="both"/>
        <w:rPr>
          <w:rFonts w:ascii="Times New Roman" w:eastAsia="Times New Roman" w:hAnsi="Times New Roman" w:cs="Times New Roman"/>
          <w:b/>
          <w:bCs/>
          <w:sz w:val="28"/>
          <w:szCs w:val="28"/>
          <w:lang w:eastAsia="ar-SA"/>
        </w:rPr>
      </w:pPr>
    </w:p>
    <w:p w:rsidR="004A7D4C" w:rsidRPr="00742D13" w:rsidRDefault="004A7D4C" w:rsidP="004A7D4C">
      <w:pPr>
        <w:spacing w:after="0" w:line="240" w:lineRule="auto"/>
        <w:ind w:firstLine="708"/>
        <w:jc w:val="both"/>
        <w:rPr>
          <w:rFonts w:ascii="Times New Roman" w:eastAsia="Times New Roman" w:hAnsi="Times New Roman" w:cs="Times New Roman"/>
          <w:sz w:val="28"/>
          <w:szCs w:val="28"/>
        </w:rPr>
      </w:pPr>
      <w:r w:rsidRPr="00215A21">
        <w:rPr>
          <w:rFonts w:ascii="Times New Roman" w:eastAsia="Calibri" w:hAnsi="Times New Roman"/>
          <w:iCs/>
          <w:sz w:val="28"/>
          <w:szCs w:val="28"/>
        </w:rPr>
        <w:t>В соответствии с</w:t>
      </w:r>
      <w:r>
        <w:rPr>
          <w:rFonts w:ascii="Times New Roman" w:eastAsia="Calibri" w:hAnsi="Times New Roman"/>
          <w:iCs/>
          <w:sz w:val="28"/>
          <w:szCs w:val="28"/>
        </w:rPr>
        <w:t>о ст. 28 Федерального</w:t>
      </w:r>
      <w:r w:rsidRPr="00215A21">
        <w:rPr>
          <w:rFonts w:ascii="Times New Roman" w:eastAsia="Calibri" w:hAnsi="Times New Roman"/>
          <w:iCs/>
          <w:sz w:val="28"/>
          <w:szCs w:val="28"/>
        </w:rPr>
        <w:t xml:space="preserve"> закон</w:t>
      </w:r>
      <w:r>
        <w:rPr>
          <w:rFonts w:ascii="Times New Roman" w:eastAsia="Calibri" w:hAnsi="Times New Roman"/>
          <w:iCs/>
          <w:sz w:val="28"/>
          <w:szCs w:val="28"/>
        </w:rPr>
        <w:t>а от  06.10.2003 года № 131-ФЗ «</w:t>
      </w:r>
      <w:r w:rsidRPr="00215A21">
        <w:rPr>
          <w:rFonts w:ascii="Times New Roman" w:eastAsia="Calibri" w:hAnsi="Times New Roman"/>
          <w:iCs/>
          <w:sz w:val="28"/>
          <w:szCs w:val="28"/>
        </w:rPr>
        <w:t>Об общих принципах организации местного самоуправления в Российской Федерации», ст.</w:t>
      </w:r>
      <w:r>
        <w:rPr>
          <w:rFonts w:ascii="Times New Roman" w:eastAsia="Calibri" w:hAnsi="Times New Roman"/>
          <w:iCs/>
          <w:sz w:val="28"/>
          <w:szCs w:val="28"/>
        </w:rPr>
        <w:t xml:space="preserve"> 31, 33 Градостроительного к</w:t>
      </w:r>
      <w:r w:rsidRPr="00215A21">
        <w:rPr>
          <w:rFonts w:ascii="Times New Roman" w:eastAsia="Calibri" w:hAnsi="Times New Roman"/>
          <w:iCs/>
          <w:sz w:val="28"/>
          <w:szCs w:val="28"/>
        </w:rPr>
        <w:t xml:space="preserve">одекса Российской Федерации, Уставом </w:t>
      </w:r>
      <w:r>
        <w:rPr>
          <w:rFonts w:ascii="Times New Roman" w:eastAsia="Calibri" w:hAnsi="Times New Roman"/>
          <w:iCs/>
          <w:sz w:val="28"/>
          <w:szCs w:val="28"/>
        </w:rPr>
        <w:t xml:space="preserve">  </w:t>
      </w:r>
      <w:r w:rsidRPr="00E150D4">
        <w:rPr>
          <w:rFonts w:ascii="Times New Roman" w:eastAsia="Calibri" w:hAnsi="Times New Roman" w:cs="Times New Roman"/>
          <w:iCs/>
          <w:sz w:val="28"/>
          <w:szCs w:val="28"/>
        </w:rPr>
        <w:t>К</w:t>
      </w:r>
      <w:r>
        <w:rPr>
          <w:rFonts w:ascii="Times New Roman" w:eastAsia="Calibri" w:hAnsi="Times New Roman" w:cs="Times New Roman"/>
          <w:iCs/>
          <w:sz w:val="28"/>
          <w:szCs w:val="28"/>
        </w:rPr>
        <w:t>олодее</w:t>
      </w:r>
      <w:r w:rsidRPr="00E150D4">
        <w:rPr>
          <w:rFonts w:ascii="Times New Roman" w:eastAsia="Calibri" w:hAnsi="Times New Roman" w:cs="Times New Roman"/>
          <w:iCs/>
          <w:sz w:val="28"/>
          <w:szCs w:val="28"/>
        </w:rPr>
        <w:t>вского</w:t>
      </w:r>
      <w:r>
        <w:rPr>
          <w:rFonts w:ascii="Times New Roman" w:eastAsia="Calibri" w:hAnsi="Times New Roman"/>
          <w:iCs/>
          <w:sz w:val="28"/>
          <w:szCs w:val="28"/>
        </w:rPr>
        <w:t xml:space="preserve"> сельского </w:t>
      </w:r>
      <w:r w:rsidRPr="00215A21">
        <w:rPr>
          <w:rFonts w:ascii="Times New Roman" w:eastAsia="Calibri" w:hAnsi="Times New Roman"/>
          <w:iCs/>
          <w:sz w:val="28"/>
          <w:szCs w:val="28"/>
        </w:rPr>
        <w:t xml:space="preserve">поселения, </w:t>
      </w:r>
      <w:r>
        <w:rPr>
          <w:rFonts w:ascii="Times New Roman" w:eastAsia="Calibri" w:hAnsi="Times New Roman"/>
          <w:iCs/>
          <w:sz w:val="28"/>
          <w:szCs w:val="28"/>
        </w:rPr>
        <w:t>р</w:t>
      </w:r>
      <w:r w:rsidRPr="00215A21">
        <w:rPr>
          <w:rFonts w:ascii="Times New Roman" w:eastAsia="Calibri" w:hAnsi="Times New Roman"/>
          <w:iCs/>
          <w:sz w:val="28"/>
          <w:szCs w:val="28"/>
        </w:rPr>
        <w:t xml:space="preserve">ешением Совета народных депутатов </w:t>
      </w:r>
      <w:r>
        <w:rPr>
          <w:rFonts w:ascii="Times New Roman" w:eastAsia="Calibri" w:hAnsi="Times New Roman"/>
          <w:iCs/>
          <w:sz w:val="28"/>
          <w:szCs w:val="28"/>
        </w:rPr>
        <w:t xml:space="preserve"> </w:t>
      </w:r>
      <w:r w:rsidRPr="00E150D4">
        <w:rPr>
          <w:rFonts w:ascii="Times New Roman" w:eastAsia="Calibri" w:hAnsi="Times New Roman" w:cs="Times New Roman"/>
          <w:iCs/>
          <w:sz w:val="28"/>
          <w:szCs w:val="28"/>
        </w:rPr>
        <w:t>К</w:t>
      </w:r>
      <w:r>
        <w:rPr>
          <w:rFonts w:ascii="Times New Roman" w:eastAsia="Calibri" w:hAnsi="Times New Roman" w:cs="Times New Roman"/>
          <w:iCs/>
          <w:sz w:val="28"/>
          <w:szCs w:val="28"/>
        </w:rPr>
        <w:t>олодее</w:t>
      </w:r>
      <w:r w:rsidRPr="00E150D4">
        <w:rPr>
          <w:rFonts w:ascii="Times New Roman" w:eastAsia="Calibri" w:hAnsi="Times New Roman" w:cs="Times New Roman"/>
          <w:iCs/>
          <w:sz w:val="28"/>
          <w:szCs w:val="28"/>
        </w:rPr>
        <w:t>вского</w:t>
      </w:r>
      <w:r>
        <w:rPr>
          <w:rFonts w:ascii="Times New Roman" w:eastAsia="Calibri" w:hAnsi="Times New Roman"/>
          <w:iCs/>
          <w:sz w:val="28"/>
          <w:szCs w:val="28"/>
        </w:rPr>
        <w:t xml:space="preserve">  сельского </w:t>
      </w:r>
      <w:r w:rsidRPr="00215A21">
        <w:rPr>
          <w:rFonts w:ascii="Times New Roman" w:eastAsia="Calibri" w:hAnsi="Times New Roman"/>
          <w:iCs/>
          <w:sz w:val="28"/>
          <w:szCs w:val="28"/>
        </w:rPr>
        <w:t xml:space="preserve"> поселения</w:t>
      </w:r>
      <w:r>
        <w:rPr>
          <w:rFonts w:ascii="Times New Roman" w:eastAsia="Calibri" w:hAnsi="Times New Roman"/>
          <w:iCs/>
          <w:sz w:val="28"/>
          <w:szCs w:val="28"/>
        </w:rPr>
        <w:t xml:space="preserve"> </w:t>
      </w:r>
      <w:r w:rsidRPr="00492C88">
        <w:rPr>
          <w:rFonts w:ascii="Times New Roman" w:eastAsia="Calibri" w:hAnsi="Times New Roman"/>
          <w:iCs/>
          <w:sz w:val="28"/>
          <w:szCs w:val="28"/>
        </w:rPr>
        <w:t>от  22.02.2006 г № 24 «О Положении «О публичных слушаниях в  Колодеевском  сельском</w:t>
      </w:r>
      <w:r w:rsidRPr="002B410B">
        <w:rPr>
          <w:rFonts w:ascii="Times New Roman" w:eastAsia="Calibri" w:hAnsi="Times New Roman"/>
          <w:iCs/>
          <w:sz w:val="28"/>
          <w:szCs w:val="28"/>
        </w:rPr>
        <w:t xml:space="preserve"> поселении</w:t>
      </w:r>
      <w:r>
        <w:rPr>
          <w:rFonts w:ascii="Times New Roman" w:eastAsia="Calibri" w:hAnsi="Times New Roman"/>
          <w:iCs/>
          <w:sz w:val="28"/>
          <w:szCs w:val="28"/>
        </w:rPr>
        <w:t xml:space="preserve"> Бутурлиновского муниципального района</w:t>
      </w:r>
      <w:r w:rsidRPr="00D45A23">
        <w:rPr>
          <w:rFonts w:ascii="Times New Roman" w:eastAsia="Calibri" w:hAnsi="Times New Roman"/>
          <w:iCs/>
          <w:sz w:val="28"/>
          <w:szCs w:val="28"/>
        </w:rPr>
        <w:t xml:space="preserve">», </w:t>
      </w:r>
      <w:r>
        <w:rPr>
          <w:rFonts w:ascii="Times New Roman" w:hAnsi="Times New Roman"/>
          <w:sz w:val="28"/>
          <w:szCs w:val="28"/>
        </w:rPr>
        <w:t xml:space="preserve"> </w:t>
      </w:r>
      <w:r w:rsidRPr="00742D13">
        <w:rPr>
          <w:rFonts w:ascii="Times New Roman" w:eastAsia="Times New Roman" w:hAnsi="Times New Roman" w:cs="Times New Roman"/>
          <w:sz w:val="28"/>
          <w:szCs w:val="28"/>
        </w:rPr>
        <w:t xml:space="preserve">Совет народных депутатов </w:t>
      </w:r>
      <w:r w:rsidRPr="00E150D4">
        <w:rPr>
          <w:rFonts w:ascii="Times New Roman" w:eastAsia="Calibri" w:hAnsi="Times New Roman" w:cs="Times New Roman"/>
          <w:iCs/>
          <w:sz w:val="28"/>
          <w:szCs w:val="28"/>
        </w:rPr>
        <w:t>К</w:t>
      </w:r>
      <w:r>
        <w:rPr>
          <w:rFonts w:ascii="Times New Roman" w:eastAsia="Calibri" w:hAnsi="Times New Roman" w:cs="Times New Roman"/>
          <w:iCs/>
          <w:sz w:val="28"/>
          <w:szCs w:val="28"/>
        </w:rPr>
        <w:t>олодее</w:t>
      </w:r>
      <w:r w:rsidRPr="00E150D4">
        <w:rPr>
          <w:rFonts w:ascii="Times New Roman" w:eastAsia="Calibri" w:hAnsi="Times New Roman" w:cs="Times New Roman"/>
          <w:iCs/>
          <w:sz w:val="28"/>
          <w:szCs w:val="28"/>
        </w:rPr>
        <w:t>вского</w:t>
      </w:r>
      <w:r w:rsidRPr="00742D13">
        <w:rPr>
          <w:rFonts w:ascii="Times New Roman" w:eastAsia="Times New Roman" w:hAnsi="Times New Roman" w:cs="Times New Roman"/>
          <w:sz w:val="28"/>
          <w:szCs w:val="28"/>
        </w:rPr>
        <w:t xml:space="preserve"> сельского поселения</w:t>
      </w:r>
    </w:p>
    <w:p w:rsidR="004A7D4C" w:rsidRPr="00742D13" w:rsidRDefault="004A7D4C" w:rsidP="004A7D4C">
      <w:pPr>
        <w:spacing w:after="0" w:line="240" w:lineRule="auto"/>
        <w:ind w:firstLine="567"/>
        <w:jc w:val="center"/>
        <w:rPr>
          <w:rFonts w:ascii="Arial" w:eastAsia="Times New Roman" w:hAnsi="Arial" w:cs="Arial"/>
          <w:sz w:val="26"/>
          <w:szCs w:val="26"/>
        </w:rPr>
      </w:pPr>
    </w:p>
    <w:p w:rsidR="004A7D4C" w:rsidRPr="00742D13" w:rsidRDefault="004A7D4C" w:rsidP="004A7D4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42D13">
        <w:rPr>
          <w:rFonts w:ascii="Times New Roman" w:eastAsia="Times New Roman" w:hAnsi="Times New Roman" w:cs="Times New Roman"/>
          <w:sz w:val="28"/>
          <w:szCs w:val="28"/>
        </w:rPr>
        <w:t>Р Е Ш И Л :</w:t>
      </w:r>
    </w:p>
    <w:p w:rsidR="005C0E38" w:rsidRPr="00902C23" w:rsidRDefault="005E44F8" w:rsidP="005E44F8">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1.</w:t>
      </w:r>
      <w:r w:rsidR="005C0E38" w:rsidRPr="00742D13">
        <w:rPr>
          <w:rFonts w:ascii="Times New Roman" w:eastAsia="Calibri" w:hAnsi="Times New Roman" w:cs="Times New Roman"/>
          <w:sz w:val="28"/>
          <w:szCs w:val="28"/>
          <w:lang w:eastAsia="en-US"/>
        </w:rPr>
        <w:t xml:space="preserve">Внести </w:t>
      </w:r>
      <w:r w:rsidR="005C0E38">
        <w:rPr>
          <w:rFonts w:ascii="Times New Roman" w:eastAsia="Calibri" w:hAnsi="Times New Roman" w:cs="Times New Roman"/>
          <w:sz w:val="28"/>
          <w:szCs w:val="28"/>
          <w:lang w:eastAsia="en-US"/>
        </w:rPr>
        <w:t xml:space="preserve">в решение Совета народных депутатов </w:t>
      </w:r>
      <w:r w:rsidR="005C0E38" w:rsidRPr="00E150D4">
        <w:rPr>
          <w:rFonts w:ascii="Times New Roman" w:eastAsia="Calibri" w:hAnsi="Times New Roman" w:cs="Times New Roman"/>
          <w:iCs/>
          <w:sz w:val="28"/>
          <w:szCs w:val="28"/>
        </w:rPr>
        <w:t>К</w:t>
      </w:r>
      <w:r w:rsidR="005C0E38">
        <w:rPr>
          <w:rFonts w:ascii="Times New Roman" w:eastAsia="Calibri" w:hAnsi="Times New Roman" w:cs="Times New Roman"/>
          <w:iCs/>
          <w:sz w:val="28"/>
          <w:szCs w:val="28"/>
        </w:rPr>
        <w:t>олодее</w:t>
      </w:r>
      <w:r w:rsidR="005C0E38" w:rsidRPr="00E150D4">
        <w:rPr>
          <w:rFonts w:ascii="Times New Roman" w:eastAsia="Calibri" w:hAnsi="Times New Roman" w:cs="Times New Roman"/>
          <w:iCs/>
          <w:sz w:val="28"/>
          <w:szCs w:val="28"/>
        </w:rPr>
        <w:t>вского</w:t>
      </w:r>
      <w:r w:rsidR="005C0E38" w:rsidRPr="00742D13">
        <w:rPr>
          <w:rFonts w:ascii="Times New Roman" w:eastAsia="Calibri" w:hAnsi="Times New Roman" w:cs="Times New Roman"/>
          <w:sz w:val="28"/>
          <w:szCs w:val="28"/>
          <w:lang w:eastAsia="en-US"/>
        </w:rPr>
        <w:t xml:space="preserve"> сельского поселения от </w:t>
      </w:r>
      <w:r w:rsidR="005C0E38" w:rsidRPr="00AE55B8">
        <w:rPr>
          <w:rFonts w:ascii="Times New Roman" w:eastAsia="Times New Roman" w:hAnsi="Times New Roman" w:cs="Times New Roman"/>
          <w:bCs/>
          <w:sz w:val="28"/>
          <w:szCs w:val="28"/>
          <w:lang w:eastAsia="ar-SA"/>
        </w:rPr>
        <w:t>29.06.2012 г.</w:t>
      </w:r>
      <w:r w:rsidR="005C0E38">
        <w:rPr>
          <w:rFonts w:ascii="Times New Roman" w:eastAsia="Times New Roman" w:hAnsi="Times New Roman" w:cs="Times New Roman"/>
          <w:bCs/>
          <w:sz w:val="28"/>
          <w:szCs w:val="28"/>
          <w:lang w:eastAsia="ar-SA"/>
        </w:rPr>
        <w:t xml:space="preserve"> </w:t>
      </w:r>
      <w:r w:rsidR="005C0E38" w:rsidRPr="00AE55B8">
        <w:rPr>
          <w:rFonts w:ascii="Times New Roman" w:eastAsia="Times New Roman" w:hAnsi="Times New Roman" w:cs="Times New Roman"/>
          <w:bCs/>
          <w:sz w:val="28"/>
          <w:szCs w:val="28"/>
          <w:lang w:eastAsia="ar-SA"/>
        </w:rPr>
        <w:t>№ 89</w:t>
      </w:r>
      <w:r w:rsidR="005C0E38">
        <w:rPr>
          <w:rFonts w:ascii="Times New Roman" w:eastAsia="Times New Roman" w:hAnsi="Times New Roman" w:cs="Times New Roman"/>
          <w:bCs/>
          <w:sz w:val="28"/>
          <w:szCs w:val="28"/>
          <w:lang w:eastAsia="ar-SA"/>
        </w:rPr>
        <w:t xml:space="preserve"> «Об утверждении </w:t>
      </w:r>
      <w:r w:rsidR="005C0E38" w:rsidRPr="00742D13">
        <w:rPr>
          <w:rFonts w:ascii="Times New Roman" w:eastAsia="Calibri" w:hAnsi="Times New Roman" w:cs="Times New Roman"/>
          <w:sz w:val="28"/>
          <w:szCs w:val="28"/>
          <w:lang w:eastAsia="en-US"/>
        </w:rPr>
        <w:t xml:space="preserve">Правил землепользования и застройки </w:t>
      </w:r>
      <w:r w:rsidR="005C0E38" w:rsidRPr="00E150D4">
        <w:rPr>
          <w:rFonts w:ascii="Times New Roman" w:eastAsia="Calibri" w:hAnsi="Times New Roman" w:cs="Times New Roman"/>
          <w:iCs/>
          <w:sz w:val="28"/>
          <w:szCs w:val="28"/>
        </w:rPr>
        <w:t>К</w:t>
      </w:r>
      <w:r w:rsidR="005C0E38">
        <w:rPr>
          <w:rFonts w:ascii="Times New Roman" w:eastAsia="Calibri" w:hAnsi="Times New Roman" w:cs="Times New Roman"/>
          <w:iCs/>
          <w:sz w:val="28"/>
          <w:szCs w:val="28"/>
        </w:rPr>
        <w:t>олодее</w:t>
      </w:r>
      <w:r w:rsidR="005C0E38" w:rsidRPr="00E150D4">
        <w:rPr>
          <w:rFonts w:ascii="Times New Roman" w:eastAsia="Calibri" w:hAnsi="Times New Roman" w:cs="Times New Roman"/>
          <w:iCs/>
          <w:sz w:val="28"/>
          <w:szCs w:val="28"/>
        </w:rPr>
        <w:t>вского</w:t>
      </w:r>
      <w:r w:rsidR="005C0E38" w:rsidRPr="00742D13">
        <w:rPr>
          <w:rFonts w:ascii="Times New Roman" w:eastAsia="Calibri" w:hAnsi="Times New Roman" w:cs="Times New Roman"/>
          <w:sz w:val="28"/>
          <w:szCs w:val="28"/>
          <w:lang w:eastAsia="en-US"/>
        </w:rPr>
        <w:t xml:space="preserve"> сельского поселения Бутурлиновского муниципального района Воронежской области»</w:t>
      </w:r>
      <w:r w:rsidR="005C0E38">
        <w:rPr>
          <w:rFonts w:ascii="Times New Roman" w:eastAsia="Calibri" w:hAnsi="Times New Roman" w:cs="Times New Roman"/>
          <w:sz w:val="28"/>
          <w:szCs w:val="28"/>
          <w:lang w:eastAsia="en-US"/>
        </w:rPr>
        <w:t xml:space="preserve"> изменения, изложи</w:t>
      </w:r>
      <w:r w:rsidR="00F42848">
        <w:rPr>
          <w:rFonts w:ascii="Times New Roman" w:eastAsia="Calibri" w:hAnsi="Times New Roman" w:cs="Times New Roman"/>
          <w:sz w:val="28"/>
          <w:szCs w:val="28"/>
          <w:lang w:eastAsia="en-US"/>
        </w:rPr>
        <w:t>в</w:t>
      </w:r>
      <w:r w:rsidR="005C0E38">
        <w:rPr>
          <w:rFonts w:ascii="Times New Roman" w:eastAsia="Calibri" w:hAnsi="Times New Roman" w:cs="Times New Roman"/>
          <w:sz w:val="28"/>
          <w:szCs w:val="28"/>
          <w:lang w:eastAsia="en-US"/>
        </w:rPr>
        <w:t xml:space="preserve"> </w:t>
      </w:r>
      <w:r w:rsidR="005C0E38" w:rsidRPr="002021F3">
        <w:rPr>
          <w:rFonts w:ascii="Times New Roman" w:hAnsi="Times New Roman" w:cs="Times New Roman"/>
          <w:sz w:val="28"/>
          <w:szCs w:val="28"/>
        </w:rPr>
        <w:t>«Порядок применения правил землепользования и застройки и внесения в них изменений»</w:t>
      </w:r>
      <w:r w:rsidR="005C0E38">
        <w:rPr>
          <w:rFonts w:ascii="Times New Roman" w:hAnsi="Times New Roman" w:cs="Times New Roman"/>
          <w:sz w:val="28"/>
          <w:szCs w:val="28"/>
        </w:rPr>
        <w:t xml:space="preserve">  </w:t>
      </w:r>
      <w:r w:rsidR="005C0E38" w:rsidRPr="002021F3">
        <w:rPr>
          <w:rFonts w:ascii="Times New Roman" w:hAnsi="Times New Roman" w:cs="Times New Roman"/>
          <w:sz w:val="28"/>
          <w:szCs w:val="28"/>
        </w:rPr>
        <w:t>в редакции, согласно приложению</w:t>
      </w:r>
      <w:r>
        <w:rPr>
          <w:rFonts w:ascii="Times New Roman" w:hAnsi="Times New Roman" w:cs="Times New Roman"/>
          <w:sz w:val="28"/>
          <w:szCs w:val="28"/>
        </w:rPr>
        <w:t xml:space="preserve"> №1 </w:t>
      </w:r>
      <w:r w:rsidR="005C0E38" w:rsidRPr="002021F3">
        <w:rPr>
          <w:rFonts w:ascii="Times New Roman" w:hAnsi="Times New Roman" w:cs="Times New Roman"/>
          <w:sz w:val="28"/>
          <w:szCs w:val="28"/>
        </w:rPr>
        <w:t xml:space="preserve"> к настоящему решению.</w:t>
      </w:r>
    </w:p>
    <w:p w:rsidR="004A7D4C" w:rsidRPr="007F66D0" w:rsidRDefault="004A7D4C" w:rsidP="004A7D4C">
      <w:pPr>
        <w:pStyle w:val="0"/>
        <w:ind w:firstLine="0"/>
        <w:rPr>
          <w:sz w:val="28"/>
          <w:szCs w:val="28"/>
        </w:rPr>
      </w:pPr>
      <w:r w:rsidRPr="002021F3">
        <w:rPr>
          <w:sz w:val="28"/>
          <w:szCs w:val="28"/>
        </w:rPr>
        <w:lastRenderedPageBreak/>
        <w:t xml:space="preserve">         </w:t>
      </w:r>
      <w:r>
        <w:rPr>
          <w:sz w:val="28"/>
          <w:szCs w:val="28"/>
        </w:rPr>
        <w:t xml:space="preserve">  </w:t>
      </w:r>
      <w:r w:rsidRPr="007F66D0">
        <w:rPr>
          <w:sz w:val="28"/>
          <w:szCs w:val="28"/>
        </w:rPr>
        <w:t>1.</w:t>
      </w:r>
      <w:r>
        <w:rPr>
          <w:sz w:val="28"/>
          <w:szCs w:val="28"/>
        </w:rPr>
        <w:t>1</w:t>
      </w:r>
      <w:r w:rsidRPr="007F66D0">
        <w:rPr>
          <w:sz w:val="28"/>
          <w:szCs w:val="28"/>
        </w:rPr>
        <w:t xml:space="preserve">. Приложение № 2 «Схема градостроительного зонирования населенного пункта с.Колодеевка и с.Тулучеевка» изложить в редакции, согласно приложению № </w:t>
      </w:r>
      <w:r w:rsidR="00BE5695">
        <w:rPr>
          <w:sz w:val="28"/>
          <w:szCs w:val="28"/>
        </w:rPr>
        <w:t>2</w:t>
      </w:r>
      <w:r w:rsidRPr="007F66D0">
        <w:rPr>
          <w:sz w:val="28"/>
          <w:szCs w:val="28"/>
        </w:rPr>
        <w:t xml:space="preserve"> к настоящему решению.</w:t>
      </w:r>
    </w:p>
    <w:p w:rsidR="004A7D4C" w:rsidRDefault="004A7D4C" w:rsidP="004A7D4C">
      <w:pPr>
        <w:pStyle w:val="0"/>
        <w:ind w:firstLine="0"/>
        <w:rPr>
          <w:sz w:val="28"/>
          <w:szCs w:val="28"/>
        </w:rPr>
      </w:pPr>
      <w:r w:rsidRPr="007F66D0">
        <w:rPr>
          <w:sz w:val="28"/>
          <w:szCs w:val="28"/>
        </w:rPr>
        <w:t xml:space="preserve">         </w:t>
      </w:r>
      <w:r>
        <w:rPr>
          <w:sz w:val="28"/>
          <w:szCs w:val="28"/>
        </w:rPr>
        <w:t xml:space="preserve">  </w:t>
      </w:r>
      <w:r w:rsidRPr="007F66D0">
        <w:rPr>
          <w:sz w:val="28"/>
          <w:szCs w:val="28"/>
        </w:rPr>
        <w:t xml:space="preserve">1.3. Приложение № 3 «Схема зонирования сельского поселения» изложить в редакции, согласно приложению № </w:t>
      </w:r>
      <w:r w:rsidR="00BE5695">
        <w:rPr>
          <w:sz w:val="28"/>
          <w:szCs w:val="28"/>
        </w:rPr>
        <w:t>3</w:t>
      </w:r>
      <w:r w:rsidRPr="007F66D0">
        <w:rPr>
          <w:sz w:val="28"/>
          <w:szCs w:val="28"/>
        </w:rPr>
        <w:t xml:space="preserve"> к настоящему решению.</w:t>
      </w:r>
    </w:p>
    <w:p w:rsidR="004A7D4C" w:rsidRPr="004929A7" w:rsidRDefault="004A7D4C" w:rsidP="004A7D4C">
      <w:pPr>
        <w:autoSpaceDE w:val="0"/>
        <w:autoSpaceDN w:val="0"/>
        <w:adjustRightInd w:val="0"/>
        <w:spacing w:after="0"/>
        <w:ind w:firstLine="540"/>
        <w:jc w:val="both"/>
        <w:rPr>
          <w:rFonts w:ascii="Times New Roman" w:eastAsia="Calibri" w:hAnsi="Times New Roman"/>
          <w:color w:val="000000"/>
          <w:kern w:val="24"/>
          <w:sz w:val="28"/>
          <w:szCs w:val="28"/>
          <w:lang w:eastAsia="en-US"/>
        </w:rPr>
      </w:pPr>
      <w:r>
        <w:rPr>
          <w:rFonts w:ascii="Times New Roman" w:eastAsia="Calibri" w:hAnsi="Times New Roman"/>
          <w:color w:val="000000"/>
          <w:kern w:val="24"/>
          <w:sz w:val="28"/>
          <w:szCs w:val="28"/>
          <w:lang w:eastAsia="en-US"/>
        </w:rPr>
        <w:t>2</w:t>
      </w:r>
      <w:r w:rsidRPr="004929A7">
        <w:rPr>
          <w:rFonts w:ascii="Times New Roman" w:eastAsia="Calibri" w:hAnsi="Times New Roman"/>
          <w:color w:val="000000"/>
          <w:kern w:val="24"/>
          <w:sz w:val="28"/>
          <w:szCs w:val="28"/>
          <w:lang w:eastAsia="en-US"/>
        </w:rPr>
        <w:t xml:space="preserve">. Опубликовать  настоящее решение  в Вестнике нормативно-правовых актов  </w:t>
      </w:r>
      <w:r w:rsidRPr="00E150D4">
        <w:rPr>
          <w:rFonts w:ascii="Times New Roman" w:eastAsia="Calibri" w:hAnsi="Times New Roman" w:cs="Times New Roman"/>
          <w:iCs/>
          <w:sz w:val="28"/>
          <w:szCs w:val="28"/>
        </w:rPr>
        <w:t>К</w:t>
      </w:r>
      <w:r>
        <w:rPr>
          <w:rFonts w:ascii="Times New Roman" w:eastAsia="Calibri" w:hAnsi="Times New Roman" w:cs="Times New Roman"/>
          <w:iCs/>
          <w:sz w:val="28"/>
          <w:szCs w:val="28"/>
        </w:rPr>
        <w:t>олодее</w:t>
      </w:r>
      <w:r w:rsidRPr="00E150D4">
        <w:rPr>
          <w:rFonts w:ascii="Times New Roman" w:eastAsia="Calibri" w:hAnsi="Times New Roman" w:cs="Times New Roman"/>
          <w:iCs/>
          <w:sz w:val="28"/>
          <w:szCs w:val="28"/>
        </w:rPr>
        <w:t>вского</w:t>
      </w:r>
      <w:r w:rsidRPr="004929A7">
        <w:rPr>
          <w:rFonts w:ascii="Times New Roman" w:eastAsia="Calibri" w:hAnsi="Times New Roman"/>
          <w:color w:val="000000"/>
          <w:kern w:val="24"/>
          <w:sz w:val="28"/>
          <w:szCs w:val="28"/>
          <w:lang w:eastAsia="en-US"/>
        </w:rPr>
        <w:t xml:space="preserve"> сельского поселения Бутурлиновского муниципального района Воронежской области  и разместить в сети «Интернет» на официальном сайте органов местного самоуправления </w:t>
      </w:r>
      <w:r w:rsidRPr="00E150D4">
        <w:rPr>
          <w:rFonts w:ascii="Times New Roman" w:eastAsia="Calibri" w:hAnsi="Times New Roman" w:cs="Times New Roman"/>
          <w:iCs/>
          <w:sz w:val="28"/>
          <w:szCs w:val="28"/>
        </w:rPr>
        <w:t>К</w:t>
      </w:r>
      <w:r>
        <w:rPr>
          <w:rFonts w:ascii="Times New Roman" w:eastAsia="Calibri" w:hAnsi="Times New Roman" w:cs="Times New Roman"/>
          <w:iCs/>
          <w:sz w:val="28"/>
          <w:szCs w:val="28"/>
        </w:rPr>
        <w:t>олодее</w:t>
      </w:r>
      <w:r w:rsidRPr="00E150D4">
        <w:rPr>
          <w:rFonts w:ascii="Times New Roman" w:eastAsia="Calibri" w:hAnsi="Times New Roman" w:cs="Times New Roman"/>
          <w:iCs/>
          <w:sz w:val="28"/>
          <w:szCs w:val="28"/>
        </w:rPr>
        <w:t>вского</w:t>
      </w:r>
      <w:r w:rsidRPr="004929A7">
        <w:rPr>
          <w:rFonts w:ascii="Times New Roman" w:eastAsia="Calibri" w:hAnsi="Times New Roman"/>
          <w:color w:val="000000"/>
          <w:kern w:val="24"/>
          <w:sz w:val="28"/>
          <w:szCs w:val="28"/>
          <w:lang w:eastAsia="en-US"/>
        </w:rPr>
        <w:t xml:space="preserve"> сельского поселения и обнародовать настоящее решение на территории </w:t>
      </w:r>
      <w:r w:rsidRPr="00E150D4">
        <w:rPr>
          <w:rFonts w:ascii="Times New Roman" w:eastAsia="Calibri" w:hAnsi="Times New Roman" w:cs="Times New Roman"/>
          <w:iCs/>
          <w:sz w:val="28"/>
          <w:szCs w:val="28"/>
        </w:rPr>
        <w:t>К</w:t>
      </w:r>
      <w:r>
        <w:rPr>
          <w:rFonts w:ascii="Times New Roman" w:eastAsia="Calibri" w:hAnsi="Times New Roman" w:cs="Times New Roman"/>
          <w:iCs/>
          <w:sz w:val="28"/>
          <w:szCs w:val="28"/>
        </w:rPr>
        <w:t>олодеев</w:t>
      </w:r>
      <w:r w:rsidRPr="00E150D4">
        <w:rPr>
          <w:rFonts w:ascii="Times New Roman" w:eastAsia="Calibri" w:hAnsi="Times New Roman" w:cs="Times New Roman"/>
          <w:iCs/>
          <w:sz w:val="28"/>
          <w:szCs w:val="28"/>
        </w:rPr>
        <w:t>ского</w:t>
      </w:r>
      <w:r w:rsidRPr="004929A7">
        <w:rPr>
          <w:rFonts w:ascii="Times New Roman" w:eastAsia="Calibri" w:hAnsi="Times New Roman"/>
          <w:color w:val="000000"/>
          <w:kern w:val="24"/>
          <w:sz w:val="28"/>
          <w:szCs w:val="28"/>
          <w:lang w:eastAsia="en-US"/>
        </w:rPr>
        <w:t xml:space="preserve"> сельского поселения.</w:t>
      </w:r>
    </w:p>
    <w:p w:rsidR="004A7D4C" w:rsidRPr="004929A7" w:rsidRDefault="004A7D4C" w:rsidP="004A7D4C">
      <w:pPr>
        <w:spacing w:after="0"/>
        <w:ind w:firstLine="284"/>
        <w:jc w:val="both"/>
        <w:rPr>
          <w:rFonts w:ascii="Times New Roman" w:eastAsia="Calibri" w:hAnsi="Times New Roman"/>
          <w:color w:val="000000"/>
          <w:kern w:val="24"/>
          <w:sz w:val="28"/>
          <w:szCs w:val="28"/>
          <w:lang w:eastAsia="en-US"/>
        </w:rPr>
      </w:pPr>
      <w:r>
        <w:rPr>
          <w:rFonts w:ascii="Times New Roman" w:eastAsia="Calibri" w:hAnsi="Times New Roman"/>
          <w:color w:val="000000"/>
          <w:kern w:val="24"/>
          <w:sz w:val="28"/>
          <w:szCs w:val="28"/>
          <w:lang w:eastAsia="en-US"/>
        </w:rPr>
        <w:t xml:space="preserve">    </w:t>
      </w:r>
      <w:r w:rsidRPr="004929A7">
        <w:rPr>
          <w:rFonts w:ascii="Times New Roman" w:eastAsia="Calibri" w:hAnsi="Times New Roman"/>
          <w:color w:val="000000"/>
          <w:kern w:val="24"/>
          <w:sz w:val="28"/>
          <w:szCs w:val="28"/>
          <w:lang w:eastAsia="en-US"/>
        </w:rPr>
        <w:t>3. Направить настоящее решение и Правила землепользования и застройки   сельского   поселения с внесенными изменениями:</w:t>
      </w:r>
    </w:p>
    <w:p w:rsidR="004A7D4C" w:rsidRPr="004929A7" w:rsidRDefault="004A7D4C" w:rsidP="004A7D4C">
      <w:pPr>
        <w:spacing w:after="0"/>
        <w:ind w:firstLine="284"/>
        <w:jc w:val="both"/>
        <w:rPr>
          <w:rFonts w:ascii="Times New Roman" w:eastAsia="Calibri" w:hAnsi="Times New Roman"/>
          <w:color w:val="000000"/>
          <w:kern w:val="24"/>
          <w:sz w:val="28"/>
          <w:szCs w:val="28"/>
          <w:lang w:eastAsia="en-US"/>
        </w:rPr>
      </w:pPr>
      <w:r>
        <w:rPr>
          <w:rFonts w:ascii="Times New Roman" w:eastAsia="Calibri" w:hAnsi="Times New Roman"/>
          <w:color w:val="000000"/>
          <w:kern w:val="24"/>
          <w:sz w:val="28"/>
          <w:szCs w:val="28"/>
          <w:lang w:eastAsia="en-US"/>
        </w:rPr>
        <w:t xml:space="preserve">        </w:t>
      </w:r>
      <w:r w:rsidRPr="004929A7">
        <w:rPr>
          <w:rFonts w:ascii="Times New Roman" w:eastAsia="Calibri" w:hAnsi="Times New Roman"/>
          <w:color w:val="000000"/>
          <w:kern w:val="24"/>
          <w:sz w:val="28"/>
          <w:szCs w:val="28"/>
          <w:lang w:eastAsia="en-US"/>
        </w:rPr>
        <w:t>3.1. В администрацию Бутурлиновского муниципального района Воронежской области для размещения в информационной системе обеспечения градостроительной деятельности Бутурлиновского муниципального района.</w:t>
      </w:r>
    </w:p>
    <w:p w:rsidR="004A7D4C" w:rsidRPr="004929A7" w:rsidRDefault="004A7D4C" w:rsidP="004A7D4C">
      <w:pPr>
        <w:spacing w:after="0"/>
        <w:ind w:firstLine="426"/>
        <w:jc w:val="both"/>
        <w:rPr>
          <w:rFonts w:ascii="Times New Roman" w:eastAsia="Calibri" w:hAnsi="Times New Roman"/>
          <w:color w:val="000000"/>
          <w:kern w:val="24"/>
          <w:sz w:val="28"/>
          <w:szCs w:val="28"/>
          <w:lang w:eastAsia="en-US"/>
        </w:rPr>
      </w:pPr>
      <w:r>
        <w:rPr>
          <w:rFonts w:ascii="Times New Roman" w:eastAsia="Calibri" w:hAnsi="Times New Roman"/>
          <w:color w:val="000000"/>
          <w:kern w:val="24"/>
          <w:sz w:val="28"/>
          <w:szCs w:val="28"/>
          <w:lang w:eastAsia="en-US"/>
        </w:rPr>
        <w:t xml:space="preserve">       </w:t>
      </w:r>
      <w:r w:rsidRPr="004929A7">
        <w:rPr>
          <w:rFonts w:ascii="Times New Roman" w:eastAsia="Calibri" w:hAnsi="Times New Roman"/>
          <w:color w:val="000000"/>
          <w:kern w:val="24"/>
          <w:sz w:val="28"/>
          <w:szCs w:val="28"/>
          <w:lang w:eastAsia="en-US"/>
        </w:rPr>
        <w:t>3.2. В департамент архитектуры и строительной политики Воронежской области.</w:t>
      </w:r>
    </w:p>
    <w:p w:rsidR="004A7D4C" w:rsidRPr="004929A7" w:rsidRDefault="004A7D4C" w:rsidP="004A7D4C">
      <w:pPr>
        <w:spacing w:after="0"/>
        <w:ind w:firstLine="284"/>
        <w:jc w:val="both"/>
        <w:rPr>
          <w:rFonts w:ascii="Times New Roman" w:eastAsia="Calibri" w:hAnsi="Times New Roman"/>
          <w:color w:val="000000"/>
          <w:kern w:val="24"/>
          <w:sz w:val="28"/>
          <w:szCs w:val="28"/>
          <w:lang w:eastAsia="en-US"/>
        </w:rPr>
      </w:pPr>
      <w:r>
        <w:rPr>
          <w:rFonts w:ascii="Times New Roman" w:eastAsia="Calibri" w:hAnsi="Times New Roman"/>
          <w:color w:val="000000"/>
          <w:kern w:val="24"/>
          <w:sz w:val="28"/>
          <w:szCs w:val="28"/>
          <w:lang w:eastAsia="en-US"/>
        </w:rPr>
        <w:t xml:space="preserve">     </w:t>
      </w:r>
      <w:r w:rsidRPr="004929A7">
        <w:rPr>
          <w:rFonts w:ascii="Times New Roman" w:eastAsia="Calibri" w:hAnsi="Times New Roman"/>
          <w:color w:val="000000"/>
          <w:kern w:val="24"/>
          <w:sz w:val="28"/>
          <w:szCs w:val="28"/>
          <w:lang w:eastAsia="en-US"/>
        </w:rPr>
        <w:t>4. Настоящее решение вступает в силу со дня его официального опубликования.</w:t>
      </w:r>
    </w:p>
    <w:p w:rsidR="004A7D4C" w:rsidRPr="00763D02" w:rsidRDefault="004A7D4C" w:rsidP="004A7D4C">
      <w:pPr>
        <w:pStyle w:val="ConsPlusNormal"/>
        <w:ind w:firstLine="284"/>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763D02">
        <w:rPr>
          <w:rFonts w:ascii="Times New Roman" w:hAnsi="Times New Roman" w:cs="Times New Roman"/>
          <w:sz w:val="28"/>
          <w:szCs w:val="28"/>
        </w:rPr>
        <w:t>5. Контроль за исполнением настоящего решения возложить на главу.</w:t>
      </w:r>
    </w:p>
    <w:p w:rsidR="004A7D4C" w:rsidRPr="00763D02" w:rsidRDefault="004A7D4C" w:rsidP="004A7D4C">
      <w:pPr>
        <w:pStyle w:val="ConsPlusNormal"/>
        <w:ind w:firstLine="284"/>
        <w:jc w:val="both"/>
        <w:rPr>
          <w:rFonts w:ascii="Times New Roman" w:hAnsi="Times New Roman" w:cs="Times New Roman"/>
          <w:color w:val="000000"/>
          <w:sz w:val="28"/>
          <w:szCs w:val="28"/>
        </w:rPr>
      </w:pPr>
    </w:p>
    <w:p w:rsidR="004A7D4C" w:rsidRDefault="004A7D4C" w:rsidP="004A7D4C">
      <w:pPr>
        <w:spacing w:after="0" w:line="240" w:lineRule="auto"/>
        <w:ind w:firstLine="567"/>
        <w:jc w:val="both"/>
        <w:rPr>
          <w:rFonts w:ascii="Times New Roman" w:eastAsia="Times New Roman" w:hAnsi="Times New Roman" w:cs="Times New Roman"/>
          <w:sz w:val="28"/>
          <w:szCs w:val="28"/>
        </w:rPr>
      </w:pPr>
    </w:p>
    <w:p w:rsidR="004A7D4C" w:rsidRDefault="004A7D4C" w:rsidP="00BE569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Глава </w:t>
      </w:r>
      <w:r w:rsidRPr="00E150D4">
        <w:rPr>
          <w:rFonts w:ascii="Times New Roman" w:eastAsia="Calibri" w:hAnsi="Times New Roman" w:cs="Times New Roman"/>
          <w:iCs/>
          <w:sz w:val="28"/>
          <w:szCs w:val="28"/>
        </w:rPr>
        <w:t>К</w:t>
      </w:r>
      <w:r>
        <w:rPr>
          <w:rFonts w:ascii="Times New Roman" w:eastAsia="Calibri" w:hAnsi="Times New Roman" w:cs="Times New Roman"/>
          <w:iCs/>
          <w:sz w:val="28"/>
          <w:szCs w:val="28"/>
        </w:rPr>
        <w:t>олодее</w:t>
      </w:r>
      <w:r w:rsidRPr="00E150D4">
        <w:rPr>
          <w:rFonts w:ascii="Times New Roman" w:eastAsia="Calibri" w:hAnsi="Times New Roman" w:cs="Times New Roman"/>
          <w:iCs/>
          <w:sz w:val="28"/>
          <w:szCs w:val="28"/>
        </w:rPr>
        <w:t>вского</w:t>
      </w:r>
      <w:r>
        <w:rPr>
          <w:rFonts w:ascii="Times New Roman" w:eastAsia="Times New Roman" w:hAnsi="Times New Roman" w:cs="Times New Roman"/>
          <w:sz w:val="28"/>
          <w:szCs w:val="28"/>
        </w:rPr>
        <w:t xml:space="preserve"> </w:t>
      </w:r>
    </w:p>
    <w:p w:rsidR="004A7D4C" w:rsidRDefault="004A7D4C" w:rsidP="00BE569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сельского поселения                               </w:t>
      </w:r>
      <w:r w:rsidR="00BE56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В.И.Шаров</w:t>
      </w:r>
    </w:p>
    <w:p w:rsidR="004A7D4C" w:rsidRDefault="004A7D4C" w:rsidP="007C06EA">
      <w:pPr>
        <w:ind w:firstLine="2700"/>
        <w:rPr>
          <w:rFonts w:ascii="Times New Roman" w:hAnsi="Times New Roman" w:cs="Times New Roman"/>
        </w:rPr>
      </w:pPr>
    </w:p>
    <w:p w:rsidR="005E44F8" w:rsidRDefault="002D2210" w:rsidP="002D2210">
      <w:pPr>
        <w:rPr>
          <w:rFonts w:cs="Tahoma"/>
        </w:rPr>
      </w:pPr>
      <w:r>
        <w:rPr>
          <w:rFonts w:cs="Tahoma"/>
        </w:rPr>
        <w:t xml:space="preserve">                                                                                                      </w:t>
      </w:r>
    </w:p>
    <w:p w:rsidR="005E44F8" w:rsidRDefault="005E44F8" w:rsidP="002D2210">
      <w:pPr>
        <w:rPr>
          <w:rFonts w:cs="Tahoma"/>
        </w:rPr>
      </w:pPr>
    </w:p>
    <w:p w:rsidR="005E44F8" w:rsidRDefault="005E44F8" w:rsidP="002D2210">
      <w:pPr>
        <w:rPr>
          <w:rFonts w:cs="Tahoma"/>
        </w:rPr>
      </w:pPr>
    </w:p>
    <w:p w:rsidR="005E44F8" w:rsidRDefault="005E44F8" w:rsidP="002D2210">
      <w:pPr>
        <w:rPr>
          <w:rFonts w:cs="Tahoma"/>
        </w:rPr>
      </w:pPr>
    </w:p>
    <w:p w:rsidR="005D2D32" w:rsidRDefault="005E44F8" w:rsidP="00F42848">
      <w:pPr>
        <w:spacing w:after="0" w:line="240" w:lineRule="auto"/>
        <w:ind w:left="6120"/>
        <w:rPr>
          <w:rFonts w:ascii="Times New Roman" w:hAnsi="Times New Roman" w:cs="Times New Roman"/>
        </w:rPr>
      </w:pPr>
      <w:r w:rsidRPr="005E44F8">
        <w:rPr>
          <w:rFonts w:ascii="Times New Roman" w:hAnsi="Times New Roman" w:cs="Times New Roman"/>
        </w:rPr>
        <w:t xml:space="preserve"> </w:t>
      </w:r>
    </w:p>
    <w:p w:rsidR="005D2D32" w:rsidRDefault="005D2D32" w:rsidP="00F42848">
      <w:pPr>
        <w:spacing w:after="0" w:line="240" w:lineRule="auto"/>
        <w:ind w:left="6120"/>
        <w:rPr>
          <w:rFonts w:ascii="Times New Roman" w:hAnsi="Times New Roman" w:cs="Times New Roman"/>
        </w:rPr>
      </w:pPr>
    </w:p>
    <w:p w:rsidR="005D2D32" w:rsidRDefault="005D2D32" w:rsidP="00F42848">
      <w:pPr>
        <w:spacing w:after="0" w:line="240" w:lineRule="auto"/>
        <w:ind w:left="6120"/>
        <w:rPr>
          <w:rFonts w:ascii="Times New Roman" w:hAnsi="Times New Roman" w:cs="Times New Roman"/>
        </w:rPr>
      </w:pPr>
    </w:p>
    <w:p w:rsidR="005D2D32" w:rsidRDefault="005D2D32" w:rsidP="00F42848">
      <w:pPr>
        <w:spacing w:after="0" w:line="240" w:lineRule="auto"/>
        <w:ind w:left="6120"/>
        <w:rPr>
          <w:rFonts w:ascii="Times New Roman" w:hAnsi="Times New Roman" w:cs="Times New Roman"/>
        </w:rPr>
      </w:pPr>
    </w:p>
    <w:p w:rsidR="005D2D32" w:rsidRDefault="005D2D32" w:rsidP="00F42848">
      <w:pPr>
        <w:spacing w:after="0" w:line="240" w:lineRule="auto"/>
        <w:ind w:left="6120"/>
        <w:rPr>
          <w:rFonts w:ascii="Times New Roman" w:hAnsi="Times New Roman" w:cs="Times New Roman"/>
        </w:rPr>
      </w:pPr>
    </w:p>
    <w:p w:rsidR="005D2D32" w:rsidRDefault="005D2D32" w:rsidP="00F42848">
      <w:pPr>
        <w:spacing w:after="0" w:line="240" w:lineRule="auto"/>
        <w:ind w:left="6120"/>
        <w:rPr>
          <w:rFonts w:ascii="Times New Roman" w:hAnsi="Times New Roman" w:cs="Times New Roman"/>
        </w:rPr>
      </w:pPr>
    </w:p>
    <w:p w:rsidR="005D2D32" w:rsidRDefault="005D2D32" w:rsidP="00F42848">
      <w:pPr>
        <w:spacing w:after="0" w:line="240" w:lineRule="auto"/>
        <w:ind w:left="6120"/>
        <w:rPr>
          <w:rFonts w:ascii="Times New Roman" w:hAnsi="Times New Roman" w:cs="Times New Roman"/>
        </w:rPr>
      </w:pPr>
    </w:p>
    <w:p w:rsidR="005D2D32" w:rsidRDefault="005D2D32" w:rsidP="00F42848">
      <w:pPr>
        <w:spacing w:after="0" w:line="240" w:lineRule="auto"/>
        <w:ind w:left="6120"/>
        <w:rPr>
          <w:rFonts w:ascii="Times New Roman" w:hAnsi="Times New Roman" w:cs="Times New Roman"/>
        </w:rPr>
      </w:pPr>
    </w:p>
    <w:p w:rsidR="00F42848" w:rsidRPr="00EC2815" w:rsidRDefault="005E44F8" w:rsidP="00F42848">
      <w:pPr>
        <w:spacing w:after="0" w:line="240" w:lineRule="auto"/>
        <w:ind w:left="6120"/>
        <w:rPr>
          <w:rFonts w:ascii="Times New Roman" w:hAnsi="Times New Roman" w:cs="Times New Roman"/>
          <w:sz w:val="28"/>
          <w:szCs w:val="28"/>
        </w:rPr>
      </w:pPr>
      <w:r w:rsidRPr="005E44F8">
        <w:rPr>
          <w:rFonts w:ascii="Times New Roman" w:hAnsi="Times New Roman" w:cs="Times New Roman"/>
        </w:rPr>
        <w:lastRenderedPageBreak/>
        <w:t xml:space="preserve">                                                                                                      </w:t>
      </w:r>
      <w:r w:rsidR="00F42848" w:rsidRPr="00EC2815">
        <w:rPr>
          <w:rFonts w:ascii="Times New Roman" w:hAnsi="Times New Roman" w:cs="Times New Roman"/>
          <w:sz w:val="28"/>
          <w:szCs w:val="28"/>
        </w:rPr>
        <w:t>Приложение № 1 к решению</w:t>
      </w:r>
    </w:p>
    <w:p w:rsidR="00F42848" w:rsidRPr="00EC2815" w:rsidRDefault="00F42848" w:rsidP="00F42848">
      <w:pPr>
        <w:spacing w:after="0" w:line="240" w:lineRule="auto"/>
        <w:ind w:left="6120"/>
        <w:rPr>
          <w:rFonts w:ascii="Times New Roman" w:hAnsi="Times New Roman" w:cs="Times New Roman"/>
          <w:sz w:val="28"/>
          <w:szCs w:val="28"/>
        </w:rPr>
      </w:pPr>
      <w:r w:rsidRPr="00EC2815">
        <w:rPr>
          <w:rFonts w:ascii="Times New Roman" w:hAnsi="Times New Roman" w:cs="Times New Roman"/>
          <w:sz w:val="28"/>
          <w:szCs w:val="28"/>
        </w:rPr>
        <w:t xml:space="preserve">Совета народных депутатов </w:t>
      </w:r>
      <w:r w:rsidRPr="00EC2815">
        <w:rPr>
          <w:rFonts w:ascii="Times New Roman" w:hAnsi="Times New Roman" w:cs="Times New Roman"/>
          <w:bCs/>
          <w:sz w:val="28"/>
          <w:szCs w:val="28"/>
        </w:rPr>
        <w:t>К</w:t>
      </w:r>
      <w:r>
        <w:rPr>
          <w:rFonts w:ascii="Times New Roman" w:hAnsi="Times New Roman" w:cs="Times New Roman"/>
          <w:bCs/>
          <w:sz w:val="28"/>
          <w:szCs w:val="28"/>
        </w:rPr>
        <w:t>олодее</w:t>
      </w:r>
      <w:r w:rsidRPr="00EC2815">
        <w:rPr>
          <w:rFonts w:ascii="Times New Roman" w:hAnsi="Times New Roman" w:cs="Times New Roman"/>
          <w:bCs/>
          <w:sz w:val="28"/>
          <w:szCs w:val="28"/>
        </w:rPr>
        <w:t>вского</w:t>
      </w:r>
      <w:r w:rsidRPr="00EC2815">
        <w:rPr>
          <w:rFonts w:ascii="Times New Roman" w:hAnsi="Times New Roman" w:cs="Times New Roman"/>
          <w:sz w:val="28"/>
          <w:szCs w:val="28"/>
        </w:rPr>
        <w:t xml:space="preserve"> сельского поселения</w:t>
      </w:r>
    </w:p>
    <w:p w:rsidR="00F42848" w:rsidRDefault="00F42848" w:rsidP="005D2D32">
      <w:pPr>
        <w:spacing w:after="0" w:line="240" w:lineRule="auto"/>
        <w:ind w:left="6120"/>
        <w:rPr>
          <w:rFonts w:ascii="Times New Roman" w:hAnsi="Times New Roman" w:cs="Times New Roman"/>
          <w:sz w:val="28"/>
          <w:szCs w:val="28"/>
        </w:rPr>
      </w:pPr>
      <w:r w:rsidRPr="00EC2815">
        <w:rPr>
          <w:rFonts w:ascii="Times New Roman" w:hAnsi="Times New Roman" w:cs="Times New Roman"/>
          <w:sz w:val="28"/>
          <w:szCs w:val="28"/>
        </w:rPr>
        <w:t xml:space="preserve">от </w:t>
      </w:r>
      <w:r w:rsidR="005D2D32">
        <w:rPr>
          <w:rFonts w:ascii="Times New Roman" w:hAnsi="Times New Roman" w:cs="Times New Roman"/>
          <w:sz w:val="28"/>
          <w:szCs w:val="28"/>
        </w:rPr>
        <w:t>14.12.2016г.</w:t>
      </w:r>
      <w:r w:rsidRPr="00EC2815">
        <w:rPr>
          <w:rFonts w:ascii="Times New Roman" w:hAnsi="Times New Roman" w:cs="Times New Roman"/>
          <w:sz w:val="28"/>
          <w:szCs w:val="28"/>
        </w:rPr>
        <w:t xml:space="preserve"> № </w:t>
      </w:r>
      <w:r w:rsidR="005D2D32">
        <w:rPr>
          <w:rFonts w:ascii="Times New Roman" w:hAnsi="Times New Roman" w:cs="Times New Roman"/>
          <w:sz w:val="28"/>
          <w:szCs w:val="28"/>
        </w:rPr>
        <w:t>71</w:t>
      </w:r>
    </w:p>
    <w:p w:rsidR="002D2210" w:rsidRPr="005E44F8" w:rsidRDefault="002D2210" w:rsidP="00F42848">
      <w:pPr>
        <w:rPr>
          <w:rFonts w:ascii="Times New Roman" w:hAnsi="Times New Roman" w:cs="Times New Roman"/>
          <w:b/>
        </w:rPr>
      </w:pPr>
      <w:r w:rsidRPr="005E44F8">
        <w:rPr>
          <w:rFonts w:ascii="Times New Roman" w:hAnsi="Times New Roman" w:cs="Times New Roman"/>
        </w:rPr>
        <w:t xml:space="preserve">                                                                                                      </w:t>
      </w:r>
    </w:p>
    <w:p w:rsidR="002D2210" w:rsidRPr="005E44F8" w:rsidRDefault="002D2210" w:rsidP="002D2210">
      <w:pPr>
        <w:ind w:firstLine="2700"/>
        <w:rPr>
          <w:rFonts w:ascii="Times New Roman" w:hAnsi="Times New Roman" w:cs="Times New Roman"/>
        </w:rPr>
      </w:pPr>
    </w:p>
    <w:p w:rsidR="00BE5695" w:rsidRPr="005E44F8" w:rsidRDefault="002D2210" w:rsidP="00BE5695">
      <w:pPr>
        <w:jc w:val="center"/>
        <w:rPr>
          <w:rFonts w:ascii="Times New Roman" w:hAnsi="Times New Roman" w:cs="Times New Roman"/>
        </w:rPr>
      </w:pPr>
      <w:r w:rsidRPr="005E44F8">
        <w:rPr>
          <w:rFonts w:ascii="Times New Roman" w:hAnsi="Times New Roman" w:cs="Times New Roman"/>
          <w:b/>
        </w:rPr>
        <w:tab/>
      </w:r>
    </w:p>
    <w:p w:rsidR="00BE5695" w:rsidRPr="005E44F8" w:rsidRDefault="00BE5695" w:rsidP="00BE5695">
      <w:pPr>
        <w:rPr>
          <w:rFonts w:ascii="Times New Roman" w:hAnsi="Times New Roman" w:cs="Times New Roman"/>
          <w:b/>
        </w:rPr>
      </w:pPr>
    </w:p>
    <w:p w:rsidR="00BE5695" w:rsidRPr="005E44F8" w:rsidRDefault="00BE5695" w:rsidP="00BE5695">
      <w:pPr>
        <w:ind w:firstLine="2700"/>
        <w:jc w:val="center"/>
        <w:rPr>
          <w:rFonts w:ascii="Times New Roman" w:hAnsi="Times New Roman" w:cs="Times New Roman"/>
          <w:b/>
        </w:rPr>
      </w:pPr>
    </w:p>
    <w:p w:rsidR="00BE5695" w:rsidRPr="005E44F8" w:rsidRDefault="00BE5695" w:rsidP="00BE5695">
      <w:pPr>
        <w:jc w:val="center"/>
        <w:rPr>
          <w:rFonts w:ascii="Times New Roman" w:hAnsi="Times New Roman" w:cs="Times New Roman"/>
          <w:b/>
          <w:bCs/>
          <w:caps/>
          <w:sz w:val="28"/>
          <w:szCs w:val="28"/>
        </w:rPr>
      </w:pPr>
      <w:r w:rsidRPr="005E44F8">
        <w:rPr>
          <w:rFonts w:ascii="Times New Roman" w:hAnsi="Times New Roman" w:cs="Times New Roman"/>
          <w:b/>
          <w:bCs/>
          <w:caps/>
          <w:sz w:val="28"/>
          <w:szCs w:val="28"/>
        </w:rPr>
        <w:t>ПРАВИЛА ЗЕМЛЕПОЛЬЗОВАНИЯ И ЗАСТРОЙКИ Колодеевского сельского поселения Бутурлиновского муниципального района Воронежской области</w:t>
      </w:r>
    </w:p>
    <w:p w:rsidR="00BE5695" w:rsidRPr="001C6F55" w:rsidRDefault="00BE5695" w:rsidP="00BE5695">
      <w:pPr>
        <w:jc w:val="center"/>
        <w:rPr>
          <w:b/>
        </w:rPr>
      </w:pPr>
    </w:p>
    <w:p w:rsidR="00BE5695" w:rsidRPr="00735B8D" w:rsidRDefault="00BE5695" w:rsidP="00BE5695">
      <w:pPr>
        <w:jc w:val="center"/>
        <w:rPr>
          <w:b/>
          <w:bCs/>
          <w:sz w:val="28"/>
          <w:szCs w:val="28"/>
        </w:rPr>
      </w:pPr>
    </w:p>
    <w:p w:rsidR="00BE5695" w:rsidRPr="00381398" w:rsidRDefault="00BE5695" w:rsidP="00BE5695">
      <w:pPr>
        <w:pStyle w:val="10"/>
        <w:tabs>
          <w:tab w:val="num" w:pos="0"/>
        </w:tabs>
        <w:rPr>
          <w:caps/>
          <w:kern w:val="28"/>
          <w:szCs w:val="28"/>
        </w:rPr>
      </w:pPr>
      <w:bookmarkStart w:id="0" w:name="_Toc306365644"/>
      <w:bookmarkStart w:id="1" w:name="_Toc455999214"/>
      <w:r w:rsidRPr="00381398">
        <w:rPr>
          <w:caps/>
          <w:kern w:val="28"/>
          <w:szCs w:val="28"/>
        </w:rPr>
        <w:t xml:space="preserve">Часть </w:t>
      </w:r>
      <w:r w:rsidRPr="00381398">
        <w:rPr>
          <w:caps/>
          <w:kern w:val="28"/>
          <w:szCs w:val="28"/>
          <w:lang w:val="en-US"/>
        </w:rPr>
        <w:t>I</w:t>
      </w:r>
      <w:r w:rsidRPr="00381398">
        <w:rPr>
          <w:caps/>
          <w:kern w:val="28"/>
          <w:szCs w:val="28"/>
        </w:rPr>
        <w:t>. Порядок применения Правил землепользования и застройки Колодеевского сельского поселения и внесения в них изменений.</w:t>
      </w:r>
      <w:bookmarkEnd w:id="0"/>
      <w:bookmarkEnd w:id="1"/>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20"/>
        <w:numPr>
          <w:ilvl w:val="1"/>
          <w:numId w:val="0"/>
        </w:numPr>
        <w:tabs>
          <w:tab w:val="num" w:pos="0"/>
        </w:tabs>
        <w:jc w:val="both"/>
        <w:rPr>
          <w:rFonts w:cs="Times New Roman"/>
          <w:iCs w:val="0"/>
          <w:caps/>
          <w:sz w:val="28"/>
        </w:rPr>
      </w:pPr>
      <w:bookmarkStart w:id="2" w:name="_Toc306365645"/>
      <w:bookmarkStart w:id="3" w:name="_Toc455999215"/>
      <w:r w:rsidRPr="00381398">
        <w:rPr>
          <w:rFonts w:cs="Times New Roman"/>
          <w:iCs w:val="0"/>
          <w:caps/>
          <w:sz w:val="28"/>
        </w:rPr>
        <w:t>Раздел 1. Положение о регулировании землепользования и застройки органами местного самоуправления.</w:t>
      </w:r>
      <w:bookmarkEnd w:id="2"/>
      <w:bookmarkEnd w:id="3"/>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30"/>
        <w:numPr>
          <w:ilvl w:val="2"/>
          <w:numId w:val="0"/>
        </w:numPr>
        <w:tabs>
          <w:tab w:val="num" w:pos="0"/>
        </w:tabs>
        <w:jc w:val="both"/>
        <w:rPr>
          <w:rFonts w:ascii="Times New Roman" w:hAnsi="Times New Roman" w:cs="Times New Roman"/>
          <w:sz w:val="28"/>
          <w:szCs w:val="28"/>
        </w:rPr>
      </w:pPr>
      <w:bookmarkStart w:id="4" w:name="_Toc306365646"/>
      <w:bookmarkStart w:id="5" w:name="_Toc455999216"/>
      <w:r w:rsidRPr="00381398">
        <w:rPr>
          <w:rFonts w:ascii="Times New Roman" w:hAnsi="Times New Roman" w:cs="Times New Roman"/>
          <w:sz w:val="28"/>
          <w:szCs w:val="28"/>
        </w:rPr>
        <w:t>Статья 1.1. Сфера применения Правил землепользования и застройки Колодеевского сельского поселения.</w:t>
      </w:r>
      <w:bookmarkEnd w:id="4"/>
      <w:bookmarkEnd w:id="5"/>
    </w:p>
    <w:p w:rsidR="00BE5695" w:rsidRPr="00381398" w:rsidRDefault="00BE5695" w:rsidP="00BE5695">
      <w:pPr>
        <w:ind w:firstLine="567"/>
        <w:jc w:val="both"/>
        <w:rPr>
          <w:rFonts w:ascii="Times New Roman" w:hAnsi="Times New Roman" w:cs="Times New Roman"/>
          <w:sz w:val="28"/>
          <w:szCs w:val="28"/>
        </w:rPr>
      </w:pP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xml:space="preserve">1. Правила землепользования и застройки </w:t>
      </w:r>
      <w:r w:rsidRPr="00381398">
        <w:rPr>
          <w:rFonts w:ascii="Times New Roman" w:hAnsi="Times New Roman" w:cs="Times New Roman"/>
          <w:bCs/>
          <w:sz w:val="28"/>
          <w:szCs w:val="28"/>
        </w:rPr>
        <w:t xml:space="preserve">Колодеевского сельского поселения </w:t>
      </w:r>
      <w:r w:rsidRPr="00381398">
        <w:rPr>
          <w:rFonts w:ascii="Times New Roman" w:hAnsi="Times New Roman" w:cs="Times New Roman"/>
          <w:sz w:val="28"/>
          <w:szCs w:val="28"/>
        </w:rPr>
        <w:t xml:space="preserve">(далее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w:t>
      </w:r>
      <w:r w:rsidRPr="00381398">
        <w:rPr>
          <w:rFonts w:ascii="Times New Roman" w:hAnsi="Times New Roman" w:cs="Times New Roman"/>
          <w:sz w:val="28"/>
          <w:szCs w:val="28"/>
        </w:rPr>
        <w:lastRenderedPageBreak/>
        <w:t xml:space="preserve">Воронежской области, Генеральным планом </w:t>
      </w:r>
      <w:r w:rsidRPr="00381398">
        <w:rPr>
          <w:rFonts w:ascii="Times New Roman" w:hAnsi="Times New Roman" w:cs="Times New Roman"/>
          <w:bCs/>
          <w:sz w:val="28"/>
          <w:szCs w:val="28"/>
        </w:rPr>
        <w:t xml:space="preserve">Колодеевского сельского поселения </w:t>
      </w:r>
      <w:r w:rsidRPr="00381398">
        <w:rPr>
          <w:rFonts w:ascii="Times New Roman" w:hAnsi="Times New Roman" w:cs="Times New Roman"/>
          <w:sz w:val="28"/>
          <w:szCs w:val="28"/>
        </w:rPr>
        <w:t>и устанавливающий территориальные зоны, градостроительные регламенты, порядок применения такого документа и порядок внесения в него изменений.</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xml:space="preserve">Правила вводят в </w:t>
      </w:r>
      <w:r w:rsidRPr="00381398">
        <w:rPr>
          <w:rFonts w:ascii="Times New Roman" w:hAnsi="Times New Roman" w:cs="Times New Roman"/>
          <w:bCs/>
          <w:sz w:val="28"/>
          <w:szCs w:val="28"/>
        </w:rPr>
        <w:t xml:space="preserve">Колодеевском сельском поселении в </w:t>
      </w:r>
      <w:r w:rsidRPr="00381398">
        <w:rPr>
          <w:rFonts w:ascii="Times New Roman" w:hAnsi="Times New Roman" w:cs="Times New Roman"/>
          <w:sz w:val="28"/>
          <w:szCs w:val="28"/>
        </w:rPr>
        <w:t xml:space="preserve">систему регулирования землепользования и застройки, которая основана на градостроительном зонировании - делении территории на территориальные зоны с установлением для каждой из них единого градостроительного регламента для: </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xml:space="preserve">- создания условий для устойчивого развития территории </w:t>
      </w:r>
      <w:r w:rsidRPr="00381398">
        <w:rPr>
          <w:rFonts w:ascii="Times New Roman" w:hAnsi="Times New Roman" w:cs="Times New Roman"/>
          <w:bCs/>
          <w:sz w:val="28"/>
          <w:szCs w:val="28"/>
        </w:rPr>
        <w:t>Колодеевского сельского поселения</w:t>
      </w:r>
      <w:r w:rsidRPr="00381398">
        <w:rPr>
          <w:rFonts w:ascii="Times New Roman" w:hAnsi="Times New Roman" w:cs="Times New Roman"/>
          <w:sz w:val="28"/>
          <w:szCs w:val="28"/>
        </w:rPr>
        <w:t>;</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2. Настоящие Правила включают в себя:</w:t>
      </w:r>
    </w:p>
    <w:p w:rsidR="00BE5695" w:rsidRPr="00381398" w:rsidRDefault="00BE5695" w:rsidP="00BE5695">
      <w:pPr>
        <w:numPr>
          <w:ilvl w:val="0"/>
          <w:numId w:val="51"/>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порядок их применения и внесения изменений в указанные правила;</w:t>
      </w:r>
    </w:p>
    <w:p w:rsidR="00BE5695" w:rsidRPr="00381398" w:rsidRDefault="00BE5695" w:rsidP="00BE5695">
      <w:pPr>
        <w:numPr>
          <w:ilvl w:val="0"/>
          <w:numId w:val="51"/>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карты градостроительного зонирования населенных пунктов и карту зонирования поселения;</w:t>
      </w:r>
    </w:p>
    <w:p w:rsidR="00BE5695" w:rsidRPr="00381398" w:rsidRDefault="00BE5695" w:rsidP="00BE5695">
      <w:pPr>
        <w:numPr>
          <w:ilvl w:val="0"/>
          <w:numId w:val="51"/>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градостроительные регламенты.</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3. Настоящие Правила применяются наряду с:</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нормативами градостроительного проектирования;</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xml:space="preserve">- иными нормативными правовыми актами </w:t>
      </w:r>
      <w:r w:rsidRPr="00381398">
        <w:rPr>
          <w:rFonts w:ascii="Times New Roman" w:hAnsi="Times New Roman" w:cs="Times New Roman"/>
          <w:bCs/>
          <w:sz w:val="28"/>
          <w:szCs w:val="28"/>
        </w:rPr>
        <w:t xml:space="preserve">Колодеевского сельского поселения </w:t>
      </w:r>
      <w:r w:rsidRPr="00381398">
        <w:rPr>
          <w:rFonts w:ascii="Times New Roman" w:hAnsi="Times New Roman" w:cs="Times New Roman"/>
          <w:sz w:val="28"/>
          <w:szCs w:val="28"/>
        </w:rPr>
        <w:t>по вопросам регулирования землепользования и застройки. Указанные акты применяются в части, не противоречащей настоящим Правилам.</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381398">
        <w:rPr>
          <w:rFonts w:ascii="Times New Roman" w:hAnsi="Times New Roman" w:cs="Times New Roman"/>
          <w:bCs/>
          <w:sz w:val="28"/>
          <w:szCs w:val="28"/>
        </w:rPr>
        <w:t>Колодеевского сельского поселения</w:t>
      </w:r>
      <w:r w:rsidRPr="00381398">
        <w:rPr>
          <w:rFonts w:ascii="Times New Roman" w:hAnsi="Times New Roman" w:cs="Times New Roman"/>
          <w:sz w:val="28"/>
          <w:szCs w:val="28"/>
        </w:rPr>
        <w:t>.</w:t>
      </w:r>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30"/>
        <w:numPr>
          <w:ilvl w:val="2"/>
          <w:numId w:val="0"/>
        </w:numPr>
        <w:tabs>
          <w:tab w:val="num" w:pos="0"/>
        </w:tabs>
        <w:jc w:val="both"/>
        <w:rPr>
          <w:rFonts w:ascii="Times New Roman" w:hAnsi="Times New Roman" w:cs="Times New Roman"/>
          <w:sz w:val="28"/>
          <w:szCs w:val="28"/>
        </w:rPr>
      </w:pPr>
      <w:bookmarkStart w:id="6" w:name="_Toc455999217"/>
      <w:r w:rsidRPr="00381398">
        <w:rPr>
          <w:rFonts w:ascii="Times New Roman" w:hAnsi="Times New Roman" w:cs="Times New Roman"/>
          <w:sz w:val="28"/>
          <w:szCs w:val="28"/>
        </w:rPr>
        <w:t>Статья 1.2. Основные понятия, используемые в Правилах землепользования и застройки Колодеевского сельского поселения и их определения.</w:t>
      </w:r>
      <w:bookmarkEnd w:id="6"/>
    </w:p>
    <w:p w:rsidR="00BE5695" w:rsidRPr="00381398" w:rsidRDefault="00BE5695" w:rsidP="00BE5695">
      <w:pPr>
        <w:ind w:firstLine="567"/>
        <w:jc w:val="both"/>
        <w:rPr>
          <w:rFonts w:ascii="Times New Roman" w:hAnsi="Times New Roman" w:cs="Times New Roman"/>
          <w:b/>
          <w:sz w:val="28"/>
          <w:szCs w:val="28"/>
        </w:rPr>
      </w:pP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Cs/>
          <w:sz w:val="28"/>
          <w:szCs w:val="28"/>
        </w:rPr>
        <w:t>В Правилах землепользования и застройки Колодеевского сельского поселения используются следующие основные понятия:</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водоохранная зона - </w:t>
      </w:r>
      <w:r w:rsidRPr="00381398">
        <w:rPr>
          <w:rFonts w:ascii="Times New Roman" w:hAnsi="Times New Roman" w:cs="Times New Roman"/>
          <w:bCs/>
          <w:sz w:val="28"/>
          <w:szCs w:val="28"/>
        </w:rPr>
        <w:t xml:space="preserve">территория,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генеральный план сельского поселения - </w:t>
      </w:r>
      <w:r w:rsidRPr="00381398">
        <w:rPr>
          <w:rFonts w:ascii="Times New Roman" w:hAnsi="Times New Roman" w:cs="Times New Roman"/>
          <w:bCs/>
          <w:sz w:val="28"/>
          <w:szCs w:val="28"/>
        </w:rPr>
        <w:t>вид документа территориального планирования, определяющий цели, задачи и направления территориального планирования сельского поселения и этапы их реализации, разрабатываемый для обеспечения устойчивого развития территории.</w:t>
      </w:r>
    </w:p>
    <w:p w:rsidR="00BE5695" w:rsidRPr="00381398" w:rsidRDefault="00BE5695" w:rsidP="00BE5695">
      <w:pPr>
        <w:autoSpaceDE w:val="0"/>
        <w:autoSpaceDN w:val="0"/>
        <w:adjustRightInd w:val="0"/>
        <w:ind w:firstLine="540"/>
        <w:jc w:val="both"/>
        <w:rPr>
          <w:rFonts w:ascii="Times New Roman" w:hAnsi="Times New Roman" w:cs="Times New Roman"/>
          <w:b/>
          <w:bCs/>
          <w:sz w:val="28"/>
          <w:szCs w:val="28"/>
        </w:rPr>
      </w:pPr>
      <w:r w:rsidRPr="00381398">
        <w:rPr>
          <w:rFonts w:ascii="Times New Roman" w:hAnsi="Times New Roman" w:cs="Times New Roman"/>
          <w:b/>
          <w:bCs/>
          <w:sz w:val="28"/>
          <w:szCs w:val="28"/>
        </w:rPr>
        <w:t>градостроительная деятельность</w:t>
      </w:r>
      <w:r w:rsidRPr="00381398">
        <w:rPr>
          <w:rFonts w:ascii="Times New Roman" w:hAnsi="Times New Roman" w:cs="Times New Roman"/>
          <w:bCs/>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Pr="00381398">
        <w:rPr>
          <w:rFonts w:ascii="Times New Roman" w:hAnsi="Times New Roman" w:cs="Times New Roman"/>
          <w:b/>
          <w:bCs/>
          <w:sz w:val="28"/>
          <w:szCs w:val="28"/>
        </w:rPr>
        <w:t xml:space="preserve"> </w:t>
      </w:r>
    </w:p>
    <w:p w:rsidR="00BE5695" w:rsidRPr="00381398" w:rsidRDefault="00BE5695" w:rsidP="00BE5695">
      <w:pPr>
        <w:autoSpaceDE w:val="0"/>
        <w:autoSpaceDN w:val="0"/>
        <w:adjustRightInd w:val="0"/>
        <w:ind w:firstLine="540"/>
        <w:jc w:val="both"/>
        <w:rPr>
          <w:rFonts w:ascii="Times New Roman" w:hAnsi="Times New Roman" w:cs="Times New Roman"/>
          <w:b/>
          <w:bCs/>
          <w:sz w:val="28"/>
          <w:szCs w:val="28"/>
        </w:rPr>
      </w:pPr>
      <w:r w:rsidRPr="00381398">
        <w:rPr>
          <w:rFonts w:ascii="Times New Roman" w:hAnsi="Times New Roman" w:cs="Times New Roman"/>
          <w:b/>
          <w:bCs/>
          <w:sz w:val="28"/>
          <w:szCs w:val="28"/>
        </w:rPr>
        <w:t>градостроительное зонирование</w:t>
      </w:r>
      <w:r w:rsidRPr="00381398">
        <w:rPr>
          <w:rFonts w:ascii="Times New Roman" w:hAnsi="Times New Roman" w:cs="Times New Roman"/>
          <w:bCs/>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sidRPr="00381398">
        <w:rPr>
          <w:rFonts w:ascii="Times New Roman" w:hAnsi="Times New Roman" w:cs="Times New Roman"/>
          <w:b/>
          <w:bCs/>
          <w:sz w:val="28"/>
          <w:szCs w:val="28"/>
        </w:rPr>
        <w:t xml:space="preserve"> </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градостроительный регламент</w:t>
      </w:r>
      <w:r w:rsidRPr="00381398">
        <w:rPr>
          <w:rFonts w:ascii="Times New Roman" w:hAnsi="Times New Roman" w:cs="Times New Roman"/>
          <w:bCs/>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w:t>
      </w:r>
      <w:r w:rsidRPr="00381398">
        <w:rPr>
          <w:rFonts w:ascii="Times New Roman" w:hAnsi="Times New Roman" w:cs="Times New Roman"/>
          <w:bCs/>
          <w:sz w:val="28"/>
          <w:szCs w:val="28"/>
        </w:rPr>
        <w:lastRenderedPageBreak/>
        <w:t>объектов капитального строительства, а также ограничения использования земельных участков и объектов капитального строительства;</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sz w:val="28"/>
          <w:szCs w:val="28"/>
        </w:rPr>
        <w:t>документация по планировке территории</w:t>
      </w:r>
      <w:r w:rsidRPr="00381398">
        <w:rPr>
          <w:rFonts w:ascii="Times New Roman" w:hAnsi="Times New Roman" w:cs="Times New Roman"/>
          <w:sz w:val="28"/>
          <w:szCs w:val="28"/>
        </w:rPr>
        <w:t xml:space="preserve"> подготовленные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BE5695" w:rsidRPr="00381398" w:rsidRDefault="00BE5695" w:rsidP="00BE5695">
      <w:pPr>
        <w:ind w:firstLine="540"/>
        <w:jc w:val="both"/>
        <w:rPr>
          <w:rFonts w:ascii="Times New Roman" w:hAnsi="Times New Roman" w:cs="Times New Roman"/>
          <w:b/>
          <w:sz w:val="28"/>
          <w:szCs w:val="28"/>
        </w:rPr>
      </w:pPr>
      <w:r w:rsidRPr="00381398">
        <w:rPr>
          <w:rFonts w:ascii="Times New Roman" w:hAnsi="Times New Roman" w:cs="Times New Roman"/>
          <w:b/>
          <w:sz w:val="28"/>
          <w:szCs w:val="28"/>
        </w:rPr>
        <w:t>блокированные жилые дома</w:t>
      </w:r>
      <w:r w:rsidRPr="00381398">
        <w:rPr>
          <w:rFonts w:ascii="Times New Roman" w:hAnsi="Times New Roman" w:cs="Times New Roman"/>
          <w:sz w:val="28"/>
          <w:szCs w:val="28"/>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BE5695" w:rsidRPr="00381398" w:rsidRDefault="00BE5695" w:rsidP="00BE5695">
      <w:pPr>
        <w:autoSpaceDE w:val="0"/>
        <w:autoSpaceDN w:val="0"/>
        <w:adjustRightInd w:val="0"/>
        <w:ind w:firstLine="540"/>
        <w:jc w:val="both"/>
        <w:rPr>
          <w:rFonts w:ascii="Times New Roman" w:hAnsi="Times New Roman" w:cs="Times New Roman"/>
          <w:b/>
          <w:sz w:val="28"/>
          <w:szCs w:val="28"/>
        </w:rPr>
      </w:pPr>
      <w:r w:rsidRPr="00381398">
        <w:rPr>
          <w:rFonts w:ascii="Times New Roman" w:hAnsi="Times New Roman" w:cs="Times New Roman"/>
          <w:b/>
          <w:sz w:val="28"/>
          <w:szCs w:val="28"/>
        </w:rPr>
        <w:t xml:space="preserve">жилой дом индивидуальный - </w:t>
      </w:r>
      <w:r w:rsidRPr="00381398">
        <w:rPr>
          <w:rFonts w:ascii="Times New Roman" w:hAnsi="Times New Roman" w:cs="Times New Roman"/>
          <w:sz w:val="28"/>
          <w:szCs w:val="28"/>
        </w:rPr>
        <w:t>отдельно стоящий жилой дом с количеством этажей не более чем три, предназначенных для проживания одной семьи;</w:t>
      </w:r>
    </w:p>
    <w:p w:rsidR="00BE5695" w:rsidRPr="00381398" w:rsidRDefault="00BE5695" w:rsidP="00BE5695">
      <w:pPr>
        <w:ind w:firstLine="540"/>
        <w:jc w:val="both"/>
        <w:rPr>
          <w:rFonts w:ascii="Times New Roman" w:hAnsi="Times New Roman" w:cs="Times New Roman"/>
          <w:sz w:val="28"/>
          <w:szCs w:val="28"/>
        </w:rPr>
      </w:pPr>
      <w:r w:rsidRPr="00381398">
        <w:rPr>
          <w:rFonts w:ascii="Times New Roman" w:hAnsi="Times New Roman" w:cs="Times New Roman"/>
          <w:b/>
          <w:sz w:val="28"/>
          <w:szCs w:val="28"/>
        </w:rPr>
        <w:t>жилой дом</w:t>
      </w:r>
      <w:r w:rsidRPr="00381398">
        <w:rPr>
          <w:rFonts w:ascii="Times New Roman" w:hAnsi="Times New Roman" w:cs="Times New Roman"/>
          <w:sz w:val="28"/>
          <w:szCs w:val="28"/>
        </w:rPr>
        <w:t xml:space="preserve"> </w:t>
      </w:r>
      <w:r w:rsidRPr="00381398">
        <w:rPr>
          <w:rFonts w:ascii="Times New Roman" w:hAnsi="Times New Roman" w:cs="Times New Roman"/>
          <w:b/>
          <w:sz w:val="28"/>
          <w:szCs w:val="28"/>
        </w:rPr>
        <w:t xml:space="preserve">многоквартирный </w:t>
      </w:r>
      <w:r w:rsidRPr="00381398">
        <w:rPr>
          <w:rFonts w:ascii="Times New Roman" w:hAnsi="Times New Roman" w:cs="Times New Roman"/>
          <w:sz w:val="28"/>
          <w:szCs w:val="28"/>
        </w:rPr>
        <w:t>–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жилой район - </w:t>
      </w:r>
      <w:r w:rsidRPr="00381398">
        <w:rPr>
          <w:rFonts w:ascii="Times New Roman" w:hAnsi="Times New Roman" w:cs="Times New Roman"/>
          <w:bCs/>
          <w:sz w:val="28"/>
          <w:szCs w:val="28"/>
        </w:rPr>
        <w:t>структурный элемент селитебной территории;</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застройщик </w:t>
      </w:r>
      <w:r w:rsidRPr="00381398">
        <w:rPr>
          <w:rFonts w:ascii="Times New Roman" w:hAnsi="Times New Roman" w:cs="Times New Roman"/>
          <w:bCs/>
          <w:sz w:val="28"/>
          <w:szCs w:val="28"/>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органы управления государственными внебюджетными фондами или органы местного самоуправления передали в случаях, установленных законодательством Российской Федерации, на основании соглашений свои полномочия государственного (муниципального) заказчика) строительство, </w:t>
      </w:r>
      <w:r w:rsidRPr="00381398">
        <w:rPr>
          <w:rFonts w:ascii="Times New Roman" w:hAnsi="Times New Roman" w:cs="Times New Roman"/>
          <w:bCs/>
          <w:sz w:val="28"/>
          <w:szCs w:val="28"/>
        </w:rPr>
        <w:lastRenderedPageBreak/>
        <w:t>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BE5695" w:rsidRPr="00381398" w:rsidRDefault="00BE5695" w:rsidP="00BE5695">
      <w:pPr>
        <w:autoSpaceDE w:val="0"/>
        <w:autoSpaceDN w:val="0"/>
        <w:adjustRightInd w:val="0"/>
        <w:ind w:firstLine="540"/>
        <w:jc w:val="both"/>
        <w:rPr>
          <w:rFonts w:ascii="Times New Roman" w:hAnsi="Times New Roman" w:cs="Times New Roman"/>
          <w:b/>
          <w:bCs/>
          <w:sz w:val="28"/>
          <w:szCs w:val="28"/>
        </w:rPr>
      </w:pPr>
      <w:r w:rsidRPr="00381398">
        <w:rPr>
          <w:rFonts w:ascii="Times New Roman" w:hAnsi="Times New Roman" w:cs="Times New Roman"/>
          <w:b/>
          <w:bCs/>
          <w:sz w:val="28"/>
          <w:szCs w:val="28"/>
        </w:rPr>
        <w:t>зоны с особыми условиями использования территорий</w:t>
      </w:r>
      <w:r w:rsidRPr="00381398">
        <w:rPr>
          <w:rFonts w:ascii="Times New Roman" w:hAnsi="Times New Roman" w:cs="Times New Roman"/>
          <w:bCs/>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sidRPr="00381398">
        <w:rPr>
          <w:rFonts w:ascii="Times New Roman" w:hAnsi="Times New Roman" w:cs="Times New Roman"/>
          <w:b/>
          <w:bCs/>
          <w:sz w:val="28"/>
          <w:szCs w:val="28"/>
        </w:rPr>
        <w:t xml:space="preserve"> </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земельный участок - </w:t>
      </w:r>
      <w:r w:rsidRPr="00381398">
        <w:rPr>
          <w:rFonts w:ascii="Times New Roman" w:hAnsi="Times New Roman" w:cs="Times New Roman"/>
          <w:bCs/>
          <w:sz w:val="28"/>
          <w:szCs w:val="28"/>
        </w:rPr>
        <w:t>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зоны санитарной охраны источников питьевого водоснабжения </w:t>
      </w:r>
      <w:r w:rsidRPr="00381398">
        <w:rPr>
          <w:rFonts w:ascii="Times New Roman" w:hAnsi="Times New Roman" w:cs="Times New Roman"/>
          <w:bCs/>
          <w:sz w:val="28"/>
          <w:szCs w:val="28"/>
        </w:rPr>
        <w:t>–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инженерные изыскания</w:t>
      </w:r>
      <w:r w:rsidRPr="00381398">
        <w:rPr>
          <w:rFonts w:ascii="Times New Roman" w:hAnsi="Times New Roman" w:cs="Times New Roman"/>
          <w:bCs/>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lastRenderedPageBreak/>
        <w:t xml:space="preserve">интенсивность использования территории (интенсивность застройки) </w:t>
      </w:r>
      <w:r w:rsidRPr="00381398">
        <w:rPr>
          <w:rFonts w:ascii="Times New Roman" w:hAnsi="Times New Roman" w:cs="Times New Roman"/>
          <w:bCs/>
          <w:sz w:val="28"/>
          <w:szCs w:val="28"/>
        </w:rPr>
        <w:t>- характеризуется показателями плотности застройки, коэффициентом (в процентах) застройки территории.</w:t>
      </w:r>
    </w:p>
    <w:p w:rsidR="00BE5695" w:rsidRPr="00381398" w:rsidRDefault="00BE5695" w:rsidP="00BE5695">
      <w:pPr>
        <w:autoSpaceDE w:val="0"/>
        <w:autoSpaceDN w:val="0"/>
        <w:adjustRightInd w:val="0"/>
        <w:ind w:firstLine="540"/>
        <w:jc w:val="both"/>
        <w:rPr>
          <w:rFonts w:ascii="Times New Roman" w:hAnsi="Times New Roman" w:cs="Times New Roman"/>
          <w:b/>
          <w:bCs/>
          <w:sz w:val="28"/>
          <w:szCs w:val="28"/>
        </w:rPr>
      </w:pPr>
      <w:r w:rsidRPr="00381398">
        <w:rPr>
          <w:rFonts w:ascii="Times New Roman" w:hAnsi="Times New Roman" w:cs="Times New Roman"/>
          <w:b/>
          <w:bCs/>
          <w:sz w:val="28"/>
          <w:szCs w:val="28"/>
        </w:rPr>
        <w:t xml:space="preserve">квартал сохраняемой застройки </w:t>
      </w:r>
      <w:r w:rsidRPr="00381398">
        <w:rPr>
          <w:rFonts w:ascii="Times New Roman" w:hAnsi="Times New Roman" w:cs="Times New Roman"/>
          <w:bCs/>
          <w:sz w:val="28"/>
          <w:szCs w:val="28"/>
        </w:rPr>
        <w:t>- квартал, на территории которого при проектировании планировки и застройки замена и (или) новое строительство составляют не более 25% фонда существующей застройки.</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красные линии</w:t>
      </w:r>
      <w:r w:rsidRPr="00381398">
        <w:rPr>
          <w:rFonts w:ascii="Times New Roman" w:hAnsi="Times New Roman" w:cs="Times New Roman"/>
          <w:bCs/>
          <w:sz w:val="28"/>
          <w:szCs w:val="28"/>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коэффициент застройки (Кз) - </w:t>
      </w:r>
      <w:r w:rsidRPr="00381398">
        <w:rPr>
          <w:rFonts w:ascii="Times New Roman" w:hAnsi="Times New Roman" w:cs="Times New Roman"/>
          <w:bCs/>
          <w:sz w:val="28"/>
          <w:szCs w:val="28"/>
        </w:rPr>
        <w:t>отношение территории земельного участка, которая может быть занята зданиями, ко всей площади участка (в процентах).</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коэффициент плотности застройки (Кпз) - </w:t>
      </w:r>
      <w:r w:rsidRPr="00381398">
        <w:rPr>
          <w:rFonts w:ascii="Times New Roman" w:hAnsi="Times New Roman" w:cs="Times New Roman"/>
          <w:bCs/>
          <w:sz w:val="28"/>
          <w:szCs w:val="28"/>
        </w:rPr>
        <w:t>отношение площади всех этажей зданий и сооружений к площади участка.</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коэффициент озеленения - </w:t>
      </w:r>
      <w:r w:rsidRPr="00381398">
        <w:rPr>
          <w:rFonts w:ascii="Times New Roman" w:hAnsi="Times New Roman" w:cs="Times New Roman"/>
          <w:bCs/>
          <w:sz w:val="28"/>
          <w:szCs w:val="28"/>
        </w:rPr>
        <w:t>отношение территории земельного участка, которая должна быть занята зелеными насаждениями, ко всей площади участка (в процентах).</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линии застройки - </w:t>
      </w:r>
      <w:r w:rsidRPr="00381398">
        <w:rPr>
          <w:rFonts w:ascii="Times New Roman" w:hAnsi="Times New Roman" w:cs="Times New Roman"/>
          <w:bCs/>
          <w:sz w:val="28"/>
          <w:szCs w:val="28"/>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BE5695" w:rsidRPr="00381398" w:rsidRDefault="00BE5695" w:rsidP="00BE5695">
      <w:pPr>
        <w:autoSpaceDE w:val="0"/>
        <w:autoSpaceDN w:val="0"/>
        <w:adjustRightInd w:val="0"/>
        <w:ind w:firstLine="540"/>
        <w:jc w:val="both"/>
        <w:rPr>
          <w:rFonts w:ascii="Times New Roman" w:hAnsi="Times New Roman" w:cs="Times New Roman"/>
          <w:b/>
          <w:bCs/>
          <w:sz w:val="28"/>
          <w:szCs w:val="28"/>
        </w:rPr>
      </w:pPr>
      <w:r w:rsidRPr="00381398">
        <w:rPr>
          <w:rFonts w:ascii="Times New Roman" w:hAnsi="Times New Roman" w:cs="Times New Roman"/>
          <w:b/>
          <w:bCs/>
          <w:sz w:val="28"/>
          <w:szCs w:val="28"/>
        </w:rPr>
        <w:t xml:space="preserve">микрорайон (квартал) - </w:t>
      </w:r>
      <w:r w:rsidRPr="00381398">
        <w:rPr>
          <w:rFonts w:ascii="Times New Roman" w:hAnsi="Times New Roman" w:cs="Times New Roman"/>
          <w:bCs/>
          <w:sz w:val="28"/>
          <w:szCs w:val="28"/>
        </w:rPr>
        <w:t>структурный элемент жилой застройки.</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объект капитального строительства</w:t>
      </w:r>
      <w:r w:rsidRPr="00381398">
        <w:rPr>
          <w:rFonts w:ascii="Times New Roman" w:hAnsi="Times New Roman" w:cs="Times New Roman"/>
          <w:bCs/>
          <w:sz w:val="28"/>
          <w:szCs w:val="28"/>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BE5695" w:rsidRPr="00381398" w:rsidRDefault="00BE5695" w:rsidP="00BE5695">
      <w:pPr>
        <w:autoSpaceDE w:val="0"/>
        <w:autoSpaceDN w:val="0"/>
        <w:adjustRightInd w:val="0"/>
        <w:ind w:firstLine="540"/>
        <w:jc w:val="both"/>
        <w:rPr>
          <w:rFonts w:ascii="Times New Roman" w:hAnsi="Times New Roman" w:cs="Times New Roman"/>
          <w:b/>
          <w:bCs/>
          <w:sz w:val="28"/>
          <w:szCs w:val="28"/>
        </w:rPr>
      </w:pPr>
      <w:r w:rsidRPr="00381398">
        <w:rPr>
          <w:rFonts w:ascii="Times New Roman" w:hAnsi="Times New Roman" w:cs="Times New Roman"/>
          <w:b/>
          <w:bCs/>
          <w:sz w:val="28"/>
          <w:szCs w:val="28"/>
        </w:rPr>
        <w:t xml:space="preserve">обязательные нормативные требования - </w:t>
      </w:r>
      <w:r w:rsidRPr="00381398">
        <w:rPr>
          <w:rFonts w:ascii="Times New Roman" w:hAnsi="Times New Roman" w:cs="Times New Roman"/>
          <w:bCs/>
          <w:sz w:val="28"/>
          <w:szCs w:val="28"/>
        </w:rPr>
        <w:t xml:space="preserve">положения, применение которых обязательно в соответствии с системой нормативных документов в строительстве. </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озелененные территории - </w:t>
      </w:r>
      <w:r w:rsidRPr="00381398">
        <w:rPr>
          <w:rFonts w:ascii="Times New Roman" w:hAnsi="Times New Roman" w:cs="Times New Roman"/>
          <w:bCs/>
          <w:sz w:val="28"/>
          <w:szCs w:val="28"/>
        </w:rPr>
        <w:t xml:space="preserve">искусственно созданные садово-парковые комплексы и объекты - парк, сад, сквер, бульвар; озелененные площади на </w:t>
      </w:r>
      <w:r w:rsidRPr="00381398">
        <w:rPr>
          <w:rFonts w:ascii="Times New Roman" w:hAnsi="Times New Roman" w:cs="Times New Roman"/>
          <w:bCs/>
          <w:sz w:val="28"/>
          <w:szCs w:val="28"/>
        </w:rPr>
        <w:lastRenderedPageBreak/>
        <w:t>территории жилого, общественного, делового, коммунального, производственного назначения.</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отступ застройки - </w:t>
      </w:r>
      <w:r w:rsidRPr="00381398">
        <w:rPr>
          <w:rFonts w:ascii="Times New Roman" w:hAnsi="Times New Roman" w:cs="Times New Roman"/>
          <w:bCs/>
          <w:sz w:val="28"/>
          <w:szCs w:val="28"/>
        </w:rPr>
        <w:t>расстояние между красной линией или границей земельного участка и стеной здания, строения, сооружения.</w:t>
      </w:r>
    </w:p>
    <w:p w:rsidR="00BE5695" w:rsidRPr="00381398" w:rsidRDefault="00BE5695" w:rsidP="00BE5695">
      <w:pPr>
        <w:autoSpaceDE w:val="0"/>
        <w:autoSpaceDN w:val="0"/>
        <w:adjustRightInd w:val="0"/>
        <w:ind w:firstLine="540"/>
        <w:jc w:val="both"/>
        <w:rPr>
          <w:rFonts w:ascii="Times New Roman" w:hAnsi="Times New Roman" w:cs="Times New Roman"/>
          <w:b/>
          <w:bCs/>
          <w:sz w:val="28"/>
          <w:szCs w:val="28"/>
        </w:rPr>
      </w:pPr>
      <w:r w:rsidRPr="00381398">
        <w:rPr>
          <w:rFonts w:ascii="Times New Roman" w:hAnsi="Times New Roman" w:cs="Times New Roman"/>
          <w:b/>
          <w:bCs/>
          <w:sz w:val="28"/>
          <w:szCs w:val="28"/>
        </w:rPr>
        <w:t xml:space="preserve">парковка - </w:t>
      </w:r>
      <w:r w:rsidRPr="00381398">
        <w:rPr>
          <w:rFonts w:ascii="Times New Roman" w:hAnsi="Times New Roman" w:cs="Times New Roman"/>
          <w:bCs/>
          <w:sz w:val="28"/>
          <w:szCs w:val="28"/>
        </w:rPr>
        <w:t>открытые площадки, предназначенные для кратковременного хранения (стоянки) легковых автомобилей</w:t>
      </w:r>
      <w:r w:rsidRPr="00381398">
        <w:rPr>
          <w:rFonts w:ascii="Times New Roman" w:hAnsi="Times New Roman" w:cs="Times New Roman"/>
          <w:b/>
          <w:bCs/>
          <w:sz w:val="28"/>
          <w:szCs w:val="28"/>
        </w:rPr>
        <w:t>;</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правила землепользования и застройки</w:t>
      </w:r>
      <w:r w:rsidRPr="00381398">
        <w:rPr>
          <w:rFonts w:ascii="Times New Roman" w:hAnsi="Times New Roman" w:cs="Times New Roman"/>
          <w:bCs/>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пешеходная зона - </w:t>
      </w:r>
      <w:r w:rsidRPr="00381398">
        <w:rPr>
          <w:rFonts w:ascii="Times New Roman" w:hAnsi="Times New Roman" w:cs="Times New Roman"/>
          <w:bCs/>
          <w:sz w:val="28"/>
          <w:szCs w:val="28"/>
        </w:rPr>
        <w:t>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плотность застройки - </w:t>
      </w:r>
      <w:r w:rsidRPr="00381398">
        <w:rPr>
          <w:rFonts w:ascii="Times New Roman" w:hAnsi="Times New Roman" w:cs="Times New Roman"/>
          <w:bCs/>
          <w:sz w:val="28"/>
          <w:szCs w:val="28"/>
        </w:rPr>
        <w:t>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BE5695" w:rsidRPr="00381398" w:rsidRDefault="00BE5695" w:rsidP="00BE5695">
      <w:pPr>
        <w:autoSpaceDE w:val="0"/>
        <w:autoSpaceDN w:val="0"/>
        <w:adjustRightInd w:val="0"/>
        <w:ind w:firstLine="540"/>
        <w:jc w:val="both"/>
        <w:rPr>
          <w:rFonts w:ascii="Times New Roman" w:hAnsi="Times New Roman" w:cs="Times New Roman"/>
          <w:b/>
          <w:bCs/>
          <w:sz w:val="28"/>
          <w:szCs w:val="28"/>
        </w:rPr>
      </w:pPr>
      <w:r w:rsidRPr="00381398">
        <w:rPr>
          <w:rFonts w:ascii="Times New Roman" w:hAnsi="Times New Roman" w:cs="Times New Roman"/>
          <w:b/>
          <w:bCs/>
          <w:sz w:val="28"/>
          <w:szCs w:val="28"/>
        </w:rPr>
        <w:t xml:space="preserve">полоса отвода железных дорог - </w:t>
      </w:r>
      <w:r w:rsidRPr="00381398">
        <w:rPr>
          <w:rFonts w:ascii="Times New Roman" w:hAnsi="Times New Roman" w:cs="Times New Roman"/>
          <w:bCs/>
          <w:sz w:val="28"/>
          <w:szCs w:val="28"/>
        </w:rPr>
        <w:t>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полоса отвода автомобильных дорог – </w:t>
      </w:r>
      <w:r w:rsidRPr="00381398">
        <w:rPr>
          <w:rFonts w:ascii="Times New Roman" w:hAnsi="Times New Roman" w:cs="Times New Roman"/>
          <w:bCs/>
          <w:sz w:val="28"/>
          <w:szCs w:val="28"/>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BE5695" w:rsidRPr="00381398" w:rsidRDefault="00BE5695" w:rsidP="00BE5695">
      <w:pPr>
        <w:widowControl w:val="0"/>
        <w:snapToGrid w:val="0"/>
        <w:ind w:firstLine="540"/>
        <w:jc w:val="both"/>
        <w:rPr>
          <w:rFonts w:ascii="Times New Roman" w:hAnsi="Times New Roman" w:cs="Times New Roman"/>
          <w:sz w:val="28"/>
          <w:szCs w:val="28"/>
        </w:rPr>
      </w:pPr>
      <w:r w:rsidRPr="00381398">
        <w:rPr>
          <w:rFonts w:ascii="Times New Roman" w:hAnsi="Times New Roman" w:cs="Times New Roman"/>
          <w:b/>
          <w:sz w:val="28"/>
          <w:szCs w:val="28"/>
        </w:rPr>
        <w:t xml:space="preserve">предельные размеры земельных участков и предельные параметры разрешенного строительства, реконструкции объектов капитального </w:t>
      </w:r>
      <w:r w:rsidRPr="00381398">
        <w:rPr>
          <w:rFonts w:ascii="Times New Roman" w:hAnsi="Times New Roman" w:cs="Times New Roman"/>
          <w:b/>
          <w:sz w:val="28"/>
          <w:szCs w:val="28"/>
        </w:rPr>
        <w:lastRenderedPageBreak/>
        <w:t>строительства</w:t>
      </w:r>
      <w:r w:rsidRPr="00381398">
        <w:rPr>
          <w:rFonts w:ascii="Times New Roman" w:hAnsi="Times New Roman" w:cs="Times New Roman"/>
          <w:sz w:val="28"/>
          <w:szCs w:val="28"/>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прибрежные защитные полосы - </w:t>
      </w:r>
      <w:r w:rsidRPr="00381398">
        <w:rPr>
          <w:rFonts w:ascii="Times New Roman" w:hAnsi="Times New Roman" w:cs="Times New Roman"/>
          <w:bCs/>
          <w:sz w:val="28"/>
          <w:szCs w:val="28"/>
        </w:rPr>
        <w:t>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реконструкция</w:t>
      </w:r>
      <w:r w:rsidRPr="00381398">
        <w:rPr>
          <w:rFonts w:ascii="Times New Roman" w:hAnsi="Times New Roman" w:cs="Times New Roman"/>
          <w:bCs/>
          <w:sz w:val="28"/>
          <w:szCs w:val="28"/>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нормативные требования - </w:t>
      </w:r>
      <w:r w:rsidRPr="00381398">
        <w:rPr>
          <w:rFonts w:ascii="Times New Roman" w:hAnsi="Times New Roman" w:cs="Times New Roman"/>
          <w:bCs/>
          <w:sz w:val="28"/>
          <w:szCs w:val="28"/>
        </w:rPr>
        <w:t>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санитарно-защитные зоны </w:t>
      </w:r>
      <w:r w:rsidRPr="00381398">
        <w:rPr>
          <w:rFonts w:ascii="Times New Roman" w:hAnsi="Times New Roman" w:cs="Times New Roman"/>
          <w:bCs/>
          <w:sz w:val="28"/>
          <w:szCs w:val="28"/>
        </w:rPr>
        <w:t xml:space="preserve">–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381398">
        <w:rPr>
          <w:rFonts w:ascii="Times New Roman" w:hAnsi="Times New Roman" w:cs="Times New Roman"/>
          <w:bCs/>
          <w:sz w:val="28"/>
          <w:szCs w:val="28"/>
          <w:lang w:val="en-US"/>
        </w:rPr>
        <w:t>I</w:t>
      </w:r>
      <w:r w:rsidRPr="00381398">
        <w:rPr>
          <w:rFonts w:ascii="Times New Roman" w:hAnsi="Times New Roman" w:cs="Times New Roman"/>
          <w:bCs/>
          <w:sz w:val="28"/>
          <w:szCs w:val="28"/>
        </w:rPr>
        <w:t xml:space="preserve"> и </w:t>
      </w:r>
      <w:r w:rsidRPr="00381398">
        <w:rPr>
          <w:rFonts w:ascii="Times New Roman" w:hAnsi="Times New Roman" w:cs="Times New Roman"/>
          <w:bCs/>
          <w:sz w:val="28"/>
          <w:szCs w:val="28"/>
          <w:lang w:val="en-US"/>
        </w:rPr>
        <w:t>II</w:t>
      </w:r>
      <w:r w:rsidRPr="00381398">
        <w:rPr>
          <w:rFonts w:ascii="Times New Roman" w:hAnsi="Times New Roman" w:cs="Times New Roman"/>
          <w:bCs/>
          <w:sz w:val="28"/>
          <w:szCs w:val="28"/>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строительство </w:t>
      </w:r>
      <w:r w:rsidRPr="00381398">
        <w:rPr>
          <w:rFonts w:ascii="Times New Roman" w:hAnsi="Times New Roman" w:cs="Times New Roman"/>
          <w:bCs/>
          <w:sz w:val="28"/>
          <w:szCs w:val="28"/>
        </w:rPr>
        <w:t>- создание зданий, строений, сооружений (в том числе на месте сносимых объектов капитального строительства);</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суммарная поэтажная площадь - </w:t>
      </w:r>
      <w:r w:rsidRPr="00381398">
        <w:rPr>
          <w:rFonts w:ascii="Times New Roman" w:hAnsi="Times New Roman" w:cs="Times New Roman"/>
          <w:bCs/>
          <w:sz w:val="28"/>
          <w:szCs w:val="28"/>
        </w:rPr>
        <w:t>суммарная площадь всех надземных этажей здания, включая площади всех помещений этажа (в том числе лоджий, лестничных клеток, лифтовых шахт и др.).</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территории общего пользования</w:t>
      </w:r>
      <w:r w:rsidRPr="00381398">
        <w:rPr>
          <w:rFonts w:ascii="Times New Roman" w:hAnsi="Times New Roman" w:cs="Times New Roman"/>
          <w:bCs/>
          <w:sz w:val="28"/>
          <w:szCs w:val="28"/>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BE5695" w:rsidRPr="00381398" w:rsidRDefault="00BE5695" w:rsidP="00BE5695">
      <w:pPr>
        <w:autoSpaceDE w:val="0"/>
        <w:autoSpaceDN w:val="0"/>
        <w:adjustRightInd w:val="0"/>
        <w:ind w:firstLine="540"/>
        <w:jc w:val="both"/>
        <w:rPr>
          <w:rFonts w:ascii="Times New Roman" w:hAnsi="Times New Roman" w:cs="Times New Roman"/>
          <w:b/>
          <w:bCs/>
          <w:sz w:val="28"/>
          <w:szCs w:val="28"/>
        </w:rPr>
      </w:pPr>
      <w:r w:rsidRPr="00381398">
        <w:rPr>
          <w:rFonts w:ascii="Times New Roman" w:hAnsi="Times New Roman" w:cs="Times New Roman"/>
          <w:b/>
          <w:bCs/>
          <w:sz w:val="28"/>
          <w:szCs w:val="28"/>
        </w:rPr>
        <w:lastRenderedPageBreak/>
        <w:t>территориальное планирование</w:t>
      </w:r>
      <w:r w:rsidRPr="00381398">
        <w:rPr>
          <w:rFonts w:ascii="Times New Roman" w:hAnsi="Times New Roman" w:cs="Times New Roman"/>
          <w:bCs/>
          <w:sz w:val="28"/>
          <w:szCs w:val="28"/>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r w:rsidRPr="00381398">
        <w:rPr>
          <w:rFonts w:ascii="Times New Roman" w:hAnsi="Times New Roman" w:cs="Times New Roman"/>
          <w:b/>
          <w:bCs/>
          <w:sz w:val="28"/>
          <w:szCs w:val="28"/>
        </w:rPr>
        <w:t xml:space="preserve"> </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территориальные зоны</w:t>
      </w:r>
      <w:r w:rsidRPr="00381398">
        <w:rPr>
          <w:rFonts w:ascii="Times New Roman" w:hAnsi="Times New Roman" w:cs="Times New Roman"/>
          <w:bCs/>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технические (охранные) зоны инженерных сооружений и коммуникаций - </w:t>
      </w:r>
      <w:r w:rsidRPr="00381398">
        <w:rPr>
          <w:rFonts w:ascii="Times New Roman" w:hAnsi="Times New Roman" w:cs="Times New Roman"/>
          <w:bCs/>
          <w:sz w:val="28"/>
          <w:szCs w:val="28"/>
        </w:rPr>
        <w:t>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улица - </w:t>
      </w:r>
      <w:r w:rsidRPr="00381398">
        <w:rPr>
          <w:rFonts w:ascii="Times New Roman" w:hAnsi="Times New Roman" w:cs="Times New Roman"/>
          <w:bCs/>
          <w:sz w:val="28"/>
          <w:szCs w:val="28"/>
        </w:rPr>
        <w:t>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устойчивое развитие территорий</w:t>
      </w:r>
      <w:r w:rsidRPr="00381398">
        <w:rPr>
          <w:rFonts w:ascii="Times New Roman" w:hAnsi="Times New Roman" w:cs="Times New Roman"/>
          <w:bCs/>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функциональные зоны</w:t>
      </w:r>
      <w:r w:rsidRPr="00381398">
        <w:rPr>
          <w:rFonts w:ascii="Times New Roman" w:hAnsi="Times New Roman" w:cs="Times New Roman"/>
          <w:bCs/>
          <w:sz w:val="28"/>
          <w:szCs w:val="28"/>
        </w:rPr>
        <w:t xml:space="preserve"> - зоны, для которых документами территориального планирования определены границы и функциональное назначение;</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
          <w:bCs/>
          <w:sz w:val="28"/>
          <w:szCs w:val="28"/>
        </w:rPr>
        <w:t xml:space="preserve">функциональное зонирование территории </w:t>
      </w:r>
      <w:r w:rsidRPr="00381398">
        <w:rPr>
          <w:rFonts w:ascii="Times New Roman" w:hAnsi="Times New Roman" w:cs="Times New Roman"/>
          <w:bCs/>
          <w:sz w:val="28"/>
          <w:szCs w:val="28"/>
        </w:rPr>
        <w:t>-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BE5695" w:rsidRPr="00381398" w:rsidRDefault="00BE5695" w:rsidP="00BE5695">
      <w:pPr>
        <w:ind w:firstLine="567"/>
        <w:jc w:val="both"/>
        <w:rPr>
          <w:rFonts w:ascii="Times New Roman" w:hAnsi="Times New Roman" w:cs="Times New Roman"/>
          <w:sz w:val="28"/>
          <w:szCs w:val="28"/>
        </w:rPr>
      </w:pPr>
    </w:p>
    <w:p w:rsidR="00BE5695" w:rsidRPr="00381398" w:rsidRDefault="00BE5695" w:rsidP="00BE5695">
      <w:pPr>
        <w:pStyle w:val="30"/>
        <w:numPr>
          <w:ilvl w:val="2"/>
          <w:numId w:val="0"/>
        </w:numPr>
        <w:tabs>
          <w:tab w:val="num" w:pos="0"/>
        </w:tabs>
        <w:jc w:val="both"/>
        <w:rPr>
          <w:rFonts w:ascii="Times New Roman" w:hAnsi="Times New Roman" w:cs="Times New Roman"/>
          <w:sz w:val="28"/>
          <w:szCs w:val="28"/>
        </w:rPr>
      </w:pPr>
      <w:bookmarkStart w:id="7" w:name="_Toc306365648"/>
      <w:bookmarkStart w:id="8" w:name="_Toc455999218"/>
      <w:r w:rsidRPr="00381398">
        <w:rPr>
          <w:rFonts w:ascii="Times New Roman" w:hAnsi="Times New Roman" w:cs="Times New Roman"/>
          <w:sz w:val="28"/>
          <w:szCs w:val="28"/>
        </w:rPr>
        <w:t>Статья 1.3. Полномочия органов местного самоуправления поселения в области регулирования отношений по вопросам землепользования и застройки.</w:t>
      </w:r>
      <w:bookmarkEnd w:id="7"/>
      <w:bookmarkEnd w:id="8"/>
    </w:p>
    <w:p w:rsidR="00BE5695" w:rsidRPr="00381398" w:rsidRDefault="00BE5695" w:rsidP="00BE5695">
      <w:pPr>
        <w:jc w:val="both"/>
        <w:rPr>
          <w:rFonts w:ascii="Times New Roman" w:hAnsi="Times New Roman" w:cs="Times New Roman"/>
          <w:sz w:val="28"/>
          <w:szCs w:val="28"/>
        </w:rPr>
      </w:pPr>
    </w:p>
    <w:p w:rsidR="00BE5695" w:rsidRPr="00381398" w:rsidRDefault="00BE5695" w:rsidP="00BE5695">
      <w:pPr>
        <w:numPr>
          <w:ilvl w:val="0"/>
          <w:numId w:val="44"/>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lastRenderedPageBreak/>
        <w:t xml:space="preserve">К полномочиям Совета народных депутатов </w:t>
      </w:r>
      <w:r w:rsidRPr="00381398">
        <w:rPr>
          <w:rFonts w:ascii="Times New Roman" w:hAnsi="Times New Roman" w:cs="Times New Roman"/>
          <w:bCs/>
          <w:sz w:val="28"/>
          <w:szCs w:val="28"/>
        </w:rPr>
        <w:t>Колодеевского сельского поселения в области регулирования отношений по вопросам землепользования и застройки относятся:</w:t>
      </w:r>
    </w:p>
    <w:p w:rsidR="00BE5695" w:rsidRPr="00381398" w:rsidRDefault="00BE5695" w:rsidP="00BE5695">
      <w:pPr>
        <w:numPr>
          <w:ilvl w:val="1"/>
          <w:numId w:val="44"/>
        </w:numPr>
        <w:suppressAutoHyphens/>
        <w:spacing w:after="0" w:line="240" w:lineRule="auto"/>
        <w:jc w:val="both"/>
        <w:rPr>
          <w:rFonts w:ascii="Times New Roman" w:hAnsi="Times New Roman" w:cs="Times New Roman"/>
          <w:bCs/>
          <w:sz w:val="28"/>
          <w:szCs w:val="28"/>
        </w:rPr>
      </w:pPr>
      <w:r w:rsidRPr="00381398">
        <w:rPr>
          <w:rFonts w:ascii="Times New Roman" w:hAnsi="Times New Roman" w:cs="Times New Roman"/>
          <w:bCs/>
          <w:sz w:val="28"/>
          <w:szCs w:val="28"/>
        </w:rPr>
        <w:t>утверждение правил землепользования и застройки, утверждение внесения изменений в правила землепользования и застройки;</w:t>
      </w:r>
    </w:p>
    <w:p w:rsidR="00BE5695" w:rsidRPr="00381398" w:rsidRDefault="00BE5695" w:rsidP="00BE5695">
      <w:pPr>
        <w:numPr>
          <w:ilvl w:val="1"/>
          <w:numId w:val="44"/>
        </w:numPr>
        <w:suppressAutoHyphens/>
        <w:spacing w:after="0" w:line="240" w:lineRule="auto"/>
        <w:jc w:val="both"/>
        <w:rPr>
          <w:rFonts w:ascii="Times New Roman" w:hAnsi="Times New Roman" w:cs="Times New Roman"/>
          <w:bCs/>
          <w:sz w:val="28"/>
          <w:szCs w:val="28"/>
        </w:rPr>
      </w:pPr>
      <w:r w:rsidRPr="00381398">
        <w:rPr>
          <w:rFonts w:ascii="Times New Roman" w:hAnsi="Times New Roman" w:cs="Times New Roman"/>
          <w:bCs/>
          <w:sz w:val="28"/>
          <w:szCs w:val="28"/>
        </w:rPr>
        <w:t>утверждение местных нормативов градостроительного проектирования;</w:t>
      </w:r>
    </w:p>
    <w:p w:rsidR="00BE5695" w:rsidRPr="00381398" w:rsidRDefault="00BE5695" w:rsidP="00BE5695">
      <w:pPr>
        <w:numPr>
          <w:ilvl w:val="1"/>
          <w:numId w:val="44"/>
        </w:numPr>
        <w:suppressAutoHyphens/>
        <w:spacing w:after="0" w:line="240" w:lineRule="auto"/>
        <w:jc w:val="both"/>
        <w:rPr>
          <w:rFonts w:ascii="Times New Roman" w:hAnsi="Times New Roman" w:cs="Times New Roman"/>
          <w:bCs/>
          <w:sz w:val="28"/>
          <w:szCs w:val="28"/>
        </w:rPr>
      </w:pPr>
      <w:r w:rsidRPr="00381398">
        <w:rPr>
          <w:rFonts w:ascii="Times New Roman" w:hAnsi="Times New Roman" w:cs="Times New Roman"/>
          <w:bCs/>
          <w:sz w:val="28"/>
          <w:szCs w:val="28"/>
        </w:rPr>
        <w:t>иные полномочия в соответствии с действующим законодательством.</w:t>
      </w:r>
    </w:p>
    <w:p w:rsidR="00BE5695" w:rsidRPr="00381398" w:rsidRDefault="00BE5695" w:rsidP="00BE5695">
      <w:pPr>
        <w:numPr>
          <w:ilvl w:val="0"/>
          <w:numId w:val="44"/>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 xml:space="preserve">К полномочиям администрации </w:t>
      </w:r>
      <w:r w:rsidRPr="00381398">
        <w:rPr>
          <w:rFonts w:ascii="Times New Roman" w:hAnsi="Times New Roman" w:cs="Times New Roman"/>
          <w:bCs/>
          <w:sz w:val="28"/>
          <w:szCs w:val="28"/>
        </w:rPr>
        <w:t>Колодеевского сельского поселения (далее – администрация) в области регулирования отношений по вопросам землепользования и застройки относятся:</w:t>
      </w:r>
    </w:p>
    <w:p w:rsidR="00BE5695" w:rsidRPr="00381398" w:rsidRDefault="00BE5695" w:rsidP="00BE5695">
      <w:pPr>
        <w:numPr>
          <w:ilvl w:val="1"/>
          <w:numId w:val="44"/>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принятие решения о подготовке проекта правил землепользования и застройки внесения в них изменений;</w:t>
      </w:r>
    </w:p>
    <w:p w:rsidR="00BE5695" w:rsidRPr="00381398" w:rsidRDefault="00BE5695" w:rsidP="00BE5695">
      <w:pPr>
        <w:numPr>
          <w:ilvl w:val="1"/>
          <w:numId w:val="44"/>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принятие решений о подготовке документации по планировки территории;</w:t>
      </w:r>
    </w:p>
    <w:p w:rsidR="00BE5695" w:rsidRPr="00381398" w:rsidRDefault="00BE5695" w:rsidP="00BE5695">
      <w:pPr>
        <w:numPr>
          <w:ilvl w:val="1"/>
          <w:numId w:val="44"/>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утверждение документации по планировке территории, в том числе утверждение градостроительных планов земельных участков;</w:t>
      </w:r>
    </w:p>
    <w:p w:rsidR="00BE5695" w:rsidRPr="00381398" w:rsidRDefault="00BE5695" w:rsidP="00BE5695">
      <w:pPr>
        <w:numPr>
          <w:ilvl w:val="1"/>
          <w:numId w:val="44"/>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принятие решений о предоставлении разрешений на условно разрешенный в использовании объектов капитального строительства или земельного участка;</w:t>
      </w:r>
    </w:p>
    <w:p w:rsidR="00BE5695" w:rsidRPr="00381398" w:rsidRDefault="00BE5695" w:rsidP="00BE5695">
      <w:pPr>
        <w:numPr>
          <w:ilvl w:val="1"/>
          <w:numId w:val="44"/>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принятие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BE5695" w:rsidRPr="00381398" w:rsidRDefault="00BE5695" w:rsidP="00BE5695">
      <w:pPr>
        <w:numPr>
          <w:ilvl w:val="1"/>
          <w:numId w:val="44"/>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принятие решений о развитии застроенных территорий;</w:t>
      </w:r>
    </w:p>
    <w:p w:rsidR="00BE5695" w:rsidRPr="00381398" w:rsidRDefault="00BE5695" w:rsidP="00BE5695">
      <w:pPr>
        <w:numPr>
          <w:ilvl w:val="1"/>
          <w:numId w:val="44"/>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принятие решений о резервировании земельных участков для муниципальных нужд в порядке, установленном законодательством;</w:t>
      </w:r>
    </w:p>
    <w:p w:rsidR="00BE5695" w:rsidRPr="00381398" w:rsidRDefault="00BE5695" w:rsidP="00BE5695">
      <w:pPr>
        <w:numPr>
          <w:ilvl w:val="1"/>
          <w:numId w:val="44"/>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w:t>
      </w:r>
    </w:p>
    <w:p w:rsidR="00BE5695" w:rsidRPr="00381398" w:rsidRDefault="00BE5695" w:rsidP="00BE5695">
      <w:pPr>
        <w:numPr>
          <w:ilvl w:val="1"/>
          <w:numId w:val="44"/>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 xml:space="preserve">иные вопросы </w:t>
      </w:r>
      <w:r w:rsidRPr="00381398">
        <w:rPr>
          <w:rFonts w:ascii="Times New Roman" w:hAnsi="Times New Roman" w:cs="Times New Roman"/>
          <w:bCs/>
          <w:sz w:val="28"/>
          <w:szCs w:val="28"/>
        </w:rPr>
        <w:t>землепользования и застройки, относящиеся к ведению исполнительных органов местного самоуправления.</w:t>
      </w:r>
    </w:p>
    <w:p w:rsidR="00BE5695" w:rsidRPr="00381398" w:rsidRDefault="00BE5695" w:rsidP="00BE5695">
      <w:pPr>
        <w:ind w:firstLine="567"/>
        <w:jc w:val="both"/>
        <w:rPr>
          <w:rFonts w:ascii="Times New Roman" w:hAnsi="Times New Roman" w:cs="Times New Roman"/>
          <w:b/>
          <w:sz w:val="28"/>
          <w:szCs w:val="28"/>
        </w:rPr>
      </w:pPr>
    </w:p>
    <w:p w:rsidR="00BE5695" w:rsidRPr="00381398" w:rsidRDefault="00BE5695" w:rsidP="00BE5695">
      <w:pPr>
        <w:ind w:firstLine="567"/>
        <w:jc w:val="both"/>
        <w:rPr>
          <w:rFonts w:ascii="Times New Roman" w:hAnsi="Times New Roman" w:cs="Times New Roman"/>
          <w:b/>
          <w:sz w:val="28"/>
          <w:szCs w:val="28"/>
        </w:rPr>
      </w:pPr>
    </w:p>
    <w:p w:rsidR="00BE5695" w:rsidRPr="00381398" w:rsidRDefault="00BE5695" w:rsidP="00BE5695">
      <w:pPr>
        <w:ind w:firstLine="567"/>
        <w:jc w:val="both"/>
        <w:rPr>
          <w:rFonts w:ascii="Times New Roman" w:hAnsi="Times New Roman" w:cs="Times New Roman"/>
          <w:b/>
          <w:sz w:val="28"/>
          <w:szCs w:val="28"/>
        </w:rPr>
      </w:pPr>
    </w:p>
    <w:p w:rsidR="00BE5695" w:rsidRPr="00381398" w:rsidRDefault="00BE5695" w:rsidP="00BE5695">
      <w:pPr>
        <w:ind w:firstLine="567"/>
        <w:jc w:val="both"/>
        <w:rPr>
          <w:rFonts w:ascii="Times New Roman" w:hAnsi="Times New Roman" w:cs="Times New Roman"/>
          <w:b/>
          <w:sz w:val="28"/>
          <w:szCs w:val="28"/>
        </w:rPr>
      </w:pPr>
    </w:p>
    <w:p w:rsidR="00BE5695" w:rsidRPr="00381398" w:rsidRDefault="00BE5695" w:rsidP="00BE5695">
      <w:pPr>
        <w:ind w:firstLine="567"/>
        <w:jc w:val="both"/>
        <w:rPr>
          <w:rFonts w:ascii="Times New Roman" w:hAnsi="Times New Roman" w:cs="Times New Roman"/>
          <w:b/>
          <w:sz w:val="28"/>
          <w:szCs w:val="28"/>
        </w:rPr>
      </w:pPr>
    </w:p>
    <w:p w:rsidR="00BE5695" w:rsidRPr="00381398" w:rsidRDefault="00BE5695" w:rsidP="00BE5695">
      <w:pPr>
        <w:pStyle w:val="30"/>
        <w:numPr>
          <w:ilvl w:val="2"/>
          <w:numId w:val="0"/>
        </w:numPr>
        <w:tabs>
          <w:tab w:val="num" w:pos="0"/>
        </w:tabs>
        <w:jc w:val="both"/>
        <w:rPr>
          <w:rFonts w:ascii="Times New Roman" w:hAnsi="Times New Roman" w:cs="Times New Roman"/>
          <w:sz w:val="28"/>
          <w:szCs w:val="28"/>
        </w:rPr>
      </w:pPr>
      <w:bookmarkStart w:id="9" w:name="_Toc235427912"/>
      <w:bookmarkStart w:id="10" w:name="_Toc306365649"/>
      <w:bookmarkStart w:id="11" w:name="_Toc455999219"/>
      <w:r w:rsidRPr="00381398">
        <w:rPr>
          <w:rFonts w:ascii="Times New Roman" w:hAnsi="Times New Roman" w:cs="Times New Roman"/>
          <w:sz w:val="28"/>
          <w:szCs w:val="28"/>
        </w:rPr>
        <w:t>Статья 1.4. Комиссия  по  землепользованию и застройке.</w:t>
      </w:r>
      <w:bookmarkEnd w:id="9"/>
      <w:bookmarkEnd w:id="10"/>
      <w:bookmarkEnd w:id="11"/>
    </w:p>
    <w:p w:rsidR="00BE5695" w:rsidRPr="00381398" w:rsidRDefault="00BE5695" w:rsidP="00BE5695">
      <w:pPr>
        <w:shd w:val="clear" w:color="auto" w:fill="FFFFFF"/>
        <w:tabs>
          <w:tab w:val="left" w:pos="8334"/>
        </w:tabs>
        <w:jc w:val="center"/>
        <w:rPr>
          <w:rFonts w:ascii="Times New Roman" w:hAnsi="Times New Roman" w:cs="Times New Roman"/>
          <w:b/>
          <w:sz w:val="28"/>
          <w:szCs w:val="28"/>
        </w:rPr>
      </w:pPr>
    </w:p>
    <w:p w:rsidR="00BE5695" w:rsidRPr="00381398" w:rsidRDefault="00BE5695" w:rsidP="00BE5695">
      <w:pPr>
        <w:shd w:val="clear" w:color="auto" w:fill="FFFFFF"/>
        <w:tabs>
          <w:tab w:val="left" w:pos="8334"/>
        </w:tabs>
        <w:ind w:firstLine="540"/>
        <w:jc w:val="both"/>
        <w:rPr>
          <w:rFonts w:ascii="Times New Roman" w:hAnsi="Times New Roman" w:cs="Times New Roman"/>
          <w:sz w:val="28"/>
          <w:szCs w:val="28"/>
        </w:rPr>
      </w:pPr>
      <w:r w:rsidRPr="00381398">
        <w:rPr>
          <w:rFonts w:ascii="Times New Roman" w:hAnsi="Times New Roman" w:cs="Times New Roman"/>
          <w:sz w:val="28"/>
          <w:szCs w:val="28"/>
        </w:rPr>
        <w:lastRenderedPageBreak/>
        <w:t xml:space="preserve">1.4.1. Комиссия  является постоянно действующим консультативным органом при Администрации </w:t>
      </w:r>
      <w:r w:rsidRPr="00381398">
        <w:rPr>
          <w:rFonts w:ascii="Times New Roman" w:hAnsi="Times New Roman" w:cs="Times New Roman"/>
          <w:bCs/>
          <w:sz w:val="28"/>
          <w:szCs w:val="28"/>
        </w:rPr>
        <w:t xml:space="preserve">Колодеевского сельского поселения </w:t>
      </w:r>
      <w:r w:rsidRPr="00381398">
        <w:rPr>
          <w:rFonts w:ascii="Times New Roman" w:hAnsi="Times New Roman" w:cs="Times New Roman"/>
          <w:sz w:val="28"/>
          <w:szCs w:val="28"/>
        </w:rPr>
        <w:t xml:space="preserve">и формируется для обеспечения реализации настоящих Правил, и внесению в них изменений. </w:t>
      </w:r>
    </w:p>
    <w:p w:rsidR="00BE5695" w:rsidRPr="00381398" w:rsidRDefault="00BE5695" w:rsidP="00BE5695">
      <w:pPr>
        <w:shd w:val="clear" w:color="auto" w:fill="FFFFFF"/>
        <w:tabs>
          <w:tab w:val="left" w:pos="8334"/>
        </w:tabs>
        <w:ind w:firstLine="540"/>
        <w:jc w:val="both"/>
        <w:rPr>
          <w:rFonts w:ascii="Times New Roman" w:hAnsi="Times New Roman" w:cs="Times New Roman"/>
          <w:sz w:val="28"/>
          <w:szCs w:val="28"/>
        </w:rPr>
      </w:pPr>
      <w:r w:rsidRPr="00381398">
        <w:rPr>
          <w:rFonts w:ascii="Times New Roman" w:hAnsi="Times New Roman" w:cs="Times New Roman"/>
          <w:sz w:val="28"/>
          <w:szCs w:val="28"/>
        </w:rPr>
        <w:t>1.4.2. Комиссия:</w:t>
      </w:r>
    </w:p>
    <w:p w:rsidR="00BE5695" w:rsidRPr="00381398" w:rsidRDefault="00BE5695" w:rsidP="00BE5695">
      <w:pPr>
        <w:numPr>
          <w:ilvl w:val="0"/>
          <w:numId w:val="42"/>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381398">
        <w:rPr>
          <w:rFonts w:ascii="Times New Roman" w:hAnsi="Times New Roman" w:cs="Times New Roman"/>
          <w:sz w:val="28"/>
          <w:szCs w:val="28"/>
        </w:rPr>
        <w:t>рассматривает заявления на предоставление земельных участков для строительства, требующих получения специальных согласований;</w:t>
      </w:r>
    </w:p>
    <w:p w:rsidR="00BE5695" w:rsidRPr="00381398" w:rsidRDefault="00BE5695" w:rsidP="00BE5695">
      <w:pPr>
        <w:numPr>
          <w:ilvl w:val="0"/>
          <w:numId w:val="42"/>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381398">
        <w:rPr>
          <w:rFonts w:ascii="Times New Roman" w:hAnsi="Times New Roman" w:cs="Times New Roman"/>
          <w:sz w:val="28"/>
          <w:szCs w:val="28"/>
        </w:rPr>
        <w:t>рассматривает заявления на изменения видов использования существующих объектов недвижимости, требующих получения специальных согласований;</w:t>
      </w:r>
    </w:p>
    <w:p w:rsidR="00BE5695" w:rsidRPr="00381398" w:rsidRDefault="00BE5695" w:rsidP="00BE5695">
      <w:pPr>
        <w:numPr>
          <w:ilvl w:val="0"/>
          <w:numId w:val="42"/>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381398">
        <w:rPr>
          <w:rFonts w:ascii="Times New Roman" w:hAnsi="Times New Roman" w:cs="Times New Roman"/>
          <w:sz w:val="28"/>
          <w:szCs w:val="28"/>
        </w:rPr>
        <w:t>организует подготовку предложений о внесении изменений в Правила;</w:t>
      </w:r>
    </w:p>
    <w:p w:rsidR="00BE5695" w:rsidRPr="00381398" w:rsidRDefault="00BE5695" w:rsidP="00BE5695">
      <w:pPr>
        <w:numPr>
          <w:ilvl w:val="0"/>
          <w:numId w:val="42"/>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381398">
        <w:rPr>
          <w:rFonts w:ascii="Times New Roman" w:hAnsi="Times New Roman" w:cs="Times New Roman"/>
          <w:sz w:val="28"/>
          <w:szCs w:val="28"/>
        </w:rPr>
        <w:t>проводит публичные слушания по вопросам землепользования и застройки;</w:t>
      </w:r>
    </w:p>
    <w:p w:rsidR="00BE5695" w:rsidRPr="00381398" w:rsidRDefault="00BE5695" w:rsidP="00BE5695">
      <w:pPr>
        <w:numPr>
          <w:ilvl w:val="0"/>
          <w:numId w:val="42"/>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381398">
        <w:rPr>
          <w:rFonts w:ascii="Times New Roman" w:hAnsi="Times New Roman" w:cs="Times New Roman"/>
          <w:sz w:val="28"/>
          <w:szCs w:val="28"/>
        </w:rPr>
        <w:t>подготавливает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касающихся вопросов землепользования и застройки;</w:t>
      </w:r>
    </w:p>
    <w:p w:rsidR="00BE5695" w:rsidRPr="00381398" w:rsidRDefault="00BE5695" w:rsidP="00BE5695">
      <w:pPr>
        <w:numPr>
          <w:ilvl w:val="0"/>
          <w:numId w:val="42"/>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381398">
        <w:rPr>
          <w:rFonts w:ascii="Times New Roman" w:hAnsi="Times New Roman" w:cs="Times New Roman"/>
          <w:sz w:val="28"/>
          <w:szCs w:val="28"/>
        </w:rPr>
        <w:t>подготавливает рекомендации для принятия главой администрации решений о предоставлении разрешения на условно-разрешенный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BE5695" w:rsidRPr="00381398" w:rsidRDefault="00BE5695" w:rsidP="00BE5695">
      <w:pPr>
        <w:numPr>
          <w:ilvl w:val="0"/>
          <w:numId w:val="42"/>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381398">
        <w:rPr>
          <w:rFonts w:ascii="Times New Roman" w:hAnsi="Times New Roman" w:cs="Times New Roman"/>
          <w:sz w:val="28"/>
          <w:szCs w:val="28"/>
        </w:rPr>
        <w:t>подготавливает заключения о необходимости внесения изменений в Правила;</w:t>
      </w:r>
    </w:p>
    <w:p w:rsidR="00BE5695" w:rsidRPr="00381398" w:rsidRDefault="00BE5695" w:rsidP="00BE5695">
      <w:pPr>
        <w:numPr>
          <w:ilvl w:val="0"/>
          <w:numId w:val="42"/>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381398">
        <w:rPr>
          <w:rFonts w:ascii="Times New Roman" w:hAnsi="Times New Roman" w:cs="Times New Roman"/>
          <w:sz w:val="28"/>
          <w:szCs w:val="28"/>
        </w:rPr>
        <w:t>осуществляет процедуры по подготовке проекта изменений в Правила, утверждает изменения в Правила;</w:t>
      </w:r>
    </w:p>
    <w:p w:rsidR="00BE5695" w:rsidRPr="00381398" w:rsidRDefault="00BE5695" w:rsidP="00BE5695">
      <w:pPr>
        <w:numPr>
          <w:ilvl w:val="0"/>
          <w:numId w:val="42"/>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381398">
        <w:rPr>
          <w:rFonts w:ascii="Times New Roman" w:hAnsi="Times New Roman" w:cs="Times New Roman"/>
          <w:sz w:val="28"/>
          <w:szCs w:val="28"/>
        </w:rPr>
        <w:t>осуществляет иные функции в соответствии с настоящими Правилами и иными правовыми актами органов местного самоуправления поселения.</w:t>
      </w:r>
    </w:p>
    <w:p w:rsidR="00BE5695" w:rsidRPr="00381398" w:rsidRDefault="00BE5695" w:rsidP="00BE5695">
      <w:pPr>
        <w:shd w:val="clear" w:color="auto" w:fill="FFFFFF"/>
        <w:tabs>
          <w:tab w:val="left" w:pos="8334"/>
        </w:tabs>
        <w:ind w:firstLine="540"/>
        <w:jc w:val="both"/>
        <w:rPr>
          <w:rFonts w:ascii="Times New Roman" w:hAnsi="Times New Roman" w:cs="Times New Roman"/>
          <w:sz w:val="28"/>
          <w:szCs w:val="28"/>
        </w:rPr>
      </w:pPr>
      <w:r w:rsidRPr="00381398">
        <w:rPr>
          <w:rFonts w:ascii="Times New Roman" w:hAnsi="Times New Roman" w:cs="Times New Roman"/>
          <w:sz w:val="28"/>
          <w:szCs w:val="28"/>
        </w:rPr>
        <w:t xml:space="preserve">1.4.3. В состав Комиссии входят представители органов местного самоуправления </w:t>
      </w:r>
      <w:r w:rsidRPr="00381398">
        <w:rPr>
          <w:rFonts w:ascii="Times New Roman" w:hAnsi="Times New Roman" w:cs="Times New Roman"/>
          <w:bCs/>
          <w:sz w:val="28"/>
          <w:szCs w:val="28"/>
        </w:rPr>
        <w:t>сельского поселения, Депутаты совета народных депутатов сельского поселения, представители территориальных органов местного самоуправления поселения, представитель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r w:rsidRPr="00381398">
        <w:rPr>
          <w:rFonts w:ascii="Times New Roman" w:hAnsi="Times New Roman" w:cs="Times New Roman"/>
          <w:sz w:val="28"/>
          <w:szCs w:val="28"/>
        </w:rPr>
        <w:t>.</w:t>
      </w:r>
    </w:p>
    <w:p w:rsidR="00BE5695" w:rsidRPr="00381398" w:rsidRDefault="00BE5695" w:rsidP="00BE5695">
      <w:pPr>
        <w:shd w:val="clear" w:color="auto" w:fill="FFFFFF"/>
        <w:tabs>
          <w:tab w:val="left" w:pos="8334"/>
        </w:tabs>
        <w:ind w:firstLine="540"/>
        <w:jc w:val="both"/>
        <w:rPr>
          <w:rFonts w:ascii="Times New Roman" w:hAnsi="Times New Roman" w:cs="Times New Roman"/>
          <w:sz w:val="28"/>
          <w:szCs w:val="28"/>
        </w:rPr>
      </w:pPr>
      <w:r w:rsidRPr="00381398">
        <w:rPr>
          <w:rFonts w:ascii="Times New Roman" w:hAnsi="Times New Roman" w:cs="Times New Roman"/>
          <w:sz w:val="28"/>
          <w:szCs w:val="28"/>
        </w:rPr>
        <w:lastRenderedPageBreak/>
        <w:t xml:space="preserve">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w:t>
      </w:r>
      <w:r w:rsidRPr="00381398">
        <w:rPr>
          <w:rFonts w:ascii="Times New Roman" w:hAnsi="Times New Roman" w:cs="Times New Roman"/>
          <w:bCs/>
          <w:sz w:val="28"/>
          <w:szCs w:val="28"/>
        </w:rPr>
        <w:t>Бутурлиновского</w:t>
      </w:r>
      <w:r w:rsidRPr="00381398">
        <w:rPr>
          <w:rFonts w:ascii="Times New Roman" w:hAnsi="Times New Roman" w:cs="Times New Roman"/>
          <w:sz w:val="28"/>
          <w:szCs w:val="28"/>
        </w:rPr>
        <w:t xml:space="preserve"> района, иных органов и организаций.</w:t>
      </w:r>
    </w:p>
    <w:p w:rsidR="00BE5695" w:rsidRPr="00381398" w:rsidRDefault="00BE5695" w:rsidP="00BE5695">
      <w:pPr>
        <w:shd w:val="clear" w:color="auto" w:fill="FFFFFF"/>
        <w:tabs>
          <w:tab w:val="left" w:pos="8334"/>
        </w:tabs>
        <w:ind w:firstLine="540"/>
        <w:jc w:val="both"/>
        <w:rPr>
          <w:rFonts w:ascii="Times New Roman" w:hAnsi="Times New Roman" w:cs="Times New Roman"/>
          <w:sz w:val="28"/>
          <w:szCs w:val="28"/>
        </w:rPr>
      </w:pPr>
      <w:r w:rsidRPr="00381398">
        <w:rPr>
          <w:rFonts w:ascii="Times New Roman" w:hAnsi="Times New Roman" w:cs="Times New Roman"/>
          <w:sz w:val="28"/>
          <w:szCs w:val="28"/>
        </w:rPr>
        <w:t>1.4.4. Персональный состав членов Комиссии, положение о Комиссии и порядке ее деятельности утверждается главой администрации поселения.</w:t>
      </w:r>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30"/>
        <w:numPr>
          <w:ilvl w:val="2"/>
          <w:numId w:val="0"/>
        </w:numPr>
        <w:tabs>
          <w:tab w:val="num" w:pos="0"/>
        </w:tabs>
        <w:jc w:val="both"/>
        <w:rPr>
          <w:rFonts w:ascii="Times New Roman" w:hAnsi="Times New Roman" w:cs="Times New Roman"/>
          <w:sz w:val="28"/>
          <w:szCs w:val="28"/>
        </w:rPr>
      </w:pPr>
      <w:bookmarkStart w:id="12" w:name="_Toc306365650"/>
      <w:bookmarkStart w:id="13" w:name="_Toc455999220"/>
      <w:r w:rsidRPr="00381398">
        <w:rPr>
          <w:rFonts w:ascii="Times New Roman" w:hAnsi="Times New Roman" w:cs="Times New Roman"/>
          <w:sz w:val="28"/>
          <w:szCs w:val="28"/>
        </w:rPr>
        <w:t>Статья 1.5. Использование и застройка земельных участков, на которые распространяется действие градостроительных регламентов.</w:t>
      </w:r>
      <w:bookmarkEnd w:id="12"/>
      <w:bookmarkEnd w:id="13"/>
    </w:p>
    <w:p w:rsidR="00BE5695" w:rsidRPr="00381398" w:rsidRDefault="00BE5695" w:rsidP="00BE5695">
      <w:pPr>
        <w:ind w:firstLine="567"/>
        <w:jc w:val="both"/>
        <w:rPr>
          <w:rFonts w:ascii="Times New Roman" w:hAnsi="Times New Roman" w:cs="Times New Roman"/>
          <w:sz w:val="28"/>
          <w:szCs w:val="28"/>
        </w:rPr>
      </w:pP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xml:space="preserve">1. Использование и застройка земельных участков на территории </w:t>
      </w:r>
      <w:r w:rsidRPr="00381398">
        <w:rPr>
          <w:rFonts w:ascii="Times New Roman" w:hAnsi="Times New Roman" w:cs="Times New Roman"/>
          <w:bCs/>
          <w:sz w:val="28"/>
          <w:szCs w:val="28"/>
        </w:rPr>
        <w:t>Колодеевского сельского поселения</w:t>
      </w:r>
      <w:r w:rsidRPr="00381398">
        <w:rPr>
          <w:rFonts w:ascii="Times New Roman" w:hAnsi="Times New Roman" w:cs="Times New Roman"/>
          <w:sz w:val="28"/>
          <w:szCs w:val="28"/>
        </w:rPr>
        <w:t>,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видами разрешенного использования земельных участков и объектов капитального строительства;</w:t>
      </w:r>
    </w:p>
    <w:p w:rsidR="00BE5695" w:rsidRPr="00381398" w:rsidRDefault="00BE5695" w:rsidP="00BE5695">
      <w:pPr>
        <w:pStyle w:val="0"/>
        <w:rPr>
          <w:sz w:val="28"/>
          <w:szCs w:val="28"/>
        </w:rPr>
      </w:pPr>
      <w:bookmarkStart w:id="14" w:name="_Toc278876129"/>
      <w:bookmarkStart w:id="15" w:name="_Toc278961969"/>
      <w:r w:rsidRPr="00381398">
        <w:rPr>
          <w:sz w:val="28"/>
          <w:szCs w:val="28"/>
        </w:rPr>
        <w:t>-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bookmarkEnd w:id="14"/>
      <w:bookmarkEnd w:id="15"/>
    </w:p>
    <w:p w:rsidR="00BE5695" w:rsidRPr="00381398" w:rsidRDefault="00BE5695" w:rsidP="00BE5695">
      <w:pPr>
        <w:pStyle w:val="0"/>
        <w:rPr>
          <w:sz w:val="28"/>
          <w:szCs w:val="28"/>
        </w:rPr>
      </w:pPr>
      <w:bookmarkStart w:id="16" w:name="_Toc278876130"/>
      <w:bookmarkStart w:id="17" w:name="_Toc278961970"/>
      <w:r w:rsidRPr="00381398">
        <w:rPr>
          <w:sz w:val="28"/>
          <w:szCs w:val="28"/>
        </w:rPr>
        <w:t xml:space="preserve">- ограничениями использования земельных участков и объектов капитального строительства, установленными в соответствии с нормативными правовыми актами и иной нормативно-технической документацией  Российской Федерации, Воронежской области и </w:t>
      </w:r>
      <w:r w:rsidRPr="00381398">
        <w:rPr>
          <w:bCs/>
          <w:sz w:val="28"/>
          <w:szCs w:val="28"/>
        </w:rPr>
        <w:t>Бутурлиновского муниципального района</w:t>
      </w:r>
      <w:r w:rsidRPr="00381398">
        <w:rPr>
          <w:sz w:val="28"/>
          <w:szCs w:val="28"/>
        </w:rPr>
        <w:t>.</w:t>
      </w:r>
      <w:bookmarkEnd w:id="16"/>
      <w:bookmarkEnd w:id="17"/>
    </w:p>
    <w:p w:rsidR="00BE5695" w:rsidRPr="00381398" w:rsidRDefault="00BE5695" w:rsidP="00BE5695">
      <w:pPr>
        <w:pStyle w:val="0"/>
        <w:rPr>
          <w:sz w:val="28"/>
          <w:szCs w:val="28"/>
        </w:rPr>
      </w:pPr>
      <w:bookmarkStart w:id="18" w:name="_Toc278876131"/>
      <w:bookmarkStart w:id="19" w:name="_Toc278961971"/>
      <w:r w:rsidRPr="00381398">
        <w:rPr>
          <w:sz w:val="28"/>
          <w:szCs w:val="28"/>
        </w:rPr>
        <w:t>3. При осуществлении использования и застройки земельных участков положения и требования  градостроительных регламентов, содержащихся в Правилах, обязательны для соблюдения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bookmarkEnd w:id="18"/>
      <w:bookmarkEnd w:id="19"/>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30"/>
        <w:numPr>
          <w:ilvl w:val="2"/>
          <w:numId w:val="0"/>
        </w:numPr>
        <w:tabs>
          <w:tab w:val="num" w:pos="0"/>
        </w:tabs>
        <w:jc w:val="both"/>
        <w:rPr>
          <w:rFonts w:ascii="Times New Roman" w:hAnsi="Times New Roman" w:cs="Times New Roman"/>
          <w:sz w:val="28"/>
          <w:szCs w:val="28"/>
        </w:rPr>
      </w:pPr>
      <w:bookmarkStart w:id="20" w:name="_Toc306365651"/>
      <w:bookmarkStart w:id="21" w:name="_Toc455999221"/>
      <w:r w:rsidRPr="00381398">
        <w:rPr>
          <w:rFonts w:ascii="Times New Roman" w:hAnsi="Times New Roman" w:cs="Times New Roman"/>
          <w:sz w:val="28"/>
          <w:szCs w:val="28"/>
        </w:rPr>
        <w:lastRenderedPageBreak/>
        <w:t>Статья 1.6. Особенности использования земельных участков. расположенных на территориях, отнесенных Правилами к различным территориальным зонам.</w:t>
      </w:r>
      <w:bookmarkEnd w:id="20"/>
      <w:bookmarkEnd w:id="21"/>
    </w:p>
    <w:p w:rsidR="00BE5695" w:rsidRPr="00381398" w:rsidRDefault="00BE5695" w:rsidP="00BE5695">
      <w:pPr>
        <w:rPr>
          <w:rFonts w:ascii="Times New Roman" w:hAnsi="Times New Roman" w:cs="Times New Roman"/>
          <w:sz w:val="28"/>
          <w:szCs w:val="28"/>
        </w:rPr>
      </w:pPr>
    </w:p>
    <w:p w:rsidR="00BE5695" w:rsidRPr="00381398" w:rsidRDefault="00BE5695" w:rsidP="00BE5695">
      <w:pPr>
        <w:numPr>
          <w:ilvl w:val="0"/>
          <w:numId w:val="45"/>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участках в соответствии с целями их предоставления, за исключением случаев, предусмотренных пунктом 2 настоящей статьи.</w:t>
      </w:r>
    </w:p>
    <w:p w:rsidR="00BE5695" w:rsidRPr="00381398" w:rsidRDefault="00BE5695" w:rsidP="00BE5695">
      <w:pPr>
        <w:numPr>
          <w:ilvl w:val="0"/>
          <w:numId w:val="45"/>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30"/>
        <w:numPr>
          <w:ilvl w:val="2"/>
          <w:numId w:val="0"/>
        </w:numPr>
        <w:tabs>
          <w:tab w:val="num" w:pos="0"/>
        </w:tabs>
        <w:jc w:val="both"/>
        <w:rPr>
          <w:rFonts w:ascii="Times New Roman" w:hAnsi="Times New Roman" w:cs="Times New Roman"/>
          <w:sz w:val="28"/>
          <w:szCs w:val="28"/>
        </w:rPr>
      </w:pPr>
      <w:bookmarkStart w:id="22" w:name="_Toc306365652"/>
      <w:bookmarkStart w:id="23" w:name="_Toc455999222"/>
      <w:r w:rsidRPr="00381398">
        <w:rPr>
          <w:rFonts w:ascii="Times New Roman" w:hAnsi="Times New Roman" w:cs="Times New Roman"/>
          <w:sz w:val="28"/>
          <w:szCs w:val="28"/>
        </w:rPr>
        <w:t>Статья 1.7. Особенности использования земельных участков и объектов капитального строительства, не соответствующих градостроительным регламентам.</w:t>
      </w:r>
      <w:bookmarkEnd w:id="22"/>
      <w:bookmarkEnd w:id="23"/>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0"/>
        <w:rPr>
          <w:sz w:val="28"/>
          <w:szCs w:val="28"/>
        </w:rPr>
      </w:pPr>
      <w:bookmarkStart w:id="24" w:name="_Toc278876134"/>
      <w:bookmarkStart w:id="25" w:name="_Toc278961974"/>
      <w:r w:rsidRPr="00381398">
        <w:rPr>
          <w:sz w:val="28"/>
          <w:szCs w:val="28"/>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bookmarkEnd w:id="24"/>
      <w:bookmarkEnd w:id="25"/>
    </w:p>
    <w:p w:rsidR="00BE5695" w:rsidRPr="00381398" w:rsidRDefault="00BE5695" w:rsidP="00BE5695">
      <w:pPr>
        <w:pStyle w:val="0"/>
        <w:rPr>
          <w:sz w:val="28"/>
          <w:szCs w:val="28"/>
        </w:rPr>
      </w:pPr>
      <w:bookmarkStart w:id="26" w:name="_Toc278876135"/>
      <w:bookmarkStart w:id="27" w:name="_Toc278961975"/>
      <w:r w:rsidRPr="00381398">
        <w:rPr>
          <w:sz w:val="28"/>
          <w:szCs w:val="28"/>
        </w:rPr>
        <w:t>- существующие виды использования земельных участков, объектов капитального строительства не соответствует видам разрешенного использования указанным как разрешенные для соответствующей территориальной зоны;</w:t>
      </w:r>
      <w:bookmarkEnd w:id="26"/>
      <w:bookmarkEnd w:id="27"/>
    </w:p>
    <w:p w:rsidR="00BE5695" w:rsidRPr="00381398" w:rsidRDefault="00BE5695" w:rsidP="00BE5695">
      <w:pPr>
        <w:pStyle w:val="0"/>
        <w:rPr>
          <w:sz w:val="28"/>
          <w:szCs w:val="28"/>
        </w:rPr>
      </w:pPr>
      <w:bookmarkStart w:id="28" w:name="_Toc278876136"/>
      <w:bookmarkStart w:id="29" w:name="_Toc278961976"/>
      <w:r w:rsidRPr="00381398">
        <w:rPr>
          <w:sz w:val="28"/>
          <w:szCs w:val="28"/>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w:t>
      </w:r>
      <w:bookmarkEnd w:id="28"/>
      <w:bookmarkEnd w:id="29"/>
    </w:p>
    <w:p w:rsidR="00BE5695" w:rsidRPr="00381398" w:rsidRDefault="00BE5695" w:rsidP="00BE5695">
      <w:pPr>
        <w:pStyle w:val="0"/>
        <w:rPr>
          <w:sz w:val="28"/>
          <w:szCs w:val="28"/>
        </w:rPr>
      </w:pPr>
      <w:bookmarkStart w:id="30" w:name="_Toc278876137"/>
      <w:bookmarkStart w:id="31" w:name="_Toc278961977"/>
      <w:r w:rsidRPr="00381398">
        <w:rPr>
          <w:sz w:val="28"/>
          <w:szCs w:val="28"/>
        </w:rPr>
        <w:t>- расположенные на указанных земельных участках и в объектах капитального строительства, производственные и иные объекты требуют установления санитарно-защитных зон, выходящих за границы территориальной зоны расположения этих объектов.</w:t>
      </w:r>
      <w:bookmarkEnd w:id="30"/>
      <w:bookmarkEnd w:id="31"/>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lastRenderedPageBreak/>
        <w:t>2. Земельные участки, объекты капитального строительства, существовавшие до вступления в силу Правил и не соответствующие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 органом в соответствии с действующим законодательством, нормами и техническими регламентами. Для объектов, представляющих опасность, уполномоченным органом устанавливается срок приведения их в соответствие с градостроительным регламентом,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с установленными градостроительными регламентами. </w:t>
      </w:r>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30"/>
        <w:numPr>
          <w:ilvl w:val="2"/>
          <w:numId w:val="0"/>
        </w:numPr>
        <w:tabs>
          <w:tab w:val="num" w:pos="0"/>
        </w:tabs>
        <w:jc w:val="both"/>
        <w:rPr>
          <w:rFonts w:ascii="Times New Roman" w:hAnsi="Times New Roman" w:cs="Times New Roman"/>
          <w:sz w:val="28"/>
          <w:szCs w:val="28"/>
        </w:rPr>
      </w:pPr>
      <w:bookmarkStart w:id="32" w:name="_Toc306365653"/>
      <w:bookmarkStart w:id="33" w:name="_Toc455999223"/>
      <w:r w:rsidRPr="00381398">
        <w:rPr>
          <w:rFonts w:ascii="Times New Roman" w:hAnsi="Times New Roman" w:cs="Times New Roman"/>
          <w:sz w:val="28"/>
          <w:szCs w:val="28"/>
        </w:rPr>
        <w:t>Статья 1.8. Осуществление строительства, реконструкции объектов капитального строительства.</w:t>
      </w:r>
      <w:bookmarkEnd w:id="32"/>
      <w:bookmarkEnd w:id="33"/>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0"/>
        <w:rPr>
          <w:sz w:val="28"/>
          <w:szCs w:val="28"/>
        </w:rPr>
      </w:pPr>
      <w:bookmarkStart w:id="34" w:name="_Toc278876139"/>
      <w:bookmarkStart w:id="35" w:name="_Toc278961979"/>
      <w:r w:rsidRPr="00381398">
        <w:rPr>
          <w:sz w:val="28"/>
          <w:szCs w:val="28"/>
        </w:rPr>
        <w:t xml:space="preserve">1. Строительство, реконструкция объектов капитального строительства на территории </w:t>
      </w:r>
      <w:r w:rsidRPr="00381398">
        <w:rPr>
          <w:bCs/>
          <w:sz w:val="28"/>
          <w:szCs w:val="28"/>
        </w:rPr>
        <w:t>Колодеевского</w:t>
      </w:r>
      <w:r w:rsidRPr="00381398">
        <w:rPr>
          <w:sz w:val="28"/>
          <w:szCs w:val="28"/>
        </w:rPr>
        <w:t xml:space="preserve"> сельского поселения осуществляется правообладателями земельных участков, объектов капитального строительства, в границах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нормативными правовыми актами </w:t>
      </w:r>
      <w:r w:rsidRPr="00381398">
        <w:rPr>
          <w:bCs/>
          <w:sz w:val="28"/>
          <w:szCs w:val="28"/>
        </w:rPr>
        <w:t>Колодеевского</w:t>
      </w:r>
      <w:r w:rsidRPr="00381398">
        <w:rPr>
          <w:sz w:val="28"/>
          <w:szCs w:val="28"/>
        </w:rPr>
        <w:t xml:space="preserve"> сельского поселения, устанавливающими особенности осуществления указанной деятельности на территории сельского поселения.</w:t>
      </w:r>
      <w:bookmarkEnd w:id="34"/>
      <w:bookmarkEnd w:id="35"/>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Cs/>
          <w:sz w:val="28"/>
          <w:szCs w:val="28"/>
        </w:rPr>
        <w:t xml:space="preserve">2. </w:t>
      </w:r>
      <w:r w:rsidRPr="00381398">
        <w:rPr>
          <w:rFonts w:ascii="Times New Roman" w:hAnsi="Times New Roman" w:cs="Times New Roman"/>
          <w:sz w:val="28"/>
          <w:szCs w:val="28"/>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w:t>
      </w:r>
      <w:r w:rsidRPr="00381398">
        <w:rPr>
          <w:rFonts w:ascii="Times New Roman" w:hAnsi="Times New Roman" w:cs="Times New Roman"/>
          <w:sz w:val="28"/>
          <w:szCs w:val="28"/>
        </w:rPr>
        <w:lastRenderedPageBreak/>
        <w:t>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w:t>
      </w:r>
    </w:p>
    <w:p w:rsidR="00BE5695" w:rsidRPr="00381398" w:rsidRDefault="00BE5695" w:rsidP="00BE5695">
      <w:pPr>
        <w:rPr>
          <w:rFonts w:ascii="Times New Roman" w:hAnsi="Times New Roman" w:cs="Times New Roman"/>
          <w:sz w:val="28"/>
          <w:szCs w:val="28"/>
        </w:rPr>
      </w:pPr>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20"/>
        <w:numPr>
          <w:ilvl w:val="1"/>
          <w:numId w:val="0"/>
        </w:numPr>
        <w:tabs>
          <w:tab w:val="num" w:pos="0"/>
        </w:tabs>
        <w:jc w:val="both"/>
        <w:rPr>
          <w:rFonts w:cs="Times New Roman"/>
          <w:iCs w:val="0"/>
          <w:caps/>
          <w:sz w:val="28"/>
        </w:rPr>
      </w:pPr>
      <w:bookmarkStart w:id="36" w:name="_Toc306365654"/>
      <w:bookmarkStart w:id="37" w:name="_Toc455999224"/>
      <w:r w:rsidRPr="00381398">
        <w:rPr>
          <w:rFonts w:cs="Times New Roman"/>
          <w:iCs w:val="0"/>
          <w:caps/>
          <w:sz w:val="28"/>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6"/>
      <w:bookmarkEnd w:id="37"/>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30"/>
        <w:numPr>
          <w:ilvl w:val="2"/>
          <w:numId w:val="0"/>
        </w:numPr>
        <w:tabs>
          <w:tab w:val="num" w:pos="0"/>
        </w:tabs>
        <w:jc w:val="both"/>
        <w:rPr>
          <w:rFonts w:ascii="Times New Roman" w:hAnsi="Times New Roman" w:cs="Times New Roman"/>
          <w:sz w:val="28"/>
          <w:szCs w:val="28"/>
        </w:rPr>
      </w:pPr>
      <w:bookmarkStart w:id="38" w:name="_Toc306365655"/>
      <w:bookmarkStart w:id="39" w:name="_Toc455999225"/>
      <w:r w:rsidRPr="00381398">
        <w:rPr>
          <w:rFonts w:ascii="Times New Roman" w:hAnsi="Times New Roman" w:cs="Times New Roman"/>
          <w:sz w:val="28"/>
          <w:szCs w:val="28"/>
        </w:rPr>
        <w:t>Статья 2.1. Общий порядок изменения видов разрешенного использования земельных участков и объектов капитального строительства.</w:t>
      </w:r>
      <w:bookmarkEnd w:id="38"/>
      <w:bookmarkEnd w:id="39"/>
    </w:p>
    <w:p w:rsidR="00BE5695" w:rsidRPr="00381398" w:rsidRDefault="00BE5695" w:rsidP="00BE5695">
      <w:pPr>
        <w:ind w:firstLine="567"/>
        <w:jc w:val="both"/>
        <w:rPr>
          <w:rFonts w:ascii="Times New Roman" w:hAnsi="Times New Roman" w:cs="Times New Roman"/>
          <w:sz w:val="28"/>
          <w:szCs w:val="28"/>
        </w:rPr>
      </w:pP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xml:space="preserve">1. Изменение видов разрешенного использования земельных участков и объектов капитального строительства на территории </w:t>
      </w:r>
      <w:r w:rsidRPr="00381398">
        <w:rPr>
          <w:rFonts w:ascii="Times New Roman" w:hAnsi="Times New Roman" w:cs="Times New Roman"/>
          <w:bCs/>
          <w:sz w:val="28"/>
          <w:szCs w:val="28"/>
        </w:rPr>
        <w:t>Колодеевского</w:t>
      </w:r>
      <w:r w:rsidRPr="00381398">
        <w:rPr>
          <w:rFonts w:ascii="Times New Roman" w:hAnsi="Times New Roman" w:cs="Times New Roman"/>
          <w:sz w:val="28"/>
          <w:szCs w:val="28"/>
        </w:rPr>
        <w:t xml:space="preserve"> сельского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w:t>
      </w:r>
      <w:r w:rsidRPr="00381398">
        <w:rPr>
          <w:rFonts w:ascii="Times New Roman" w:hAnsi="Times New Roman" w:cs="Times New Roman"/>
          <w:bCs/>
          <w:sz w:val="28"/>
          <w:szCs w:val="28"/>
        </w:rPr>
        <w:t>документацией по планировке территории</w:t>
      </w:r>
      <w:r w:rsidRPr="00381398">
        <w:rPr>
          <w:rFonts w:ascii="Times New Roman" w:hAnsi="Times New Roman" w:cs="Times New Roman"/>
          <w:sz w:val="28"/>
          <w:szCs w:val="28"/>
        </w:rPr>
        <w:t xml:space="preserve">, допускается только при условии внесения изменений в соответствующую </w:t>
      </w:r>
      <w:r w:rsidRPr="00381398">
        <w:rPr>
          <w:rFonts w:ascii="Times New Roman" w:hAnsi="Times New Roman" w:cs="Times New Roman"/>
          <w:bCs/>
          <w:sz w:val="28"/>
          <w:szCs w:val="28"/>
        </w:rPr>
        <w:t>документацию по планировке территории</w:t>
      </w:r>
      <w:r w:rsidRPr="00381398">
        <w:rPr>
          <w:rFonts w:ascii="Times New Roman" w:hAnsi="Times New Roman" w:cs="Times New Roman"/>
          <w:sz w:val="28"/>
          <w:szCs w:val="28"/>
        </w:rPr>
        <w:t xml:space="preserve"> в порядке, установленном статьями 45, 46 Градостроительного кодекса Российской Федерации.</w:t>
      </w:r>
    </w:p>
    <w:p w:rsidR="00BE5695" w:rsidRPr="00381398" w:rsidRDefault="00BE5695" w:rsidP="00BE5695">
      <w:pPr>
        <w:ind w:right="-57" w:firstLine="720"/>
        <w:jc w:val="both"/>
        <w:rPr>
          <w:rFonts w:ascii="Times New Roman" w:hAnsi="Times New Roman" w:cs="Times New Roman"/>
          <w:sz w:val="28"/>
          <w:szCs w:val="28"/>
        </w:rPr>
      </w:pPr>
      <w:r w:rsidRPr="00381398">
        <w:rPr>
          <w:rFonts w:ascii="Times New Roman" w:hAnsi="Times New Roman" w:cs="Times New Roman"/>
          <w:sz w:val="28"/>
          <w:szCs w:val="28"/>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BE5695" w:rsidRPr="00381398" w:rsidRDefault="00BE5695" w:rsidP="00BE5695">
      <w:pPr>
        <w:ind w:right="-57" w:firstLine="720"/>
        <w:jc w:val="both"/>
        <w:rPr>
          <w:rFonts w:ascii="Times New Roman" w:hAnsi="Times New Roman" w:cs="Times New Roman"/>
          <w:sz w:val="28"/>
          <w:szCs w:val="28"/>
        </w:rPr>
      </w:pPr>
      <w:r w:rsidRPr="00381398">
        <w:rPr>
          <w:rFonts w:ascii="Times New Roman" w:hAnsi="Times New Roman" w:cs="Times New Roman"/>
          <w:sz w:val="28"/>
          <w:szCs w:val="28"/>
        </w:rPr>
        <w:lastRenderedPageBreak/>
        <w:t>Порядок действий по реализации приведенного выше права устанавливается законодательством, настоящими Правилами и иными нормативными правовыми актами</w:t>
      </w:r>
      <w:r w:rsidRPr="00381398">
        <w:rPr>
          <w:rFonts w:ascii="Times New Roman" w:hAnsi="Times New Roman" w:cs="Times New Roman"/>
          <w:bCs/>
          <w:sz w:val="28"/>
          <w:szCs w:val="28"/>
        </w:rPr>
        <w:t xml:space="preserve"> сельского поселения</w:t>
      </w:r>
      <w:r w:rsidRPr="00381398">
        <w:rPr>
          <w:rFonts w:ascii="Times New Roman" w:hAnsi="Times New Roman" w:cs="Times New Roman"/>
          <w:sz w:val="28"/>
          <w:szCs w:val="28"/>
        </w:rPr>
        <w:t>.</w:t>
      </w:r>
    </w:p>
    <w:p w:rsidR="00BE5695" w:rsidRPr="00381398" w:rsidRDefault="00BE5695" w:rsidP="00BE5695">
      <w:pPr>
        <w:ind w:right="-57" w:firstLine="720"/>
        <w:jc w:val="both"/>
        <w:rPr>
          <w:rFonts w:ascii="Times New Roman" w:hAnsi="Times New Roman" w:cs="Times New Roman"/>
          <w:sz w:val="28"/>
          <w:szCs w:val="28"/>
        </w:rPr>
      </w:pPr>
      <w:r w:rsidRPr="00381398">
        <w:rPr>
          <w:rFonts w:ascii="Times New Roman" w:hAnsi="Times New Roman" w:cs="Times New Roman"/>
          <w:sz w:val="28"/>
          <w:szCs w:val="28"/>
        </w:rPr>
        <w:t xml:space="preserve">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нормативным правовым актом администрации </w:t>
      </w:r>
      <w:r w:rsidRPr="00381398">
        <w:rPr>
          <w:rFonts w:ascii="Times New Roman" w:hAnsi="Times New Roman" w:cs="Times New Roman"/>
          <w:bCs/>
          <w:sz w:val="28"/>
          <w:szCs w:val="28"/>
        </w:rPr>
        <w:t>сельского поселения</w:t>
      </w:r>
      <w:r w:rsidRPr="00381398">
        <w:rPr>
          <w:rFonts w:ascii="Times New Roman" w:hAnsi="Times New Roman" w:cs="Times New Roman"/>
          <w:sz w:val="28"/>
          <w:szCs w:val="28"/>
        </w:rPr>
        <w:t xml:space="preserve"> предоставляет градостроительное заключение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BE5695" w:rsidRPr="00381398" w:rsidRDefault="00BE5695" w:rsidP="00BE5695">
      <w:pPr>
        <w:pStyle w:val="0"/>
        <w:rPr>
          <w:sz w:val="28"/>
          <w:szCs w:val="28"/>
        </w:rPr>
      </w:pPr>
      <w:r w:rsidRPr="00381398">
        <w:rPr>
          <w:sz w:val="28"/>
          <w:szCs w:val="28"/>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2.2.).</w:t>
      </w:r>
    </w:p>
    <w:p w:rsidR="00BE5695" w:rsidRPr="00381398" w:rsidRDefault="00BE5695" w:rsidP="00BE5695">
      <w:pPr>
        <w:pStyle w:val="0"/>
        <w:rPr>
          <w:sz w:val="28"/>
          <w:szCs w:val="28"/>
        </w:rPr>
      </w:pPr>
      <w:r w:rsidRPr="00381398">
        <w:rPr>
          <w:sz w:val="28"/>
          <w:szCs w:val="28"/>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xml:space="preserve">Заключение о возможности преобразования земельных участков выдает Комиссия. При невозможности соблюдения вышеназванных требований, </w:t>
      </w:r>
      <w:r w:rsidRPr="00381398">
        <w:rPr>
          <w:rFonts w:ascii="Times New Roman" w:hAnsi="Times New Roman" w:cs="Times New Roman"/>
          <w:sz w:val="28"/>
          <w:szCs w:val="28"/>
        </w:rPr>
        <w:lastRenderedPageBreak/>
        <w:t>правообладатель преобразуемого земельного участка должен получить соответствующие разрешения, установленные ст.2.3. настоящих Правил.</w:t>
      </w:r>
    </w:p>
    <w:p w:rsidR="00BE5695" w:rsidRPr="00381398" w:rsidRDefault="00BE5695" w:rsidP="00BE5695">
      <w:pPr>
        <w:jc w:val="both"/>
        <w:rPr>
          <w:rFonts w:ascii="Times New Roman" w:hAnsi="Times New Roman" w:cs="Times New Roman"/>
          <w:sz w:val="28"/>
          <w:szCs w:val="28"/>
        </w:rPr>
      </w:pPr>
    </w:p>
    <w:p w:rsidR="00BE5695" w:rsidRPr="00381398" w:rsidRDefault="00BE5695" w:rsidP="00BE5695">
      <w:pPr>
        <w:jc w:val="both"/>
        <w:rPr>
          <w:rFonts w:ascii="Times New Roman" w:hAnsi="Times New Roman" w:cs="Times New Roman"/>
          <w:sz w:val="28"/>
          <w:szCs w:val="28"/>
        </w:rPr>
      </w:pPr>
    </w:p>
    <w:p w:rsidR="00BE5695" w:rsidRPr="00381398" w:rsidRDefault="00BE5695" w:rsidP="00BE5695">
      <w:pPr>
        <w:jc w:val="both"/>
        <w:rPr>
          <w:rFonts w:ascii="Times New Roman" w:hAnsi="Times New Roman" w:cs="Times New Roman"/>
          <w:sz w:val="28"/>
          <w:szCs w:val="28"/>
        </w:rPr>
      </w:pPr>
    </w:p>
    <w:p w:rsidR="00BE5695" w:rsidRPr="00381398" w:rsidRDefault="00BE5695" w:rsidP="00BE5695">
      <w:pPr>
        <w:pStyle w:val="30"/>
        <w:numPr>
          <w:ilvl w:val="2"/>
          <w:numId w:val="0"/>
        </w:numPr>
        <w:tabs>
          <w:tab w:val="num" w:pos="0"/>
        </w:tabs>
        <w:jc w:val="both"/>
        <w:rPr>
          <w:rFonts w:ascii="Times New Roman" w:hAnsi="Times New Roman" w:cs="Times New Roman"/>
          <w:sz w:val="28"/>
          <w:szCs w:val="28"/>
        </w:rPr>
      </w:pPr>
      <w:bookmarkStart w:id="40" w:name="_Toc306365656"/>
      <w:bookmarkStart w:id="41" w:name="_Toc455999226"/>
      <w:r w:rsidRPr="00381398">
        <w:rPr>
          <w:rFonts w:ascii="Times New Roman" w:hAnsi="Times New Roman" w:cs="Times New Roman"/>
          <w:sz w:val="28"/>
          <w:szCs w:val="28"/>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bookmarkEnd w:id="40"/>
      <w:bookmarkEnd w:id="41"/>
    </w:p>
    <w:p w:rsidR="00BE5695" w:rsidRPr="00381398" w:rsidRDefault="00BE5695" w:rsidP="00BE5695">
      <w:pPr>
        <w:autoSpaceDE w:val="0"/>
        <w:autoSpaceDN w:val="0"/>
        <w:adjustRightInd w:val="0"/>
        <w:ind w:firstLine="540"/>
        <w:jc w:val="both"/>
        <w:rPr>
          <w:rFonts w:ascii="Times New Roman" w:hAnsi="Times New Roman" w:cs="Times New Roman"/>
          <w:bCs/>
          <w:sz w:val="28"/>
          <w:szCs w:val="28"/>
          <w:highlight w:val="yellow"/>
        </w:rPr>
      </w:pP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Cs/>
          <w:sz w:val="28"/>
          <w:szCs w:val="28"/>
        </w:rPr>
        <w:t xml:space="preserve">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Pr="00381398">
        <w:rPr>
          <w:rFonts w:ascii="Times New Roman" w:hAnsi="Times New Roman" w:cs="Times New Roman"/>
          <w:sz w:val="28"/>
          <w:szCs w:val="28"/>
        </w:rPr>
        <w:t>Комиссию</w:t>
      </w:r>
      <w:r w:rsidRPr="00381398">
        <w:rPr>
          <w:rFonts w:ascii="Times New Roman" w:hAnsi="Times New Roman" w:cs="Times New Roman"/>
          <w:bCs/>
          <w:sz w:val="28"/>
          <w:szCs w:val="28"/>
        </w:rPr>
        <w:t>.</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Cs/>
          <w:sz w:val="28"/>
          <w:szCs w:val="28"/>
        </w:rPr>
        <w:t>Заявление о выдаче разрешения на условно разрешенный вид использования может подаваться:</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Cs/>
          <w:sz w:val="28"/>
          <w:szCs w:val="28"/>
        </w:rPr>
        <w:t>- при подготовке документации по планировке территории;</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Cs/>
          <w:sz w:val="28"/>
          <w:szCs w:val="28"/>
        </w:rPr>
        <w:t>- при планировании строительства (реконструкции) капитальных зданий и сооружений;</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Cs/>
          <w:sz w:val="28"/>
          <w:szCs w:val="28"/>
        </w:rPr>
        <w:t>- при планировании изменения вида использования земельных участков, объектов капитального строительства в процессе их использования.</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Cs/>
          <w:sz w:val="28"/>
          <w:szCs w:val="28"/>
        </w:rPr>
        <w:t xml:space="preserve">2. Вопрос о предоставлении разрешения на условно разрешенный вид использования подлежит обсуждению на публичных слушаниях </w:t>
      </w:r>
      <w:r w:rsidRPr="00381398">
        <w:rPr>
          <w:rFonts w:ascii="Times New Roman" w:hAnsi="Times New Roman" w:cs="Times New Roman"/>
          <w:sz w:val="28"/>
          <w:szCs w:val="28"/>
        </w:rPr>
        <w:t>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bCs/>
          <w:sz w:val="28"/>
          <w:szCs w:val="28"/>
        </w:rPr>
        <w:t xml:space="preserve">3. </w:t>
      </w:r>
      <w:r w:rsidRPr="00381398">
        <w:rPr>
          <w:rFonts w:ascii="Times New Roman" w:hAnsi="Times New Roman" w:cs="Times New Roman"/>
          <w:sz w:val="28"/>
          <w:szCs w:val="28"/>
        </w:rPr>
        <w:t xml:space="preserve">На основании результатов публичных слушаний Комиссия подготавливает и направляет главе </w:t>
      </w:r>
      <w:r w:rsidRPr="00381398">
        <w:rPr>
          <w:rFonts w:ascii="Times New Roman" w:hAnsi="Times New Roman" w:cs="Times New Roman"/>
          <w:bCs/>
          <w:sz w:val="28"/>
          <w:szCs w:val="28"/>
        </w:rPr>
        <w:t>сельского поселения</w:t>
      </w:r>
      <w:r w:rsidRPr="00381398">
        <w:rPr>
          <w:rFonts w:ascii="Times New Roman" w:hAnsi="Times New Roman" w:cs="Times New Roman"/>
          <w:sz w:val="28"/>
          <w:szCs w:val="28"/>
        </w:rPr>
        <w:t xml:space="preserve"> заключение с </w:t>
      </w:r>
      <w:r w:rsidRPr="00381398">
        <w:rPr>
          <w:rFonts w:ascii="Times New Roman" w:hAnsi="Times New Roman" w:cs="Times New Roman"/>
          <w:sz w:val="28"/>
          <w:szCs w:val="28"/>
        </w:rPr>
        <w:lastRenderedPageBreak/>
        <w:t>рекомендациями о предоставлении разрешения или об отказе в предоставлении такого разрешения с указанием причин принятого решения.</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xml:space="preserve">4. Решение о предоставлении на условно разрешенный вид использования или об отказе в предоставлении такого использования принимается главой </w:t>
      </w:r>
      <w:r w:rsidRPr="00381398">
        <w:rPr>
          <w:rFonts w:ascii="Times New Roman" w:hAnsi="Times New Roman" w:cs="Times New Roman"/>
          <w:bCs/>
          <w:sz w:val="28"/>
          <w:szCs w:val="28"/>
        </w:rPr>
        <w:t>Колодеевского сельского поселения</w:t>
      </w:r>
      <w:r w:rsidRPr="00381398">
        <w:rPr>
          <w:rFonts w:ascii="Times New Roman" w:hAnsi="Times New Roman" w:cs="Times New Roman"/>
          <w:sz w:val="28"/>
          <w:szCs w:val="28"/>
        </w:rPr>
        <w:t>.</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sz w:val="28"/>
          <w:szCs w:val="28"/>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BE5695" w:rsidRPr="00381398" w:rsidRDefault="00BE5695" w:rsidP="00BE5695">
      <w:pPr>
        <w:jc w:val="center"/>
        <w:rPr>
          <w:rFonts w:ascii="Times New Roman" w:hAnsi="Times New Roman" w:cs="Times New Roman"/>
          <w:b/>
          <w:sz w:val="28"/>
          <w:szCs w:val="28"/>
        </w:rPr>
      </w:pPr>
    </w:p>
    <w:p w:rsidR="00BE5695" w:rsidRPr="00381398" w:rsidRDefault="00BE5695" w:rsidP="00BE5695">
      <w:pPr>
        <w:pStyle w:val="30"/>
        <w:numPr>
          <w:ilvl w:val="2"/>
          <w:numId w:val="0"/>
        </w:numPr>
        <w:tabs>
          <w:tab w:val="num" w:pos="0"/>
        </w:tabs>
        <w:jc w:val="both"/>
        <w:rPr>
          <w:rFonts w:ascii="Times New Roman" w:hAnsi="Times New Roman" w:cs="Times New Roman"/>
          <w:sz w:val="28"/>
          <w:szCs w:val="28"/>
        </w:rPr>
      </w:pPr>
      <w:bookmarkStart w:id="42" w:name="_Toc306365657"/>
      <w:bookmarkStart w:id="43" w:name="_Toc455999227"/>
      <w:r w:rsidRPr="00381398">
        <w:rPr>
          <w:rFonts w:ascii="Times New Roman" w:hAnsi="Times New Roman" w:cs="Times New Roman"/>
          <w:sz w:val="28"/>
          <w:szCs w:val="28"/>
        </w:rPr>
        <w:t>Статья 2.3.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42"/>
      <w:bookmarkEnd w:id="43"/>
    </w:p>
    <w:p w:rsidR="00BE5695" w:rsidRPr="00381398" w:rsidRDefault="00BE5695" w:rsidP="00BE5695">
      <w:pPr>
        <w:autoSpaceDE w:val="0"/>
        <w:autoSpaceDN w:val="0"/>
        <w:adjustRightInd w:val="0"/>
        <w:ind w:firstLine="540"/>
        <w:jc w:val="both"/>
        <w:rPr>
          <w:rFonts w:ascii="Times New Roman" w:hAnsi="Times New Roman" w:cs="Times New Roman"/>
          <w:bCs/>
          <w:sz w:val="28"/>
          <w:szCs w:val="28"/>
          <w:highlight w:val="yellow"/>
        </w:rPr>
      </w:pP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Cs/>
          <w:sz w:val="28"/>
          <w:szCs w:val="28"/>
        </w:rPr>
        <w:t xml:space="preserve">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w:t>
      </w:r>
      <w:r w:rsidRPr="00381398">
        <w:rPr>
          <w:rFonts w:ascii="Times New Roman" w:hAnsi="Times New Roman" w:cs="Times New Roman"/>
          <w:sz w:val="28"/>
          <w:szCs w:val="28"/>
        </w:rPr>
        <w:t>Комиссию</w:t>
      </w:r>
      <w:r w:rsidRPr="00381398">
        <w:rPr>
          <w:rFonts w:ascii="Times New Roman" w:hAnsi="Times New Roman" w:cs="Times New Roman"/>
          <w:bCs/>
          <w:sz w:val="28"/>
          <w:szCs w:val="28"/>
        </w:rPr>
        <w:t>.</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Cs/>
          <w:sz w:val="28"/>
          <w:szCs w:val="28"/>
        </w:rPr>
        <w:t>К заявлению прилагаются материалы, подтверждающие наличие у земельного участка характеристик, из числа указанных в пункте 2 статьи 1.8.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bCs/>
          <w:sz w:val="28"/>
          <w:szCs w:val="28"/>
        </w:rPr>
        <w:t xml:space="preserve">2. При рассмотрении заявления </w:t>
      </w:r>
      <w:r w:rsidRPr="00381398">
        <w:rPr>
          <w:rFonts w:ascii="Times New Roman" w:hAnsi="Times New Roman" w:cs="Times New Roman"/>
          <w:sz w:val="28"/>
          <w:szCs w:val="28"/>
        </w:rPr>
        <w:t>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sz w:val="28"/>
          <w:szCs w:val="28"/>
        </w:rPr>
        <w:t xml:space="preserve">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w:t>
      </w:r>
      <w:r w:rsidRPr="00381398">
        <w:rPr>
          <w:rFonts w:ascii="Times New Roman" w:hAnsi="Times New Roman" w:cs="Times New Roman"/>
          <w:sz w:val="28"/>
          <w:szCs w:val="28"/>
        </w:rPr>
        <w:lastRenderedPageBreak/>
        <w:t xml:space="preserve">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w:t>
      </w:r>
      <w:r w:rsidRPr="00381398">
        <w:rPr>
          <w:rFonts w:ascii="Times New Roman" w:hAnsi="Times New Roman" w:cs="Times New Roman"/>
          <w:bCs/>
          <w:sz w:val="28"/>
          <w:szCs w:val="28"/>
        </w:rPr>
        <w:t>отклонения от предельных параметров разрешенного строительства, реконструкции объекта капитального строительства</w:t>
      </w:r>
      <w:r w:rsidRPr="00381398">
        <w:rPr>
          <w:rFonts w:ascii="Times New Roman" w:hAnsi="Times New Roman" w:cs="Times New Roman"/>
          <w:sz w:val="28"/>
          <w:szCs w:val="28"/>
        </w:rPr>
        <w:t>.</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bCs/>
          <w:sz w:val="28"/>
          <w:szCs w:val="28"/>
        </w:rPr>
        <w:t xml:space="preserve">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w:t>
      </w:r>
      <w:r w:rsidRPr="00381398">
        <w:rPr>
          <w:rFonts w:ascii="Times New Roman" w:hAnsi="Times New Roman" w:cs="Times New Roman"/>
          <w:sz w:val="28"/>
          <w:szCs w:val="28"/>
        </w:rPr>
        <w:t xml:space="preserve">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w:t>
      </w:r>
      <w:r w:rsidRPr="00381398">
        <w:rPr>
          <w:rFonts w:ascii="Times New Roman" w:hAnsi="Times New Roman" w:cs="Times New Roman"/>
          <w:bCs/>
          <w:sz w:val="28"/>
          <w:szCs w:val="28"/>
        </w:rPr>
        <w:t xml:space="preserve">отклонение от предельных параметров разрешенного строительства, реконструкции объекта капитального строительства </w:t>
      </w:r>
      <w:r w:rsidRPr="00381398">
        <w:rPr>
          <w:rFonts w:ascii="Times New Roman" w:hAnsi="Times New Roman" w:cs="Times New Roman"/>
          <w:sz w:val="28"/>
          <w:szCs w:val="28"/>
        </w:rPr>
        <w:t>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bCs/>
          <w:sz w:val="28"/>
          <w:szCs w:val="28"/>
        </w:rPr>
        <w:t xml:space="preserve">4. </w:t>
      </w:r>
      <w:r w:rsidRPr="00381398">
        <w:rPr>
          <w:rFonts w:ascii="Times New Roman" w:hAnsi="Times New Roman" w:cs="Times New Roman"/>
          <w:sz w:val="28"/>
          <w:szCs w:val="28"/>
        </w:rPr>
        <w:t xml:space="preserve">На основании результатов публичных слушаний Комиссия подготавливает и направляет главе администрации </w:t>
      </w:r>
      <w:r w:rsidRPr="00381398">
        <w:rPr>
          <w:rFonts w:ascii="Times New Roman" w:hAnsi="Times New Roman" w:cs="Times New Roman"/>
          <w:bCs/>
          <w:sz w:val="28"/>
          <w:szCs w:val="28"/>
        </w:rPr>
        <w:t>поселения</w:t>
      </w:r>
      <w:r w:rsidRPr="00381398">
        <w:rPr>
          <w:rFonts w:ascii="Times New Roman" w:hAnsi="Times New Roman" w:cs="Times New Roman"/>
          <w:sz w:val="28"/>
          <w:szCs w:val="28"/>
        </w:rPr>
        <w:t xml:space="preserve"> заключение с рекомендациями о предоставлении разрешения или об отказе в предоставлении такого разрешения с указанием причин принятого решения.</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xml:space="preserve">5. Решение о предоставлении </w:t>
      </w:r>
      <w:r w:rsidRPr="00381398">
        <w:rPr>
          <w:rFonts w:ascii="Times New Roman" w:hAnsi="Times New Roman" w:cs="Times New Roman"/>
          <w:bCs/>
          <w:sz w:val="28"/>
          <w:szCs w:val="28"/>
        </w:rPr>
        <w:t>разрешения на отклонение от предельных параметров разрешенного строительства, реконструкции объекта капитального строительства</w:t>
      </w:r>
      <w:r w:rsidRPr="00381398">
        <w:rPr>
          <w:rFonts w:ascii="Times New Roman" w:hAnsi="Times New Roman" w:cs="Times New Roman"/>
          <w:sz w:val="28"/>
          <w:szCs w:val="28"/>
        </w:rPr>
        <w:t xml:space="preserve"> или об отказе в предоставлении такого разрешения принимается главой администрации поселения.</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sz w:val="28"/>
          <w:szCs w:val="28"/>
        </w:rPr>
        <w:t xml:space="preserve">6. Разрешение </w:t>
      </w:r>
      <w:r w:rsidRPr="00381398">
        <w:rPr>
          <w:rFonts w:ascii="Times New Roman" w:hAnsi="Times New Roman" w:cs="Times New Roman"/>
          <w:bCs/>
          <w:sz w:val="28"/>
          <w:szCs w:val="28"/>
        </w:rPr>
        <w:t>на отклонение от предельных параметров разрешенного строительства, реконструкции объекта капитального строительства</w:t>
      </w:r>
      <w:r w:rsidRPr="00381398">
        <w:rPr>
          <w:rFonts w:ascii="Times New Roman" w:hAnsi="Times New Roman" w:cs="Times New Roman"/>
          <w:sz w:val="28"/>
          <w:szCs w:val="28"/>
        </w:rPr>
        <w:t xml:space="preserve">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 </w:t>
      </w:r>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20"/>
        <w:numPr>
          <w:ilvl w:val="1"/>
          <w:numId w:val="0"/>
        </w:numPr>
        <w:tabs>
          <w:tab w:val="num" w:pos="0"/>
        </w:tabs>
        <w:jc w:val="both"/>
        <w:rPr>
          <w:rFonts w:cs="Times New Roman"/>
          <w:iCs w:val="0"/>
          <w:caps/>
          <w:sz w:val="28"/>
        </w:rPr>
      </w:pPr>
      <w:bookmarkStart w:id="44" w:name="_Toc306365658"/>
      <w:bookmarkStart w:id="45" w:name="_Toc455999228"/>
      <w:r w:rsidRPr="00381398">
        <w:rPr>
          <w:rFonts w:cs="Times New Roman"/>
          <w:iCs w:val="0"/>
          <w:caps/>
          <w:sz w:val="28"/>
        </w:rPr>
        <w:t>Раздел 3. Положение о подготовке документации по планировке территории.</w:t>
      </w:r>
      <w:bookmarkEnd w:id="44"/>
      <w:bookmarkEnd w:id="45"/>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30"/>
        <w:numPr>
          <w:ilvl w:val="2"/>
          <w:numId w:val="0"/>
        </w:numPr>
        <w:tabs>
          <w:tab w:val="num" w:pos="0"/>
        </w:tabs>
        <w:jc w:val="both"/>
        <w:rPr>
          <w:rFonts w:ascii="Times New Roman" w:hAnsi="Times New Roman" w:cs="Times New Roman"/>
          <w:sz w:val="28"/>
          <w:szCs w:val="28"/>
        </w:rPr>
      </w:pPr>
      <w:bookmarkStart w:id="46" w:name="_Toc306365659"/>
      <w:bookmarkStart w:id="47" w:name="_Toc455999229"/>
      <w:r w:rsidRPr="00381398">
        <w:rPr>
          <w:rFonts w:ascii="Times New Roman" w:hAnsi="Times New Roman" w:cs="Times New Roman"/>
          <w:sz w:val="28"/>
          <w:szCs w:val="28"/>
        </w:rPr>
        <w:lastRenderedPageBreak/>
        <w:t>Статья 3.1. Общие положения о подготовке документации по планировке территории.</w:t>
      </w:r>
      <w:bookmarkEnd w:id="46"/>
      <w:bookmarkEnd w:id="47"/>
    </w:p>
    <w:p w:rsidR="00BE5695" w:rsidRPr="00381398" w:rsidRDefault="00BE5695" w:rsidP="00BE5695">
      <w:pPr>
        <w:ind w:firstLine="567"/>
        <w:jc w:val="both"/>
        <w:rPr>
          <w:rFonts w:ascii="Times New Roman" w:hAnsi="Times New Roman" w:cs="Times New Roman"/>
          <w:b/>
          <w:sz w:val="28"/>
          <w:szCs w:val="28"/>
        </w:rPr>
      </w:pP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xml:space="preserve">1. Решения о подготовке документации по планировке территории (проектов планировки и проектов межевания) принимаются администрацией </w:t>
      </w:r>
      <w:r w:rsidRPr="00381398">
        <w:rPr>
          <w:rFonts w:ascii="Times New Roman" w:hAnsi="Times New Roman" w:cs="Times New Roman"/>
          <w:bCs/>
          <w:sz w:val="28"/>
          <w:szCs w:val="28"/>
        </w:rPr>
        <w:t>Колодеевского сельского поселения</w:t>
      </w:r>
      <w:r w:rsidRPr="00381398">
        <w:rPr>
          <w:rFonts w:ascii="Times New Roman" w:hAnsi="Times New Roman" w:cs="Times New Roman"/>
          <w:sz w:val="28"/>
          <w:szCs w:val="28"/>
        </w:rPr>
        <w:t xml:space="preserve">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xml:space="preserve">2. Документация по планировке территории готовится на основании генерального плана </w:t>
      </w:r>
      <w:r w:rsidRPr="00381398">
        <w:rPr>
          <w:rFonts w:ascii="Times New Roman" w:hAnsi="Times New Roman" w:cs="Times New Roman"/>
          <w:bCs/>
          <w:sz w:val="28"/>
          <w:szCs w:val="28"/>
        </w:rPr>
        <w:t>Колодеевского сельского поселения</w:t>
      </w:r>
      <w:r w:rsidRPr="00381398">
        <w:rPr>
          <w:rFonts w:ascii="Times New Roman" w:hAnsi="Times New Roman" w:cs="Times New Roman"/>
          <w:sz w:val="28"/>
          <w:szCs w:val="28"/>
        </w:rPr>
        <w:t xml:space="preserve">, правил землепользования и застройки </w:t>
      </w:r>
      <w:r w:rsidRPr="00381398">
        <w:rPr>
          <w:rFonts w:ascii="Times New Roman" w:hAnsi="Times New Roman" w:cs="Times New Roman"/>
          <w:bCs/>
          <w:sz w:val="28"/>
          <w:szCs w:val="28"/>
        </w:rPr>
        <w:t>Колодеевского сельского поселения</w:t>
      </w:r>
      <w:r w:rsidRPr="00381398">
        <w:rPr>
          <w:rFonts w:ascii="Times New Roman" w:hAnsi="Times New Roman" w:cs="Times New Roman"/>
          <w:sz w:val="28"/>
          <w:szCs w:val="28"/>
        </w:rPr>
        <w:t>.</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xml:space="preserve">3. Состав и содержание документации по планировке территории определяется Градостроительным кодексом Российской Федерации, законодательством Воронежской области и нормативными правовыми актами </w:t>
      </w:r>
      <w:r w:rsidRPr="00381398">
        <w:rPr>
          <w:rFonts w:ascii="Times New Roman" w:hAnsi="Times New Roman" w:cs="Times New Roman"/>
          <w:bCs/>
          <w:sz w:val="28"/>
          <w:szCs w:val="28"/>
        </w:rPr>
        <w:t>Колодеевского сельского поселения</w:t>
      </w:r>
      <w:r w:rsidRPr="00381398">
        <w:rPr>
          <w:rFonts w:ascii="Times New Roman" w:hAnsi="Times New Roman" w:cs="Times New Roman"/>
          <w:sz w:val="28"/>
          <w:szCs w:val="28"/>
        </w:rPr>
        <w:t>.</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сельского поселения, до их утверждения подлежат обязательному усмотрению на публичных слушаниях.</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6. Документации по планировке территории утверждается правовым актом администрации поселения.</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 xml:space="preserve">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течении семи дней со дня утверждения указанной документации и размещается на официальном сайте </w:t>
      </w:r>
      <w:r w:rsidRPr="00381398">
        <w:rPr>
          <w:rFonts w:ascii="Times New Roman" w:hAnsi="Times New Roman" w:cs="Times New Roman"/>
          <w:sz w:val="28"/>
          <w:szCs w:val="28"/>
        </w:rPr>
        <w:lastRenderedPageBreak/>
        <w:t>муниципального образования в сети «Интернет» (при наличии официального сайта).</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8. На основании документации по планировке территории, утвержденной правовым актом администрации поселения, Совет народных депутатов сельского поселения в 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BE5695" w:rsidRPr="00381398" w:rsidRDefault="00BE5695" w:rsidP="00BE5695">
      <w:pPr>
        <w:ind w:firstLine="567"/>
        <w:jc w:val="both"/>
        <w:rPr>
          <w:rFonts w:ascii="Times New Roman" w:hAnsi="Times New Roman" w:cs="Times New Roman"/>
          <w:sz w:val="28"/>
          <w:szCs w:val="28"/>
        </w:rPr>
      </w:pPr>
    </w:p>
    <w:p w:rsidR="00BE5695" w:rsidRPr="00381398" w:rsidRDefault="00BE5695" w:rsidP="00BE5695">
      <w:pPr>
        <w:pStyle w:val="20"/>
        <w:numPr>
          <w:ilvl w:val="1"/>
          <w:numId w:val="0"/>
        </w:numPr>
        <w:tabs>
          <w:tab w:val="num" w:pos="0"/>
        </w:tabs>
        <w:jc w:val="both"/>
        <w:rPr>
          <w:rFonts w:cs="Times New Roman"/>
          <w:iCs w:val="0"/>
          <w:caps/>
          <w:sz w:val="28"/>
        </w:rPr>
      </w:pPr>
      <w:bookmarkStart w:id="48" w:name="_Toc306365660"/>
      <w:bookmarkStart w:id="49" w:name="_Toc455999230"/>
      <w:r w:rsidRPr="00381398">
        <w:rPr>
          <w:rFonts w:cs="Times New Roman"/>
          <w:iCs w:val="0"/>
          <w:caps/>
          <w:sz w:val="28"/>
        </w:rPr>
        <w:t>Раздел 4. Положение о проведении публичных слушаний по вопросам землепользования и застройки.</w:t>
      </w:r>
      <w:bookmarkEnd w:id="48"/>
      <w:bookmarkEnd w:id="49"/>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30"/>
        <w:numPr>
          <w:ilvl w:val="2"/>
          <w:numId w:val="0"/>
        </w:numPr>
        <w:tabs>
          <w:tab w:val="num" w:pos="0"/>
        </w:tabs>
        <w:rPr>
          <w:rFonts w:ascii="Times New Roman" w:hAnsi="Times New Roman" w:cs="Times New Roman"/>
          <w:sz w:val="28"/>
          <w:szCs w:val="28"/>
        </w:rPr>
      </w:pPr>
      <w:bookmarkStart w:id="50" w:name="_Toc306365661"/>
      <w:bookmarkStart w:id="51" w:name="_Toc455999231"/>
      <w:r w:rsidRPr="00381398">
        <w:rPr>
          <w:rFonts w:ascii="Times New Roman" w:hAnsi="Times New Roman" w:cs="Times New Roman"/>
          <w:sz w:val="28"/>
          <w:szCs w:val="28"/>
        </w:rPr>
        <w:t>Статья 4.1. Общие положения.</w:t>
      </w:r>
      <w:bookmarkEnd w:id="50"/>
      <w:bookmarkEnd w:id="51"/>
    </w:p>
    <w:p w:rsidR="00BE5695" w:rsidRPr="00381398" w:rsidRDefault="00BE5695" w:rsidP="00BE5695">
      <w:pPr>
        <w:pStyle w:val="0"/>
        <w:rPr>
          <w:sz w:val="28"/>
          <w:szCs w:val="28"/>
        </w:rPr>
      </w:pPr>
    </w:p>
    <w:p w:rsidR="00BE5695" w:rsidRPr="00381398" w:rsidRDefault="00BE5695" w:rsidP="00BE5695">
      <w:pPr>
        <w:pStyle w:val="0"/>
        <w:rPr>
          <w:sz w:val="28"/>
          <w:szCs w:val="28"/>
        </w:rPr>
      </w:pPr>
      <w:r w:rsidRPr="00381398">
        <w:rPr>
          <w:sz w:val="28"/>
          <w:szCs w:val="28"/>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BE5695" w:rsidRPr="00381398" w:rsidRDefault="00BE5695" w:rsidP="00BE5695">
      <w:pPr>
        <w:pStyle w:val="0"/>
        <w:rPr>
          <w:sz w:val="28"/>
          <w:szCs w:val="28"/>
        </w:rPr>
      </w:pPr>
      <w:r w:rsidRPr="00381398">
        <w:rPr>
          <w:sz w:val="28"/>
          <w:szCs w:val="28"/>
        </w:rPr>
        <w:t>2. Публичные слушания проводятся:</w:t>
      </w:r>
    </w:p>
    <w:p w:rsidR="00BE5695" w:rsidRPr="00381398" w:rsidRDefault="00BE5695" w:rsidP="00BE5695">
      <w:pPr>
        <w:pStyle w:val="0"/>
        <w:rPr>
          <w:sz w:val="28"/>
          <w:szCs w:val="28"/>
        </w:rPr>
      </w:pPr>
      <w:r w:rsidRPr="00381398">
        <w:rPr>
          <w:sz w:val="28"/>
          <w:szCs w:val="28"/>
        </w:rPr>
        <w:t xml:space="preserve">- по проекту генерального плана </w:t>
      </w:r>
      <w:r w:rsidRPr="00381398">
        <w:rPr>
          <w:bCs/>
          <w:sz w:val="28"/>
          <w:szCs w:val="28"/>
        </w:rPr>
        <w:t>Колодеевского</w:t>
      </w:r>
      <w:r w:rsidRPr="00381398">
        <w:rPr>
          <w:sz w:val="28"/>
          <w:szCs w:val="28"/>
        </w:rPr>
        <w:t xml:space="preserve"> сельского поселения и проектам решений о внесении в него изменений и дополнений;</w:t>
      </w:r>
    </w:p>
    <w:p w:rsidR="00BE5695" w:rsidRPr="00381398" w:rsidRDefault="00BE5695" w:rsidP="00BE5695">
      <w:pPr>
        <w:pStyle w:val="0"/>
        <w:rPr>
          <w:sz w:val="28"/>
          <w:szCs w:val="28"/>
        </w:rPr>
      </w:pPr>
      <w:r w:rsidRPr="00381398">
        <w:rPr>
          <w:sz w:val="28"/>
          <w:szCs w:val="28"/>
        </w:rPr>
        <w:t xml:space="preserve">- по проекту Правил землепользования и застройки </w:t>
      </w:r>
      <w:r w:rsidRPr="00381398">
        <w:rPr>
          <w:bCs/>
          <w:sz w:val="28"/>
          <w:szCs w:val="28"/>
        </w:rPr>
        <w:t>Колодеевского</w:t>
      </w:r>
      <w:r w:rsidRPr="00381398">
        <w:rPr>
          <w:sz w:val="28"/>
          <w:szCs w:val="28"/>
        </w:rPr>
        <w:t xml:space="preserve"> сельского поселения и проектам решений о внесении в него изменений и дополнений; </w:t>
      </w:r>
    </w:p>
    <w:p w:rsidR="00BE5695" w:rsidRPr="00381398" w:rsidRDefault="00BE5695" w:rsidP="00BE5695">
      <w:pPr>
        <w:pStyle w:val="0"/>
        <w:rPr>
          <w:sz w:val="28"/>
          <w:szCs w:val="28"/>
        </w:rPr>
      </w:pPr>
      <w:r w:rsidRPr="00381398">
        <w:rPr>
          <w:sz w:val="28"/>
          <w:szCs w:val="28"/>
        </w:rPr>
        <w:t>- по проектам планирования территории и проектам межеваний территорий;</w:t>
      </w:r>
    </w:p>
    <w:p w:rsidR="00BE5695" w:rsidRPr="00381398" w:rsidRDefault="00BE5695" w:rsidP="00BE5695">
      <w:pPr>
        <w:pStyle w:val="0"/>
        <w:rPr>
          <w:sz w:val="28"/>
          <w:szCs w:val="28"/>
        </w:rPr>
      </w:pPr>
      <w:r w:rsidRPr="00381398">
        <w:rPr>
          <w:sz w:val="28"/>
          <w:szCs w:val="28"/>
        </w:rPr>
        <w:t>- по предоставлению разрешения на условно разрешенный вид использования земельного участка или объекта капитального строительства;</w:t>
      </w:r>
    </w:p>
    <w:p w:rsidR="00BE5695" w:rsidRPr="00381398" w:rsidRDefault="00BE5695" w:rsidP="00BE5695">
      <w:pPr>
        <w:pStyle w:val="0"/>
        <w:rPr>
          <w:sz w:val="28"/>
          <w:szCs w:val="28"/>
        </w:rPr>
      </w:pPr>
      <w:r w:rsidRPr="00381398">
        <w:rPr>
          <w:sz w:val="28"/>
          <w:szCs w:val="28"/>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BE5695" w:rsidRPr="00381398" w:rsidRDefault="00BE5695" w:rsidP="00BE5695">
      <w:pPr>
        <w:pStyle w:val="0"/>
        <w:rPr>
          <w:sz w:val="28"/>
          <w:szCs w:val="28"/>
        </w:rPr>
      </w:pPr>
      <w:r w:rsidRPr="00381398">
        <w:rPr>
          <w:sz w:val="28"/>
          <w:szCs w:val="28"/>
        </w:rPr>
        <w:t>- в иных случаях, предусмотренных действующим законодательством.</w:t>
      </w:r>
    </w:p>
    <w:p w:rsidR="00BE5695" w:rsidRPr="00381398" w:rsidRDefault="00BE5695" w:rsidP="00BE5695">
      <w:pPr>
        <w:pStyle w:val="0"/>
        <w:rPr>
          <w:sz w:val="28"/>
          <w:szCs w:val="28"/>
        </w:rPr>
      </w:pPr>
      <w:r w:rsidRPr="00381398">
        <w:rPr>
          <w:sz w:val="28"/>
          <w:szCs w:val="28"/>
        </w:rPr>
        <w:t xml:space="preserve">3. Порядок информирования населения </w:t>
      </w:r>
      <w:r w:rsidRPr="00381398">
        <w:rPr>
          <w:bCs/>
          <w:sz w:val="28"/>
          <w:szCs w:val="28"/>
        </w:rPr>
        <w:t xml:space="preserve">Колодеевского сельского поселения </w:t>
      </w:r>
      <w:r w:rsidRPr="00381398">
        <w:rPr>
          <w:sz w:val="28"/>
          <w:szCs w:val="28"/>
        </w:rPr>
        <w:t>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правовыми актами Совета народных депутатов сельского поселения.</w:t>
      </w:r>
    </w:p>
    <w:p w:rsidR="00BE5695" w:rsidRPr="00381398" w:rsidRDefault="00BE5695" w:rsidP="00BE5695">
      <w:pPr>
        <w:pStyle w:val="0"/>
        <w:rPr>
          <w:sz w:val="28"/>
          <w:szCs w:val="28"/>
        </w:rPr>
      </w:pPr>
    </w:p>
    <w:p w:rsidR="00BE5695" w:rsidRPr="00381398" w:rsidRDefault="00BE5695" w:rsidP="00BE5695">
      <w:pPr>
        <w:pStyle w:val="20"/>
        <w:numPr>
          <w:ilvl w:val="1"/>
          <w:numId w:val="0"/>
        </w:numPr>
        <w:tabs>
          <w:tab w:val="num" w:pos="0"/>
        </w:tabs>
        <w:jc w:val="both"/>
        <w:rPr>
          <w:rFonts w:cs="Times New Roman"/>
          <w:iCs w:val="0"/>
          <w:caps/>
          <w:sz w:val="28"/>
        </w:rPr>
      </w:pPr>
      <w:bookmarkStart w:id="52" w:name="_Toc306365662"/>
      <w:bookmarkStart w:id="53" w:name="_Toc455999232"/>
      <w:r w:rsidRPr="00381398">
        <w:rPr>
          <w:rFonts w:cs="Times New Roman"/>
          <w:iCs w:val="0"/>
          <w:caps/>
          <w:sz w:val="28"/>
        </w:rPr>
        <w:lastRenderedPageBreak/>
        <w:t>Раздел 5. Положение о внесении изменений в Правила землепользования и застройки.</w:t>
      </w:r>
      <w:bookmarkEnd w:id="52"/>
      <w:bookmarkEnd w:id="53"/>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30"/>
        <w:numPr>
          <w:ilvl w:val="2"/>
          <w:numId w:val="0"/>
        </w:numPr>
        <w:tabs>
          <w:tab w:val="num" w:pos="0"/>
        </w:tabs>
        <w:jc w:val="both"/>
        <w:rPr>
          <w:rFonts w:ascii="Times New Roman" w:hAnsi="Times New Roman" w:cs="Times New Roman"/>
          <w:sz w:val="28"/>
          <w:szCs w:val="28"/>
        </w:rPr>
      </w:pPr>
      <w:bookmarkStart w:id="54" w:name="_Toc306365663"/>
      <w:bookmarkStart w:id="55" w:name="_Toc455999233"/>
      <w:r w:rsidRPr="00381398">
        <w:rPr>
          <w:rFonts w:ascii="Times New Roman" w:hAnsi="Times New Roman" w:cs="Times New Roman"/>
          <w:sz w:val="28"/>
          <w:szCs w:val="28"/>
        </w:rPr>
        <w:t>Статья 5.1. Порядок внесения изменений в Правила землепользования и застройки Колодеевского сельского поселения.</w:t>
      </w:r>
      <w:bookmarkEnd w:id="54"/>
      <w:bookmarkEnd w:id="55"/>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0"/>
        <w:rPr>
          <w:sz w:val="28"/>
          <w:szCs w:val="28"/>
        </w:rPr>
      </w:pPr>
      <w:bookmarkStart w:id="56" w:name="_Toc278876150"/>
      <w:bookmarkStart w:id="57" w:name="_Toc278961990"/>
      <w:r w:rsidRPr="00381398">
        <w:rPr>
          <w:sz w:val="28"/>
          <w:szCs w:val="28"/>
        </w:rPr>
        <w:t xml:space="preserve">1. Внесение изменений в Правила осуществляется в порядке, предусмотренном законодательством Российской Федерации, Воронежской области, нормативными правовыми актами </w:t>
      </w:r>
      <w:r w:rsidRPr="00381398">
        <w:rPr>
          <w:bCs/>
          <w:sz w:val="28"/>
          <w:szCs w:val="28"/>
        </w:rPr>
        <w:t>Колодеевского</w:t>
      </w:r>
      <w:r w:rsidRPr="00381398">
        <w:rPr>
          <w:sz w:val="28"/>
          <w:szCs w:val="28"/>
        </w:rPr>
        <w:t xml:space="preserve"> сельского поселения.</w:t>
      </w:r>
      <w:bookmarkEnd w:id="56"/>
      <w:bookmarkEnd w:id="57"/>
    </w:p>
    <w:p w:rsidR="00BE5695" w:rsidRPr="00381398" w:rsidRDefault="00BE5695" w:rsidP="00BE5695">
      <w:pPr>
        <w:pStyle w:val="0"/>
        <w:rPr>
          <w:sz w:val="28"/>
          <w:szCs w:val="28"/>
        </w:rPr>
      </w:pPr>
      <w:bookmarkStart w:id="58" w:name="_Toc278876151"/>
      <w:bookmarkStart w:id="59" w:name="_Toc278961991"/>
      <w:r w:rsidRPr="00381398">
        <w:rPr>
          <w:sz w:val="28"/>
          <w:szCs w:val="28"/>
        </w:rPr>
        <w:t>2. Основаниями для рассмотрения вопроса о внесении изменений в Правила являются:</w:t>
      </w:r>
      <w:bookmarkEnd w:id="58"/>
      <w:bookmarkEnd w:id="59"/>
    </w:p>
    <w:p w:rsidR="00BE5695" w:rsidRPr="00381398" w:rsidRDefault="00BE5695" w:rsidP="00BE5695">
      <w:pPr>
        <w:pStyle w:val="0"/>
        <w:rPr>
          <w:sz w:val="28"/>
          <w:szCs w:val="28"/>
        </w:rPr>
      </w:pPr>
      <w:bookmarkStart w:id="60" w:name="_Toc278876152"/>
      <w:bookmarkStart w:id="61" w:name="_Toc278961992"/>
      <w:r w:rsidRPr="00381398">
        <w:rPr>
          <w:sz w:val="28"/>
          <w:szCs w:val="28"/>
        </w:rPr>
        <w:t xml:space="preserve">- несоответствие Правил генеральному плану </w:t>
      </w:r>
      <w:r w:rsidRPr="00381398">
        <w:rPr>
          <w:bCs/>
          <w:sz w:val="28"/>
          <w:szCs w:val="28"/>
        </w:rPr>
        <w:t>Колодеевского</w:t>
      </w:r>
      <w:r w:rsidRPr="00381398">
        <w:rPr>
          <w:sz w:val="28"/>
          <w:szCs w:val="28"/>
        </w:rPr>
        <w:t xml:space="preserve"> сельского поселения;</w:t>
      </w:r>
      <w:bookmarkEnd w:id="60"/>
      <w:bookmarkEnd w:id="61"/>
    </w:p>
    <w:p w:rsidR="00BE5695" w:rsidRPr="00381398" w:rsidRDefault="00BE5695" w:rsidP="00BE5695">
      <w:pPr>
        <w:pStyle w:val="0"/>
        <w:rPr>
          <w:sz w:val="28"/>
          <w:szCs w:val="28"/>
        </w:rPr>
      </w:pPr>
      <w:bookmarkStart w:id="62" w:name="_Toc278876153"/>
      <w:bookmarkStart w:id="63" w:name="_Toc278961993"/>
      <w:r w:rsidRPr="00381398">
        <w:rPr>
          <w:sz w:val="28"/>
          <w:szCs w:val="28"/>
        </w:rPr>
        <w:t>- поступление предложений об изменении границ территориальных зон, изменении градостроительных регламентов.</w:t>
      </w:r>
      <w:bookmarkEnd w:id="62"/>
      <w:bookmarkEnd w:id="63"/>
    </w:p>
    <w:p w:rsidR="00BE5695" w:rsidRPr="00381398" w:rsidRDefault="00BE5695" w:rsidP="00BE5695">
      <w:pPr>
        <w:pStyle w:val="0"/>
        <w:rPr>
          <w:sz w:val="28"/>
          <w:szCs w:val="28"/>
        </w:rPr>
      </w:pPr>
      <w:bookmarkStart w:id="64" w:name="_Toc278876154"/>
      <w:bookmarkStart w:id="65" w:name="_Toc278961994"/>
      <w:r w:rsidRPr="00381398">
        <w:rPr>
          <w:sz w:val="28"/>
          <w:szCs w:val="28"/>
        </w:rPr>
        <w:t>3. Предложения о внесении изменений в Правила направляются в Комиссию:</w:t>
      </w:r>
      <w:bookmarkEnd w:id="64"/>
      <w:bookmarkEnd w:id="65"/>
    </w:p>
    <w:p w:rsidR="00BE5695" w:rsidRPr="00381398" w:rsidRDefault="00BE5695" w:rsidP="00BE5695">
      <w:pPr>
        <w:pStyle w:val="0"/>
        <w:rPr>
          <w:sz w:val="28"/>
          <w:szCs w:val="28"/>
        </w:rPr>
      </w:pPr>
      <w:r w:rsidRPr="00381398">
        <w:rPr>
          <w:sz w:val="28"/>
          <w:szCs w:val="28"/>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BE5695" w:rsidRPr="00381398" w:rsidRDefault="00BE5695" w:rsidP="00BE5695">
      <w:pPr>
        <w:pStyle w:val="0"/>
        <w:rPr>
          <w:sz w:val="28"/>
          <w:szCs w:val="28"/>
        </w:rPr>
      </w:pPr>
      <w:bookmarkStart w:id="66" w:name="_Toc278876155"/>
      <w:bookmarkStart w:id="67" w:name="_Toc278961995"/>
      <w:r w:rsidRPr="00381398">
        <w:rPr>
          <w:sz w:val="28"/>
          <w:szCs w:val="28"/>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bookmarkEnd w:id="66"/>
      <w:bookmarkEnd w:id="67"/>
    </w:p>
    <w:p w:rsidR="00BE5695" w:rsidRPr="00381398" w:rsidRDefault="00BE5695" w:rsidP="00BE5695">
      <w:pPr>
        <w:pStyle w:val="0"/>
        <w:rPr>
          <w:sz w:val="28"/>
          <w:szCs w:val="28"/>
        </w:rPr>
      </w:pPr>
      <w:bookmarkStart w:id="68" w:name="_Toc278876156"/>
      <w:bookmarkStart w:id="69" w:name="_Toc278961996"/>
      <w:r w:rsidRPr="00381398">
        <w:rPr>
          <w:sz w:val="28"/>
          <w:szCs w:val="28"/>
        </w:rPr>
        <w:t xml:space="preserve">- органами местного самоуправления </w:t>
      </w:r>
      <w:r w:rsidRPr="00381398">
        <w:rPr>
          <w:bCs/>
          <w:sz w:val="28"/>
          <w:szCs w:val="28"/>
        </w:rPr>
        <w:t>Бутурлиновского</w:t>
      </w:r>
      <w:r w:rsidRPr="00381398">
        <w:rPr>
          <w:sz w:val="28"/>
          <w:szCs w:val="28"/>
        </w:rPr>
        <w:t xml:space="preserve"> муниципального района, в случае, если Правила могут воспрепятствовать функционированию, размещению объектов капитального строительства муниципального (районного) значения;</w:t>
      </w:r>
      <w:bookmarkEnd w:id="68"/>
      <w:bookmarkEnd w:id="69"/>
    </w:p>
    <w:p w:rsidR="00BE5695" w:rsidRPr="00381398" w:rsidRDefault="00BE5695" w:rsidP="00BE5695">
      <w:pPr>
        <w:pStyle w:val="0"/>
        <w:rPr>
          <w:sz w:val="28"/>
          <w:szCs w:val="28"/>
        </w:rPr>
      </w:pPr>
      <w:r w:rsidRPr="00381398">
        <w:rPr>
          <w:sz w:val="28"/>
          <w:szCs w:val="28"/>
        </w:rPr>
        <w:t>-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Cs/>
          <w:sz w:val="28"/>
          <w:szCs w:val="28"/>
        </w:rPr>
        <w:t xml:space="preserve">-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Cs/>
          <w:sz w:val="28"/>
          <w:szCs w:val="28"/>
        </w:rPr>
        <w:t>К предложениям о внесении изменений в Правила прикладываются документы, подтверждающие, необходимость внесения изменений в Правила.</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bCs/>
          <w:sz w:val="28"/>
          <w:szCs w:val="28"/>
        </w:rPr>
        <w:lastRenderedPageBreak/>
        <w:t xml:space="preserve">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Pr="00381398">
        <w:rPr>
          <w:rFonts w:ascii="Times New Roman" w:hAnsi="Times New Roman" w:cs="Times New Roman"/>
          <w:sz w:val="28"/>
          <w:szCs w:val="28"/>
        </w:rPr>
        <w:t>администрации</w:t>
      </w:r>
      <w:r w:rsidRPr="00381398">
        <w:rPr>
          <w:rFonts w:ascii="Times New Roman" w:hAnsi="Times New Roman" w:cs="Times New Roman"/>
          <w:bCs/>
          <w:sz w:val="28"/>
          <w:szCs w:val="28"/>
        </w:rPr>
        <w:t xml:space="preserve"> поселения.</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изменений Правил.</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bCs/>
          <w:sz w:val="28"/>
          <w:szCs w:val="28"/>
        </w:rPr>
        <w:t xml:space="preserve">5. </w:t>
      </w:r>
      <w:r w:rsidRPr="00381398">
        <w:rPr>
          <w:rFonts w:ascii="Times New Roman" w:hAnsi="Times New Roman" w:cs="Times New Roman"/>
          <w:sz w:val="28"/>
          <w:szCs w:val="28"/>
        </w:rPr>
        <w:t xml:space="preserve">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 </w:t>
      </w:r>
    </w:p>
    <w:p w:rsidR="00BE5695" w:rsidRPr="00381398" w:rsidRDefault="00BE5695" w:rsidP="00BE5695">
      <w:pPr>
        <w:autoSpaceDE w:val="0"/>
        <w:autoSpaceDN w:val="0"/>
        <w:adjustRightInd w:val="0"/>
        <w:ind w:firstLine="540"/>
        <w:jc w:val="both"/>
        <w:rPr>
          <w:rFonts w:ascii="Times New Roman" w:hAnsi="Times New Roman" w:cs="Times New Roman"/>
          <w:bCs/>
          <w:sz w:val="28"/>
          <w:szCs w:val="28"/>
        </w:rPr>
      </w:pPr>
      <w:r w:rsidRPr="00381398">
        <w:rPr>
          <w:rFonts w:ascii="Times New Roman" w:hAnsi="Times New Roman" w:cs="Times New Roman"/>
          <w:sz w:val="28"/>
          <w:szCs w:val="28"/>
        </w:rPr>
        <w:t xml:space="preserve">Указанное решение подлежит опубликованию в порядке, </w:t>
      </w:r>
      <w:r w:rsidRPr="00381398">
        <w:rPr>
          <w:rFonts w:ascii="Times New Roman" w:hAnsi="Times New Roman" w:cs="Times New Roman"/>
          <w:bCs/>
          <w:sz w:val="28"/>
          <w:szCs w:val="28"/>
        </w:rPr>
        <w:t>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его наличии).</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сельского поселения и настоящими Правилами. </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lastRenderedPageBreak/>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сельского поселения решения о проведении публичных слушаний по предложениям о внесении изменений в Правила.</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xml:space="preserve">Заключение о результатах публичных слушаний подлежит опубликованию в порядке, </w:t>
      </w:r>
      <w:r w:rsidRPr="00381398">
        <w:rPr>
          <w:rFonts w:ascii="Times New Roman" w:hAnsi="Times New Roman" w:cs="Times New Roman"/>
          <w:bCs/>
          <w:sz w:val="28"/>
          <w:szCs w:val="28"/>
        </w:rPr>
        <w:t>установленном для официального опубликования муниципальных правовых актов, иной официальной информации, и размещаются на официальном сайте Колодеевского сельского поселения.</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xml:space="preserve">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является протоколы публичных слушаний и заключение о результатах публичных слушаний  </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bCs/>
          <w:sz w:val="28"/>
          <w:szCs w:val="28"/>
        </w:rPr>
        <w:t xml:space="preserve">8. Глава </w:t>
      </w:r>
      <w:r w:rsidRPr="00381398">
        <w:rPr>
          <w:rFonts w:ascii="Times New Roman" w:hAnsi="Times New Roman" w:cs="Times New Roman"/>
          <w:sz w:val="28"/>
          <w:szCs w:val="28"/>
        </w:rPr>
        <w:t>администрации</w:t>
      </w:r>
      <w:r w:rsidRPr="00381398">
        <w:rPr>
          <w:rFonts w:ascii="Times New Roman" w:hAnsi="Times New Roman" w:cs="Times New Roman"/>
          <w:bCs/>
          <w:sz w:val="28"/>
          <w:szCs w:val="28"/>
        </w:rPr>
        <w:t xml:space="preserve"> поселения в течение десяти дней </w:t>
      </w:r>
      <w:r w:rsidRPr="00381398">
        <w:rPr>
          <w:rFonts w:ascii="Times New Roman" w:hAnsi="Times New Roman" w:cs="Times New Roman"/>
          <w:sz w:val="28"/>
          <w:szCs w:val="28"/>
        </w:rPr>
        <w:t>после представления ему проекта о внесении изменений в Правила и указанных в пункте 7 настоящей статьи обязательных приложений принимает решение о принятии указанного проекта или об отклонении проекта и о направлении его на доработку с указанием даты его повторного представления.</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xml:space="preserve">9. Совет народных депутатов поселения по результатам рассмотрения проекта о внесении изменений в Правила и обязательные приложения к нему может утвердить внесение изменений в Правила или направить проект о внесении изменений в Правила главе администрации поселения на доработку </w:t>
      </w:r>
      <w:r w:rsidRPr="00381398">
        <w:rPr>
          <w:rFonts w:ascii="Times New Roman" w:hAnsi="Times New Roman" w:cs="Times New Roman"/>
          <w:sz w:val="28"/>
          <w:szCs w:val="28"/>
        </w:rPr>
        <w:lastRenderedPageBreak/>
        <w:t>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BE5695" w:rsidRPr="00381398" w:rsidRDefault="00BE5695" w:rsidP="00BE5695">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10.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BE5695" w:rsidRPr="00381398" w:rsidRDefault="00BE5695" w:rsidP="00BE5695">
      <w:pPr>
        <w:ind w:firstLine="525"/>
        <w:jc w:val="both"/>
        <w:rPr>
          <w:rFonts w:ascii="Times New Roman" w:hAnsi="Times New Roman" w:cs="Times New Roman"/>
          <w:sz w:val="28"/>
          <w:szCs w:val="28"/>
        </w:rPr>
      </w:pPr>
    </w:p>
    <w:p w:rsidR="00BE5695" w:rsidRPr="00381398" w:rsidRDefault="00BE5695" w:rsidP="00BE5695">
      <w:pPr>
        <w:pStyle w:val="20"/>
        <w:numPr>
          <w:ilvl w:val="1"/>
          <w:numId w:val="0"/>
        </w:numPr>
        <w:tabs>
          <w:tab w:val="left" w:pos="-3402"/>
        </w:tabs>
        <w:ind w:right="-2"/>
        <w:jc w:val="both"/>
        <w:rPr>
          <w:rFonts w:cs="Times New Roman"/>
          <w:iCs w:val="0"/>
          <w:caps/>
          <w:sz w:val="28"/>
        </w:rPr>
      </w:pPr>
      <w:bookmarkStart w:id="70" w:name="_Toc306365664"/>
      <w:bookmarkStart w:id="71" w:name="_Toc455999234"/>
      <w:r w:rsidRPr="00381398">
        <w:rPr>
          <w:rFonts w:cs="Times New Roman"/>
          <w:iCs w:val="0"/>
          <w:sz w:val="28"/>
        </w:rPr>
        <w:t xml:space="preserve">РАЗДЕЛ 6. </w:t>
      </w:r>
      <w:r w:rsidRPr="00381398">
        <w:rPr>
          <w:rFonts w:cs="Times New Roman"/>
          <w:iCs w:val="0"/>
          <w:caps/>
          <w:sz w:val="28"/>
        </w:rPr>
        <w:t>Положение о регулировании иных вопросов землепользования и застройки.</w:t>
      </w:r>
      <w:bookmarkEnd w:id="70"/>
      <w:bookmarkEnd w:id="71"/>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30"/>
        <w:numPr>
          <w:ilvl w:val="2"/>
          <w:numId w:val="0"/>
        </w:numPr>
        <w:tabs>
          <w:tab w:val="num" w:pos="0"/>
        </w:tabs>
        <w:rPr>
          <w:rFonts w:ascii="Times New Roman" w:hAnsi="Times New Roman" w:cs="Times New Roman"/>
          <w:sz w:val="28"/>
          <w:szCs w:val="28"/>
        </w:rPr>
      </w:pPr>
      <w:bookmarkStart w:id="72" w:name="_Toc216256109"/>
      <w:bookmarkStart w:id="73" w:name="_Toc306365665"/>
      <w:bookmarkStart w:id="74" w:name="_Toc455999235"/>
      <w:r w:rsidRPr="00381398">
        <w:rPr>
          <w:rFonts w:ascii="Times New Roman" w:hAnsi="Times New Roman" w:cs="Times New Roman"/>
          <w:sz w:val="28"/>
          <w:szCs w:val="28"/>
        </w:rPr>
        <w:t>Статья 6.1. Общие принципы регулирования иных вопросов землепользования и застройки на территории сельского поселения.</w:t>
      </w:r>
      <w:bookmarkEnd w:id="72"/>
      <w:bookmarkEnd w:id="73"/>
      <w:bookmarkEnd w:id="74"/>
    </w:p>
    <w:p w:rsidR="00BE5695" w:rsidRPr="00381398" w:rsidRDefault="00BE5695" w:rsidP="00BE5695">
      <w:pPr>
        <w:rPr>
          <w:rFonts w:ascii="Times New Roman" w:hAnsi="Times New Roman" w:cs="Times New Roman"/>
          <w:sz w:val="28"/>
          <w:szCs w:val="28"/>
        </w:rPr>
      </w:pPr>
    </w:p>
    <w:p w:rsidR="00BE5695" w:rsidRPr="00381398" w:rsidRDefault="00BE5695" w:rsidP="00BE5695">
      <w:pPr>
        <w:ind w:firstLine="360"/>
        <w:jc w:val="both"/>
        <w:rPr>
          <w:rFonts w:ascii="Times New Roman" w:hAnsi="Times New Roman" w:cs="Times New Roman"/>
          <w:sz w:val="28"/>
          <w:szCs w:val="28"/>
        </w:rPr>
      </w:pPr>
      <w:r w:rsidRPr="00381398">
        <w:rPr>
          <w:rFonts w:ascii="Times New Roman" w:hAnsi="Times New Roman" w:cs="Times New Roman"/>
          <w:sz w:val="28"/>
          <w:szCs w:val="28"/>
        </w:rPr>
        <w:t xml:space="preserve">6.1.1. Иные вопросы землепользования и застройки на территории сельского поселения регулируются законодательством РФ, Воронежской области, нормативными правовыми актами </w:t>
      </w:r>
      <w:r w:rsidRPr="00381398">
        <w:rPr>
          <w:rFonts w:ascii="Times New Roman" w:hAnsi="Times New Roman" w:cs="Times New Roman"/>
          <w:bCs/>
          <w:sz w:val="28"/>
          <w:szCs w:val="28"/>
        </w:rPr>
        <w:t>Бутурлиновского</w:t>
      </w:r>
      <w:r w:rsidRPr="00381398">
        <w:rPr>
          <w:rFonts w:ascii="Times New Roman" w:hAnsi="Times New Roman" w:cs="Times New Roman"/>
          <w:sz w:val="28"/>
          <w:szCs w:val="28"/>
        </w:rPr>
        <w:t xml:space="preserve"> муниципального района и </w:t>
      </w:r>
      <w:r w:rsidRPr="00381398">
        <w:rPr>
          <w:rFonts w:ascii="Times New Roman" w:hAnsi="Times New Roman" w:cs="Times New Roman"/>
          <w:bCs/>
          <w:sz w:val="28"/>
          <w:szCs w:val="28"/>
        </w:rPr>
        <w:t>Колодеевского сельского поселения</w:t>
      </w:r>
      <w:r w:rsidRPr="00381398">
        <w:rPr>
          <w:rFonts w:ascii="Times New Roman" w:hAnsi="Times New Roman" w:cs="Times New Roman"/>
          <w:sz w:val="28"/>
          <w:szCs w:val="28"/>
        </w:rPr>
        <w:t>.</w:t>
      </w:r>
    </w:p>
    <w:p w:rsidR="00BE5695" w:rsidRPr="00381398" w:rsidRDefault="00BE5695" w:rsidP="00BE5695">
      <w:pPr>
        <w:ind w:firstLine="360"/>
        <w:jc w:val="both"/>
        <w:rPr>
          <w:rFonts w:ascii="Times New Roman" w:hAnsi="Times New Roman" w:cs="Times New Roman"/>
          <w:sz w:val="28"/>
          <w:szCs w:val="28"/>
        </w:rPr>
      </w:pPr>
      <w:r w:rsidRPr="00381398">
        <w:rPr>
          <w:rFonts w:ascii="Times New Roman" w:hAnsi="Times New Roman" w:cs="Times New Roman"/>
          <w:sz w:val="28"/>
          <w:szCs w:val="28"/>
        </w:rPr>
        <w:br w:type="page"/>
      </w:r>
    </w:p>
    <w:p w:rsidR="00BE5695" w:rsidRPr="00381398" w:rsidRDefault="00BE5695" w:rsidP="00BE5695">
      <w:pPr>
        <w:pStyle w:val="10"/>
        <w:widowControl w:val="0"/>
        <w:rPr>
          <w:caps/>
          <w:kern w:val="28"/>
          <w:szCs w:val="28"/>
        </w:rPr>
      </w:pPr>
      <w:bookmarkStart w:id="75" w:name="_Toc306365666"/>
      <w:bookmarkStart w:id="76" w:name="_Toc455999236"/>
      <w:r w:rsidRPr="00381398">
        <w:rPr>
          <w:caps/>
          <w:kern w:val="28"/>
          <w:szCs w:val="28"/>
        </w:rPr>
        <w:lastRenderedPageBreak/>
        <w:t xml:space="preserve">Часть </w:t>
      </w:r>
      <w:r w:rsidRPr="00381398">
        <w:rPr>
          <w:caps/>
          <w:kern w:val="28"/>
          <w:szCs w:val="28"/>
          <w:lang w:val="en-US"/>
        </w:rPr>
        <w:t>II</w:t>
      </w:r>
      <w:r w:rsidRPr="00381398">
        <w:rPr>
          <w:caps/>
          <w:kern w:val="28"/>
          <w:szCs w:val="28"/>
        </w:rPr>
        <w:t>. Схема градостроительного зонирования.</w:t>
      </w:r>
      <w:bookmarkEnd w:id="75"/>
      <w:bookmarkEnd w:id="76"/>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20"/>
        <w:widowControl w:val="0"/>
        <w:numPr>
          <w:ilvl w:val="1"/>
          <w:numId w:val="0"/>
        </w:numPr>
        <w:tabs>
          <w:tab w:val="left" w:pos="0"/>
          <w:tab w:val="left" w:pos="993"/>
        </w:tabs>
        <w:jc w:val="both"/>
        <w:rPr>
          <w:rFonts w:cs="Times New Roman"/>
          <w:sz w:val="28"/>
        </w:rPr>
      </w:pPr>
      <w:bookmarkStart w:id="77" w:name="_Toc168826904"/>
      <w:bookmarkStart w:id="78" w:name="_Toc306365667"/>
      <w:bookmarkStart w:id="79" w:name="_Toc455999237"/>
      <w:r w:rsidRPr="00381398">
        <w:rPr>
          <w:rFonts w:cs="Times New Roman"/>
          <w:sz w:val="28"/>
        </w:rPr>
        <w:t xml:space="preserve">РАЗДЕЛ 7. </w:t>
      </w:r>
      <w:bookmarkEnd w:id="77"/>
      <w:r w:rsidRPr="00381398">
        <w:rPr>
          <w:rFonts w:cs="Times New Roman"/>
          <w:sz w:val="28"/>
        </w:rPr>
        <w:t>СХЕМЫ (КАРТЫ) ГРАДОСТРОИТЕЛЬНОГО ЗОНИРОВАНИЯ</w:t>
      </w:r>
      <w:bookmarkEnd w:id="78"/>
      <w:bookmarkEnd w:id="79"/>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30"/>
        <w:numPr>
          <w:ilvl w:val="2"/>
          <w:numId w:val="0"/>
        </w:numPr>
        <w:tabs>
          <w:tab w:val="num" w:pos="0"/>
        </w:tabs>
        <w:jc w:val="both"/>
        <w:rPr>
          <w:rFonts w:ascii="Times New Roman" w:hAnsi="Times New Roman" w:cs="Times New Roman"/>
          <w:sz w:val="28"/>
          <w:szCs w:val="28"/>
        </w:rPr>
      </w:pPr>
      <w:bookmarkStart w:id="80" w:name="_Toc306365668"/>
      <w:bookmarkStart w:id="81" w:name="_Toc455999238"/>
      <w:r w:rsidRPr="00381398">
        <w:rPr>
          <w:rFonts w:ascii="Times New Roman" w:hAnsi="Times New Roman" w:cs="Times New Roman"/>
          <w:sz w:val="28"/>
          <w:szCs w:val="28"/>
        </w:rPr>
        <w:t>Статья 7.1. Состава и содержание схем (карт) градостроительного зонирования.</w:t>
      </w:r>
      <w:bookmarkEnd w:id="80"/>
      <w:bookmarkEnd w:id="81"/>
    </w:p>
    <w:p w:rsidR="00BE5695" w:rsidRPr="00381398" w:rsidRDefault="00BE5695" w:rsidP="00BE5695">
      <w:pPr>
        <w:ind w:firstLine="360"/>
        <w:jc w:val="both"/>
        <w:rPr>
          <w:rFonts w:ascii="Times New Roman" w:hAnsi="Times New Roman" w:cs="Times New Roman"/>
          <w:sz w:val="28"/>
          <w:szCs w:val="28"/>
        </w:rPr>
      </w:pPr>
    </w:p>
    <w:p w:rsidR="00BE5695" w:rsidRPr="00381398" w:rsidRDefault="00BE5695" w:rsidP="00BE5695">
      <w:pPr>
        <w:ind w:firstLine="360"/>
        <w:jc w:val="both"/>
        <w:rPr>
          <w:rFonts w:ascii="Times New Roman" w:hAnsi="Times New Roman" w:cs="Times New Roman"/>
          <w:sz w:val="28"/>
          <w:szCs w:val="28"/>
        </w:rPr>
      </w:pPr>
      <w:r w:rsidRPr="00381398">
        <w:rPr>
          <w:rFonts w:ascii="Times New Roman" w:hAnsi="Times New Roman" w:cs="Times New Roman"/>
          <w:sz w:val="28"/>
          <w:szCs w:val="28"/>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в границах населенных пунктов. Карты выполняются по числу населенных пунктов сельского поселения. Базой градостроительного зонирования является утвержденные документы территориального планирования (генеральный план, Схема территориального планирования муниципального района).</w:t>
      </w:r>
    </w:p>
    <w:p w:rsidR="00BE5695" w:rsidRPr="00381398" w:rsidRDefault="00BE5695" w:rsidP="00BE5695">
      <w:pPr>
        <w:ind w:firstLine="360"/>
        <w:jc w:val="both"/>
        <w:rPr>
          <w:rFonts w:ascii="Times New Roman" w:hAnsi="Times New Roman" w:cs="Times New Roman"/>
          <w:sz w:val="28"/>
          <w:szCs w:val="28"/>
        </w:rPr>
      </w:pPr>
      <w:r w:rsidRPr="00381398">
        <w:rPr>
          <w:rFonts w:ascii="Times New Roman" w:hAnsi="Times New Roman" w:cs="Times New Roman"/>
          <w:sz w:val="28"/>
          <w:szCs w:val="28"/>
        </w:rPr>
        <w:t>Границы территориальных зон должны отвечать требованию принадлежности каждого земельного участка только к одной территориальной зоне. Территориальные зоны, как правило, не устанавливаются применительно к одному земельному участку.</w:t>
      </w:r>
    </w:p>
    <w:p w:rsidR="00BE5695" w:rsidRPr="00381398" w:rsidRDefault="00BE5695" w:rsidP="00BE5695">
      <w:pPr>
        <w:ind w:firstLine="360"/>
        <w:jc w:val="both"/>
        <w:rPr>
          <w:rFonts w:ascii="Times New Roman" w:hAnsi="Times New Roman" w:cs="Times New Roman"/>
          <w:sz w:val="28"/>
          <w:szCs w:val="28"/>
        </w:rPr>
      </w:pPr>
      <w:r w:rsidRPr="00381398">
        <w:rPr>
          <w:rFonts w:ascii="Times New Roman" w:hAnsi="Times New Roman" w:cs="Times New Roman"/>
          <w:sz w:val="28"/>
          <w:szCs w:val="28"/>
        </w:rPr>
        <w:t>Карты градостроительного зонирования населенных пунктов выполняются в масштабе 1:5000, фрагменты карты в масштабе 1:2000.</w:t>
      </w:r>
    </w:p>
    <w:p w:rsidR="00BE5695" w:rsidRPr="00381398" w:rsidRDefault="00BE5695" w:rsidP="00BE5695">
      <w:pPr>
        <w:ind w:firstLine="360"/>
        <w:jc w:val="both"/>
        <w:rPr>
          <w:rFonts w:ascii="Times New Roman" w:hAnsi="Times New Roman" w:cs="Times New Roman"/>
          <w:sz w:val="28"/>
          <w:szCs w:val="28"/>
        </w:rPr>
      </w:pPr>
      <w:r w:rsidRPr="00381398">
        <w:rPr>
          <w:rFonts w:ascii="Times New Roman" w:hAnsi="Times New Roman" w:cs="Times New Roman"/>
          <w:sz w:val="28"/>
          <w:szCs w:val="28"/>
        </w:rPr>
        <w:t xml:space="preserve">2. На территории </w:t>
      </w:r>
      <w:r w:rsidRPr="00381398">
        <w:rPr>
          <w:rFonts w:ascii="Times New Roman" w:hAnsi="Times New Roman" w:cs="Times New Roman"/>
          <w:bCs/>
          <w:sz w:val="28"/>
          <w:szCs w:val="28"/>
        </w:rPr>
        <w:t>Колодеевского</w:t>
      </w:r>
      <w:r w:rsidRPr="00381398">
        <w:rPr>
          <w:rFonts w:ascii="Times New Roman" w:hAnsi="Times New Roman" w:cs="Times New Roman"/>
          <w:sz w:val="28"/>
          <w:szCs w:val="28"/>
        </w:rPr>
        <w:t xml:space="preserve"> сельского поселения выполнены следующие схемы (карты) градостроительного зонирования:</w:t>
      </w:r>
    </w:p>
    <w:p w:rsidR="00BE5695" w:rsidRPr="00381398" w:rsidRDefault="00BE5695" w:rsidP="00BE5695">
      <w:pPr>
        <w:numPr>
          <w:ilvl w:val="0"/>
          <w:numId w:val="52"/>
        </w:numPr>
        <w:tabs>
          <w:tab w:val="clear" w:pos="2804"/>
          <w:tab w:val="num" w:pos="1080"/>
        </w:tabs>
        <w:suppressAutoHyphens/>
        <w:spacing w:after="0" w:line="240" w:lineRule="auto"/>
        <w:ind w:left="1080" w:hanging="360"/>
        <w:jc w:val="both"/>
        <w:rPr>
          <w:rFonts w:ascii="Times New Roman" w:hAnsi="Times New Roman" w:cs="Times New Roman"/>
          <w:sz w:val="28"/>
          <w:szCs w:val="28"/>
        </w:rPr>
      </w:pPr>
      <w:r w:rsidRPr="00381398">
        <w:rPr>
          <w:rFonts w:ascii="Times New Roman" w:hAnsi="Times New Roman" w:cs="Times New Roman"/>
          <w:sz w:val="28"/>
          <w:szCs w:val="28"/>
        </w:rPr>
        <w:t>№1.Схема (карта) градостроительного зонирования с. Колодеевка;</w:t>
      </w:r>
    </w:p>
    <w:p w:rsidR="00BE5695" w:rsidRPr="00381398" w:rsidRDefault="00BE5695" w:rsidP="00BE5695">
      <w:pPr>
        <w:numPr>
          <w:ilvl w:val="0"/>
          <w:numId w:val="52"/>
        </w:numPr>
        <w:tabs>
          <w:tab w:val="clear" w:pos="2804"/>
          <w:tab w:val="num" w:pos="1080"/>
        </w:tabs>
        <w:suppressAutoHyphens/>
        <w:spacing w:after="0" w:line="240" w:lineRule="auto"/>
        <w:ind w:left="1080" w:hanging="360"/>
        <w:jc w:val="both"/>
        <w:rPr>
          <w:rFonts w:ascii="Times New Roman" w:hAnsi="Times New Roman" w:cs="Times New Roman"/>
          <w:sz w:val="28"/>
          <w:szCs w:val="28"/>
        </w:rPr>
      </w:pPr>
      <w:r w:rsidRPr="00381398">
        <w:rPr>
          <w:rFonts w:ascii="Times New Roman" w:hAnsi="Times New Roman" w:cs="Times New Roman"/>
          <w:sz w:val="28"/>
          <w:szCs w:val="28"/>
        </w:rPr>
        <w:t>№2.Схема (карта) градостроительного зонирования с. Тулучеевка;</w:t>
      </w:r>
    </w:p>
    <w:p w:rsidR="00BE5695" w:rsidRPr="00381398" w:rsidRDefault="00BE5695" w:rsidP="00BE5695">
      <w:pPr>
        <w:ind w:firstLine="360"/>
        <w:jc w:val="both"/>
        <w:rPr>
          <w:rFonts w:ascii="Times New Roman" w:hAnsi="Times New Roman" w:cs="Times New Roman"/>
          <w:sz w:val="28"/>
          <w:szCs w:val="28"/>
        </w:rPr>
      </w:pPr>
      <w:r w:rsidRPr="00381398">
        <w:rPr>
          <w:rFonts w:ascii="Times New Roman" w:hAnsi="Times New Roman" w:cs="Times New Roman"/>
          <w:sz w:val="28"/>
          <w:szCs w:val="28"/>
        </w:rPr>
        <w:t>3. Сводная схема (карты) зонирования территории поселения выполняется в масштабе 1:25000.</w:t>
      </w:r>
    </w:p>
    <w:p w:rsidR="00BE5695" w:rsidRPr="00381398" w:rsidRDefault="00BE5695" w:rsidP="00BE5695">
      <w:pPr>
        <w:pStyle w:val="0"/>
        <w:ind w:firstLine="360"/>
        <w:rPr>
          <w:sz w:val="28"/>
          <w:szCs w:val="28"/>
        </w:rPr>
      </w:pPr>
      <w:r w:rsidRPr="00381398">
        <w:rPr>
          <w:sz w:val="28"/>
          <w:szCs w:val="28"/>
        </w:rPr>
        <w:t>4. На схемах (картах) градостроительного зонирования населенных пунктов и на схеме (карте) зонирования сельского поселения в обязательном порядке наносятся границы зон с особыми условиями использования, которые устанавливаются в соответствии с законодательством Российской Федерации и режим использования которых приводится в разделе 9 настоящих Правил.</w:t>
      </w:r>
    </w:p>
    <w:p w:rsidR="00BE5695" w:rsidRPr="00381398" w:rsidRDefault="00BE5695" w:rsidP="00BE5695">
      <w:pPr>
        <w:pStyle w:val="0"/>
        <w:ind w:firstLine="360"/>
        <w:rPr>
          <w:sz w:val="28"/>
          <w:szCs w:val="28"/>
        </w:rPr>
      </w:pPr>
      <w:r w:rsidRPr="00381398">
        <w:rPr>
          <w:sz w:val="28"/>
          <w:szCs w:val="28"/>
        </w:rPr>
        <w:t>5. Участки градостроительного зонирования имеют свою систему нумерации в целях облегчения ориентации пользователей настоящих Правил.</w:t>
      </w:r>
    </w:p>
    <w:p w:rsidR="00BE5695" w:rsidRPr="00381398" w:rsidRDefault="00BE5695" w:rsidP="00BE5695">
      <w:pPr>
        <w:pStyle w:val="0"/>
        <w:rPr>
          <w:sz w:val="28"/>
          <w:szCs w:val="28"/>
        </w:rPr>
      </w:pPr>
      <w:r w:rsidRPr="00381398">
        <w:rPr>
          <w:sz w:val="28"/>
          <w:szCs w:val="28"/>
        </w:rPr>
        <w:lastRenderedPageBreak/>
        <w:t>Номера участков градостроительного зонирования состоят из следующих элементов:</w:t>
      </w:r>
    </w:p>
    <w:p w:rsidR="00BE5695" w:rsidRPr="00381398" w:rsidRDefault="00BE5695" w:rsidP="00BE5695">
      <w:pPr>
        <w:pStyle w:val="0"/>
        <w:numPr>
          <w:ilvl w:val="0"/>
          <w:numId w:val="46"/>
        </w:numPr>
        <w:suppressAutoHyphens w:val="0"/>
        <w:rPr>
          <w:sz w:val="28"/>
          <w:szCs w:val="28"/>
        </w:rPr>
      </w:pPr>
      <w:r w:rsidRPr="00381398">
        <w:rPr>
          <w:sz w:val="28"/>
          <w:szCs w:val="28"/>
        </w:rPr>
        <w:t>смешанного буквенно-цифрового кода территориальной зоны, в соответствии с частью 1 настоящей статьи;</w:t>
      </w:r>
    </w:p>
    <w:p w:rsidR="00BE5695" w:rsidRPr="00381398" w:rsidRDefault="00BE5695" w:rsidP="00BE5695">
      <w:pPr>
        <w:pStyle w:val="0"/>
        <w:numPr>
          <w:ilvl w:val="0"/>
          <w:numId w:val="46"/>
        </w:numPr>
        <w:suppressAutoHyphens w:val="0"/>
        <w:rPr>
          <w:sz w:val="28"/>
          <w:szCs w:val="28"/>
        </w:rPr>
      </w:pPr>
      <w:r w:rsidRPr="00381398">
        <w:rPr>
          <w:sz w:val="28"/>
          <w:szCs w:val="28"/>
        </w:rPr>
        <w:t>цифрового обозначения населенного пункта поселения, отделенного от кода территориальной зоны косой чертой;</w:t>
      </w:r>
    </w:p>
    <w:p w:rsidR="00BE5695" w:rsidRPr="00381398" w:rsidRDefault="00BE5695" w:rsidP="00BE5695">
      <w:pPr>
        <w:pStyle w:val="0"/>
        <w:numPr>
          <w:ilvl w:val="0"/>
          <w:numId w:val="46"/>
        </w:numPr>
        <w:suppressAutoHyphens w:val="0"/>
        <w:rPr>
          <w:sz w:val="28"/>
          <w:szCs w:val="28"/>
        </w:rPr>
      </w:pPr>
      <w:r w:rsidRPr="00381398">
        <w:rPr>
          <w:sz w:val="28"/>
          <w:szCs w:val="28"/>
        </w:rPr>
        <w:t>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BE5695" w:rsidRPr="00381398" w:rsidRDefault="00BE5695" w:rsidP="00BE5695">
      <w:pPr>
        <w:pStyle w:val="0"/>
        <w:rPr>
          <w:i/>
          <w:sz w:val="28"/>
          <w:szCs w:val="28"/>
        </w:rPr>
      </w:pPr>
      <w:r w:rsidRPr="00381398">
        <w:rPr>
          <w:i/>
          <w:sz w:val="28"/>
          <w:szCs w:val="28"/>
        </w:rPr>
        <w:t>(Например: Ж1/1/25: зона индивидуальной жилой застройки в селе Ивановка, участок №25)</w:t>
      </w:r>
    </w:p>
    <w:p w:rsidR="00BE5695" w:rsidRPr="00381398" w:rsidRDefault="00BE5695" w:rsidP="00BE5695">
      <w:pPr>
        <w:pStyle w:val="0"/>
        <w:ind w:firstLine="540"/>
        <w:rPr>
          <w:sz w:val="28"/>
          <w:szCs w:val="28"/>
        </w:rPr>
      </w:pPr>
      <w:r w:rsidRPr="00381398">
        <w:rPr>
          <w:sz w:val="28"/>
          <w:szCs w:val="28"/>
        </w:rPr>
        <w:t>6. Участки в составе одной территориальной зоны и подзоны, в зависимости от своего местоположения, могут иметь различные ограничения градостроительной деятельности.</w:t>
      </w:r>
    </w:p>
    <w:p w:rsidR="00BE5695" w:rsidRPr="00381398" w:rsidRDefault="00BE5695" w:rsidP="00BE5695">
      <w:pPr>
        <w:pStyle w:val="0"/>
        <w:rPr>
          <w:sz w:val="28"/>
          <w:szCs w:val="28"/>
        </w:rPr>
      </w:pPr>
      <w:r w:rsidRPr="00381398">
        <w:rPr>
          <w:sz w:val="28"/>
          <w:szCs w:val="28"/>
        </w:rPr>
        <w:t>7. Границы территориальных зон устанавливаются по:</w:t>
      </w:r>
    </w:p>
    <w:p w:rsidR="00BE5695" w:rsidRPr="00381398" w:rsidRDefault="00BE5695" w:rsidP="00BE5695">
      <w:pPr>
        <w:numPr>
          <w:ilvl w:val="0"/>
          <w:numId w:val="43"/>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линиям магистралей, улиц, проездов, разделяющим транспортные потоки противоположных направлений;</w:t>
      </w:r>
    </w:p>
    <w:p w:rsidR="00BE5695" w:rsidRPr="00381398" w:rsidRDefault="00BE5695" w:rsidP="00BE5695">
      <w:pPr>
        <w:numPr>
          <w:ilvl w:val="0"/>
          <w:numId w:val="43"/>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красным линиям;</w:t>
      </w:r>
    </w:p>
    <w:p w:rsidR="00BE5695" w:rsidRPr="00381398" w:rsidRDefault="00BE5695" w:rsidP="00BE5695">
      <w:pPr>
        <w:numPr>
          <w:ilvl w:val="0"/>
          <w:numId w:val="43"/>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границам земельных участков;</w:t>
      </w:r>
    </w:p>
    <w:p w:rsidR="00BE5695" w:rsidRPr="00381398" w:rsidRDefault="00BE5695" w:rsidP="00BE5695">
      <w:pPr>
        <w:numPr>
          <w:ilvl w:val="0"/>
          <w:numId w:val="43"/>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границам населенных пунктов в пределах муниципальных образований;</w:t>
      </w:r>
    </w:p>
    <w:p w:rsidR="00BE5695" w:rsidRPr="00381398" w:rsidRDefault="00BE5695" w:rsidP="00BE5695">
      <w:pPr>
        <w:numPr>
          <w:ilvl w:val="0"/>
          <w:numId w:val="43"/>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естественным границам природных объектов;</w:t>
      </w:r>
    </w:p>
    <w:p w:rsidR="00BE5695" w:rsidRPr="00381398" w:rsidRDefault="00BE5695" w:rsidP="00BE5695">
      <w:pPr>
        <w:numPr>
          <w:ilvl w:val="0"/>
          <w:numId w:val="43"/>
        </w:numPr>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иным границам.</w:t>
      </w:r>
    </w:p>
    <w:p w:rsidR="00BE5695" w:rsidRPr="00381398" w:rsidRDefault="00BE5695" w:rsidP="00BE5695">
      <w:pPr>
        <w:jc w:val="both"/>
        <w:rPr>
          <w:rFonts w:ascii="Times New Roman" w:hAnsi="Times New Roman" w:cs="Times New Roman"/>
          <w:sz w:val="28"/>
          <w:szCs w:val="28"/>
        </w:rPr>
      </w:pPr>
    </w:p>
    <w:p w:rsidR="00BE5695" w:rsidRPr="00381398" w:rsidRDefault="00BE5695" w:rsidP="00BE5695">
      <w:pPr>
        <w:keepNext/>
        <w:numPr>
          <w:ilvl w:val="2"/>
          <w:numId w:val="0"/>
        </w:numPr>
        <w:tabs>
          <w:tab w:val="num" w:pos="0"/>
        </w:tabs>
        <w:jc w:val="both"/>
        <w:outlineLvl w:val="2"/>
        <w:rPr>
          <w:rFonts w:ascii="Times New Roman" w:hAnsi="Times New Roman" w:cs="Times New Roman"/>
          <w:b/>
          <w:bCs/>
          <w:sz w:val="28"/>
          <w:szCs w:val="28"/>
        </w:rPr>
      </w:pPr>
      <w:bookmarkStart w:id="82" w:name="_Toc455999239"/>
      <w:r w:rsidRPr="00381398">
        <w:rPr>
          <w:rFonts w:ascii="Times New Roman" w:hAnsi="Times New Roman" w:cs="Times New Roman"/>
          <w:b/>
          <w:bCs/>
          <w:sz w:val="28"/>
          <w:szCs w:val="28"/>
        </w:rPr>
        <w:t>ЕСтатья 7.2. Перечень территориальных зон и подзон градостроительного зонирования.</w:t>
      </w:r>
      <w:bookmarkEnd w:id="82"/>
    </w:p>
    <w:p w:rsidR="00BE5695" w:rsidRPr="00381398" w:rsidRDefault="00BE5695" w:rsidP="00BE5695">
      <w:pPr>
        <w:ind w:firstLine="567"/>
        <w:jc w:val="both"/>
        <w:rPr>
          <w:rFonts w:ascii="Times New Roman" w:hAnsi="Times New Roman" w:cs="Times New Roman"/>
          <w:b/>
          <w:sz w:val="28"/>
          <w:szCs w:val="28"/>
        </w:rPr>
      </w:pPr>
    </w:p>
    <w:p w:rsidR="00BE5695" w:rsidRPr="00381398" w:rsidRDefault="00BE5695" w:rsidP="00BE5695">
      <w:pPr>
        <w:ind w:firstLine="567"/>
        <w:jc w:val="center"/>
        <w:rPr>
          <w:rFonts w:ascii="Times New Roman" w:hAnsi="Times New Roman" w:cs="Times New Roman"/>
          <w:sz w:val="28"/>
          <w:szCs w:val="28"/>
        </w:rPr>
      </w:pPr>
      <w:r w:rsidRPr="00381398">
        <w:rPr>
          <w:rFonts w:ascii="Times New Roman" w:hAnsi="Times New Roman" w:cs="Times New Roman"/>
          <w:sz w:val="28"/>
          <w:szCs w:val="28"/>
        </w:rPr>
        <w:t>Жилые зоны.</w:t>
      </w:r>
    </w:p>
    <w:p w:rsidR="00BE5695" w:rsidRPr="00381398" w:rsidRDefault="00BE5695" w:rsidP="00BE5695">
      <w:pPr>
        <w:ind w:firstLine="567"/>
        <w:jc w:val="both"/>
        <w:rPr>
          <w:rFonts w:ascii="Times New Roman" w:hAnsi="Times New Roman" w:cs="Times New Roman"/>
          <w:sz w:val="28"/>
          <w:szCs w:val="28"/>
        </w:rPr>
      </w:pPr>
      <w:r w:rsidRPr="00381398">
        <w:rPr>
          <w:rFonts w:ascii="Times New Roman" w:hAnsi="Times New Roman" w:cs="Times New Roman"/>
          <w:sz w:val="28"/>
          <w:szCs w:val="28"/>
        </w:rPr>
        <w:t>Ж 1 – Зона застройки индивидуальными жилыми домами.</w:t>
      </w:r>
    </w:p>
    <w:p w:rsidR="00BE5695" w:rsidRPr="00381398" w:rsidRDefault="00BE5695" w:rsidP="00BE5695">
      <w:pPr>
        <w:ind w:firstLine="360"/>
        <w:jc w:val="both"/>
        <w:rPr>
          <w:rFonts w:ascii="Times New Roman" w:hAnsi="Times New Roman" w:cs="Times New Roman"/>
          <w:sz w:val="28"/>
          <w:szCs w:val="28"/>
        </w:rPr>
      </w:pPr>
    </w:p>
    <w:p w:rsidR="00BE5695" w:rsidRPr="00381398" w:rsidRDefault="00BE5695" w:rsidP="00BE5695">
      <w:pPr>
        <w:ind w:firstLine="360"/>
        <w:jc w:val="center"/>
        <w:rPr>
          <w:rFonts w:ascii="Times New Roman" w:hAnsi="Times New Roman" w:cs="Times New Roman"/>
          <w:sz w:val="28"/>
          <w:szCs w:val="28"/>
        </w:rPr>
      </w:pPr>
      <w:r w:rsidRPr="00381398">
        <w:rPr>
          <w:rFonts w:ascii="Times New Roman" w:hAnsi="Times New Roman" w:cs="Times New Roman"/>
          <w:sz w:val="28"/>
          <w:szCs w:val="28"/>
        </w:rPr>
        <w:t>Общественно-деловые зоны.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О1 – Зона общественного центра.</w:t>
      </w:r>
    </w:p>
    <w:p w:rsidR="00BE5695" w:rsidRPr="00381398" w:rsidRDefault="00BE5695" w:rsidP="00BE5695">
      <w:pPr>
        <w:ind w:firstLine="539"/>
        <w:jc w:val="center"/>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Зоны инженерной и транспортной инфраструктуры.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ИТ1 – Зона улиц и дорог.</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ИТ 2(п) - Зона планируемого размещения объектов водоснабжения.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Рекреационные зоны (планируемые).</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Р1(п) – Зона планируемого размещения озелененных территорий общего пользования.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Р2(п) – Зона планируемого размещения территорий и объектов отдыха, физической культуры и спорта.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Р(п)   - Зона земель и объектов рекреационного назначения (планируемая)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Зоны специального назначения.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СП1 – Зона кладбищ.</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СП2(п) - Зона планируемого размещения объектов специального назначения.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Зоны сельскохозяйственного использования.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С1 – Зона сельскохозяйственных угодий на землях населенного пункта.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Сх1 - Зона сельскохозяйственных угодий на землях сельскохозяйственного назначения.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Сх2 - Зона размещения объектов сельскохозяйственного назначения III класса санитарной вредности.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Сх3 - Зона размещения объектов сельскохозяйственного назначения IV-V класса санитарной вредности.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Зоны водных объектов.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В1 - Зона земель водного фонда.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В2 - Зона водных объектов в составе земель сельскохозяйственного назначения.</w:t>
      </w:r>
    </w:p>
    <w:p w:rsidR="00BE5695" w:rsidRPr="00381398" w:rsidRDefault="00BE5695" w:rsidP="00BE5695">
      <w:pPr>
        <w:jc w:val="both"/>
        <w:rPr>
          <w:rFonts w:ascii="Times New Roman" w:eastAsia="Calibri" w:hAnsi="Times New Roman" w:cs="Times New Roman"/>
          <w:color w:val="000000"/>
          <w:kern w:val="24"/>
          <w:sz w:val="28"/>
          <w:szCs w:val="28"/>
          <w:lang w:eastAsia="en-US"/>
        </w:rPr>
      </w:pPr>
    </w:p>
    <w:p w:rsidR="00BE5695" w:rsidRPr="00381398" w:rsidRDefault="00BE5695" w:rsidP="00BE5695">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Зоны лесов.</w:t>
      </w:r>
    </w:p>
    <w:p w:rsidR="00BE5695" w:rsidRPr="00381398" w:rsidRDefault="00BE5695" w:rsidP="00BE5695">
      <w:pPr>
        <w:ind w:firstLine="540"/>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Л 1 -  Зона земель лесного фонда.</w:t>
      </w:r>
    </w:p>
    <w:p w:rsidR="00BE5695" w:rsidRPr="00381398" w:rsidRDefault="00BE5695" w:rsidP="00BE5695">
      <w:pPr>
        <w:ind w:firstLine="540"/>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Л 2 - Зона лесонасаждений в составе земель сельскохозяйственного назначения.</w:t>
      </w:r>
    </w:p>
    <w:p w:rsidR="00BE5695" w:rsidRPr="00381398" w:rsidRDefault="00BE5695" w:rsidP="00BE5695">
      <w:pPr>
        <w:ind w:firstLine="540"/>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br w:type="page"/>
      </w:r>
    </w:p>
    <w:p w:rsidR="00BE5695" w:rsidRPr="00381398" w:rsidRDefault="00BE5695" w:rsidP="00BE5695">
      <w:pPr>
        <w:pStyle w:val="10"/>
        <w:tabs>
          <w:tab w:val="num" w:pos="0"/>
        </w:tabs>
        <w:rPr>
          <w:caps/>
          <w:kern w:val="28"/>
          <w:szCs w:val="28"/>
        </w:rPr>
      </w:pPr>
      <w:bookmarkStart w:id="83" w:name="_Toc455999240"/>
      <w:r w:rsidRPr="00381398">
        <w:rPr>
          <w:caps/>
          <w:kern w:val="28"/>
          <w:szCs w:val="28"/>
        </w:rPr>
        <w:lastRenderedPageBreak/>
        <w:t xml:space="preserve">Часть </w:t>
      </w:r>
      <w:r w:rsidRPr="00381398">
        <w:rPr>
          <w:caps/>
          <w:kern w:val="28"/>
          <w:szCs w:val="28"/>
          <w:lang w:val="en-US"/>
        </w:rPr>
        <w:t>III</w:t>
      </w:r>
      <w:r w:rsidRPr="00381398">
        <w:rPr>
          <w:caps/>
          <w:kern w:val="28"/>
          <w:szCs w:val="28"/>
        </w:rPr>
        <w:t>. Градостроительные регламенты.</w:t>
      </w:r>
      <w:bookmarkEnd w:id="83"/>
    </w:p>
    <w:p w:rsidR="00BE5695" w:rsidRPr="00381398" w:rsidRDefault="00BE5695" w:rsidP="00BE5695">
      <w:pPr>
        <w:jc w:val="both"/>
        <w:rPr>
          <w:rFonts w:ascii="Times New Roman" w:hAnsi="Times New Roman" w:cs="Times New Roman"/>
          <w:sz w:val="28"/>
          <w:szCs w:val="28"/>
        </w:rPr>
      </w:pPr>
    </w:p>
    <w:p w:rsidR="00BE5695" w:rsidRPr="00381398" w:rsidRDefault="00BE5695" w:rsidP="00BE5695">
      <w:pPr>
        <w:pStyle w:val="20"/>
        <w:widowControl w:val="0"/>
        <w:numPr>
          <w:ilvl w:val="1"/>
          <w:numId w:val="0"/>
        </w:numPr>
        <w:tabs>
          <w:tab w:val="left" w:pos="0"/>
          <w:tab w:val="left" w:pos="993"/>
        </w:tabs>
        <w:jc w:val="both"/>
        <w:rPr>
          <w:rFonts w:cs="Times New Roman"/>
          <w:sz w:val="28"/>
        </w:rPr>
      </w:pPr>
      <w:bookmarkStart w:id="84" w:name="_Toc455999241"/>
      <w:r w:rsidRPr="00381398">
        <w:rPr>
          <w:rFonts w:cs="Times New Roman"/>
          <w:sz w:val="28"/>
        </w:rPr>
        <w:t>РАЗДЕЛ 8. ГРАДОСТРОИТЕЛЬНЫЕ РЕГЛАМЕНТЫ О ВИДАХ ИСПОЛЬЗОВАНИЯ ТЕРРИТОРИИ.</w:t>
      </w:r>
      <w:bookmarkEnd w:id="84"/>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30"/>
        <w:widowControl w:val="0"/>
        <w:numPr>
          <w:ilvl w:val="2"/>
          <w:numId w:val="0"/>
        </w:numPr>
        <w:tabs>
          <w:tab w:val="left" w:pos="0"/>
        </w:tabs>
        <w:rPr>
          <w:rFonts w:ascii="Times New Roman" w:hAnsi="Times New Roman" w:cs="Times New Roman"/>
          <w:sz w:val="28"/>
          <w:szCs w:val="28"/>
        </w:rPr>
      </w:pPr>
      <w:bookmarkStart w:id="85" w:name="_Toc455999242"/>
      <w:r w:rsidRPr="00381398">
        <w:rPr>
          <w:rFonts w:ascii="Times New Roman" w:hAnsi="Times New Roman" w:cs="Times New Roman"/>
          <w:sz w:val="28"/>
          <w:szCs w:val="28"/>
        </w:rPr>
        <w:t>Статья 8.1. Общие положения.</w:t>
      </w:r>
      <w:bookmarkEnd w:id="85"/>
    </w:p>
    <w:p w:rsidR="00BE5695" w:rsidRPr="00381398" w:rsidRDefault="00BE5695" w:rsidP="00BE5695">
      <w:pPr>
        <w:pStyle w:val="a9"/>
        <w:spacing w:after="0"/>
        <w:ind w:left="0" w:firstLine="851"/>
        <w:rPr>
          <w:rFonts w:cs="Times New Roman"/>
          <w:sz w:val="28"/>
          <w:szCs w:val="28"/>
          <w:lang w:val="ru-RU"/>
        </w:rPr>
      </w:pPr>
    </w:p>
    <w:p w:rsidR="00BE5695" w:rsidRPr="00381398" w:rsidRDefault="00BE5695" w:rsidP="00BE5695">
      <w:pPr>
        <w:pStyle w:val="0"/>
        <w:rPr>
          <w:sz w:val="28"/>
          <w:szCs w:val="28"/>
        </w:rPr>
      </w:pPr>
      <w:r w:rsidRPr="00381398">
        <w:rPr>
          <w:sz w:val="28"/>
          <w:szCs w:val="28"/>
        </w:rPr>
        <w:t xml:space="preserve">1. Решения по землепользованию и застройке принимаются в соответствии с генеральным планом развития </w:t>
      </w:r>
      <w:r w:rsidRPr="00381398">
        <w:rPr>
          <w:bCs/>
          <w:sz w:val="28"/>
          <w:szCs w:val="28"/>
        </w:rPr>
        <w:t>Колодеевского</w:t>
      </w:r>
      <w:r w:rsidRPr="00381398">
        <w:rPr>
          <w:sz w:val="28"/>
          <w:szCs w:val="28"/>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i/>
          <w:color w:val="000000"/>
          <w:kern w:val="24"/>
          <w:sz w:val="28"/>
          <w:szCs w:val="28"/>
          <w:lang w:eastAsia="en-US"/>
        </w:rPr>
        <w:t>Действие градостроительных регламентов не распространяется на земельные участки:</w:t>
      </w:r>
    </w:p>
    <w:p w:rsidR="00BE5695" w:rsidRPr="00381398" w:rsidRDefault="00BE5695" w:rsidP="00BE5695">
      <w:pPr>
        <w:numPr>
          <w:ilvl w:val="0"/>
          <w:numId w:val="4"/>
        </w:numPr>
        <w:tabs>
          <w:tab w:val="num" w:pos="1440"/>
        </w:tabs>
        <w:spacing w:after="0" w:line="240" w:lineRule="auto"/>
        <w:ind w:left="1440"/>
        <w:jc w:val="both"/>
        <w:rPr>
          <w:rFonts w:ascii="Times New Roman" w:eastAsia="Calibri" w:hAnsi="Times New Roman" w:cs="Times New Roman"/>
          <w:i/>
          <w:color w:val="000000"/>
          <w:kern w:val="24"/>
          <w:sz w:val="28"/>
          <w:szCs w:val="28"/>
          <w:lang w:eastAsia="en-US"/>
        </w:rPr>
      </w:pPr>
      <w:r w:rsidRPr="00381398">
        <w:rPr>
          <w:rFonts w:ascii="Times New Roman" w:eastAsia="Calibri" w:hAnsi="Times New Roman" w:cs="Times New Roman"/>
          <w:i/>
          <w:color w:val="000000"/>
          <w:kern w:val="24"/>
          <w:sz w:val="28"/>
          <w:szCs w:val="28"/>
          <w:lang w:eastAsia="en-US"/>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p>
    <w:p w:rsidR="00BE5695" w:rsidRPr="00381398" w:rsidRDefault="00BE5695" w:rsidP="00BE5695">
      <w:pPr>
        <w:numPr>
          <w:ilvl w:val="0"/>
          <w:numId w:val="4"/>
        </w:numPr>
        <w:tabs>
          <w:tab w:val="num" w:pos="1440"/>
        </w:tabs>
        <w:spacing w:after="0" w:line="240" w:lineRule="auto"/>
        <w:ind w:left="1440"/>
        <w:jc w:val="both"/>
        <w:rPr>
          <w:rFonts w:ascii="Times New Roman" w:eastAsia="Calibri" w:hAnsi="Times New Roman" w:cs="Times New Roman"/>
          <w:i/>
          <w:color w:val="000000"/>
          <w:kern w:val="24"/>
          <w:sz w:val="28"/>
          <w:szCs w:val="28"/>
          <w:lang w:eastAsia="en-US"/>
        </w:rPr>
      </w:pPr>
      <w:r w:rsidRPr="00381398">
        <w:rPr>
          <w:rFonts w:ascii="Times New Roman" w:eastAsia="Calibri" w:hAnsi="Times New Roman" w:cs="Times New Roman"/>
          <w:i/>
          <w:color w:val="000000"/>
          <w:kern w:val="24"/>
          <w:sz w:val="28"/>
          <w:szCs w:val="28"/>
          <w:lang w:eastAsia="en-US"/>
        </w:rPr>
        <w:t>в границах территорий общего пользования;</w:t>
      </w:r>
    </w:p>
    <w:p w:rsidR="00BE5695" w:rsidRPr="00381398" w:rsidRDefault="00BE5695" w:rsidP="00BE5695">
      <w:pPr>
        <w:numPr>
          <w:ilvl w:val="0"/>
          <w:numId w:val="4"/>
        </w:numPr>
        <w:tabs>
          <w:tab w:val="num" w:pos="1440"/>
        </w:tabs>
        <w:spacing w:after="0" w:line="240" w:lineRule="auto"/>
        <w:ind w:left="1440"/>
        <w:jc w:val="both"/>
        <w:rPr>
          <w:rFonts w:ascii="Times New Roman" w:eastAsia="Calibri" w:hAnsi="Times New Roman" w:cs="Times New Roman"/>
          <w:i/>
          <w:color w:val="000000"/>
          <w:kern w:val="24"/>
          <w:sz w:val="28"/>
          <w:szCs w:val="28"/>
          <w:lang w:eastAsia="en-US"/>
        </w:rPr>
      </w:pPr>
      <w:r w:rsidRPr="00381398">
        <w:rPr>
          <w:rFonts w:ascii="Times New Roman" w:eastAsia="Calibri" w:hAnsi="Times New Roman" w:cs="Times New Roman"/>
          <w:i/>
          <w:color w:val="000000"/>
          <w:kern w:val="24"/>
          <w:sz w:val="28"/>
          <w:szCs w:val="28"/>
          <w:lang w:eastAsia="en-US"/>
        </w:rPr>
        <w:t>предназначены для размещения линейных объектов и(или) занятые линейными объектами;</w:t>
      </w:r>
    </w:p>
    <w:p w:rsidR="00BE5695" w:rsidRPr="00381398" w:rsidRDefault="00BE5695" w:rsidP="00BE5695">
      <w:pPr>
        <w:numPr>
          <w:ilvl w:val="0"/>
          <w:numId w:val="4"/>
        </w:numPr>
        <w:tabs>
          <w:tab w:val="num" w:pos="1440"/>
        </w:tabs>
        <w:spacing w:after="0" w:line="240" w:lineRule="auto"/>
        <w:ind w:left="1440"/>
        <w:jc w:val="both"/>
        <w:rPr>
          <w:rFonts w:ascii="Times New Roman" w:eastAsia="Calibri" w:hAnsi="Times New Roman" w:cs="Times New Roman"/>
          <w:i/>
          <w:color w:val="000000"/>
          <w:kern w:val="24"/>
          <w:sz w:val="28"/>
          <w:szCs w:val="28"/>
          <w:lang w:eastAsia="en-US"/>
        </w:rPr>
      </w:pPr>
      <w:r w:rsidRPr="00381398">
        <w:rPr>
          <w:rFonts w:ascii="Times New Roman" w:eastAsia="Calibri" w:hAnsi="Times New Roman" w:cs="Times New Roman"/>
          <w:i/>
          <w:color w:val="000000"/>
          <w:kern w:val="24"/>
          <w:sz w:val="28"/>
          <w:szCs w:val="28"/>
          <w:lang w:eastAsia="en-US"/>
        </w:rPr>
        <w:t>представленные для добычи полезных ископаемых.</w:t>
      </w:r>
    </w:p>
    <w:p w:rsidR="00BE5695" w:rsidRPr="00381398" w:rsidRDefault="00BE5695" w:rsidP="00BE5695">
      <w:pPr>
        <w:ind w:firstLine="539"/>
        <w:jc w:val="both"/>
        <w:rPr>
          <w:rFonts w:ascii="Times New Roman" w:eastAsia="Calibri" w:hAnsi="Times New Roman" w:cs="Times New Roman"/>
          <w:i/>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i/>
          <w:color w:val="000000"/>
          <w:kern w:val="24"/>
          <w:sz w:val="28"/>
          <w:szCs w:val="28"/>
          <w:lang w:eastAsia="en-US"/>
        </w:rPr>
      </w:pPr>
      <w:r w:rsidRPr="00381398">
        <w:rPr>
          <w:rFonts w:ascii="Times New Roman" w:eastAsia="Calibri" w:hAnsi="Times New Roman" w:cs="Times New Roman"/>
          <w:i/>
          <w:color w:val="000000"/>
          <w:kern w:val="24"/>
          <w:sz w:val="28"/>
          <w:szCs w:val="28"/>
          <w:lang w:eastAsia="en-US"/>
        </w:rPr>
        <w:t>3.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BE5695" w:rsidRPr="00381398" w:rsidRDefault="00BE5695" w:rsidP="00BE5695">
      <w:pPr>
        <w:pStyle w:val="0"/>
        <w:rPr>
          <w:sz w:val="28"/>
          <w:szCs w:val="28"/>
        </w:rPr>
      </w:pPr>
      <w:r w:rsidRPr="00381398">
        <w:rPr>
          <w:sz w:val="28"/>
          <w:szCs w:val="28"/>
        </w:rPr>
        <w:t xml:space="preserve">4. 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w:t>
      </w:r>
      <w:r w:rsidRPr="00381398">
        <w:rPr>
          <w:sz w:val="28"/>
          <w:szCs w:val="28"/>
        </w:rPr>
        <w:lastRenderedPageBreak/>
        <w:t>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BE5695" w:rsidRPr="00381398" w:rsidRDefault="00BE5695" w:rsidP="00BE5695">
      <w:pPr>
        <w:pStyle w:val="a9"/>
        <w:spacing w:after="0"/>
        <w:ind w:left="0" w:firstLine="851"/>
        <w:rPr>
          <w:rFonts w:cs="Times New Roman"/>
          <w:sz w:val="28"/>
          <w:szCs w:val="28"/>
          <w:lang w:val="ru-RU"/>
        </w:rPr>
      </w:pPr>
    </w:p>
    <w:p w:rsidR="00BE5695" w:rsidRPr="00381398" w:rsidRDefault="00BE5695" w:rsidP="00BE5695">
      <w:pPr>
        <w:pStyle w:val="30"/>
        <w:widowControl w:val="0"/>
        <w:numPr>
          <w:ilvl w:val="2"/>
          <w:numId w:val="0"/>
        </w:numPr>
        <w:tabs>
          <w:tab w:val="left" w:pos="0"/>
        </w:tabs>
        <w:jc w:val="both"/>
        <w:rPr>
          <w:rFonts w:ascii="Times New Roman" w:hAnsi="Times New Roman" w:cs="Times New Roman"/>
          <w:sz w:val="28"/>
          <w:szCs w:val="28"/>
        </w:rPr>
      </w:pPr>
      <w:bookmarkStart w:id="86" w:name="_Toc455999243"/>
      <w:r w:rsidRPr="00381398">
        <w:rPr>
          <w:rFonts w:ascii="Times New Roman" w:hAnsi="Times New Roman" w:cs="Times New Roman"/>
          <w:sz w:val="28"/>
          <w:szCs w:val="28"/>
        </w:rPr>
        <w:t>Статья 8.2. Содержание градостроительных регламентов.</w:t>
      </w:r>
      <w:bookmarkEnd w:id="86"/>
    </w:p>
    <w:p w:rsidR="00BE5695" w:rsidRPr="00381398" w:rsidRDefault="00BE5695" w:rsidP="00BE5695">
      <w:pPr>
        <w:pStyle w:val="a9"/>
        <w:spacing w:after="0"/>
        <w:ind w:left="0" w:firstLine="851"/>
        <w:rPr>
          <w:rFonts w:cs="Times New Roman"/>
          <w:sz w:val="28"/>
          <w:szCs w:val="28"/>
          <w:lang w:val="ru-RU"/>
        </w:rPr>
      </w:pPr>
    </w:p>
    <w:p w:rsidR="00BE5695" w:rsidRPr="00381398" w:rsidRDefault="00BE5695" w:rsidP="00BE5695">
      <w:pPr>
        <w:pStyle w:val="0"/>
        <w:rPr>
          <w:sz w:val="28"/>
          <w:szCs w:val="28"/>
        </w:rPr>
      </w:pPr>
      <w:r w:rsidRPr="00381398">
        <w:rPr>
          <w:sz w:val="28"/>
          <w:szCs w:val="28"/>
        </w:rPr>
        <w:t>1.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BE5695" w:rsidRPr="00381398" w:rsidRDefault="00BE5695" w:rsidP="00BE5695">
      <w:pPr>
        <w:pStyle w:val="a9"/>
        <w:numPr>
          <w:ilvl w:val="0"/>
          <w:numId w:val="3"/>
        </w:numPr>
        <w:tabs>
          <w:tab w:val="clear" w:pos="1363"/>
          <w:tab w:val="left" w:pos="720"/>
        </w:tabs>
        <w:spacing w:after="0"/>
        <w:ind w:left="720" w:hanging="360"/>
        <w:rPr>
          <w:rFonts w:cs="Times New Roman"/>
          <w:sz w:val="28"/>
          <w:szCs w:val="28"/>
          <w:lang w:val="ru-RU"/>
        </w:rPr>
      </w:pPr>
      <w:r w:rsidRPr="00381398">
        <w:rPr>
          <w:rFonts w:cs="Times New Roman"/>
          <w:sz w:val="28"/>
          <w:szCs w:val="28"/>
          <w:lang w:val="ru-RU"/>
        </w:rPr>
        <w:t>основные виды разрешенного использования земельных участков и иных объектов недвижимости;</w:t>
      </w:r>
    </w:p>
    <w:p w:rsidR="00BE5695" w:rsidRPr="00381398" w:rsidRDefault="00BE5695" w:rsidP="00BE5695">
      <w:pPr>
        <w:pStyle w:val="a9"/>
        <w:numPr>
          <w:ilvl w:val="0"/>
          <w:numId w:val="3"/>
        </w:numPr>
        <w:tabs>
          <w:tab w:val="clear" w:pos="1363"/>
          <w:tab w:val="left" w:pos="720"/>
        </w:tabs>
        <w:spacing w:after="0"/>
        <w:ind w:left="720" w:hanging="360"/>
        <w:rPr>
          <w:rFonts w:cs="Times New Roman"/>
          <w:sz w:val="28"/>
          <w:szCs w:val="28"/>
        </w:rPr>
      </w:pPr>
      <w:r w:rsidRPr="00381398">
        <w:rPr>
          <w:rFonts w:cs="Times New Roman"/>
          <w:sz w:val="28"/>
          <w:szCs w:val="28"/>
        </w:rPr>
        <w:t>вспомогательные виды разрешенного использования;</w:t>
      </w:r>
    </w:p>
    <w:p w:rsidR="00BE5695" w:rsidRPr="00381398" w:rsidRDefault="00BE5695" w:rsidP="00BE5695">
      <w:pPr>
        <w:pStyle w:val="a9"/>
        <w:numPr>
          <w:ilvl w:val="0"/>
          <w:numId w:val="3"/>
        </w:numPr>
        <w:tabs>
          <w:tab w:val="clear" w:pos="1363"/>
          <w:tab w:val="left" w:pos="720"/>
        </w:tabs>
        <w:spacing w:after="0"/>
        <w:ind w:left="720" w:hanging="360"/>
        <w:rPr>
          <w:rFonts w:cs="Times New Roman"/>
          <w:sz w:val="28"/>
          <w:szCs w:val="28"/>
        </w:rPr>
      </w:pPr>
      <w:r w:rsidRPr="00381398">
        <w:rPr>
          <w:rFonts w:cs="Times New Roman"/>
          <w:sz w:val="28"/>
          <w:szCs w:val="28"/>
        </w:rPr>
        <w:t>условно разрешенные виды использования;</w:t>
      </w:r>
    </w:p>
    <w:p w:rsidR="00BE5695" w:rsidRPr="00381398" w:rsidRDefault="00BE5695" w:rsidP="00BE5695">
      <w:pPr>
        <w:pStyle w:val="a9"/>
        <w:numPr>
          <w:ilvl w:val="0"/>
          <w:numId w:val="3"/>
        </w:numPr>
        <w:tabs>
          <w:tab w:val="clear" w:pos="1363"/>
          <w:tab w:val="left" w:pos="720"/>
        </w:tabs>
        <w:spacing w:after="0"/>
        <w:ind w:left="720" w:hanging="360"/>
        <w:rPr>
          <w:rFonts w:cs="Times New Roman"/>
          <w:sz w:val="28"/>
          <w:szCs w:val="28"/>
        </w:rPr>
      </w:pPr>
      <w:r w:rsidRPr="00381398">
        <w:rPr>
          <w:rFonts w:cs="Times New Roman"/>
          <w:sz w:val="28"/>
          <w:szCs w:val="28"/>
        </w:rPr>
        <w:t xml:space="preserve">архитектурно-строительные требования; </w:t>
      </w:r>
    </w:p>
    <w:p w:rsidR="00BE5695" w:rsidRPr="00381398" w:rsidRDefault="00BE5695" w:rsidP="00BE5695">
      <w:pPr>
        <w:pStyle w:val="a9"/>
        <w:numPr>
          <w:ilvl w:val="0"/>
          <w:numId w:val="3"/>
        </w:numPr>
        <w:tabs>
          <w:tab w:val="clear" w:pos="1363"/>
          <w:tab w:val="left" w:pos="720"/>
        </w:tabs>
        <w:spacing w:after="0"/>
        <w:ind w:left="720" w:hanging="360"/>
        <w:rPr>
          <w:rFonts w:cs="Times New Roman"/>
          <w:sz w:val="28"/>
          <w:szCs w:val="28"/>
          <w:lang w:val="ru-RU"/>
        </w:rPr>
      </w:pPr>
      <w:r w:rsidRPr="00381398">
        <w:rPr>
          <w:rFonts w:cs="Times New Roman"/>
          <w:sz w:val="28"/>
          <w:szCs w:val="28"/>
          <w:lang w:val="ru-RU"/>
        </w:rPr>
        <w:t>санитарно-гигиенические и экологические требования;</w:t>
      </w:r>
    </w:p>
    <w:p w:rsidR="00BE5695" w:rsidRPr="00381398" w:rsidRDefault="00BE5695" w:rsidP="00BE5695">
      <w:pPr>
        <w:pStyle w:val="a9"/>
        <w:numPr>
          <w:ilvl w:val="0"/>
          <w:numId w:val="3"/>
        </w:numPr>
        <w:tabs>
          <w:tab w:val="clear" w:pos="1363"/>
          <w:tab w:val="left" w:pos="720"/>
        </w:tabs>
        <w:spacing w:after="0"/>
        <w:ind w:left="720" w:hanging="360"/>
        <w:rPr>
          <w:rFonts w:cs="Times New Roman"/>
          <w:sz w:val="28"/>
          <w:szCs w:val="28"/>
          <w:lang w:val="ru-RU"/>
        </w:rPr>
      </w:pPr>
      <w:r w:rsidRPr="00381398">
        <w:rPr>
          <w:rFonts w:cs="Times New Roman"/>
          <w:sz w:val="28"/>
          <w:szCs w:val="28"/>
          <w:lang w:val="ru-RU"/>
        </w:rPr>
        <w:t>защита от опасных природных процессов;</w:t>
      </w:r>
    </w:p>
    <w:p w:rsidR="00BE5695" w:rsidRPr="00381398" w:rsidRDefault="00BE5695" w:rsidP="00BE5695">
      <w:pPr>
        <w:pStyle w:val="a9"/>
        <w:tabs>
          <w:tab w:val="left" w:pos="720"/>
        </w:tabs>
        <w:spacing w:after="0"/>
        <w:ind w:left="360"/>
        <w:rPr>
          <w:rFonts w:cs="Times New Roman"/>
          <w:sz w:val="28"/>
          <w:szCs w:val="28"/>
          <w:lang w:val="ru-RU"/>
        </w:rPr>
      </w:pPr>
    </w:p>
    <w:p w:rsidR="00BE5695" w:rsidRPr="00381398" w:rsidRDefault="00BE5695" w:rsidP="00BE5695">
      <w:pPr>
        <w:pStyle w:val="0"/>
        <w:rPr>
          <w:sz w:val="28"/>
          <w:szCs w:val="28"/>
        </w:rPr>
      </w:pPr>
      <w:r w:rsidRPr="00381398">
        <w:rPr>
          <w:sz w:val="28"/>
          <w:szCs w:val="28"/>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BE5695" w:rsidRPr="00381398" w:rsidRDefault="00BE5695" w:rsidP="00BE5695">
      <w:pPr>
        <w:pStyle w:val="2d"/>
        <w:spacing w:after="0" w:line="240" w:lineRule="auto"/>
        <w:ind w:firstLine="482"/>
        <w:jc w:val="both"/>
        <w:rPr>
          <w:sz w:val="28"/>
          <w:szCs w:val="28"/>
        </w:rPr>
      </w:pPr>
      <w:r w:rsidRPr="00381398">
        <w:rPr>
          <w:sz w:val="28"/>
          <w:szCs w:val="28"/>
        </w:rPr>
        <w:t xml:space="preserve">1) </w:t>
      </w:r>
      <w:r w:rsidRPr="00381398">
        <w:rPr>
          <w:i/>
          <w:sz w:val="28"/>
          <w:szCs w:val="28"/>
        </w:rPr>
        <w:t>основные виды разрешенного использования</w:t>
      </w:r>
      <w:r w:rsidRPr="00381398">
        <w:rPr>
          <w:sz w:val="28"/>
          <w:szCs w:val="28"/>
        </w:rPr>
        <w:t xml:space="preserve">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BE5695" w:rsidRPr="00381398" w:rsidRDefault="00BE5695" w:rsidP="00BE5695">
      <w:pPr>
        <w:pStyle w:val="Web"/>
        <w:spacing w:before="0" w:after="0"/>
        <w:ind w:firstLine="482"/>
        <w:jc w:val="both"/>
        <w:rPr>
          <w:sz w:val="28"/>
          <w:szCs w:val="28"/>
        </w:rPr>
      </w:pPr>
      <w:r w:rsidRPr="00381398">
        <w:rPr>
          <w:sz w:val="28"/>
          <w:szCs w:val="28"/>
        </w:rPr>
        <w:t xml:space="preserve">2) </w:t>
      </w:r>
      <w:r w:rsidRPr="00381398">
        <w:rPr>
          <w:i/>
          <w:sz w:val="28"/>
          <w:szCs w:val="28"/>
        </w:rPr>
        <w:t>условно разрешенные виды разрешенного использования</w:t>
      </w:r>
      <w:r w:rsidRPr="00381398">
        <w:rPr>
          <w:sz w:val="28"/>
          <w:szCs w:val="28"/>
        </w:rPr>
        <w:t xml:space="preserve"> земельных участков и объектов капитального строительства</w:t>
      </w:r>
      <w:r w:rsidRPr="00381398">
        <w:rPr>
          <w:b/>
          <w:bCs/>
          <w:sz w:val="28"/>
          <w:szCs w:val="28"/>
        </w:rPr>
        <w:t xml:space="preserve"> – </w:t>
      </w:r>
      <w:r w:rsidRPr="00381398">
        <w:rPr>
          <w:bCs/>
          <w:sz w:val="28"/>
          <w:szCs w:val="28"/>
        </w:rPr>
        <w:t>виды деятельности</w:t>
      </w:r>
      <w:r w:rsidRPr="00381398">
        <w:rPr>
          <w:sz w:val="28"/>
          <w:szCs w:val="28"/>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BE5695" w:rsidRPr="00381398" w:rsidRDefault="00BE5695" w:rsidP="00BE5695">
      <w:pPr>
        <w:ind w:firstLine="482"/>
        <w:jc w:val="both"/>
        <w:rPr>
          <w:rFonts w:ascii="Times New Roman" w:hAnsi="Times New Roman" w:cs="Times New Roman"/>
          <w:sz w:val="28"/>
          <w:szCs w:val="28"/>
        </w:rPr>
      </w:pPr>
      <w:r w:rsidRPr="00381398">
        <w:rPr>
          <w:rFonts w:ascii="Times New Roman" w:hAnsi="Times New Roman" w:cs="Times New Roman"/>
          <w:sz w:val="28"/>
          <w:szCs w:val="28"/>
        </w:rPr>
        <w:t xml:space="preserve">3) </w:t>
      </w:r>
      <w:r w:rsidRPr="00381398">
        <w:rPr>
          <w:rFonts w:ascii="Times New Roman" w:hAnsi="Times New Roman" w:cs="Times New Roman"/>
          <w:i/>
          <w:sz w:val="28"/>
          <w:szCs w:val="28"/>
        </w:rPr>
        <w:t>вспомогательные виды разрешенного использования</w:t>
      </w:r>
      <w:r w:rsidRPr="00381398">
        <w:rPr>
          <w:rFonts w:ascii="Times New Roman" w:hAnsi="Times New Roman" w:cs="Times New Roman"/>
          <w:sz w:val="28"/>
          <w:szCs w:val="28"/>
        </w:rPr>
        <w:t xml:space="preserve"> земельных участков и объектов капитального строительства – виды деятельности и </w:t>
      </w:r>
      <w:r w:rsidRPr="00381398">
        <w:rPr>
          <w:rFonts w:ascii="Times New Roman" w:hAnsi="Times New Roman" w:cs="Times New Roman"/>
          <w:sz w:val="28"/>
          <w:szCs w:val="28"/>
        </w:rPr>
        <w:lastRenderedPageBreak/>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совместные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BE5695" w:rsidRPr="00381398" w:rsidRDefault="00BE5695" w:rsidP="00BE5695">
      <w:pPr>
        <w:ind w:firstLine="482"/>
        <w:jc w:val="both"/>
        <w:rPr>
          <w:rFonts w:ascii="Times New Roman" w:hAnsi="Times New Roman" w:cs="Times New Roman"/>
          <w:sz w:val="28"/>
          <w:szCs w:val="28"/>
        </w:rPr>
      </w:pPr>
      <w:r w:rsidRPr="00381398">
        <w:rPr>
          <w:rFonts w:ascii="Times New Roman" w:hAnsi="Times New Roman" w:cs="Times New Roman"/>
          <w:sz w:val="28"/>
          <w:szCs w:val="28"/>
        </w:rPr>
        <w:t xml:space="preserve">3. </w:t>
      </w:r>
      <w:r w:rsidRPr="00381398">
        <w:rPr>
          <w:rFonts w:ascii="Times New Roman" w:hAnsi="Times New Roman" w:cs="Times New Roman"/>
          <w:i/>
          <w:sz w:val="28"/>
          <w:szCs w:val="28"/>
        </w:rPr>
        <w:t>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w:t>
      </w:r>
      <w:r w:rsidRPr="00381398">
        <w:rPr>
          <w:rFonts w:ascii="Times New Roman" w:hAnsi="Times New Roman" w:cs="Times New Roman"/>
          <w:sz w:val="28"/>
          <w:szCs w:val="28"/>
        </w:rPr>
        <w:t xml:space="preserve">: </w:t>
      </w:r>
    </w:p>
    <w:p w:rsidR="00BE5695" w:rsidRPr="00381398" w:rsidRDefault="00BE5695" w:rsidP="00BE5695">
      <w:pPr>
        <w:ind w:firstLine="482"/>
        <w:jc w:val="both"/>
        <w:rPr>
          <w:rFonts w:ascii="Times New Roman" w:hAnsi="Times New Roman" w:cs="Times New Roman"/>
          <w:sz w:val="28"/>
          <w:szCs w:val="28"/>
        </w:rPr>
      </w:pPr>
      <w:r w:rsidRPr="00381398">
        <w:rPr>
          <w:rFonts w:ascii="Times New Roman" w:hAnsi="Times New Roman" w:cs="Times New Roman"/>
          <w:sz w:val="28"/>
          <w:szCs w:val="28"/>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BE5695" w:rsidRPr="00381398" w:rsidRDefault="00BE5695" w:rsidP="00BE5695">
      <w:pPr>
        <w:ind w:firstLine="482"/>
        <w:jc w:val="both"/>
        <w:rPr>
          <w:rFonts w:ascii="Times New Roman" w:hAnsi="Times New Roman" w:cs="Times New Roman"/>
          <w:sz w:val="28"/>
          <w:szCs w:val="28"/>
        </w:rPr>
      </w:pPr>
      <w:r w:rsidRPr="00381398">
        <w:rPr>
          <w:rFonts w:ascii="Times New Roman" w:hAnsi="Times New Roman" w:cs="Times New Roman"/>
          <w:sz w:val="28"/>
          <w:szCs w:val="28"/>
        </w:rPr>
        <w:t xml:space="preserve">- для объектов, требующих постоянного присутствия охраны – помещения или здания для персонала охраны; </w:t>
      </w:r>
    </w:p>
    <w:p w:rsidR="00BE5695" w:rsidRPr="00381398" w:rsidRDefault="00BE5695" w:rsidP="00BE5695">
      <w:pPr>
        <w:ind w:firstLine="482"/>
        <w:jc w:val="both"/>
        <w:rPr>
          <w:rFonts w:ascii="Times New Roman" w:hAnsi="Times New Roman" w:cs="Times New Roman"/>
          <w:sz w:val="28"/>
          <w:szCs w:val="28"/>
        </w:rPr>
      </w:pPr>
      <w:r w:rsidRPr="00381398">
        <w:rPr>
          <w:rFonts w:ascii="Times New Roman" w:hAnsi="Times New Roman" w:cs="Times New Roman"/>
          <w:sz w:val="28"/>
          <w:szCs w:val="28"/>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повышенные водопроводные насосные станции, регулирующие резервуары);</w:t>
      </w:r>
    </w:p>
    <w:p w:rsidR="00BE5695" w:rsidRPr="00381398" w:rsidRDefault="00BE5695" w:rsidP="00BE5695">
      <w:pPr>
        <w:ind w:firstLine="482"/>
        <w:jc w:val="both"/>
        <w:rPr>
          <w:rFonts w:ascii="Times New Roman" w:hAnsi="Times New Roman" w:cs="Times New Roman"/>
          <w:sz w:val="28"/>
          <w:szCs w:val="28"/>
        </w:rPr>
      </w:pPr>
      <w:r w:rsidRPr="00381398">
        <w:rPr>
          <w:rFonts w:ascii="Times New Roman" w:hAnsi="Times New Roman" w:cs="Times New Roman"/>
          <w:sz w:val="28"/>
          <w:szCs w:val="28"/>
        </w:rPr>
        <w:t xml:space="preserve">- автомобильные проезды и подъезды, оборудованные пешеходные пути, обслуживающие соответствующие участки; </w:t>
      </w:r>
    </w:p>
    <w:p w:rsidR="00BE5695" w:rsidRPr="00381398" w:rsidRDefault="00BE5695" w:rsidP="00BE5695">
      <w:pPr>
        <w:ind w:firstLine="482"/>
        <w:jc w:val="both"/>
        <w:rPr>
          <w:rFonts w:ascii="Times New Roman" w:hAnsi="Times New Roman" w:cs="Times New Roman"/>
          <w:sz w:val="28"/>
          <w:szCs w:val="28"/>
        </w:rPr>
      </w:pPr>
      <w:r w:rsidRPr="00381398">
        <w:rPr>
          <w:rFonts w:ascii="Times New Roman" w:hAnsi="Times New Roman" w:cs="Times New Roman"/>
          <w:sz w:val="28"/>
          <w:szCs w:val="28"/>
        </w:rPr>
        <w:t xml:space="preserve">- благоустроенные, в том числе озелененные, детские площадки, площадки для отдыха, спортивных занятий; </w:t>
      </w:r>
    </w:p>
    <w:p w:rsidR="00BE5695" w:rsidRPr="00381398" w:rsidRDefault="00BE5695" w:rsidP="00BE5695">
      <w:pPr>
        <w:ind w:firstLine="482"/>
        <w:jc w:val="both"/>
        <w:rPr>
          <w:rFonts w:ascii="Times New Roman" w:hAnsi="Times New Roman" w:cs="Times New Roman"/>
          <w:sz w:val="28"/>
          <w:szCs w:val="28"/>
        </w:rPr>
      </w:pPr>
      <w:r w:rsidRPr="00381398">
        <w:rPr>
          <w:rFonts w:ascii="Times New Roman" w:hAnsi="Times New Roman" w:cs="Times New Roman"/>
          <w:sz w:val="28"/>
          <w:szCs w:val="28"/>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BE5695" w:rsidRPr="00381398" w:rsidRDefault="00BE5695" w:rsidP="00BE5695">
      <w:pPr>
        <w:ind w:firstLine="482"/>
        <w:jc w:val="both"/>
        <w:rPr>
          <w:rFonts w:ascii="Times New Roman" w:hAnsi="Times New Roman" w:cs="Times New Roman"/>
          <w:sz w:val="28"/>
          <w:szCs w:val="28"/>
        </w:rPr>
      </w:pPr>
      <w:r w:rsidRPr="00381398">
        <w:rPr>
          <w:rFonts w:ascii="Times New Roman" w:hAnsi="Times New Roman" w:cs="Times New Roman"/>
          <w:sz w:val="28"/>
          <w:szCs w:val="28"/>
        </w:rPr>
        <w:t>- общественные туалеты (кроме встроенных в жилые дома, детские учреждения).</w:t>
      </w:r>
    </w:p>
    <w:p w:rsidR="00BE5695" w:rsidRPr="00381398" w:rsidRDefault="00BE5695" w:rsidP="00BE5695">
      <w:pPr>
        <w:ind w:firstLine="482"/>
        <w:jc w:val="both"/>
        <w:rPr>
          <w:rFonts w:ascii="Times New Roman" w:hAnsi="Times New Roman" w:cs="Times New Roman"/>
          <w:sz w:val="28"/>
          <w:szCs w:val="28"/>
        </w:rPr>
      </w:pPr>
      <w:r w:rsidRPr="00381398">
        <w:rPr>
          <w:rFonts w:ascii="Times New Roman" w:hAnsi="Times New Roman" w:cs="Times New Roman"/>
          <w:sz w:val="28"/>
          <w:szCs w:val="28"/>
        </w:rPr>
        <w:t xml:space="preserve">4. На территории земельного участка суммарная общая площадь объектов вспомогательных видов использования не должна превышать </w:t>
      </w:r>
      <w:r w:rsidRPr="00381398">
        <w:rPr>
          <w:rFonts w:ascii="Times New Roman" w:hAnsi="Times New Roman" w:cs="Times New Roman"/>
          <w:sz w:val="28"/>
          <w:szCs w:val="28"/>
        </w:rPr>
        <w:lastRenderedPageBreak/>
        <w:t xml:space="preserve">общей площади объектов основных и условно разрешенных видов использования. </w:t>
      </w:r>
    </w:p>
    <w:p w:rsidR="00BE5695" w:rsidRPr="00381398" w:rsidRDefault="00BE5695" w:rsidP="00BE5695">
      <w:pPr>
        <w:shd w:val="clear" w:color="auto" w:fill="FFFFFF"/>
        <w:ind w:firstLine="482"/>
        <w:jc w:val="both"/>
        <w:rPr>
          <w:rFonts w:ascii="Times New Roman" w:hAnsi="Times New Roman" w:cs="Times New Roman"/>
          <w:sz w:val="28"/>
          <w:szCs w:val="28"/>
        </w:rPr>
      </w:pPr>
      <w:r w:rsidRPr="00381398">
        <w:rPr>
          <w:rFonts w:ascii="Times New Roman" w:hAnsi="Times New Roman" w:cs="Times New Roman"/>
          <w:sz w:val="28"/>
          <w:szCs w:val="28"/>
        </w:rPr>
        <w:t>5.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BE5695" w:rsidRPr="00381398" w:rsidRDefault="00BE5695" w:rsidP="00BE5695">
      <w:pPr>
        <w:shd w:val="clear" w:color="auto" w:fill="FFFFFF"/>
        <w:ind w:firstLine="482"/>
        <w:jc w:val="both"/>
        <w:rPr>
          <w:rFonts w:ascii="Times New Roman" w:hAnsi="Times New Roman" w:cs="Times New Roman"/>
          <w:b/>
          <w:sz w:val="28"/>
          <w:szCs w:val="28"/>
        </w:rPr>
      </w:pPr>
      <w:r w:rsidRPr="00381398">
        <w:rPr>
          <w:rFonts w:ascii="Times New Roman" w:hAnsi="Times New Roman" w:cs="Times New Roman"/>
          <w:sz w:val="28"/>
          <w:szCs w:val="28"/>
        </w:rPr>
        <w:t>6. Размещение объектов торговли и обслуживания производится в соответствии с действующим Федеральным законодательством.</w:t>
      </w:r>
    </w:p>
    <w:p w:rsidR="00BE5695" w:rsidRPr="00381398" w:rsidRDefault="00BE5695" w:rsidP="00BE5695">
      <w:pPr>
        <w:jc w:val="both"/>
        <w:rPr>
          <w:rFonts w:ascii="Times New Roman" w:hAnsi="Times New Roman" w:cs="Times New Roman"/>
          <w:sz w:val="28"/>
          <w:szCs w:val="28"/>
        </w:rPr>
      </w:pPr>
    </w:p>
    <w:p w:rsidR="00BE5695" w:rsidRPr="00381398" w:rsidRDefault="00BE5695" w:rsidP="00BE5695">
      <w:pPr>
        <w:keepNext/>
        <w:numPr>
          <w:ilvl w:val="2"/>
          <w:numId w:val="0"/>
        </w:numPr>
        <w:tabs>
          <w:tab w:val="num" w:pos="0"/>
        </w:tabs>
        <w:outlineLvl w:val="2"/>
        <w:rPr>
          <w:rFonts w:ascii="Times New Roman" w:hAnsi="Times New Roman" w:cs="Times New Roman"/>
          <w:b/>
          <w:bCs/>
          <w:sz w:val="28"/>
          <w:szCs w:val="28"/>
        </w:rPr>
      </w:pPr>
      <w:bookmarkStart w:id="87" w:name="_Toc455999244"/>
      <w:r w:rsidRPr="00381398">
        <w:rPr>
          <w:rFonts w:ascii="Times New Roman" w:hAnsi="Times New Roman" w:cs="Times New Roman"/>
          <w:b/>
          <w:bCs/>
          <w:sz w:val="28"/>
          <w:szCs w:val="28"/>
        </w:rPr>
        <w:t>Статья 8.3. Жилые зоны</w:t>
      </w:r>
      <w:bookmarkEnd w:id="87"/>
    </w:p>
    <w:p w:rsidR="00BE5695" w:rsidRPr="00381398" w:rsidRDefault="00BE5695" w:rsidP="00BE5695">
      <w:pPr>
        <w:rPr>
          <w:rFonts w:ascii="Times New Roman" w:hAnsi="Times New Roman" w:cs="Times New Roman"/>
          <w:sz w:val="28"/>
          <w:szCs w:val="28"/>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8.3.1. Зона застройки индивидуальными жилыми домами – Ж1.</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pStyle w:val="0"/>
        <w:rPr>
          <w:sz w:val="28"/>
          <w:szCs w:val="28"/>
        </w:rPr>
      </w:pPr>
      <w:r w:rsidRPr="00381398">
        <w:rPr>
          <w:sz w:val="28"/>
          <w:szCs w:val="28"/>
        </w:rPr>
        <w:t xml:space="preserve">На территории </w:t>
      </w:r>
      <w:r w:rsidRPr="00381398">
        <w:rPr>
          <w:bCs/>
          <w:sz w:val="28"/>
          <w:szCs w:val="28"/>
        </w:rPr>
        <w:t>Колодеевского</w:t>
      </w:r>
      <w:r w:rsidRPr="00381398">
        <w:rPr>
          <w:sz w:val="28"/>
          <w:szCs w:val="28"/>
        </w:rPr>
        <w:t xml:space="preserve"> сельского поселения выделяются  участки зоны застройки индивидуальными жилыми домами:</w:t>
      </w:r>
    </w:p>
    <w:p w:rsidR="00BE5695" w:rsidRPr="00381398" w:rsidRDefault="00BE5695" w:rsidP="00BE5695">
      <w:pPr>
        <w:pStyle w:val="0"/>
        <w:rPr>
          <w:sz w:val="28"/>
          <w:szCs w:val="28"/>
        </w:rPr>
      </w:pPr>
      <w:r w:rsidRPr="00381398">
        <w:rPr>
          <w:sz w:val="28"/>
          <w:szCs w:val="28"/>
        </w:rPr>
        <w:t xml:space="preserve">в населенном пункте с. Колодеевка  14  участков, </w:t>
      </w:r>
    </w:p>
    <w:p w:rsidR="00BE5695" w:rsidRPr="00381398" w:rsidRDefault="00BE5695" w:rsidP="00BE5695">
      <w:pPr>
        <w:pStyle w:val="0"/>
        <w:rPr>
          <w:sz w:val="28"/>
          <w:szCs w:val="28"/>
        </w:rPr>
      </w:pPr>
      <w:r w:rsidRPr="00381398">
        <w:rPr>
          <w:sz w:val="28"/>
          <w:szCs w:val="28"/>
        </w:rPr>
        <w:t>в населенном пункте с. Тулучеевка        3  участка.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hAnsi="Times New Roman" w:cs="Times New Roman"/>
          <w:bCs/>
          <w:iCs/>
          <w:color w:val="000000"/>
          <w:sz w:val="28"/>
          <w:szCs w:val="28"/>
        </w:rPr>
      </w:pPr>
      <w:r w:rsidRPr="00381398">
        <w:rPr>
          <w:rFonts w:ascii="Times New Roman" w:hAnsi="Times New Roman" w:cs="Times New Roman"/>
          <w:color w:val="000000"/>
          <w:sz w:val="28"/>
          <w:szCs w:val="28"/>
        </w:rPr>
        <w:t xml:space="preserve">1. Градостроительный регламент </w:t>
      </w:r>
      <w:r w:rsidRPr="00381398">
        <w:rPr>
          <w:rFonts w:ascii="Times New Roman" w:hAnsi="Times New Roman" w:cs="Times New Roman"/>
          <w:bCs/>
          <w:iCs/>
          <w:color w:val="000000"/>
          <w:sz w:val="28"/>
          <w:szCs w:val="28"/>
        </w:rPr>
        <w:t>(виды разрешенного использования выделены подчеркиванием).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tbl>
      <w:tblPr>
        <w:tblpPr w:leftFromText="187" w:rightFromText="187" w:vertAnchor="text" w:tblpX="-252" w:tblpY="1"/>
        <w:tblOverlap w:val="never"/>
        <w:tblW w:w="9936" w:type="dxa"/>
        <w:tblLayout w:type="fixed"/>
        <w:tblLook w:val="0000"/>
      </w:tblPr>
      <w:tblGrid>
        <w:gridCol w:w="570"/>
        <w:gridCol w:w="843"/>
        <w:gridCol w:w="3078"/>
        <w:gridCol w:w="787"/>
        <w:gridCol w:w="4658"/>
      </w:tblGrid>
      <w:tr w:rsidR="00BE5695" w:rsidRPr="00381398" w:rsidTr="005E44F8">
        <w:tc>
          <w:tcPr>
            <w:tcW w:w="570"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rPr>
              <w:t>№ п/п</w:t>
            </w:r>
          </w:p>
        </w:tc>
        <w:tc>
          <w:tcPr>
            <w:tcW w:w="9366" w:type="dxa"/>
            <w:gridSpan w:val="4"/>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BE5695" w:rsidRPr="00381398" w:rsidTr="005E44F8">
        <w:tc>
          <w:tcPr>
            <w:tcW w:w="570"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1.</w:t>
            </w:r>
          </w:p>
        </w:tc>
        <w:tc>
          <w:tcPr>
            <w:tcW w:w="843"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center"/>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Код ВРИ</w:t>
            </w:r>
          </w:p>
        </w:tc>
        <w:tc>
          <w:tcPr>
            <w:tcW w:w="3078"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Основные виды разрешенного использования</w:t>
            </w:r>
          </w:p>
        </w:tc>
        <w:tc>
          <w:tcPr>
            <w:tcW w:w="787"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Код ВРИ</w:t>
            </w:r>
          </w:p>
        </w:tc>
        <w:tc>
          <w:tcPr>
            <w:tcW w:w="4658" w:type="dxa"/>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rPr>
              <w:t>Вспомогательные виды разрешенного использования (установленные к основным)</w:t>
            </w:r>
          </w:p>
        </w:tc>
      </w:tr>
      <w:tr w:rsidR="00BE5695" w:rsidRPr="00381398" w:rsidTr="005E44F8">
        <w:trPr>
          <w:trHeight w:val="212"/>
        </w:trPr>
        <w:tc>
          <w:tcPr>
            <w:tcW w:w="570" w:type="dxa"/>
            <w:vMerge w:val="restart"/>
            <w:tcBorders>
              <w:top w:val="single" w:sz="4" w:space="0" w:color="000000"/>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highlight w:val="cyan"/>
              </w:rPr>
            </w:pPr>
          </w:p>
        </w:tc>
        <w:tc>
          <w:tcPr>
            <w:tcW w:w="843" w:type="dxa"/>
            <w:tcBorders>
              <w:top w:val="single" w:sz="4" w:space="0" w:color="000000"/>
              <w:left w:val="single" w:sz="4" w:space="0" w:color="000000"/>
            </w:tcBorders>
            <w:shd w:val="clear" w:color="auto" w:fill="auto"/>
          </w:tcPr>
          <w:p w:rsidR="00BE5695" w:rsidRPr="00381398" w:rsidRDefault="00BE5695" w:rsidP="005E44F8">
            <w:pPr>
              <w:ind w:left="-130" w:right="-23"/>
              <w:jc w:val="center"/>
              <w:rPr>
                <w:rFonts w:ascii="Times New Roman" w:hAnsi="Times New Roman" w:cs="Times New Roman"/>
                <w:sz w:val="28"/>
                <w:szCs w:val="28"/>
              </w:rPr>
            </w:pPr>
            <w:r w:rsidRPr="00381398">
              <w:rPr>
                <w:rFonts w:ascii="Times New Roman" w:hAnsi="Times New Roman" w:cs="Times New Roman"/>
                <w:bCs/>
                <w:iCs/>
                <w:color w:val="000000"/>
                <w:sz w:val="28"/>
                <w:szCs w:val="28"/>
              </w:rPr>
              <w:t>2.1</w:t>
            </w:r>
          </w:p>
        </w:tc>
        <w:tc>
          <w:tcPr>
            <w:tcW w:w="3078" w:type="dxa"/>
            <w:tcBorders>
              <w:top w:val="single" w:sz="4" w:space="0" w:color="000000"/>
              <w:left w:val="single" w:sz="4" w:space="0" w:color="000000"/>
            </w:tcBorders>
            <w:shd w:val="clear" w:color="auto" w:fill="auto"/>
          </w:tcPr>
          <w:p w:rsidR="00BE5695" w:rsidRPr="00381398" w:rsidRDefault="00BE5695" w:rsidP="005E44F8">
            <w:pPr>
              <w:tabs>
                <w:tab w:val="num" w:pos="154"/>
              </w:tabs>
              <w:ind w:left="154"/>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Для индивидуального жилищного строительства.</w:t>
            </w:r>
          </w:p>
        </w:tc>
        <w:tc>
          <w:tcPr>
            <w:tcW w:w="787" w:type="dxa"/>
            <w:tcBorders>
              <w:top w:val="single" w:sz="4" w:space="0" w:color="000000"/>
              <w:left w:val="single" w:sz="4" w:space="0" w:color="000000"/>
            </w:tcBorders>
            <w:shd w:val="clear" w:color="auto" w:fill="auto"/>
          </w:tcPr>
          <w:p w:rsidR="00BE5695" w:rsidRPr="00381398" w:rsidRDefault="00BE5695" w:rsidP="005E44F8">
            <w:pPr>
              <w:ind w:left="34"/>
              <w:jc w:val="center"/>
              <w:rPr>
                <w:rFonts w:ascii="Times New Roman" w:hAnsi="Times New Roman" w:cs="Times New Roman"/>
                <w:sz w:val="28"/>
                <w:szCs w:val="28"/>
              </w:rPr>
            </w:pPr>
            <w:r w:rsidRPr="00381398">
              <w:rPr>
                <w:rFonts w:ascii="Times New Roman" w:hAnsi="Times New Roman" w:cs="Times New Roman"/>
                <w:bCs/>
                <w:iCs/>
                <w:color w:val="000000"/>
                <w:sz w:val="28"/>
                <w:szCs w:val="28"/>
              </w:rPr>
              <w:t>3.1</w:t>
            </w:r>
          </w:p>
        </w:tc>
        <w:tc>
          <w:tcPr>
            <w:tcW w:w="4658" w:type="dxa"/>
            <w:tcBorders>
              <w:top w:val="single" w:sz="4" w:space="0" w:color="000000"/>
              <w:left w:val="single" w:sz="4" w:space="0" w:color="000000"/>
              <w:right w:val="single" w:sz="4" w:space="0" w:color="000000"/>
            </w:tcBorders>
            <w:shd w:val="clear" w:color="auto" w:fill="auto"/>
          </w:tcPr>
          <w:p w:rsidR="00BE5695" w:rsidRPr="00381398" w:rsidRDefault="00BE5695" w:rsidP="005E44F8">
            <w:pPr>
              <w:tabs>
                <w:tab w:val="num" w:pos="8"/>
              </w:tabs>
              <w:ind w:left="150"/>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 xml:space="preserve">Коммунальное обслуживание </w:t>
            </w:r>
            <w:r w:rsidRPr="00381398">
              <w:rPr>
                <w:rFonts w:ascii="Times New Roman" w:eastAsia="Calibri" w:hAnsi="Times New Roman" w:cs="Times New Roman"/>
                <w:color w:val="000000"/>
                <w:kern w:val="24"/>
                <w:sz w:val="28"/>
                <w:szCs w:val="28"/>
                <w:lang w:eastAsia="en-US"/>
              </w:rPr>
              <w:t>(котельные, водозаборы, трансформаторные подстанции, телефонные станции).</w:t>
            </w:r>
          </w:p>
        </w:tc>
      </w:tr>
      <w:tr w:rsidR="00BE5695" w:rsidRPr="00381398" w:rsidTr="005E44F8">
        <w:trPr>
          <w:trHeight w:val="611"/>
        </w:trPr>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highlight w:val="cyan"/>
              </w:rPr>
            </w:pPr>
          </w:p>
        </w:tc>
        <w:tc>
          <w:tcPr>
            <w:tcW w:w="843" w:type="dxa"/>
            <w:tcBorders>
              <w:left w:val="single" w:sz="4" w:space="0" w:color="000000"/>
            </w:tcBorders>
            <w:shd w:val="clear" w:color="auto" w:fill="auto"/>
          </w:tcPr>
          <w:p w:rsidR="00BE5695" w:rsidRPr="00381398" w:rsidRDefault="00BE5695" w:rsidP="005E44F8">
            <w:pPr>
              <w:ind w:left="-130" w:right="-23"/>
              <w:jc w:val="center"/>
              <w:rPr>
                <w:rFonts w:ascii="Times New Roman" w:hAnsi="Times New Roman" w:cs="Times New Roman"/>
                <w:bCs/>
                <w:iCs/>
                <w:color w:val="000000"/>
                <w:sz w:val="28"/>
                <w:szCs w:val="28"/>
              </w:rPr>
            </w:pPr>
            <w:r w:rsidRPr="00381398">
              <w:rPr>
                <w:rFonts w:ascii="Times New Roman" w:hAnsi="Times New Roman" w:cs="Times New Roman"/>
                <w:bCs/>
                <w:iCs/>
                <w:color w:val="000000"/>
                <w:sz w:val="28"/>
                <w:szCs w:val="28"/>
              </w:rPr>
              <w:t>2.2</w:t>
            </w:r>
          </w:p>
        </w:tc>
        <w:tc>
          <w:tcPr>
            <w:tcW w:w="3078" w:type="dxa"/>
            <w:tcBorders>
              <w:left w:val="single" w:sz="4" w:space="0" w:color="000000"/>
            </w:tcBorders>
            <w:shd w:val="clear" w:color="auto" w:fill="auto"/>
          </w:tcPr>
          <w:p w:rsidR="00BE5695" w:rsidRPr="00381398" w:rsidRDefault="00BE5695" w:rsidP="005E44F8">
            <w:pPr>
              <w:tabs>
                <w:tab w:val="num" w:pos="154"/>
              </w:tabs>
              <w:ind w:left="154"/>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Для ведения личного подсобного хозяйства.</w:t>
            </w:r>
          </w:p>
        </w:tc>
        <w:tc>
          <w:tcPr>
            <w:tcW w:w="787" w:type="dxa"/>
            <w:vMerge w:val="restart"/>
            <w:tcBorders>
              <w:left w:val="single" w:sz="4" w:space="0" w:color="000000"/>
            </w:tcBorders>
            <w:shd w:val="clear" w:color="auto" w:fill="auto"/>
          </w:tcPr>
          <w:p w:rsidR="00BE5695" w:rsidRPr="00381398" w:rsidRDefault="00BE5695" w:rsidP="005E44F8">
            <w:pPr>
              <w:ind w:left="-130" w:right="-23"/>
              <w:jc w:val="center"/>
              <w:rPr>
                <w:rFonts w:ascii="Times New Roman" w:hAnsi="Times New Roman" w:cs="Times New Roman"/>
                <w:bCs/>
                <w:iCs/>
                <w:color w:val="000000"/>
                <w:sz w:val="28"/>
                <w:szCs w:val="28"/>
              </w:rPr>
            </w:pPr>
            <w:r w:rsidRPr="00381398">
              <w:rPr>
                <w:rFonts w:ascii="Times New Roman" w:hAnsi="Times New Roman" w:cs="Times New Roman"/>
                <w:bCs/>
                <w:iCs/>
                <w:color w:val="000000"/>
                <w:sz w:val="28"/>
                <w:szCs w:val="28"/>
              </w:rPr>
              <w:t>3.3</w:t>
            </w:r>
          </w:p>
        </w:tc>
        <w:tc>
          <w:tcPr>
            <w:tcW w:w="4658" w:type="dxa"/>
            <w:vMerge w:val="restart"/>
            <w:tcBorders>
              <w:left w:val="single" w:sz="4" w:space="0" w:color="000000"/>
              <w:right w:val="single" w:sz="4" w:space="0" w:color="000000"/>
            </w:tcBorders>
            <w:shd w:val="clear" w:color="auto" w:fill="auto"/>
          </w:tcPr>
          <w:p w:rsidR="00BE5695" w:rsidRPr="00381398" w:rsidRDefault="00BE5695" w:rsidP="005E44F8">
            <w:pPr>
              <w:tabs>
                <w:tab w:val="num" w:pos="8"/>
              </w:tabs>
              <w:ind w:left="150"/>
              <w:jc w:val="both"/>
              <w:rPr>
                <w:rFonts w:ascii="Times New Roman" w:hAnsi="Times New Roman" w:cs="Times New Roman"/>
                <w:sz w:val="28"/>
                <w:szCs w:val="28"/>
                <w:u w:val="single"/>
              </w:rPr>
            </w:pPr>
            <w:r w:rsidRPr="00381398">
              <w:rPr>
                <w:rFonts w:ascii="Times New Roman" w:hAnsi="Times New Roman" w:cs="Times New Roman"/>
                <w:sz w:val="28"/>
                <w:szCs w:val="28"/>
                <w:u w:val="single"/>
              </w:rPr>
              <w:t>Бытовое обслуживание</w:t>
            </w:r>
            <w:r w:rsidRPr="00381398">
              <w:rPr>
                <w:rFonts w:ascii="Times New Roman" w:hAnsi="Times New Roman" w:cs="Times New Roman"/>
                <w:sz w:val="28"/>
                <w:szCs w:val="28"/>
              </w:rPr>
              <w:t xml:space="preserve"> (объекты капитального строительства, предназначенные для организации бытовых услуг (мастерские мелкого ремонта, парикмахерские)).</w:t>
            </w:r>
          </w:p>
        </w:tc>
      </w:tr>
      <w:tr w:rsidR="00BE5695" w:rsidRPr="00381398" w:rsidTr="005E44F8">
        <w:trPr>
          <w:trHeight w:val="585"/>
        </w:trPr>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highlight w:val="cyan"/>
              </w:rPr>
            </w:pPr>
          </w:p>
        </w:tc>
        <w:tc>
          <w:tcPr>
            <w:tcW w:w="843" w:type="dxa"/>
            <w:tcBorders>
              <w:left w:val="single" w:sz="4" w:space="0" w:color="000000"/>
            </w:tcBorders>
            <w:shd w:val="clear" w:color="auto" w:fill="auto"/>
          </w:tcPr>
          <w:p w:rsidR="00BE5695" w:rsidRPr="00381398" w:rsidRDefault="00BE5695" w:rsidP="005E44F8">
            <w:pPr>
              <w:ind w:left="-130" w:right="-23"/>
              <w:jc w:val="center"/>
              <w:rPr>
                <w:rFonts w:ascii="Times New Roman" w:hAnsi="Times New Roman" w:cs="Times New Roman"/>
                <w:bCs/>
                <w:iCs/>
                <w:color w:val="000000"/>
                <w:sz w:val="28"/>
                <w:szCs w:val="28"/>
              </w:rPr>
            </w:pPr>
            <w:r w:rsidRPr="00381398">
              <w:rPr>
                <w:rFonts w:ascii="Times New Roman" w:hAnsi="Times New Roman" w:cs="Times New Roman"/>
                <w:bCs/>
                <w:iCs/>
                <w:color w:val="000000"/>
                <w:sz w:val="28"/>
                <w:szCs w:val="28"/>
              </w:rPr>
              <w:t>2.3</w:t>
            </w:r>
          </w:p>
        </w:tc>
        <w:tc>
          <w:tcPr>
            <w:tcW w:w="3078" w:type="dxa"/>
            <w:tcBorders>
              <w:left w:val="single" w:sz="4" w:space="0" w:color="000000"/>
            </w:tcBorders>
            <w:shd w:val="clear" w:color="auto" w:fill="auto"/>
          </w:tcPr>
          <w:p w:rsidR="00BE5695" w:rsidRPr="00381398" w:rsidRDefault="00BE5695" w:rsidP="005E44F8">
            <w:pPr>
              <w:tabs>
                <w:tab w:val="num" w:pos="154"/>
              </w:tabs>
              <w:ind w:left="154"/>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Блокированная жилая застройка.</w:t>
            </w:r>
          </w:p>
        </w:tc>
        <w:tc>
          <w:tcPr>
            <w:tcW w:w="787" w:type="dxa"/>
            <w:vMerge/>
            <w:tcBorders>
              <w:left w:val="single" w:sz="4" w:space="0" w:color="000000"/>
            </w:tcBorders>
            <w:shd w:val="clear" w:color="auto" w:fill="auto"/>
          </w:tcPr>
          <w:p w:rsidR="00BE5695" w:rsidRPr="00381398" w:rsidRDefault="00BE5695" w:rsidP="005E44F8">
            <w:pPr>
              <w:ind w:left="34"/>
              <w:jc w:val="center"/>
              <w:rPr>
                <w:rFonts w:ascii="Times New Roman" w:hAnsi="Times New Roman" w:cs="Times New Roman"/>
                <w:bCs/>
                <w:iCs/>
                <w:color w:val="000000"/>
                <w:sz w:val="28"/>
                <w:szCs w:val="28"/>
              </w:rPr>
            </w:pPr>
          </w:p>
        </w:tc>
        <w:tc>
          <w:tcPr>
            <w:tcW w:w="4658" w:type="dxa"/>
            <w:vMerge/>
            <w:tcBorders>
              <w:left w:val="single" w:sz="4" w:space="0" w:color="000000"/>
              <w:right w:val="single" w:sz="4" w:space="0" w:color="000000"/>
            </w:tcBorders>
            <w:shd w:val="clear" w:color="auto" w:fill="auto"/>
          </w:tcPr>
          <w:p w:rsidR="00BE5695" w:rsidRPr="00381398" w:rsidRDefault="00BE5695" w:rsidP="005E44F8">
            <w:pPr>
              <w:tabs>
                <w:tab w:val="num" w:pos="8"/>
              </w:tabs>
              <w:ind w:left="150"/>
              <w:jc w:val="both"/>
              <w:rPr>
                <w:rFonts w:ascii="Times New Roman" w:eastAsia="Calibri" w:hAnsi="Times New Roman" w:cs="Times New Roman"/>
                <w:color w:val="000000"/>
                <w:kern w:val="24"/>
                <w:sz w:val="28"/>
                <w:szCs w:val="28"/>
                <w:u w:val="single"/>
                <w:lang w:eastAsia="en-US"/>
              </w:rPr>
            </w:pPr>
          </w:p>
        </w:tc>
      </w:tr>
      <w:tr w:rsidR="00BE5695" w:rsidRPr="00381398" w:rsidTr="005E44F8">
        <w:trPr>
          <w:trHeight w:val="627"/>
        </w:trPr>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highlight w:val="cyan"/>
              </w:rPr>
            </w:pPr>
          </w:p>
        </w:tc>
        <w:tc>
          <w:tcPr>
            <w:tcW w:w="843" w:type="dxa"/>
            <w:vMerge w:val="restart"/>
            <w:tcBorders>
              <w:left w:val="single" w:sz="4" w:space="0" w:color="000000"/>
            </w:tcBorders>
            <w:shd w:val="clear" w:color="auto" w:fill="auto"/>
          </w:tcPr>
          <w:p w:rsidR="00BE5695" w:rsidRPr="00381398" w:rsidRDefault="00BE5695" w:rsidP="005E44F8">
            <w:pPr>
              <w:ind w:left="34"/>
              <w:jc w:val="center"/>
              <w:rPr>
                <w:rFonts w:ascii="Times New Roman" w:hAnsi="Times New Roman" w:cs="Times New Roman"/>
                <w:bCs/>
                <w:iCs/>
                <w:color w:val="000000"/>
                <w:sz w:val="28"/>
                <w:szCs w:val="28"/>
              </w:rPr>
            </w:pPr>
            <w:r w:rsidRPr="00381398">
              <w:rPr>
                <w:rFonts w:ascii="Times New Roman" w:hAnsi="Times New Roman" w:cs="Times New Roman"/>
                <w:bCs/>
                <w:iCs/>
                <w:color w:val="000000"/>
                <w:sz w:val="28"/>
                <w:szCs w:val="28"/>
              </w:rPr>
              <w:t>3.5.1</w:t>
            </w:r>
          </w:p>
        </w:tc>
        <w:tc>
          <w:tcPr>
            <w:tcW w:w="3078" w:type="dxa"/>
            <w:vMerge w:val="restart"/>
            <w:tcBorders>
              <w:left w:val="single" w:sz="4" w:space="0" w:color="000000"/>
            </w:tcBorders>
            <w:shd w:val="clear" w:color="auto" w:fill="auto"/>
          </w:tcPr>
          <w:p w:rsidR="00BE5695" w:rsidRPr="00381398" w:rsidRDefault="00BE5695" w:rsidP="005E44F8">
            <w:pPr>
              <w:tabs>
                <w:tab w:val="num" w:pos="8"/>
              </w:tabs>
              <w:ind w:left="150"/>
              <w:jc w:val="both"/>
              <w:rPr>
                <w:rFonts w:ascii="Times New Roman" w:eastAsia="Calibri" w:hAnsi="Times New Roman" w:cs="Times New Roman"/>
                <w:color w:val="000000"/>
                <w:kern w:val="24"/>
                <w:sz w:val="28"/>
                <w:szCs w:val="28"/>
                <w:u w:val="single"/>
                <w:lang w:eastAsia="en-US"/>
              </w:rPr>
            </w:pPr>
            <w:r w:rsidRPr="00381398">
              <w:rPr>
                <w:rFonts w:ascii="Times New Roman" w:hAnsi="Times New Roman" w:cs="Times New Roman"/>
                <w:sz w:val="28"/>
                <w:szCs w:val="28"/>
                <w:u w:val="single"/>
              </w:rPr>
              <w:t xml:space="preserve">Дошкольное, начальное и среднее общее образование </w:t>
            </w:r>
            <w:r w:rsidRPr="00381398">
              <w:rPr>
                <w:rFonts w:ascii="Times New Roman" w:hAnsi="Times New Roman" w:cs="Times New Roman"/>
                <w:sz w:val="28"/>
                <w:szCs w:val="28"/>
              </w:rPr>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просвещению).</w:t>
            </w:r>
          </w:p>
        </w:tc>
        <w:tc>
          <w:tcPr>
            <w:tcW w:w="787" w:type="dxa"/>
            <w:tcBorders>
              <w:left w:val="single" w:sz="4" w:space="0" w:color="000000"/>
            </w:tcBorders>
            <w:shd w:val="clear" w:color="auto" w:fill="auto"/>
          </w:tcPr>
          <w:p w:rsidR="00BE5695" w:rsidRPr="00381398" w:rsidRDefault="00BE5695" w:rsidP="005E44F8">
            <w:pPr>
              <w:ind w:left="-130" w:right="-23"/>
              <w:jc w:val="center"/>
              <w:rPr>
                <w:rFonts w:ascii="Times New Roman" w:hAnsi="Times New Roman" w:cs="Times New Roman"/>
                <w:bCs/>
                <w:iCs/>
                <w:color w:val="000000"/>
                <w:sz w:val="28"/>
                <w:szCs w:val="28"/>
              </w:rPr>
            </w:pPr>
            <w:r w:rsidRPr="00381398">
              <w:rPr>
                <w:rFonts w:ascii="Times New Roman" w:hAnsi="Times New Roman" w:cs="Times New Roman"/>
                <w:bCs/>
                <w:iCs/>
                <w:color w:val="000000"/>
                <w:sz w:val="28"/>
                <w:szCs w:val="28"/>
              </w:rPr>
              <w:t>4.4</w:t>
            </w:r>
          </w:p>
        </w:tc>
        <w:tc>
          <w:tcPr>
            <w:tcW w:w="4658" w:type="dxa"/>
            <w:tcBorders>
              <w:left w:val="single" w:sz="4" w:space="0" w:color="000000"/>
              <w:right w:val="single" w:sz="4" w:space="0" w:color="000000"/>
            </w:tcBorders>
            <w:shd w:val="clear" w:color="auto" w:fill="auto"/>
          </w:tcPr>
          <w:p w:rsidR="00BE5695" w:rsidRPr="00381398" w:rsidRDefault="00BE5695" w:rsidP="005E44F8">
            <w:pPr>
              <w:tabs>
                <w:tab w:val="num" w:pos="8"/>
              </w:tabs>
              <w:ind w:left="150"/>
              <w:jc w:val="both"/>
              <w:rPr>
                <w:rFonts w:ascii="Times New Roman" w:eastAsia="Calibri" w:hAnsi="Times New Roman" w:cs="Times New Roman"/>
                <w:color w:val="000000"/>
                <w:kern w:val="24"/>
                <w:sz w:val="28"/>
                <w:szCs w:val="28"/>
                <w:u w:val="single"/>
                <w:lang w:eastAsia="en-US"/>
              </w:rPr>
            </w:pPr>
            <w:r w:rsidRPr="00381398">
              <w:rPr>
                <w:rFonts w:ascii="Times New Roman" w:hAnsi="Times New Roman" w:cs="Times New Roman"/>
                <w:sz w:val="28"/>
                <w:szCs w:val="28"/>
                <w:u w:val="single"/>
              </w:rPr>
              <w:t>Магазины</w:t>
            </w:r>
            <w:r w:rsidRPr="00381398">
              <w:rPr>
                <w:rFonts w:ascii="Times New Roman" w:hAnsi="Times New Roman" w:cs="Times New Roman"/>
                <w:sz w:val="28"/>
                <w:szCs w:val="28"/>
              </w:rPr>
              <w:t xml:space="preserve"> (объекты капитального строительства торговой площадью не более 200 кв.м).</w:t>
            </w:r>
          </w:p>
        </w:tc>
      </w:tr>
      <w:tr w:rsidR="00BE5695" w:rsidRPr="00381398" w:rsidTr="005E44F8">
        <w:trPr>
          <w:trHeight w:val="1935"/>
        </w:trPr>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highlight w:val="cyan"/>
              </w:rPr>
            </w:pPr>
          </w:p>
        </w:tc>
        <w:tc>
          <w:tcPr>
            <w:tcW w:w="843" w:type="dxa"/>
            <w:vMerge/>
            <w:tcBorders>
              <w:left w:val="single" w:sz="4" w:space="0" w:color="000000"/>
            </w:tcBorders>
            <w:shd w:val="clear" w:color="auto" w:fill="auto"/>
          </w:tcPr>
          <w:p w:rsidR="00BE5695" w:rsidRPr="00381398" w:rsidRDefault="00BE5695" w:rsidP="005E44F8">
            <w:pPr>
              <w:ind w:left="34"/>
              <w:jc w:val="center"/>
              <w:rPr>
                <w:rFonts w:ascii="Times New Roman" w:hAnsi="Times New Roman" w:cs="Times New Roman"/>
                <w:bCs/>
                <w:iCs/>
                <w:color w:val="000000"/>
                <w:sz w:val="28"/>
                <w:szCs w:val="28"/>
              </w:rPr>
            </w:pPr>
          </w:p>
        </w:tc>
        <w:tc>
          <w:tcPr>
            <w:tcW w:w="3078" w:type="dxa"/>
            <w:vMerge/>
            <w:tcBorders>
              <w:left w:val="single" w:sz="4" w:space="0" w:color="000000"/>
            </w:tcBorders>
            <w:shd w:val="clear" w:color="auto" w:fill="auto"/>
          </w:tcPr>
          <w:p w:rsidR="00BE5695" w:rsidRPr="00381398" w:rsidRDefault="00BE5695" w:rsidP="005E44F8">
            <w:pPr>
              <w:tabs>
                <w:tab w:val="num" w:pos="8"/>
              </w:tabs>
              <w:ind w:left="150"/>
              <w:jc w:val="both"/>
              <w:rPr>
                <w:rFonts w:ascii="Times New Roman" w:hAnsi="Times New Roman" w:cs="Times New Roman"/>
                <w:sz w:val="28"/>
                <w:szCs w:val="28"/>
                <w:u w:val="single"/>
              </w:rPr>
            </w:pPr>
          </w:p>
        </w:tc>
        <w:tc>
          <w:tcPr>
            <w:tcW w:w="787" w:type="dxa"/>
            <w:vMerge w:val="restart"/>
            <w:tcBorders>
              <w:left w:val="single" w:sz="4" w:space="0" w:color="000000"/>
            </w:tcBorders>
            <w:shd w:val="clear" w:color="auto" w:fill="auto"/>
          </w:tcPr>
          <w:p w:rsidR="00BE5695" w:rsidRPr="00381398" w:rsidRDefault="00BE5695" w:rsidP="005E44F8">
            <w:pPr>
              <w:ind w:left="34"/>
              <w:jc w:val="center"/>
              <w:rPr>
                <w:rFonts w:ascii="Times New Roman" w:hAnsi="Times New Roman" w:cs="Times New Roman"/>
                <w:bCs/>
                <w:iCs/>
                <w:color w:val="000000"/>
                <w:sz w:val="28"/>
                <w:szCs w:val="28"/>
              </w:rPr>
            </w:pPr>
            <w:r w:rsidRPr="00381398">
              <w:rPr>
                <w:rFonts w:ascii="Times New Roman" w:hAnsi="Times New Roman" w:cs="Times New Roman"/>
                <w:bCs/>
                <w:iCs/>
                <w:color w:val="000000"/>
                <w:sz w:val="28"/>
                <w:szCs w:val="28"/>
              </w:rPr>
              <w:t>12.0</w:t>
            </w:r>
          </w:p>
        </w:tc>
        <w:tc>
          <w:tcPr>
            <w:tcW w:w="4658" w:type="dxa"/>
            <w:vMerge w:val="restart"/>
            <w:tcBorders>
              <w:left w:val="single" w:sz="4" w:space="0" w:color="000000"/>
              <w:right w:val="single" w:sz="4" w:space="0" w:color="000000"/>
            </w:tcBorders>
            <w:shd w:val="clear" w:color="auto" w:fill="auto"/>
          </w:tcPr>
          <w:p w:rsidR="00BE5695" w:rsidRPr="00381398" w:rsidRDefault="00BE5695" w:rsidP="005E44F8">
            <w:pPr>
              <w:tabs>
                <w:tab w:val="num" w:pos="8"/>
              </w:tabs>
              <w:ind w:left="150"/>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Земельные участки (территории) общего пользования</w:t>
            </w:r>
            <w:r w:rsidRPr="00381398">
              <w:rPr>
                <w:rFonts w:ascii="Times New Roman" w:eastAsia="Calibri" w:hAnsi="Times New Roman" w:cs="Times New Roman"/>
                <w:color w:val="000000"/>
                <w:kern w:val="24"/>
                <w:sz w:val="28"/>
                <w:szCs w:val="28"/>
                <w:lang w:eastAsia="en-US"/>
              </w:rPr>
              <w:t xml:space="preserve"> (размещение объектов улично-дорожной сети, автомобильных дорог и пешеходных тротуаров в границах населенных пунктов, скверов, бульваров, площадей, проездов)</w:t>
            </w:r>
          </w:p>
        </w:tc>
      </w:tr>
      <w:tr w:rsidR="00BE5695" w:rsidRPr="00381398" w:rsidTr="005E44F8">
        <w:trPr>
          <w:trHeight w:val="570"/>
        </w:trPr>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highlight w:val="cyan"/>
              </w:rPr>
            </w:pPr>
          </w:p>
        </w:tc>
        <w:tc>
          <w:tcPr>
            <w:tcW w:w="843" w:type="dxa"/>
            <w:vMerge w:val="restart"/>
            <w:tcBorders>
              <w:left w:val="single" w:sz="4" w:space="0" w:color="000000"/>
            </w:tcBorders>
            <w:shd w:val="clear" w:color="auto" w:fill="auto"/>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5.1</w:t>
            </w:r>
          </w:p>
        </w:tc>
        <w:tc>
          <w:tcPr>
            <w:tcW w:w="3078" w:type="dxa"/>
            <w:vMerge w:val="restart"/>
            <w:tcBorders>
              <w:left w:val="single" w:sz="4" w:space="0" w:color="000000"/>
            </w:tcBorders>
            <w:shd w:val="clear" w:color="auto" w:fill="auto"/>
          </w:tcPr>
          <w:p w:rsidR="00BE5695" w:rsidRPr="00381398" w:rsidRDefault="00BE5695" w:rsidP="005E44F8">
            <w:pPr>
              <w:ind w:left="154"/>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Спорт</w:t>
            </w:r>
            <w:r w:rsidRPr="00381398">
              <w:rPr>
                <w:rFonts w:ascii="Times New Roman" w:eastAsia="Calibri" w:hAnsi="Times New Roman" w:cs="Times New Roman"/>
                <w:color w:val="000000"/>
                <w:kern w:val="24"/>
                <w:sz w:val="28"/>
                <w:szCs w:val="28"/>
                <w:lang w:eastAsia="en-US"/>
              </w:rPr>
              <w:t xml:space="preserve"> (устройство площадок для занятия спортом и физкультурой – беговые дорожки).</w:t>
            </w:r>
          </w:p>
        </w:tc>
        <w:tc>
          <w:tcPr>
            <w:tcW w:w="787" w:type="dxa"/>
            <w:vMerge/>
            <w:tcBorders>
              <w:left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highlight w:val="cyan"/>
              </w:rPr>
            </w:pPr>
          </w:p>
        </w:tc>
        <w:tc>
          <w:tcPr>
            <w:tcW w:w="4658" w:type="dxa"/>
            <w:vMerge/>
            <w:tcBorders>
              <w:left w:val="single" w:sz="4" w:space="0" w:color="000000"/>
              <w:right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r>
      <w:tr w:rsidR="00BE5695" w:rsidRPr="00381398" w:rsidTr="005E44F8">
        <w:trPr>
          <w:trHeight w:val="570"/>
        </w:trPr>
        <w:tc>
          <w:tcPr>
            <w:tcW w:w="570" w:type="dxa"/>
            <w:vMerge/>
            <w:tcBorders>
              <w:left w:val="single" w:sz="4" w:space="0" w:color="000000"/>
              <w:bottom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highlight w:val="cyan"/>
              </w:rPr>
            </w:pPr>
          </w:p>
        </w:tc>
        <w:tc>
          <w:tcPr>
            <w:tcW w:w="843" w:type="dxa"/>
            <w:vMerge/>
            <w:tcBorders>
              <w:left w:val="single" w:sz="4" w:space="0" w:color="000000"/>
              <w:bottom w:val="single" w:sz="4" w:space="0" w:color="000000"/>
            </w:tcBorders>
            <w:shd w:val="clear" w:color="auto" w:fill="auto"/>
          </w:tcPr>
          <w:p w:rsidR="00BE5695" w:rsidRPr="00381398" w:rsidRDefault="00BE5695" w:rsidP="005E44F8">
            <w:pPr>
              <w:ind w:left="-130" w:right="-23"/>
              <w:jc w:val="center"/>
              <w:rPr>
                <w:rFonts w:ascii="Times New Roman" w:hAnsi="Times New Roman" w:cs="Times New Roman"/>
                <w:bCs/>
                <w:iCs/>
                <w:color w:val="000000"/>
                <w:sz w:val="28"/>
                <w:szCs w:val="28"/>
                <w:highlight w:val="cyan"/>
              </w:rPr>
            </w:pPr>
          </w:p>
        </w:tc>
        <w:tc>
          <w:tcPr>
            <w:tcW w:w="3078" w:type="dxa"/>
            <w:vMerge/>
            <w:tcBorders>
              <w:left w:val="single" w:sz="4" w:space="0" w:color="000000"/>
              <w:bottom w:val="single" w:sz="4" w:space="0" w:color="000000"/>
            </w:tcBorders>
            <w:shd w:val="clear" w:color="auto" w:fill="auto"/>
          </w:tcPr>
          <w:p w:rsidR="00BE5695" w:rsidRPr="00381398" w:rsidRDefault="00BE5695" w:rsidP="00BE5695">
            <w:pPr>
              <w:numPr>
                <w:ilvl w:val="0"/>
                <w:numId w:val="5"/>
              </w:numPr>
              <w:tabs>
                <w:tab w:val="clear" w:pos="0"/>
                <w:tab w:val="num" w:pos="296"/>
                <w:tab w:val="num" w:pos="360"/>
              </w:tabs>
              <w:suppressAutoHyphens/>
              <w:spacing w:after="0" w:line="240" w:lineRule="auto"/>
              <w:ind w:left="295"/>
              <w:jc w:val="both"/>
              <w:rPr>
                <w:rFonts w:ascii="Times New Roman" w:hAnsi="Times New Roman" w:cs="Times New Roman"/>
                <w:sz w:val="28"/>
                <w:szCs w:val="28"/>
                <w:highlight w:val="cyan"/>
                <w:u w:val="single"/>
              </w:rPr>
            </w:pPr>
          </w:p>
        </w:tc>
        <w:tc>
          <w:tcPr>
            <w:tcW w:w="787" w:type="dxa"/>
            <w:vMerge w:val="restart"/>
            <w:tcBorders>
              <w:left w:val="single" w:sz="4" w:space="0" w:color="000000"/>
            </w:tcBorders>
            <w:shd w:val="clear" w:color="auto" w:fill="auto"/>
          </w:tcPr>
          <w:p w:rsidR="00BE5695" w:rsidRPr="00381398" w:rsidRDefault="00BE5695" w:rsidP="005E44F8">
            <w:pPr>
              <w:jc w:val="center"/>
              <w:rPr>
                <w:rFonts w:ascii="Times New Roman" w:hAnsi="Times New Roman" w:cs="Times New Roman"/>
                <w:sz w:val="28"/>
                <w:szCs w:val="28"/>
                <w:highlight w:val="cyan"/>
              </w:rPr>
            </w:pPr>
          </w:p>
        </w:tc>
        <w:tc>
          <w:tcPr>
            <w:tcW w:w="4658" w:type="dxa"/>
            <w:vMerge w:val="restart"/>
            <w:tcBorders>
              <w:left w:val="single" w:sz="4" w:space="0" w:color="000000"/>
              <w:right w:val="single" w:sz="4" w:space="0" w:color="000000"/>
            </w:tcBorders>
            <w:shd w:val="clear" w:color="auto" w:fill="auto"/>
          </w:tcPr>
          <w:p w:rsidR="00BE5695" w:rsidRPr="00381398" w:rsidRDefault="00BE5695" w:rsidP="005E44F8">
            <w:pPr>
              <w:tabs>
                <w:tab w:val="num" w:pos="150"/>
              </w:tabs>
              <w:ind w:left="150"/>
              <w:jc w:val="both"/>
              <w:rPr>
                <w:rFonts w:ascii="Times New Roman" w:hAnsi="Times New Roman" w:cs="Times New Roman"/>
                <w:sz w:val="28"/>
                <w:szCs w:val="28"/>
                <w:highlight w:val="cyan"/>
              </w:rPr>
            </w:pPr>
          </w:p>
        </w:tc>
      </w:tr>
      <w:tr w:rsidR="00BE5695" w:rsidRPr="00381398" w:rsidTr="005E44F8">
        <w:tc>
          <w:tcPr>
            <w:tcW w:w="570"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2.</w:t>
            </w:r>
          </w:p>
        </w:tc>
        <w:tc>
          <w:tcPr>
            <w:tcW w:w="843"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Код ВРИ</w:t>
            </w:r>
          </w:p>
        </w:tc>
        <w:tc>
          <w:tcPr>
            <w:tcW w:w="3078"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Условно разрешенные виды использования</w:t>
            </w:r>
          </w:p>
        </w:tc>
        <w:tc>
          <w:tcPr>
            <w:tcW w:w="787" w:type="dxa"/>
            <w:vMerge/>
            <w:tcBorders>
              <w:left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highlight w:val="cyan"/>
              </w:rPr>
            </w:pPr>
          </w:p>
        </w:tc>
        <w:tc>
          <w:tcPr>
            <w:tcW w:w="4658" w:type="dxa"/>
            <w:vMerge/>
            <w:tcBorders>
              <w:left w:val="single" w:sz="4" w:space="0" w:color="000000"/>
              <w:right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r>
      <w:tr w:rsidR="00BE5695" w:rsidRPr="00381398" w:rsidTr="005E44F8">
        <w:trPr>
          <w:trHeight w:val="425"/>
        </w:trPr>
        <w:tc>
          <w:tcPr>
            <w:tcW w:w="570" w:type="dxa"/>
            <w:vMerge w:val="restart"/>
            <w:tcBorders>
              <w:top w:val="single" w:sz="4" w:space="0" w:color="000000"/>
              <w:left w:val="single" w:sz="4" w:space="0" w:color="000000"/>
            </w:tcBorders>
            <w:shd w:val="clear" w:color="auto" w:fill="auto"/>
          </w:tcPr>
          <w:p w:rsidR="00BE5695" w:rsidRPr="00381398" w:rsidRDefault="00BE5695" w:rsidP="005E44F8">
            <w:pPr>
              <w:snapToGrid w:val="0"/>
              <w:jc w:val="center"/>
              <w:rPr>
                <w:rFonts w:ascii="Times New Roman" w:eastAsia="Calibri" w:hAnsi="Times New Roman" w:cs="Times New Roman"/>
                <w:color w:val="000000"/>
                <w:kern w:val="24"/>
                <w:sz w:val="28"/>
                <w:szCs w:val="28"/>
              </w:rPr>
            </w:pPr>
          </w:p>
        </w:tc>
        <w:tc>
          <w:tcPr>
            <w:tcW w:w="843" w:type="dxa"/>
            <w:tcBorders>
              <w:top w:val="single" w:sz="4" w:space="0" w:color="000000"/>
              <w:left w:val="single" w:sz="4" w:space="0" w:color="000000"/>
            </w:tcBorders>
            <w:shd w:val="clear" w:color="auto" w:fill="auto"/>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2.1.1</w:t>
            </w:r>
          </w:p>
        </w:tc>
        <w:tc>
          <w:tcPr>
            <w:tcW w:w="3078" w:type="dxa"/>
            <w:tcBorders>
              <w:top w:val="single" w:sz="4" w:space="0" w:color="000000"/>
              <w:left w:val="single" w:sz="4" w:space="0" w:color="000000"/>
            </w:tcBorders>
            <w:shd w:val="clear" w:color="auto" w:fill="auto"/>
          </w:tcPr>
          <w:p w:rsidR="00BE5695" w:rsidRPr="00381398" w:rsidRDefault="00BE5695" w:rsidP="005E44F8">
            <w:pPr>
              <w:ind w:left="154"/>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Малоэтажная многоквартирная жилая застройка</w:t>
            </w:r>
          </w:p>
        </w:tc>
        <w:tc>
          <w:tcPr>
            <w:tcW w:w="787" w:type="dxa"/>
            <w:vMerge/>
            <w:tcBorders>
              <w:left w:val="single" w:sz="4" w:space="0" w:color="000000"/>
            </w:tcBorders>
            <w:shd w:val="clear" w:color="auto" w:fill="auto"/>
          </w:tcPr>
          <w:p w:rsidR="00BE5695" w:rsidRPr="00381398" w:rsidRDefault="00BE5695" w:rsidP="005E44F8">
            <w:pPr>
              <w:jc w:val="center"/>
              <w:rPr>
                <w:rFonts w:ascii="Times New Roman" w:hAnsi="Times New Roman" w:cs="Times New Roman"/>
                <w:sz w:val="28"/>
                <w:szCs w:val="28"/>
                <w:highlight w:val="cyan"/>
              </w:rPr>
            </w:pPr>
          </w:p>
        </w:tc>
        <w:tc>
          <w:tcPr>
            <w:tcW w:w="4658" w:type="dxa"/>
            <w:vMerge/>
            <w:tcBorders>
              <w:left w:val="single" w:sz="4" w:space="0" w:color="000000"/>
              <w:right w:val="single" w:sz="4" w:space="0" w:color="000000"/>
            </w:tcBorders>
            <w:shd w:val="clear" w:color="auto" w:fill="auto"/>
          </w:tcPr>
          <w:p w:rsidR="00BE5695" w:rsidRPr="00381398" w:rsidRDefault="00BE5695" w:rsidP="005E44F8">
            <w:pPr>
              <w:tabs>
                <w:tab w:val="num" w:pos="150"/>
              </w:tabs>
              <w:ind w:left="150"/>
              <w:jc w:val="both"/>
              <w:rPr>
                <w:rFonts w:ascii="Times New Roman" w:hAnsi="Times New Roman" w:cs="Times New Roman"/>
                <w:sz w:val="28"/>
                <w:szCs w:val="28"/>
                <w:highlight w:val="cyan"/>
              </w:rPr>
            </w:pPr>
          </w:p>
        </w:tc>
      </w:tr>
      <w:tr w:rsidR="00BE5695" w:rsidRPr="00381398" w:rsidTr="005E44F8">
        <w:trPr>
          <w:trHeight w:val="425"/>
        </w:trPr>
        <w:tc>
          <w:tcPr>
            <w:tcW w:w="570" w:type="dxa"/>
            <w:vMerge/>
            <w:tcBorders>
              <w:top w:val="single" w:sz="4" w:space="0" w:color="000000"/>
              <w:left w:val="single" w:sz="4" w:space="0" w:color="000000"/>
            </w:tcBorders>
            <w:shd w:val="clear" w:color="auto" w:fill="auto"/>
          </w:tcPr>
          <w:p w:rsidR="00BE5695" w:rsidRPr="00381398" w:rsidRDefault="00BE5695" w:rsidP="005E44F8">
            <w:pPr>
              <w:snapToGrid w:val="0"/>
              <w:jc w:val="center"/>
              <w:rPr>
                <w:rFonts w:ascii="Times New Roman" w:eastAsia="Calibri" w:hAnsi="Times New Roman" w:cs="Times New Roman"/>
                <w:color w:val="000000"/>
                <w:kern w:val="24"/>
                <w:sz w:val="28"/>
                <w:szCs w:val="28"/>
              </w:rPr>
            </w:pPr>
          </w:p>
        </w:tc>
        <w:tc>
          <w:tcPr>
            <w:tcW w:w="843" w:type="dxa"/>
            <w:tcBorders>
              <w:left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3.4.1</w:t>
            </w:r>
          </w:p>
        </w:tc>
        <w:tc>
          <w:tcPr>
            <w:tcW w:w="3078" w:type="dxa"/>
            <w:tcBorders>
              <w:left w:val="single" w:sz="4" w:space="0" w:color="000000"/>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Амбулаторно-поликлиническое обслуживание</w:t>
            </w:r>
            <w:r w:rsidRPr="00381398">
              <w:rPr>
                <w:rFonts w:ascii="Times New Roman" w:hAnsi="Times New Roman" w:cs="Times New Roman"/>
                <w:sz w:val="28"/>
                <w:szCs w:val="28"/>
              </w:rPr>
              <w:t xml:space="preserve"> (поликлиники, </w:t>
            </w:r>
            <w:r w:rsidRPr="00381398">
              <w:rPr>
                <w:rFonts w:ascii="Times New Roman" w:hAnsi="Times New Roman" w:cs="Times New Roman"/>
                <w:sz w:val="28"/>
                <w:szCs w:val="28"/>
              </w:rPr>
              <w:lastRenderedPageBreak/>
              <w:t>фельдшерские пункты, пункты здравоохранения, молочные кухни).</w:t>
            </w:r>
          </w:p>
        </w:tc>
        <w:tc>
          <w:tcPr>
            <w:tcW w:w="787" w:type="dxa"/>
            <w:vMerge/>
            <w:tcBorders>
              <w:left w:val="single" w:sz="4" w:space="0" w:color="000000"/>
            </w:tcBorders>
            <w:shd w:val="clear" w:color="auto" w:fill="auto"/>
          </w:tcPr>
          <w:p w:rsidR="00BE5695" w:rsidRPr="00381398" w:rsidRDefault="00BE5695" w:rsidP="005E44F8">
            <w:pPr>
              <w:jc w:val="center"/>
              <w:rPr>
                <w:rFonts w:ascii="Times New Roman" w:hAnsi="Times New Roman" w:cs="Times New Roman"/>
                <w:sz w:val="28"/>
                <w:szCs w:val="28"/>
                <w:highlight w:val="cyan"/>
              </w:rPr>
            </w:pPr>
          </w:p>
        </w:tc>
        <w:tc>
          <w:tcPr>
            <w:tcW w:w="4658" w:type="dxa"/>
            <w:vMerge/>
            <w:tcBorders>
              <w:left w:val="single" w:sz="4" w:space="0" w:color="000000"/>
              <w:right w:val="single" w:sz="4" w:space="0" w:color="000000"/>
            </w:tcBorders>
            <w:shd w:val="clear" w:color="auto" w:fill="auto"/>
          </w:tcPr>
          <w:p w:rsidR="00BE5695" w:rsidRPr="00381398" w:rsidRDefault="00BE5695" w:rsidP="005E44F8">
            <w:pPr>
              <w:tabs>
                <w:tab w:val="num" w:pos="150"/>
              </w:tabs>
              <w:ind w:left="150"/>
              <w:jc w:val="both"/>
              <w:rPr>
                <w:rFonts w:ascii="Times New Roman" w:hAnsi="Times New Roman" w:cs="Times New Roman"/>
                <w:sz w:val="28"/>
                <w:szCs w:val="28"/>
                <w:highlight w:val="cyan"/>
              </w:rPr>
            </w:pPr>
          </w:p>
        </w:tc>
      </w:tr>
      <w:tr w:rsidR="00BE5695" w:rsidRPr="00381398" w:rsidTr="005E44F8">
        <w:trPr>
          <w:trHeight w:val="750"/>
        </w:trPr>
        <w:tc>
          <w:tcPr>
            <w:tcW w:w="570" w:type="dxa"/>
            <w:vMerge/>
            <w:tcBorders>
              <w:left w:val="single" w:sz="4" w:space="0" w:color="000000"/>
            </w:tcBorders>
            <w:shd w:val="clear" w:color="auto" w:fill="auto"/>
          </w:tcPr>
          <w:p w:rsidR="00BE5695" w:rsidRPr="00381398" w:rsidRDefault="00BE5695" w:rsidP="005E44F8">
            <w:pPr>
              <w:snapToGrid w:val="0"/>
              <w:jc w:val="center"/>
              <w:rPr>
                <w:rFonts w:ascii="Times New Roman" w:eastAsia="Calibri" w:hAnsi="Times New Roman" w:cs="Times New Roman"/>
                <w:color w:val="000000"/>
                <w:kern w:val="24"/>
                <w:sz w:val="28"/>
                <w:szCs w:val="28"/>
              </w:rPr>
            </w:pPr>
          </w:p>
        </w:tc>
        <w:tc>
          <w:tcPr>
            <w:tcW w:w="843" w:type="dxa"/>
            <w:tcBorders>
              <w:left w:val="single" w:sz="4" w:space="0" w:color="000000"/>
            </w:tcBorders>
            <w:shd w:val="clear" w:color="auto" w:fill="auto"/>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4.6</w:t>
            </w:r>
          </w:p>
        </w:tc>
        <w:tc>
          <w:tcPr>
            <w:tcW w:w="3078" w:type="dxa"/>
            <w:tcBorders>
              <w:left w:val="single" w:sz="4" w:space="0" w:color="000000"/>
            </w:tcBorders>
            <w:shd w:val="clear" w:color="auto" w:fill="auto"/>
          </w:tcPr>
          <w:p w:rsidR="00BE5695" w:rsidRPr="00381398" w:rsidRDefault="00BE5695" w:rsidP="005E44F8">
            <w:pPr>
              <w:ind w:left="154"/>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Общественное питание</w:t>
            </w:r>
            <w:r w:rsidRPr="00381398">
              <w:rPr>
                <w:rFonts w:ascii="Times New Roman" w:eastAsia="Calibri" w:hAnsi="Times New Roman" w:cs="Times New Roman"/>
                <w:color w:val="000000"/>
                <w:kern w:val="24"/>
                <w:sz w:val="28"/>
                <w:szCs w:val="28"/>
                <w:lang w:eastAsia="en-US"/>
              </w:rPr>
              <w:t xml:space="preserve"> (кафе, столовые, закусочные не более чем 50 посадочных мест).</w:t>
            </w:r>
          </w:p>
        </w:tc>
        <w:tc>
          <w:tcPr>
            <w:tcW w:w="787" w:type="dxa"/>
            <w:vMerge/>
            <w:tcBorders>
              <w:left w:val="single" w:sz="4" w:space="0" w:color="000000"/>
            </w:tcBorders>
            <w:shd w:val="clear" w:color="auto" w:fill="auto"/>
          </w:tcPr>
          <w:p w:rsidR="00BE5695" w:rsidRPr="00381398" w:rsidRDefault="00BE5695" w:rsidP="005E44F8">
            <w:pPr>
              <w:jc w:val="center"/>
              <w:rPr>
                <w:rFonts w:ascii="Times New Roman" w:hAnsi="Times New Roman" w:cs="Times New Roman"/>
                <w:bCs/>
                <w:iCs/>
                <w:sz w:val="28"/>
                <w:szCs w:val="28"/>
                <w:highlight w:val="cyan"/>
              </w:rPr>
            </w:pPr>
          </w:p>
        </w:tc>
        <w:tc>
          <w:tcPr>
            <w:tcW w:w="4658" w:type="dxa"/>
            <w:vMerge/>
            <w:tcBorders>
              <w:left w:val="single" w:sz="4" w:space="0" w:color="000000"/>
              <w:right w:val="single" w:sz="4" w:space="0" w:color="000000"/>
            </w:tcBorders>
            <w:shd w:val="clear" w:color="auto" w:fill="auto"/>
          </w:tcPr>
          <w:p w:rsidR="00BE5695" w:rsidRPr="00381398" w:rsidRDefault="00BE5695" w:rsidP="00BE5695">
            <w:pPr>
              <w:numPr>
                <w:ilvl w:val="0"/>
                <w:numId w:val="5"/>
              </w:numPr>
              <w:tabs>
                <w:tab w:val="clear" w:pos="0"/>
                <w:tab w:val="num" w:pos="296"/>
                <w:tab w:val="num" w:pos="360"/>
              </w:tabs>
              <w:suppressAutoHyphens/>
              <w:spacing w:after="0" w:line="240" w:lineRule="auto"/>
              <w:ind w:left="295"/>
              <w:jc w:val="both"/>
              <w:rPr>
                <w:rFonts w:ascii="Times New Roman" w:eastAsia="Calibri" w:hAnsi="Times New Roman" w:cs="Times New Roman"/>
                <w:color w:val="000000"/>
                <w:kern w:val="24"/>
                <w:sz w:val="28"/>
                <w:szCs w:val="28"/>
                <w:highlight w:val="cyan"/>
                <w:u w:val="single"/>
                <w:lang w:eastAsia="en-US"/>
              </w:rPr>
            </w:pPr>
          </w:p>
        </w:tc>
      </w:tr>
      <w:tr w:rsidR="00BE5695" w:rsidRPr="00381398" w:rsidTr="005E44F8">
        <w:trPr>
          <w:trHeight w:val="498"/>
        </w:trPr>
        <w:tc>
          <w:tcPr>
            <w:tcW w:w="570" w:type="dxa"/>
            <w:vMerge/>
            <w:tcBorders>
              <w:left w:val="single" w:sz="4" w:space="0" w:color="000000"/>
            </w:tcBorders>
            <w:shd w:val="clear" w:color="auto" w:fill="auto"/>
          </w:tcPr>
          <w:p w:rsidR="00BE5695" w:rsidRPr="00381398" w:rsidRDefault="00BE5695" w:rsidP="005E44F8">
            <w:pPr>
              <w:snapToGrid w:val="0"/>
              <w:jc w:val="center"/>
              <w:rPr>
                <w:rFonts w:ascii="Times New Roman" w:eastAsia="Calibri" w:hAnsi="Times New Roman" w:cs="Times New Roman"/>
                <w:color w:val="000000"/>
                <w:kern w:val="24"/>
                <w:sz w:val="28"/>
                <w:szCs w:val="28"/>
              </w:rPr>
            </w:pPr>
          </w:p>
        </w:tc>
        <w:tc>
          <w:tcPr>
            <w:tcW w:w="843" w:type="dxa"/>
            <w:tcBorders>
              <w:left w:val="single" w:sz="4" w:space="0" w:color="000000"/>
            </w:tcBorders>
            <w:shd w:val="clear" w:color="auto" w:fill="auto"/>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5.1</w:t>
            </w:r>
          </w:p>
        </w:tc>
        <w:tc>
          <w:tcPr>
            <w:tcW w:w="3078" w:type="dxa"/>
            <w:tcBorders>
              <w:left w:val="single" w:sz="4" w:space="0" w:color="000000"/>
            </w:tcBorders>
            <w:shd w:val="clear" w:color="auto" w:fill="auto"/>
          </w:tcPr>
          <w:p w:rsidR="00BE5695" w:rsidRPr="00381398" w:rsidRDefault="00BE5695" w:rsidP="005E44F8">
            <w:pPr>
              <w:ind w:left="154"/>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Спорт</w:t>
            </w:r>
            <w:r w:rsidRPr="00381398">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в качестве спортивных клубов, спортивных залов, бассейнов).</w:t>
            </w:r>
          </w:p>
        </w:tc>
        <w:tc>
          <w:tcPr>
            <w:tcW w:w="787" w:type="dxa"/>
            <w:vMerge/>
            <w:tcBorders>
              <w:left w:val="single" w:sz="4" w:space="0" w:color="000000"/>
            </w:tcBorders>
            <w:shd w:val="clear" w:color="auto" w:fill="auto"/>
          </w:tcPr>
          <w:p w:rsidR="00BE5695" w:rsidRPr="00381398" w:rsidRDefault="00BE5695" w:rsidP="005E44F8">
            <w:pPr>
              <w:jc w:val="center"/>
              <w:rPr>
                <w:rFonts w:ascii="Times New Roman" w:hAnsi="Times New Roman" w:cs="Times New Roman"/>
                <w:bCs/>
                <w:iCs/>
                <w:sz w:val="28"/>
                <w:szCs w:val="28"/>
                <w:highlight w:val="cyan"/>
              </w:rPr>
            </w:pPr>
          </w:p>
        </w:tc>
        <w:tc>
          <w:tcPr>
            <w:tcW w:w="4658" w:type="dxa"/>
            <w:vMerge/>
            <w:tcBorders>
              <w:left w:val="single" w:sz="4" w:space="0" w:color="000000"/>
              <w:right w:val="single" w:sz="4" w:space="0" w:color="000000"/>
            </w:tcBorders>
            <w:shd w:val="clear" w:color="auto" w:fill="auto"/>
          </w:tcPr>
          <w:p w:rsidR="00BE5695" w:rsidRPr="00381398" w:rsidRDefault="00BE5695" w:rsidP="00BE5695">
            <w:pPr>
              <w:numPr>
                <w:ilvl w:val="0"/>
                <w:numId w:val="5"/>
              </w:numPr>
              <w:tabs>
                <w:tab w:val="clear" w:pos="0"/>
                <w:tab w:val="num" w:pos="296"/>
                <w:tab w:val="num" w:pos="360"/>
              </w:tabs>
              <w:suppressAutoHyphens/>
              <w:spacing w:after="0" w:line="240" w:lineRule="auto"/>
              <w:ind w:left="295"/>
              <w:jc w:val="both"/>
              <w:rPr>
                <w:rFonts w:ascii="Times New Roman" w:eastAsia="Calibri" w:hAnsi="Times New Roman" w:cs="Times New Roman"/>
                <w:color w:val="000000"/>
                <w:kern w:val="24"/>
                <w:sz w:val="28"/>
                <w:szCs w:val="28"/>
                <w:highlight w:val="cyan"/>
                <w:u w:val="single"/>
                <w:lang w:eastAsia="en-US"/>
              </w:rPr>
            </w:pPr>
          </w:p>
        </w:tc>
      </w:tr>
      <w:tr w:rsidR="00BE5695" w:rsidRPr="00381398" w:rsidTr="005E44F8">
        <w:trPr>
          <w:trHeight w:val="1443"/>
        </w:trPr>
        <w:tc>
          <w:tcPr>
            <w:tcW w:w="570" w:type="dxa"/>
            <w:tcBorders>
              <w:left w:val="single" w:sz="4" w:space="0" w:color="000000"/>
            </w:tcBorders>
            <w:shd w:val="clear" w:color="auto" w:fill="auto"/>
          </w:tcPr>
          <w:p w:rsidR="00BE5695" w:rsidRPr="00381398" w:rsidRDefault="00BE5695" w:rsidP="005E44F8">
            <w:pPr>
              <w:snapToGrid w:val="0"/>
              <w:jc w:val="center"/>
              <w:rPr>
                <w:rFonts w:ascii="Times New Roman" w:eastAsia="Calibri" w:hAnsi="Times New Roman" w:cs="Times New Roman"/>
                <w:color w:val="000000"/>
                <w:kern w:val="24"/>
                <w:sz w:val="28"/>
                <w:szCs w:val="28"/>
              </w:rPr>
            </w:pPr>
          </w:p>
        </w:tc>
        <w:tc>
          <w:tcPr>
            <w:tcW w:w="843" w:type="dxa"/>
            <w:tcBorders>
              <w:left w:val="single" w:sz="4" w:space="0" w:color="000000"/>
              <w:bottom w:val="single" w:sz="4" w:space="0" w:color="000000"/>
            </w:tcBorders>
            <w:shd w:val="clear" w:color="auto" w:fill="auto"/>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3.10.1</w:t>
            </w:r>
          </w:p>
        </w:tc>
        <w:tc>
          <w:tcPr>
            <w:tcW w:w="3078" w:type="dxa"/>
            <w:tcBorders>
              <w:left w:val="single" w:sz="4" w:space="0" w:color="000000"/>
            </w:tcBorders>
            <w:shd w:val="clear" w:color="auto" w:fill="auto"/>
          </w:tcPr>
          <w:p w:rsidR="00BE5695" w:rsidRPr="00381398" w:rsidRDefault="00BE5695" w:rsidP="005E44F8">
            <w:pPr>
              <w:ind w:left="154"/>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Амбулаторное ветеринарное обслуживание</w:t>
            </w:r>
            <w:r w:rsidRPr="00381398">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предназначенных для оказания ветеринарных услуг без содержания животных)</w:t>
            </w:r>
          </w:p>
        </w:tc>
        <w:tc>
          <w:tcPr>
            <w:tcW w:w="787" w:type="dxa"/>
            <w:vMerge/>
            <w:tcBorders>
              <w:left w:val="single" w:sz="4" w:space="0" w:color="000000"/>
            </w:tcBorders>
            <w:shd w:val="clear" w:color="auto" w:fill="auto"/>
          </w:tcPr>
          <w:p w:rsidR="00BE5695" w:rsidRPr="00381398" w:rsidRDefault="00BE5695" w:rsidP="005E44F8">
            <w:pPr>
              <w:jc w:val="center"/>
              <w:rPr>
                <w:rFonts w:ascii="Times New Roman" w:hAnsi="Times New Roman" w:cs="Times New Roman"/>
                <w:bCs/>
                <w:iCs/>
                <w:sz w:val="28"/>
                <w:szCs w:val="28"/>
                <w:highlight w:val="cyan"/>
              </w:rPr>
            </w:pPr>
          </w:p>
        </w:tc>
        <w:tc>
          <w:tcPr>
            <w:tcW w:w="4658" w:type="dxa"/>
            <w:vMerge/>
            <w:tcBorders>
              <w:left w:val="single" w:sz="4" w:space="0" w:color="000000"/>
              <w:right w:val="single" w:sz="4" w:space="0" w:color="000000"/>
            </w:tcBorders>
            <w:shd w:val="clear" w:color="auto" w:fill="auto"/>
          </w:tcPr>
          <w:p w:rsidR="00BE5695" w:rsidRPr="00381398" w:rsidRDefault="00BE5695" w:rsidP="00BE5695">
            <w:pPr>
              <w:numPr>
                <w:ilvl w:val="0"/>
                <w:numId w:val="5"/>
              </w:numPr>
              <w:tabs>
                <w:tab w:val="clear" w:pos="0"/>
                <w:tab w:val="num" w:pos="296"/>
                <w:tab w:val="num" w:pos="360"/>
              </w:tabs>
              <w:suppressAutoHyphens/>
              <w:spacing w:after="0" w:line="240" w:lineRule="auto"/>
              <w:ind w:left="295"/>
              <w:jc w:val="both"/>
              <w:rPr>
                <w:rFonts w:ascii="Times New Roman" w:eastAsia="Calibri" w:hAnsi="Times New Roman" w:cs="Times New Roman"/>
                <w:color w:val="000000"/>
                <w:kern w:val="24"/>
                <w:sz w:val="28"/>
                <w:szCs w:val="28"/>
                <w:highlight w:val="cyan"/>
                <w:u w:val="single"/>
                <w:lang w:eastAsia="en-US"/>
              </w:rPr>
            </w:pPr>
          </w:p>
        </w:tc>
      </w:tr>
      <w:tr w:rsidR="00BE5695" w:rsidRPr="00381398" w:rsidTr="005E44F8">
        <w:tc>
          <w:tcPr>
            <w:tcW w:w="9936" w:type="dxa"/>
            <w:gridSpan w:val="5"/>
            <w:tcBorders>
              <w:top w:val="single" w:sz="4" w:space="0" w:color="000000"/>
              <w:left w:val="single" w:sz="4" w:space="0" w:color="000000"/>
              <w:bottom w:val="single" w:sz="4" w:space="0" w:color="000000"/>
              <w:right w:val="single" w:sz="4" w:space="0" w:color="000000"/>
            </w:tcBorders>
            <w:shd w:val="clear" w:color="auto" w:fill="auto"/>
          </w:tcPr>
          <w:tbl>
            <w:tblPr>
              <w:tblpPr w:leftFromText="187" w:rightFromText="187" w:vertAnchor="text" w:tblpX="-252" w:tblpY="1"/>
              <w:tblOverlap w:val="never"/>
              <w:tblW w:w="9918" w:type="dxa"/>
              <w:tblLayout w:type="fixed"/>
              <w:tblLook w:val="0000"/>
            </w:tblPr>
            <w:tblGrid>
              <w:gridCol w:w="562"/>
              <w:gridCol w:w="4147"/>
              <w:gridCol w:w="749"/>
              <w:gridCol w:w="4460"/>
            </w:tblGrid>
            <w:tr w:rsidR="00BE5695" w:rsidRPr="00381398" w:rsidTr="005E44F8">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58" w:right="-10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Cs/>
                      <w:color w:val="000000"/>
                      <w:sz w:val="28"/>
                      <w:szCs w:val="28"/>
                    </w:rPr>
                    <w:t>3.</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5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E5695" w:rsidRPr="00381398" w:rsidTr="005E44F8">
              <w:trPr>
                <w:trHeight w:val="661"/>
              </w:trPr>
              <w:tc>
                <w:tcPr>
                  <w:tcW w:w="562" w:type="dxa"/>
                  <w:vMerge w:val="restart"/>
                  <w:tcBorders>
                    <w:top w:val="single" w:sz="4" w:space="0" w:color="000000"/>
                    <w:left w:val="single" w:sz="4" w:space="0" w:color="000000"/>
                  </w:tcBorders>
                  <w:shd w:val="clear" w:color="auto" w:fill="auto"/>
                </w:tcPr>
                <w:p w:rsidR="00BE5695" w:rsidRPr="00381398" w:rsidRDefault="00BE5695" w:rsidP="005E44F8">
                  <w:pPr>
                    <w:rPr>
                      <w:rFonts w:ascii="Times New Roman" w:hAnsi="Times New Roman" w:cs="Times New Roman"/>
                      <w:sz w:val="28"/>
                      <w:szCs w:val="28"/>
                    </w:rPr>
                  </w:pPr>
                </w:p>
              </w:tc>
              <w:tc>
                <w:tcPr>
                  <w:tcW w:w="9356" w:type="dxa"/>
                  <w:gridSpan w:val="3"/>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74"/>
                    <w:jc w:val="center"/>
                    <w:rPr>
                      <w:rFonts w:ascii="Times New Roman" w:hAnsi="Times New Roman" w:cs="Times New Roman"/>
                      <w:sz w:val="28"/>
                      <w:szCs w:val="28"/>
                      <w:u w:val="single"/>
                    </w:rPr>
                  </w:pPr>
                  <w:r w:rsidRPr="00381398">
                    <w:rPr>
                      <w:rFonts w:ascii="Times New Roman" w:hAnsi="Times New Roman" w:cs="Times New Roman"/>
                      <w:bCs/>
                      <w:iCs/>
                      <w:sz w:val="28"/>
                      <w:szCs w:val="28"/>
                      <w:u w:val="single"/>
                    </w:rPr>
                    <w:t>Для земельных участков индивидуального жилищного строительства, ведения  личного подсобного хозяйства, блокированной жилой застройки:</w:t>
                  </w:r>
                </w:p>
              </w:tc>
            </w:tr>
            <w:tr w:rsidR="00BE5695" w:rsidRPr="00381398" w:rsidTr="005E44F8">
              <w:trPr>
                <w:trHeight w:val="843"/>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Максимальный - 5000 кв.м</w:t>
                  </w:r>
                </w:p>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- 150 кв. м</w:t>
                  </w:r>
                </w:p>
              </w:tc>
            </w:tr>
            <w:tr w:rsidR="00BE5695" w:rsidRPr="00381398" w:rsidTr="005E44F8">
              <w:trPr>
                <w:trHeight w:val="843"/>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3 м</w:t>
                  </w:r>
                </w:p>
              </w:tc>
            </w:tr>
            <w:tr w:rsidR="00BE5695" w:rsidRPr="00381398" w:rsidTr="005E44F8">
              <w:trPr>
                <w:trHeight w:val="571"/>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Предельное количество этажей зданий, строений, сооружений</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3 этажа</w:t>
                  </w:r>
                </w:p>
              </w:tc>
            </w:tr>
            <w:tr w:rsidR="00BE5695" w:rsidRPr="00381398" w:rsidTr="005E44F8">
              <w:trPr>
                <w:trHeight w:val="565"/>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40%</w:t>
                  </w:r>
                </w:p>
              </w:tc>
            </w:tr>
            <w:tr w:rsidR="00BE5695" w:rsidRPr="00381398" w:rsidTr="005E44F8">
              <w:trPr>
                <w:trHeight w:val="403"/>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9356" w:type="dxa"/>
                  <w:gridSpan w:val="3"/>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Cs/>
                      <w:iCs/>
                      <w:sz w:val="28"/>
                      <w:szCs w:val="28"/>
                      <w:u w:val="single"/>
                    </w:rPr>
                    <w:t>Для  земельных участков малоэтажной многоквартирной жилой застройки</w:t>
                  </w:r>
                </w:p>
              </w:tc>
            </w:tr>
            <w:tr w:rsidR="00BE5695" w:rsidRPr="00381398" w:rsidTr="005E44F8">
              <w:trPr>
                <w:trHeight w:val="565"/>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Максимальный - 1га</w:t>
                  </w:r>
                </w:p>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- 300 кв.м</w:t>
                  </w:r>
                </w:p>
              </w:tc>
            </w:tr>
            <w:tr w:rsidR="00BE5695" w:rsidRPr="00381398" w:rsidTr="005E44F8">
              <w:trPr>
                <w:trHeight w:val="561"/>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6 м</w:t>
                  </w:r>
                </w:p>
              </w:tc>
            </w:tr>
            <w:tr w:rsidR="00BE5695" w:rsidRPr="00381398" w:rsidTr="005E44F8">
              <w:trPr>
                <w:trHeight w:val="422"/>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Предельное количество этажей зданий, строений, сооружений</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4 этажа</w:t>
                  </w:r>
                </w:p>
              </w:tc>
            </w:tr>
            <w:tr w:rsidR="00BE5695" w:rsidRPr="00381398" w:rsidTr="005E44F8">
              <w:trPr>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40%</w:t>
                  </w:r>
                </w:p>
              </w:tc>
            </w:tr>
            <w:tr w:rsidR="00BE5695" w:rsidRPr="00381398" w:rsidTr="005E44F8">
              <w:trPr>
                <w:trHeight w:val="46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9356" w:type="dxa"/>
                  <w:gridSpan w:val="3"/>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74"/>
                    <w:jc w:val="center"/>
                    <w:rPr>
                      <w:rFonts w:ascii="Times New Roman" w:hAnsi="Times New Roman" w:cs="Times New Roman"/>
                      <w:bCs/>
                      <w:iCs/>
                      <w:sz w:val="28"/>
                      <w:szCs w:val="28"/>
                      <w:u w:val="single"/>
                    </w:rPr>
                  </w:pPr>
                  <w:r w:rsidRPr="00381398">
                    <w:rPr>
                      <w:rFonts w:ascii="Times New Roman" w:hAnsi="Times New Roman" w:cs="Times New Roman"/>
                      <w:bCs/>
                      <w:iCs/>
                      <w:sz w:val="28"/>
                      <w:szCs w:val="28"/>
                      <w:u w:val="single"/>
                    </w:rPr>
                    <w:t xml:space="preserve">Для земельных участков </w:t>
                  </w:r>
                  <w:r w:rsidRPr="00381398">
                    <w:rPr>
                      <w:rFonts w:ascii="Times New Roman" w:hAnsi="Times New Roman" w:cs="Times New Roman"/>
                      <w:sz w:val="28"/>
                      <w:szCs w:val="28"/>
                      <w:u w:val="single"/>
                    </w:rPr>
                    <w:t>дошкольного, начального и среднего общего образования</w:t>
                  </w:r>
                </w:p>
              </w:tc>
            </w:tr>
            <w:tr w:rsidR="00BE5695" w:rsidRPr="00381398" w:rsidTr="005E44F8">
              <w:trPr>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- 0,4 га</w:t>
                  </w:r>
                </w:p>
              </w:tc>
            </w:tr>
            <w:tr w:rsidR="00BE5695" w:rsidRPr="00381398" w:rsidTr="005E44F8">
              <w:trPr>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6 м</w:t>
                  </w:r>
                </w:p>
              </w:tc>
            </w:tr>
            <w:tr w:rsidR="00BE5695" w:rsidRPr="00381398" w:rsidTr="005E44F8">
              <w:trPr>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Предельное количество этажей зданий, строений, сооружений</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3 этажа</w:t>
                  </w:r>
                </w:p>
              </w:tc>
            </w:tr>
            <w:tr w:rsidR="00BE5695" w:rsidRPr="00381398" w:rsidTr="005E44F8">
              <w:trPr>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60%</w:t>
                  </w:r>
                </w:p>
              </w:tc>
            </w:tr>
            <w:tr w:rsidR="00BE5695" w:rsidRPr="00381398" w:rsidTr="005E44F8">
              <w:trPr>
                <w:trHeight w:val="430"/>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9356" w:type="dxa"/>
                  <w:gridSpan w:val="3"/>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Cs/>
                      <w:iCs/>
                      <w:sz w:val="28"/>
                      <w:szCs w:val="28"/>
                      <w:u w:val="single"/>
                    </w:rPr>
                    <w:t xml:space="preserve">Для земельных участков объектов </w:t>
                  </w:r>
                  <w:r w:rsidRPr="00381398">
                    <w:rPr>
                      <w:rFonts w:ascii="Times New Roman" w:hAnsi="Times New Roman" w:cs="Times New Roman"/>
                      <w:sz w:val="28"/>
                      <w:szCs w:val="28"/>
                      <w:u w:val="single"/>
                    </w:rPr>
                    <w:t>коммунального обслуживания</w:t>
                  </w:r>
                </w:p>
              </w:tc>
            </w:tr>
            <w:tr w:rsidR="00BE5695" w:rsidRPr="00381398" w:rsidTr="005E44F8">
              <w:trPr>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- 4 кв.м</w:t>
                  </w:r>
                </w:p>
              </w:tc>
            </w:tr>
            <w:tr w:rsidR="00BE5695" w:rsidRPr="00381398" w:rsidTr="005E44F8">
              <w:trPr>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1 м</w:t>
                  </w:r>
                </w:p>
              </w:tc>
            </w:tr>
            <w:tr w:rsidR="00BE5695" w:rsidRPr="00381398" w:rsidTr="005E44F8">
              <w:trPr>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Предельная высота зданий, строений, сооружений</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15 м</w:t>
                  </w:r>
                </w:p>
              </w:tc>
            </w:tr>
            <w:tr w:rsidR="00BE5695" w:rsidRPr="00381398" w:rsidTr="005E44F8">
              <w:trPr>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80%</w:t>
                  </w:r>
                </w:p>
              </w:tc>
            </w:tr>
            <w:tr w:rsidR="00BE5695" w:rsidRPr="00381398" w:rsidTr="005E44F8">
              <w:trPr>
                <w:trHeight w:val="324"/>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9356" w:type="dxa"/>
                  <w:gridSpan w:val="3"/>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74"/>
                    <w:jc w:val="center"/>
                    <w:rPr>
                      <w:rFonts w:ascii="Times New Roman" w:hAnsi="Times New Roman" w:cs="Times New Roman"/>
                      <w:bCs/>
                      <w:iCs/>
                      <w:sz w:val="28"/>
                      <w:szCs w:val="28"/>
                      <w:u w:val="single"/>
                    </w:rPr>
                  </w:pPr>
                  <w:r w:rsidRPr="00381398">
                    <w:rPr>
                      <w:rFonts w:ascii="Times New Roman" w:hAnsi="Times New Roman" w:cs="Times New Roman"/>
                      <w:bCs/>
                      <w:iCs/>
                      <w:sz w:val="28"/>
                      <w:szCs w:val="28"/>
                      <w:u w:val="single"/>
                    </w:rPr>
                    <w:t xml:space="preserve">Для земельных участков с кодами ВРИ </w:t>
                  </w:r>
                  <w:r w:rsidRPr="00381398">
                    <w:rPr>
                      <w:rFonts w:ascii="Times New Roman" w:hAnsi="Times New Roman" w:cs="Times New Roman"/>
                      <w:sz w:val="28"/>
                      <w:szCs w:val="28"/>
                      <w:u w:val="single"/>
                    </w:rPr>
                    <w:t>3.4.1, 4.6, 5.1, 3.10.1</w:t>
                  </w:r>
                </w:p>
              </w:tc>
            </w:tr>
            <w:tr w:rsidR="00BE5695" w:rsidRPr="00381398" w:rsidTr="005E44F8">
              <w:trPr>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- 400 кв.м</w:t>
                  </w:r>
                </w:p>
              </w:tc>
            </w:tr>
            <w:tr w:rsidR="00BE5695" w:rsidRPr="00381398" w:rsidTr="005E44F8">
              <w:trPr>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6 м</w:t>
                  </w:r>
                </w:p>
              </w:tc>
            </w:tr>
            <w:tr w:rsidR="00BE5695" w:rsidRPr="00381398" w:rsidTr="005E44F8">
              <w:trPr>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Предельное количество этажей зданий, строений, сооружений</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1 этаж</w:t>
                  </w:r>
                </w:p>
              </w:tc>
            </w:tr>
            <w:tr w:rsidR="00BE5695" w:rsidRPr="00381398" w:rsidTr="005E44F8">
              <w:trPr>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460"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60%</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r w:rsidRPr="00381398">
                    <w:rPr>
                      <w:rFonts w:ascii="Times New Roman" w:hAnsi="Times New Roman" w:cs="Times New Roman"/>
                      <w:bCs/>
                      <w:color w:val="000000"/>
                      <w:sz w:val="28"/>
                      <w:szCs w:val="28"/>
                    </w:rPr>
                    <w:t>4.</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shd w:val="clear" w:color="auto" w:fill="FDE9D9"/>
                    <w:ind w:left="74"/>
                    <w:jc w:val="center"/>
                    <w:rPr>
                      <w:rFonts w:ascii="Times New Roman" w:hAnsi="Times New Roman" w:cs="Times New Roman"/>
                      <w:b/>
                      <w:bCs/>
                      <w:i/>
                      <w:iCs/>
                      <w:sz w:val="28"/>
                      <w:szCs w:val="28"/>
                    </w:rPr>
                  </w:pPr>
                  <w:r w:rsidRPr="00381398">
                    <w:rPr>
                      <w:rFonts w:ascii="Times New Roman" w:hAnsi="Times New Roman" w:cs="Times New Roman"/>
                      <w:b/>
                      <w:bCs/>
                      <w:i/>
                      <w:iCs/>
                      <w:sz w:val="28"/>
                      <w:szCs w:val="28"/>
                    </w:rPr>
                    <w:t>Архитектурно-строительные требования</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192"/>
                    <w:jc w:val="both"/>
                    <w:rPr>
                      <w:rFonts w:ascii="Times New Roman" w:hAnsi="Times New Roman" w:cs="Times New Roman"/>
                      <w:bCs/>
                      <w:iCs/>
                      <w:sz w:val="28"/>
                      <w:szCs w:val="28"/>
                    </w:rPr>
                  </w:pPr>
                </w:p>
                <w:p w:rsidR="00BE5695" w:rsidRPr="00381398" w:rsidRDefault="00BE5695" w:rsidP="00BE5695">
                  <w:pPr>
                    <w:numPr>
                      <w:ilvl w:val="0"/>
                      <w:numId w:val="27"/>
                    </w:numPr>
                    <w:spacing w:after="0" w:line="240" w:lineRule="auto"/>
                    <w:ind w:left="192" w:hanging="192"/>
                    <w:jc w:val="both"/>
                    <w:rPr>
                      <w:rFonts w:ascii="Times New Roman" w:hAnsi="Times New Roman" w:cs="Times New Roman"/>
                      <w:bCs/>
                      <w:iCs/>
                      <w:sz w:val="28"/>
                      <w:szCs w:val="28"/>
                    </w:rPr>
                  </w:pPr>
                  <w:r w:rsidRPr="00381398">
                    <w:rPr>
                      <w:rFonts w:ascii="Times New Roman" w:hAnsi="Times New Roman" w:cs="Times New Roman"/>
                      <w:bCs/>
                      <w:iCs/>
                      <w:sz w:val="28"/>
                      <w:szCs w:val="28"/>
                    </w:rPr>
                    <w:t>Для индивидуального жилищного строительства и ведения личного подсобного хозяйства максимальный размер земельного участка в системе сложившейся застройки – 5000кв.м., вновь формируемые – 5000 кв.м.; минимальный  размер земельного участка в системе сложившейся застройки – 150 кв.м., вновь формируемые - 500 кв.м.</w:t>
                  </w:r>
                </w:p>
                <w:p w:rsidR="00BE5695" w:rsidRPr="00381398" w:rsidRDefault="00BE5695" w:rsidP="00BE5695">
                  <w:pPr>
                    <w:numPr>
                      <w:ilvl w:val="0"/>
                      <w:numId w:val="27"/>
                    </w:numPr>
                    <w:spacing w:after="0" w:line="240" w:lineRule="auto"/>
                    <w:ind w:left="192" w:hanging="192"/>
                    <w:jc w:val="both"/>
                    <w:rPr>
                      <w:rFonts w:ascii="Times New Roman" w:hAnsi="Times New Roman" w:cs="Times New Roman"/>
                      <w:bCs/>
                      <w:iCs/>
                      <w:sz w:val="28"/>
                      <w:szCs w:val="28"/>
                    </w:rPr>
                  </w:pPr>
                  <w:r w:rsidRPr="00381398">
                    <w:rPr>
                      <w:rFonts w:ascii="Times New Roman" w:hAnsi="Times New Roman" w:cs="Times New Roman"/>
                      <w:bCs/>
                      <w:iCs/>
                      <w:sz w:val="28"/>
                      <w:szCs w:val="28"/>
                    </w:rPr>
                    <w:t>Для индивидуальной жилой застройки, выделяемый льготным категориям граждан максимальный – 5000 кв.м.</w:t>
                  </w:r>
                </w:p>
                <w:p w:rsidR="00BE5695" w:rsidRPr="00381398" w:rsidRDefault="00BE5695" w:rsidP="00BE5695">
                  <w:pPr>
                    <w:numPr>
                      <w:ilvl w:val="0"/>
                      <w:numId w:val="27"/>
                    </w:numPr>
                    <w:spacing w:after="0" w:line="240" w:lineRule="auto"/>
                    <w:ind w:left="192" w:hanging="192"/>
                    <w:jc w:val="both"/>
                    <w:rPr>
                      <w:rFonts w:ascii="Times New Roman" w:hAnsi="Times New Roman" w:cs="Times New Roman"/>
                      <w:bCs/>
                      <w:iCs/>
                      <w:sz w:val="28"/>
                      <w:szCs w:val="28"/>
                    </w:rPr>
                  </w:pPr>
                  <w:r w:rsidRPr="00381398">
                    <w:rPr>
                      <w:rFonts w:ascii="Times New Roman" w:hAnsi="Times New Roman" w:cs="Times New Roman"/>
                      <w:bCs/>
                      <w:iCs/>
                      <w:sz w:val="28"/>
                      <w:szCs w:val="28"/>
                    </w:rPr>
                    <w:t>Для индивидуального жилищного строительства для предоставления многодетным семьям минимальный - 400 кв.м; максимальный - 5000 кв.м.</w:t>
                  </w:r>
                </w:p>
                <w:p w:rsidR="00BE5695" w:rsidRPr="00381398" w:rsidRDefault="00BE5695" w:rsidP="00BE5695">
                  <w:pPr>
                    <w:numPr>
                      <w:ilvl w:val="0"/>
                      <w:numId w:val="27"/>
                    </w:numPr>
                    <w:spacing w:after="0" w:line="240" w:lineRule="auto"/>
                    <w:ind w:left="192" w:hanging="192"/>
                    <w:jc w:val="both"/>
                    <w:rPr>
                      <w:rFonts w:ascii="Times New Roman" w:hAnsi="Times New Roman" w:cs="Times New Roman"/>
                      <w:bCs/>
                      <w:iCs/>
                      <w:sz w:val="28"/>
                      <w:szCs w:val="28"/>
                    </w:rPr>
                  </w:pPr>
                  <w:r w:rsidRPr="00381398">
                    <w:rPr>
                      <w:rFonts w:ascii="Times New Roman" w:hAnsi="Times New Roman" w:cs="Times New Roman"/>
                      <w:sz w:val="28"/>
                      <w:szCs w:val="28"/>
                    </w:rPr>
                    <w:t>Допускается превышение предельных (максимальных) размеров земельных участков для индивидуального жилищного строительства, при невозможности использования прилегающих земель для других целей в системе сложившейся застройки до 500 кв.м</w:t>
                  </w:r>
                </w:p>
                <w:p w:rsidR="00BE5695" w:rsidRPr="00381398" w:rsidRDefault="00BE5695" w:rsidP="005E44F8">
                  <w:pPr>
                    <w:ind w:left="192"/>
                    <w:jc w:val="both"/>
                    <w:rPr>
                      <w:rFonts w:ascii="Times New Roman" w:hAnsi="Times New Roman" w:cs="Times New Roman"/>
                      <w:sz w:val="28"/>
                      <w:szCs w:val="28"/>
                    </w:rPr>
                  </w:pPr>
                </w:p>
                <w:p w:rsidR="00BE5695" w:rsidRPr="00381398" w:rsidRDefault="00BE5695" w:rsidP="005E44F8">
                  <w:pPr>
                    <w:tabs>
                      <w:tab w:val="num" w:pos="0"/>
                    </w:tabs>
                    <w:ind w:left="12"/>
                    <w:jc w:val="both"/>
                    <w:rPr>
                      <w:rFonts w:ascii="Times New Roman" w:hAnsi="Times New Roman" w:cs="Times New Roman"/>
                      <w:sz w:val="28"/>
                      <w:szCs w:val="28"/>
                    </w:rPr>
                  </w:pPr>
                  <w:r w:rsidRPr="00381398">
                    <w:rPr>
                      <w:rFonts w:ascii="Times New Roman" w:hAnsi="Times New Roman" w:cs="Times New Roman"/>
                      <w:bCs/>
                      <w:iCs/>
                      <w:sz w:val="28"/>
                      <w:szCs w:val="28"/>
                    </w:rPr>
                    <w:t>Нормативные размеры земельных участков для объектов образования местного значения:</w:t>
                  </w:r>
                </w:p>
                <w:p w:rsidR="00BE5695" w:rsidRPr="00381398" w:rsidRDefault="00BE5695" w:rsidP="005E44F8">
                  <w:pPr>
                    <w:tabs>
                      <w:tab w:val="num" w:pos="0"/>
                    </w:tabs>
                    <w:ind w:left="-14" w:firstLine="450"/>
                    <w:jc w:val="both"/>
                    <w:rPr>
                      <w:rFonts w:ascii="Times New Roman" w:hAnsi="Times New Roman" w:cs="Times New Roman"/>
                      <w:bCs/>
                      <w:iCs/>
                      <w:sz w:val="28"/>
                      <w:szCs w:val="28"/>
                    </w:rPr>
                  </w:pPr>
                  <w:r w:rsidRPr="00381398">
                    <w:rPr>
                      <w:rFonts w:ascii="Times New Roman" w:hAnsi="Times New Roman" w:cs="Times New Roman"/>
                      <w:bCs/>
                      <w:iCs/>
                      <w:sz w:val="28"/>
                      <w:szCs w:val="28"/>
                    </w:rPr>
                    <w:t>- дошкольное образовательное учреждение - 35 м² на 1 место,</w:t>
                  </w:r>
                </w:p>
                <w:p w:rsidR="00BE5695" w:rsidRPr="00381398" w:rsidRDefault="00BE5695" w:rsidP="005E44F8">
                  <w:pPr>
                    <w:tabs>
                      <w:tab w:val="num" w:pos="-14"/>
                    </w:tabs>
                    <w:ind w:firstLine="552"/>
                    <w:jc w:val="both"/>
                    <w:rPr>
                      <w:rFonts w:ascii="Times New Roman" w:hAnsi="Times New Roman" w:cs="Times New Roman"/>
                      <w:bCs/>
                      <w:iCs/>
                      <w:sz w:val="28"/>
                      <w:szCs w:val="28"/>
                    </w:rPr>
                  </w:pPr>
                  <w:r w:rsidRPr="00381398">
                    <w:rPr>
                      <w:rFonts w:ascii="Times New Roman" w:hAnsi="Times New Roman" w:cs="Times New Roman"/>
                      <w:bCs/>
                      <w:iCs/>
                      <w:sz w:val="28"/>
                      <w:szCs w:val="28"/>
                    </w:rPr>
                    <w:t>- общеобразовательные учреждения привместимости 40-600 мест - 50 м² на 1 место; 600-800 мест - 40 м² на 1 место.</w:t>
                  </w:r>
                </w:p>
                <w:p w:rsidR="00BE5695" w:rsidRPr="00381398" w:rsidRDefault="00BE5695" w:rsidP="005E44F8">
                  <w:pPr>
                    <w:ind w:left="192"/>
                    <w:jc w:val="both"/>
                    <w:rPr>
                      <w:rFonts w:ascii="Times New Roman" w:hAnsi="Times New Roman" w:cs="Times New Roman"/>
                      <w:bCs/>
                      <w:iCs/>
                      <w:sz w:val="28"/>
                      <w:szCs w:val="28"/>
                    </w:rPr>
                  </w:pPr>
                </w:p>
                <w:p w:rsidR="00BE5695" w:rsidRPr="00381398" w:rsidRDefault="00BE5695" w:rsidP="005E44F8">
                  <w:pPr>
                    <w:autoSpaceDE w:val="0"/>
                    <w:ind w:firstLine="709"/>
                    <w:jc w:val="both"/>
                    <w:rPr>
                      <w:rFonts w:ascii="Times New Roman" w:eastAsia="Calibri" w:hAnsi="Times New Roman" w:cs="Times New Roman"/>
                      <w:sz w:val="28"/>
                      <w:szCs w:val="28"/>
                    </w:rPr>
                  </w:pPr>
                  <w:r w:rsidRPr="00381398">
                    <w:rPr>
                      <w:rFonts w:ascii="Times New Roman" w:eastAsia="Calibri" w:hAnsi="Times New Roman" w:cs="Times New Roman"/>
                      <w:sz w:val="28"/>
                      <w:szCs w:val="28"/>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BE5695" w:rsidRPr="00381398" w:rsidRDefault="00BE5695" w:rsidP="005E44F8">
                  <w:pPr>
                    <w:autoSpaceDE w:val="0"/>
                    <w:ind w:firstLine="709"/>
                    <w:jc w:val="both"/>
                    <w:rPr>
                      <w:rFonts w:ascii="Times New Roman" w:eastAsia="Calibri" w:hAnsi="Times New Roman" w:cs="Times New Roman"/>
                      <w:sz w:val="28"/>
                      <w:szCs w:val="28"/>
                    </w:rPr>
                  </w:pPr>
                  <w:r w:rsidRPr="00381398">
                    <w:rPr>
                      <w:rFonts w:ascii="Times New Roman" w:eastAsia="Calibri" w:hAnsi="Times New Roman" w:cs="Times New Roman"/>
                      <w:sz w:val="28"/>
                      <w:szCs w:val="28"/>
                    </w:rPr>
                    <w:t>1,0 м - для одноэтажного жилого дома;</w:t>
                  </w:r>
                </w:p>
                <w:p w:rsidR="00BE5695" w:rsidRPr="00381398" w:rsidRDefault="00BE5695" w:rsidP="005E44F8">
                  <w:pPr>
                    <w:autoSpaceDE w:val="0"/>
                    <w:ind w:firstLine="709"/>
                    <w:jc w:val="both"/>
                    <w:rPr>
                      <w:rFonts w:ascii="Times New Roman" w:eastAsia="Calibri" w:hAnsi="Times New Roman" w:cs="Times New Roman"/>
                      <w:sz w:val="28"/>
                      <w:szCs w:val="28"/>
                    </w:rPr>
                  </w:pPr>
                  <w:r w:rsidRPr="00381398">
                    <w:rPr>
                      <w:rFonts w:ascii="Times New Roman" w:eastAsia="Calibri" w:hAnsi="Times New Roman" w:cs="Times New Roman"/>
                      <w:sz w:val="28"/>
                      <w:szCs w:val="28"/>
                    </w:rPr>
                    <w:t>1,5 м - для двухэтажного жилого дома;</w:t>
                  </w:r>
                </w:p>
                <w:p w:rsidR="00BE5695" w:rsidRPr="00381398" w:rsidRDefault="00BE5695" w:rsidP="005E44F8">
                  <w:pPr>
                    <w:autoSpaceDE w:val="0"/>
                    <w:ind w:firstLine="709"/>
                    <w:jc w:val="both"/>
                    <w:rPr>
                      <w:rFonts w:ascii="Times New Roman" w:eastAsia="Calibri" w:hAnsi="Times New Roman" w:cs="Times New Roman"/>
                      <w:sz w:val="28"/>
                      <w:szCs w:val="28"/>
                    </w:rPr>
                  </w:pPr>
                  <w:r w:rsidRPr="00381398">
                    <w:rPr>
                      <w:rFonts w:ascii="Times New Roman" w:eastAsia="Calibri" w:hAnsi="Times New Roman" w:cs="Times New Roman"/>
                      <w:sz w:val="28"/>
                      <w:szCs w:val="28"/>
                    </w:rPr>
                    <w:t>2,0 м - для трехэтажного жилого дома, при условии, что расстояние до расположенного на соседнем земельном участке жилого дома не менее 6 м;</w:t>
                  </w:r>
                </w:p>
                <w:p w:rsidR="00BE5695" w:rsidRPr="00381398" w:rsidRDefault="00BE5695" w:rsidP="005E44F8">
                  <w:pPr>
                    <w:widowControl w:val="0"/>
                    <w:ind w:firstLine="709"/>
                    <w:jc w:val="both"/>
                    <w:rPr>
                      <w:rFonts w:ascii="Times New Roman" w:hAnsi="Times New Roman" w:cs="Times New Roman"/>
                      <w:sz w:val="28"/>
                      <w:szCs w:val="28"/>
                    </w:rPr>
                  </w:pPr>
                  <w:r w:rsidRPr="00381398">
                    <w:rPr>
                      <w:rFonts w:ascii="Times New Roman" w:hAnsi="Times New Roman" w:cs="Times New Roman"/>
                      <w:sz w:val="28"/>
                      <w:szCs w:val="28"/>
                    </w:rPr>
                    <w:t>от постройки для содержания скота и птицы – 4 м;</w:t>
                  </w:r>
                </w:p>
                <w:p w:rsidR="00BE5695" w:rsidRPr="00381398" w:rsidRDefault="00BE5695" w:rsidP="005E44F8">
                  <w:pPr>
                    <w:widowControl w:val="0"/>
                    <w:ind w:firstLine="709"/>
                    <w:jc w:val="both"/>
                    <w:rPr>
                      <w:rFonts w:ascii="Times New Roman" w:hAnsi="Times New Roman" w:cs="Times New Roman"/>
                      <w:sz w:val="28"/>
                      <w:szCs w:val="28"/>
                    </w:rPr>
                  </w:pPr>
                  <w:r w:rsidRPr="00381398">
                    <w:rPr>
                      <w:rFonts w:ascii="Times New Roman" w:hAnsi="Times New Roman" w:cs="Times New Roman"/>
                      <w:sz w:val="28"/>
                      <w:szCs w:val="28"/>
                    </w:rPr>
                    <w:t>от других построек (бани, гаража, летней кухни, сарая и др.) – 1 м;</w:t>
                  </w:r>
                </w:p>
                <w:p w:rsidR="00BE5695" w:rsidRPr="00381398" w:rsidRDefault="00BE5695" w:rsidP="005E44F8">
                  <w:pPr>
                    <w:widowControl w:val="0"/>
                    <w:ind w:firstLine="709"/>
                    <w:jc w:val="both"/>
                    <w:rPr>
                      <w:rFonts w:ascii="Times New Roman" w:hAnsi="Times New Roman" w:cs="Times New Roman"/>
                      <w:sz w:val="28"/>
                      <w:szCs w:val="28"/>
                    </w:rPr>
                  </w:pPr>
                  <w:r w:rsidRPr="00381398">
                    <w:rPr>
                      <w:rFonts w:ascii="Times New Roman" w:hAnsi="Times New Roman" w:cs="Times New Roman"/>
                      <w:sz w:val="28"/>
                      <w:szCs w:val="28"/>
                    </w:rPr>
                    <w:t>от дворовых туалетов, помойных ям, выгребов, септиков – 4 м;</w:t>
                  </w:r>
                </w:p>
                <w:p w:rsidR="00BE5695" w:rsidRPr="00381398" w:rsidRDefault="00BE5695" w:rsidP="005E44F8">
                  <w:pPr>
                    <w:widowControl w:val="0"/>
                    <w:ind w:firstLine="709"/>
                    <w:jc w:val="both"/>
                    <w:rPr>
                      <w:rFonts w:ascii="Times New Roman" w:hAnsi="Times New Roman" w:cs="Times New Roman"/>
                      <w:sz w:val="28"/>
                      <w:szCs w:val="28"/>
                    </w:rPr>
                  </w:pPr>
                  <w:r w:rsidRPr="00381398">
                    <w:rPr>
                      <w:rFonts w:ascii="Times New Roman" w:hAnsi="Times New Roman" w:cs="Times New Roman"/>
                      <w:sz w:val="28"/>
                      <w:szCs w:val="28"/>
                    </w:rPr>
                    <w:lastRenderedPageBreak/>
                    <w:t>от стволов высокорослых деревьев – 4 м;</w:t>
                  </w:r>
                </w:p>
                <w:p w:rsidR="00BE5695" w:rsidRPr="00381398" w:rsidRDefault="00BE5695" w:rsidP="005E44F8">
                  <w:pPr>
                    <w:widowControl w:val="0"/>
                    <w:ind w:firstLine="709"/>
                    <w:jc w:val="both"/>
                    <w:rPr>
                      <w:rFonts w:ascii="Times New Roman" w:hAnsi="Times New Roman" w:cs="Times New Roman"/>
                      <w:sz w:val="28"/>
                      <w:szCs w:val="28"/>
                    </w:rPr>
                  </w:pPr>
                  <w:r w:rsidRPr="00381398">
                    <w:rPr>
                      <w:rFonts w:ascii="Times New Roman" w:hAnsi="Times New Roman" w:cs="Times New Roman"/>
                      <w:sz w:val="28"/>
                      <w:szCs w:val="28"/>
                    </w:rPr>
                    <w:t>от стволов среднерослых деревьев – 2 м;</w:t>
                  </w:r>
                </w:p>
                <w:p w:rsidR="00BE5695" w:rsidRPr="00381398" w:rsidRDefault="00BE5695" w:rsidP="005E44F8">
                  <w:pPr>
                    <w:widowControl w:val="0"/>
                    <w:ind w:firstLine="709"/>
                    <w:jc w:val="both"/>
                    <w:rPr>
                      <w:rFonts w:ascii="Times New Roman" w:hAnsi="Times New Roman" w:cs="Times New Roman"/>
                      <w:sz w:val="28"/>
                      <w:szCs w:val="28"/>
                    </w:rPr>
                  </w:pPr>
                  <w:r w:rsidRPr="00381398">
                    <w:rPr>
                      <w:rFonts w:ascii="Times New Roman" w:hAnsi="Times New Roman" w:cs="Times New Roman"/>
                      <w:sz w:val="28"/>
                      <w:szCs w:val="28"/>
                    </w:rPr>
                    <w:t>от кустарника – 1 м.</w:t>
                  </w:r>
                </w:p>
                <w:p w:rsidR="00BE5695" w:rsidRPr="00381398" w:rsidRDefault="00BE5695" w:rsidP="005E44F8">
                  <w:pPr>
                    <w:autoSpaceDE w:val="0"/>
                    <w:ind w:firstLine="709"/>
                    <w:jc w:val="both"/>
                    <w:rPr>
                      <w:rFonts w:ascii="Times New Roman" w:eastAsia="Calibri" w:hAnsi="Times New Roman" w:cs="Times New Roman"/>
                      <w:sz w:val="28"/>
                      <w:szCs w:val="28"/>
                    </w:rPr>
                  </w:pPr>
                  <w:r w:rsidRPr="00381398">
                    <w:rPr>
                      <w:rFonts w:ascii="Times New Roman" w:eastAsia="Calibri" w:hAnsi="Times New Roman" w:cs="Times New Roman"/>
                      <w:sz w:val="28"/>
                      <w:szCs w:val="28"/>
                    </w:rPr>
                    <w:t>На территориях с застройкой индивидуальными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BE5695" w:rsidRPr="00381398" w:rsidRDefault="00BE5695" w:rsidP="005E44F8">
                  <w:pPr>
                    <w:autoSpaceDE w:val="0"/>
                    <w:ind w:firstLine="709"/>
                    <w:jc w:val="both"/>
                    <w:rPr>
                      <w:rFonts w:ascii="Times New Roman" w:eastAsia="Calibri" w:hAnsi="Times New Roman" w:cs="Times New Roman"/>
                      <w:sz w:val="28"/>
                      <w:szCs w:val="28"/>
                    </w:rPr>
                  </w:pPr>
                  <w:r w:rsidRPr="00381398">
                    <w:rPr>
                      <w:rFonts w:ascii="Times New Roman" w:eastAsia="Calibri" w:hAnsi="Times New Roman" w:cs="Times New Roman"/>
                      <w:sz w:val="28"/>
                      <w:szCs w:val="28"/>
                    </w:rPr>
                    <w:t>от жилого строения (или дома) и погреба до выгребной ямы, уборной и постройки для содержания мелкого скота и птицы - 12 м;</w:t>
                  </w:r>
                </w:p>
                <w:p w:rsidR="00BE5695" w:rsidRPr="00381398" w:rsidRDefault="00BE5695" w:rsidP="005E44F8">
                  <w:pPr>
                    <w:autoSpaceDE w:val="0"/>
                    <w:ind w:firstLine="709"/>
                    <w:jc w:val="both"/>
                    <w:rPr>
                      <w:rFonts w:ascii="Times New Roman" w:eastAsia="Calibri" w:hAnsi="Times New Roman" w:cs="Times New Roman"/>
                      <w:sz w:val="28"/>
                      <w:szCs w:val="28"/>
                    </w:rPr>
                  </w:pPr>
                  <w:r w:rsidRPr="00381398">
                    <w:rPr>
                      <w:rFonts w:ascii="Times New Roman" w:eastAsia="Calibri" w:hAnsi="Times New Roman" w:cs="Times New Roman"/>
                      <w:sz w:val="28"/>
                      <w:szCs w:val="28"/>
                    </w:rPr>
                    <w:t>до душа, бани (сауны) - 8 м;</w:t>
                  </w:r>
                </w:p>
                <w:p w:rsidR="00BE5695" w:rsidRPr="00381398" w:rsidRDefault="00BE5695" w:rsidP="005E44F8">
                  <w:pPr>
                    <w:tabs>
                      <w:tab w:val="num" w:pos="34"/>
                    </w:tabs>
                    <w:ind w:left="34" w:firstLine="283"/>
                    <w:jc w:val="both"/>
                    <w:rPr>
                      <w:rFonts w:ascii="Times New Roman" w:hAnsi="Times New Roman" w:cs="Times New Roman"/>
                      <w:sz w:val="28"/>
                      <w:szCs w:val="28"/>
                    </w:rPr>
                  </w:pPr>
                  <w:r w:rsidRPr="00381398">
                    <w:rPr>
                      <w:rFonts w:ascii="Times New Roman" w:hAnsi="Times New Roman" w:cs="Times New Roman"/>
                      <w:i/>
                      <w:sz w:val="28"/>
                      <w:szCs w:val="28"/>
                    </w:rPr>
                    <w:t>Минимальное расстояние от зданий, строений, сооружений малоэтажной многоквартирной жилой застройки</w:t>
                  </w:r>
                  <w:r w:rsidRPr="00381398">
                    <w:rPr>
                      <w:rFonts w:ascii="Times New Roman" w:hAnsi="Times New Roman" w:cs="Times New Roman"/>
                      <w:sz w:val="28"/>
                      <w:szCs w:val="28"/>
                    </w:rPr>
                    <w:t xml:space="preserve"> </w:t>
                  </w:r>
                  <w:r w:rsidRPr="00381398">
                    <w:rPr>
                      <w:rFonts w:ascii="Times New Roman" w:hAnsi="Times New Roman" w:cs="Times New Roman"/>
                      <w:i/>
                      <w:sz w:val="28"/>
                      <w:szCs w:val="28"/>
                    </w:rPr>
                    <w:t>до красной линии</w:t>
                  </w:r>
                  <w:r w:rsidRPr="00381398">
                    <w:rPr>
                      <w:rFonts w:ascii="Times New Roman" w:hAnsi="Times New Roman" w:cs="Times New Roman"/>
                      <w:sz w:val="28"/>
                      <w:szCs w:val="28"/>
                    </w:rPr>
                    <w:t xml:space="preserve"> </w:t>
                  </w:r>
                  <w:r w:rsidRPr="00381398">
                    <w:rPr>
                      <w:rFonts w:ascii="Times New Roman" w:hAnsi="Times New Roman" w:cs="Times New Roman"/>
                      <w:i/>
                      <w:sz w:val="28"/>
                      <w:szCs w:val="28"/>
                    </w:rPr>
                    <w:t>улиц</w:t>
                  </w:r>
                  <w:r w:rsidRPr="00381398">
                    <w:rPr>
                      <w:rFonts w:ascii="Times New Roman" w:hAnsi="Times New Roman" w:cs="Times New Roman"/>
                      <w:sz w:val="28"/>
                      <w:szCs w:val="28"/>
                    </w:rPr>
                    <w:t xml:space="preserve"> - 5 м., до границ смежных земельных участков - 6 м. при условии соблюдения соответствующих бытовых, санитарных и пожарных разрывов.</w:t>
                  </w:r>
                </w:p>
                <w:p w:rsidR="00BE5695" w:rsidRPr="00381398" w:rsidRDefault="00BE5695" w:rsidP="005E44F8">
                  <w:pPr>
                    <w:tabs>
                      <w:tab w:val="num" w:pos="34"/>
                    </w:tabs>
                    <w:ind w:left="34" w:firstLine="283"/>
                    <w:jc w:val="both"/>
                    <w:rPr>
                      <w:rFonts w:ascii="Times New Roman" w:eastAsia="Arial" w:hAnsi="Times New Roman" w:cs="Times New Roman"/>
                      <w:i/>
                      <w:color w:val="000000"/>
                      <w:sz w:val="28"/>
                      <w:szCs w:val="28"/>
                      <w:lang w:eastAsia="en-US" w:bidi="en-US"/>
                    </w:rPr>
                  </w:pPr>
                  <w:r w:rsidRPr="00381398">
                    <w:rPr>
                      <w:rFonts w:ascii="Times New Roman" w:hAnsi="Times New Roman" w:cs="Times New Roman"/>
                      <w:i/>
                      <w:sz w:val="28"/>
                      <w:szCs w:val="28"/>
                    </w:rPr>
                    <w:t>Минимальное расстояние от</w:t>
                  </w:r>
                  <w:r w:rsidRPr="00381398">
                    <w:rPr>
                      <w:rFonts w:ascii="Times New Roman" w:eastAsia="Arial" w:hAnsi="Times New Roman" w:cs="Times New Roman"/>
                      <w:color w:val="000000"/>
                      <w:sz w:val="28"/>
                      <w:szCs w:val="28"/>
                      <w:lang w:eastAsia="en-US" w:bidi="en-US"/>
                    </w:rPr>
                    <w:t xml:space="preserve"> </w:t>
                  </w:r>
                  <w:r w:rsidRPr="00381398">
                    <w:rPr>
                      <w:rFonts w:ascii="Times New Roman" w:eastAsia="Arial" w:hAnsi="Times New Roman" w:cs="Times New Roman"/>
                      <w:i/>
                      <w:color w:val="000000"/>
                      <w:sz w:val="28"/>
                      <w:szCs w:val="28"/>
                      <w:lang w:eastAsia="en-US" w:bidi="en-US"/>
                    </w:rPr>
                    <w:t>детских дошкольных учреждений и общеобразовательных школ:</w:t>
                  </w:r>
                </w:p>
                <w:p w:rsidR="00BE5695" w:rsidRPr="00381398" w:rsidRDefault="00BE5695" w:rsidP="005E44F8">
                  <w:pPr>
                    <w:tabs>
                      <w:tab w:val="num" w:pos="34"/>
                    </w:tabs>
                    <w:ind w:left="34" w:firstLine="283"/>
                    <w:jc w:val="both"/>
                    <w:rPr>
                      <w:rFonts w:ascii="Times New Roman" w:eastAsia="Arial" w:hAnsi="Times New Roman" w:cs="Times New Roman"/>
                      <w:color w:val="000000"/>
                      <w:sz w:val="28"/>
                      <w:szCs w:val="28"/>
                      <w:lang w:eastAsia="en-US" w:bidi="en-US"/>
                    </w:rPr>
                  </w:pPr>
                  <w:r w:rsidRPr="00381398">
                    <w:rPr>
                      <w:rFonts w:ascii="Times New Roman" w:eastAsia="Arial" w:hAnsi="Times New Roman" w:cs="Times New Roman"/>
                      <w:color w:val="000000"/>
                      <w:sz w:val="28"/>
                      <w:szCs w:val="28"/>
                      <w:lang w:eastAsia="en-US" w:bidi="en-US"/>
                    </w:rPr>
                    <w:t>до красных линий</w:t>
                  </w:r>
                  <w:r w:rsidRPr="00381398">
                    <w:rPr>
                      <w:rFonts w:ascii="Times New Roman" w:eastAsia="Arial" w:hAnsi="Times New Roman" w:cs="Times New Roman"/>
                      <w:i/>
                      <w:color w:val="000000"/>
                      <w:sz w:val="28"/>
                      <w:szCs w:val="28"/>
                      <w:lang w:eastAsia="en-US" w:bidi="en-US"/>
                    </w:rPr>
                    <w:t xml:space="preserve"> - </w:t>
                  </w:r>
                  <w:r w:rsidRPr="00381398">
                    <w:rPr>
                      <w:rFonts w:ascii="Times New Roman" w:eastAsia="Arial" w:hAnsi="Times New Roman" w:cs="Times New Roman"/>
                      <w:color w:val="000000"/>
                      <w:sz w:val="28"/>
                      <w:szCs w:val="28"/>
                      <w:lang w:eastAsia="en-US" w:bidi="en-US"/>
                    </w:rPr>
                    <w:t>10 м.</w:t>
                  </w:r>
                </w:p>
                <w:p w:rsidR="00BE5695" w:rsidRPr="00381398" w:rsidRDefault="00BE5695" w:rsidP="005E44F8">
                  <w:pPr>
                    <w:tabs>
                      <w:tab w:val="num" w:pos="34"/>
                    </w:tabs>
                    <w:ind w:left="34" w:firstLine="283"/>
                    <w:jc w:val="both"/>
                    <w:rPr>
                      <w:rFonts w:ascii="Times New Roman" w:eastAsia="Arial" w:hAnsi="Times New Roman" w:cs="Times New Roman"/>
                      <w:color w:val="000000"/>
                      <w:sz w:val="28"/>
                      <w:szCs w:val="28"/>
                      <w:lang w:eastAsia="en-US" w:bidi="en-US"/>
                    </w:rPr>
                  </w:pPr>
                  <w:r w:rsidRPr="00381398">
                    <w:rPr>
                      <w:rFonts w:ascii="Times New Roman" w:eastAsia="Arial" w:hAnsi="Times New Roman" w:cs="Times New Roman"/>
                      <w:color w:val="000000"/>
                      <w:sz w:val="28"/>
                      <w:szCs w:val="28"/>
                      <w:lang w:eastAsia="en-US" w:bidi="en-US"/>
                    </w:rPr>
                    <w:t>до стен жилых домов - по нормам инсоляции.</w:t>
                  </w:r>
                </w:p>
                <w:p w:rsidR="00BE5695" w:rsidRPr="00381398" w:rsidRDefault="00BE5695" w:rsidP="005E44F8">
                  <w:pPr>
                    <w:autoSpaceDE w:val="0"/>
                    <w:ind w:firstLine="709"/>
                    <w:jc w:val="both"/>
                    <w:rPr>
                      <w:rFonts w:ascii="Times New Roman" w:hAnsi="Times New Roman" w:cs="Times New Roman"/>
                      <w:sz w:val="28"/>
                      <w:szCs w:val="28"/>
                    </w:rPr>
                  </w:pPr>
                </w:p>
                <w:p w:rsidR="00BE5695" w:rsidRPr="00381398" w:rsidRDefault="00BE5695" w:rsidP="005E44F8">
                  <w:pPr>
                    <w:autoSpaceDE w:val="0"/>
                    <w:ind w:firstLine="709"/>
                    <w:jc w:val="both"/>
                    <w:rPr>
                      <w:rFonts w:ascii="Times New Roman" w:hAnsi="Times New Roman" w:cs="Times New Roman"/>
                      <w:sz w:val="28"/>
                      <w:szCs w:val="28"/>
                    </w:rPr>
                  </w:pPr>
                  <w:r w:rsidRPr="00381398">
                    <w:rPr>
                      <w:rFonts w:ascii="Times New Roman" w:hAnsi="Times New Roman" w:cs="Times New Roman"/>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BE5695" w:rsidRPr="00381398" w:rsidRDefault="00BE5695" w:rsidP="005E44F8">
                  <w:pPr>
                    <w:widowControl w:val="0"/>
                    <w:shd w:val="clear" w:color="auto" w:fill="FFFFFF"/>
                    <w:ind w:firstLine="709"/>
                    <w:jc w:val="both"/>
                    <w:rPr>
                      <w:rFonts w:ascii="Times New Roman" w:hAnsi="Times New Roman" w:cs="Times New Roman"/>
                      <w:bCs/>
                      <w:iCs/>
                      <w:sz w:val="28"/>
                      <w:szCs w:val="28"/>
                    </w:rPr>
                  </w:pPr>
                  <w:r w:rsidRPr="00381398">
                    <w:rPr>
                      <w:rFonts w:ascii="Times New Roman" w:hAnsi="Times New Roman" w:cs="Times New Roman"/>
                      <w:sz w:val="28"/>
                      <w:szCs w:val="28"/>
                    </w:rPr>
                    <w:t>Доля нежилого фонда в общем объеме фонда на участке жилой застройки не должна превышать 20 %.</w:t>
                  </w:r>
                </w:p>
                <w:p w:rsidR="00BE5695" w:rsidRPr="00381398" w:rsidRDefault="00BE5695" w:rsidP="005E44F8">
                  <w:pPr>
                    <w:autoSpaceDE w:val="0"/>
                    <w:autoSpaceDN w:val="0"/>
                    <w:adjustRightInd w:val="0"/>
                    <w:ind w:firstLine="540"/>
                    <w:jc w:val="both"/>
                    <w:rPr>
                      <w:rFonts w:ascii="Times New Roman" w:hAnsi="Times New Roman" w:cs="Times New Roman"/>
                      <w:bCs/>
                      <w:iCs/>
                      <w:sz w:val="28"/>
                      <w:szCs w:val="28"/>
                    </w:rPr>
                  </w:pPr>
                  <w:r w:rsidRPr="00381398">
                    <w:rPr>
                      <w:rFonts w:ascii="Times New Roman" w:hAnsi="Times New Roman" w:cs="Times New Roman"/>
                      <w:sz w:val="28"/>
                      <w:szCs w:val="28"/>
                    </w:rPr>
                    <w:t xml:space="preserve">В жилых зданиях не допускается размещение объектов общественного назначения, оказывающих вредное воздействие на человека. </w:t>
                  </w:r>
                  <w:r w:rsidRPr="00381398">
                    <w:rPr>
                      <w:rFonts w:ascii="Times New Roman" w:hAnsi="Times New Roman" w:cs="Times New Roman"/>
                      <w:bCs/>
                      <w:iCs/>
                      <w:sz w:val="28"/>
                      <w:szCs w:val="28"/>
                    </w:rPr>
                    <w:t>В том числе:</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xml:space="preserve">- специализированные магазины москательно-химических и других </w:t>
                  </w:r>
                  <w:r w:rsidRPr="00381398">
                    <w:rPr>
                      <w:rFonts w:ascii="Times New Roman" w:hAnsi="Times New Roman" w:cs="Times New Roman"/>
                      <w:sz w:val="28"/>
                      <w:szCs w:val="28"/>
                    </w:rPr>
                    <w:lastRenderedPageBreak/>
                    <w:t>товаров, эксплуатация которых может вести к загрязнению территории и воздуха жилой застройки;</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магазины по продаже ковровых изделий, автозапчастей, шин и автомобильных масел;</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магазины специализированные рыбные;</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магазины специализированные овощные без мойки и расфасовки;</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магазины суммарной торговой площадью более 1000 кв. м;</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объекты с режимом функционирования после 23 часов;</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мастерские ремонта бытовых машин и приборов, ремонта обуви нормируемой площадью свыше 100 кв. м;</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бани и сауны;</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дискотеки;</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 рестораны, бары, кафе, столовые, закусочные;</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прачечные и химчистки (кроме приемных пунктов и прачечных самообслуживания производительностью до 75 кг в смену);</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автоматические телефонные станции, предназначенные для телефонизации жилых зданий, общей площадью более 100 кв. м;</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общественные уборные;</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похоронные бюро;</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склады оптовой (или мелкооптовой) торговли;</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lastRenderedPageBreak/>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зуботехнические лаборатории;</w:t>
                  </w:r>
                </w:p>
                <w:p w:rsidR="00BE5695" w:rsidRPr="00381398" w:rsidRDefault="00BE5695" w:rsidP="005E44F8">
                  <w:pPr>
                    <w:autoSpaceDE w:val="0"/>
                    <w:autoSpaceDN w:val="0"/>
                    <w:adjustRightInd w:val="0"/>
                    <w:ind w:firstLine="540"/>
                    <w:jc w:val="both"/>
                    <w:rPr>
                      <w:rFonts w:ascii="Times New Roman" w:hAnsi="Times New Roman" w:cs="Times New Roman"/>
                      <w:sz w:val="28"/>
                      <w:szCs w:val="28"/>
                    </w:rPr>
                  </w:pPr>
                  <w:r w:rsidRPr="00381398">
                    <w:rPr>
                      <w:rFonts w:ascii="Times New Roman" w:hAnsi="Times New Roman" w:cs="Times New Roman"/>
                      <w:sz w:val="28"/>
                      <w:szCs w:val="28"/>
                    </w:rPr>
                    <w:t>- дерматовенерологические, психиатрические, инфекционные и фтизиатрические кабинеты врачебного приема.</w:t>
                  </w:r>
                </w:p>
                <w:p w:rsidR="00BE5695" w:rsidRPr="00381398" w:rsidRDefault="00BE5695" w:rsidP="005E44F8">
                  <w:pPr>
                    <w:ind w:firstLine="317"/>
                    <w:jc w:val="both"/>
                    <w:rPr>
                      <w:rFonts w:ascii="Times New Roman" w:hAnsi="Times New Roman" w:cs="Times New Roman"/>
                      <w:sz w:val="28"/>
                      <w:szCs w:val="28"/>
                    </w:rPr>
                  </w:pPr>
                </w:p>
                <w:p w:rsidR="00BE5695" w:rsidRPr="00381398" w:rsidRDefault="00BE5695" w:rsidP="005E44F8">
                  <w:pPr>
                    <w:spacing w:line="239" w:lineRule="auto"/>
                    <w:ind w:firstLine="317"/>
                    <w:jc w:val="both"/>
                    <w:rPr>
                      <w:rFonts w:ascii="Times New Roman" w:hAnsi="Times New Roman" w:cs="Times New Roman"/>
                      <w:sz w:val="28"/>
                      <w:szCs w:val="28"/>
                    </w:rPr>
                  </w:pPr>
                  <w:r w:rsidRPr="00381398">
                    <w:rPr>
                      <w:rFonts w:ascii="Times New Roman" w:hAnsi="Times New Roman" w:cs="Times New Roman"/>
                      <w:sz w:val="28"/>
                      <w:szCs w:val="28"/>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по согласованию с органами местного самоуправления. </w:t>
                  </w:r>
                </w:p>
                <w:p w:rsidR="00BE5695" w:rsidRPr="00381398" w:rsidRDefault="00BE5695" w:rsidP="005E44F8">
                  <w:pPr>
                    <w:widowControl w:val="0"/>
                    <w:tabs>
                      <w:tab w:val="left" w:pos="601"/>
                    </w:tabs>
                    <w:snapToGrid w:val="0"/>
                    <w:ind w:left="34" w:firstLine="283"/>
                    <w:jc w:val="both"/>
                    <w:rPr>
                      <w:rFonts w:ascii="Times New Roman" w:hAnsi="Times New Roman" w:cs="Times New Roman"/>
                      <w:sz w:val="28"/>
                      <w:szCs w:val="28"/>
                    </w:rPr>
                  </w:pPr>
                  <w:r w:rsidRPr="00381398">
                    <w:rPr>
                      <w:rFonts w:ascii="Times New Roman" w:hAnsi="Times New Roman" w:cs="Times New Roman"/>
                      <w:sz w:val="28"/>
                      <w:szCs w:val="28"/>
                    </w:rPr>
                    <w:t>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 (по согласованию со смежными землепользователями – сплошные).</w:t>
                  </w:r>
                </w:p>
                <w:p w:rsidR="00BE5695" w:rsidRPr="00381398" w:rsidRDefault="00BE5695" w:rsidP="005E44F8">
                  <w:pPr>
                    <w:pStyle w:val="ConsPlusNormal"/>
                    <w:widowControl/>
                    <w:ind w:firstLine="317"/>
                    <w:jc w:val="both"/>
                    <w:rPr>
                      <w:rFonts w:ascii="Times New Roman" w:hAnsi="Times New Roman" w:cs="Times New Roman"/>
                      <w:sz w:val="28"/>
                      <w:szCs w:val="28"/>
                    </w:rPr>
                  </w:pPr>
                  <w:r w:rsidRPr="00381398">
                    <w:rPr>
                      <w:rFonts w:ascii="Times New Roman" w:hAnsi="Times New Roman" w:cs="Times New Roman"/>
                      <w:sz w:val="28"/>
                      <w:szCs w:val="28"/>
                    </w:rPr>
                    <w:t>К отдельно стоящим жилым зданиям,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3,5 м.</w:t>
                  </w:r>
                </w:p>
                <w:p w:rsidR="00BE5695" w:rsidRPr="00381398" w:rsidRDefault="00BE5695" w:rsidP="005E44F8">
                  <w:pPr>
                    <w:pStyle w:val="ConsPlusNormal"/>
                    <w:widowControl/>
                    <w:ind w:firstLine="317"/>
                    <w:jc w:val="both"/>
                    <w:rPr>
                      <w:rFonts w:ascii="Times New Roman" w:hAnsi="Times New Roman" w:cs="Times New Roman"/>
                      <w:sz w:val="28"/>
                      <w:szCs w:val="28"/>
                    </w:rPr>
                  </w:pPr>
                  <w:r w:rsidRPr="00381398">
                    <w:rPr>
                      <w:rFonts w:ascii="Times New Roman" w:hAnsi="Times New Roman" w:cs="Times New Roman"/>
                      <w:sz w:val="28"/>
                      <w:szCs w:val="28"/>
                    </w:rPr>
                    <w:t>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мотоциклов, мопедов.</w:t>
                  </w:r>
                </w:p>
                <w:p w:rsidR="00BE5695" w:rsidRPr="00381398" w:rsidRDefault="00BE5695" w:rsidP="005E44F8">
                  <w:pPr>
                    <w:widowControl w:val="0"/>
                    <w:tabs>
                      <w:tab w:val="left" w:pos="601"/>
                    </w:tabs>
                    <w:snapToGrid w:val="0"/>
                    <w:ind w:left="34" w:firstLine="283"/>
                    <w:jc w:val="both"/>
                    <w:rPr>
                      <w:rFonts w:ascii="Times New Roman" w:hAnsi="Times New Roman" w:cs="Times New Roman"/>
                      <w:sz w:val="28"/>
                      <w:szCs w:val="28"/>
                    </w:rPr>
                  </w:pPr>
                  <w:r w:rsidRPr="00381398">
                    <w:rPr>
                      <w:rFonts w:ascii="Times New Roman" w:hAnsi="Times New Roman" w:cs="Times New Roman"/>
                      <w:sz w:val="28"/>
                      <w:szCs w:val="28"/>
                    </w:rPr>
                    <w:t>На территории с застройкой жилыми домами с приквартирными участками закрытые автостоянки следует размещать в пределах отведенного участка.</w:t>
                  </w:r>
                </w:p>
                <w:p w:rsidR="00BE5695" w:rsidRPr="00381398" w:rsidRDefault="00BE5695" w:rsidP="005E44F8">
                  <w:pPr>
                    <w:ind w:left="74"/>
                    <w:jc w:val="both"/>
                    <w:rPr>
                      <w:rFonts w:ascii="Times New Roman" w:hAnsi="Times New Roman" w:cs="Times New Roman"/>
                      <w:bCs/>
                      <w:iCs/>
                      <w:sz w:val="28"/>
                      <w:szCs w:val="28"/>
                      <w:u w:val="single"/>
                    </w:rPr>
                  </w:pPr>
                  <w:r w:rsidRPr="00381398">
                    <w:rPr>
                      <w:rFonts w:ascii="Times New Roman" w:hAnsi="Times New Roman" w:cs="Times New Roman"/>
                      <w:sz w:val="28"/>
                      <w:szCs w:val="28"/>
                    </w:rPr>
                    <w:t xml:space="preserve">Установка по меже глухих ограждений ( с применением кирпича, асбоцементных листов, пиломатериалов и т.п.) может осуществляется без ограничений при их высоте не более </w:t>
                  </w:r>
                  <w:smartTag w:uri="urn:schemas-microsoft-com:office:smarttags" w:element="metricconverter">
                    <w:smartTagPr>
                      <w:attr w:name="ProductID" w:val="0.75 м"/>
                    </w:smartTagPr>
                    <w:r w:rsidRPr="00381398">
                      <w:rPr>
                        <w:rFonts w:ascii="Times New Roman" w:hAnsi="Times New Roman" w:cs="Times New Roman"/>
                        <w:sz w:val="28"/>
                        <w:szCs w:val="28"/>
                      </w:rPr>
                      <w:t>0.75 м</w:t>
                    </w:r>
                  </w:smartTag>
                  <w:r w:rsidRPr="00381398">
                    <w:rPr>
                      <w:rFonts w:ascii="Times New Roman" w:hAnsi="Times New Roman" w:cs="Times New Roman"/>
                      <w:sz w:val="28"/>
                      <w:szCs w:val="28"/>
                    </w:rPr>
                    <w:t xml:space="preserve"> (с наращиванием их до предельной высоты не глухими конструкциями) Высота ограждений не более </w:t>
                  </w:r>
                  <w:smartTag w:uri="urn:schemas-microsoft-com:office:smarttags" w:element="metricconverter">
                    <w:smartTagPr>
                      <w:attr w:name="ProductID" w:val="1,8 м"/>
                    </w:smartTagPr>
                    <w:r w:rsidRPr="00381398">
                      <w:rPr>
                        <w:rFonts w:ascii="Times New Roman" w:hAnsi="Times New Roman" w:cs="Times New Roman"/>
                        <w:sz w:val="28"/>
                        <w:szCs w:val="28"/>
                      </w:rPr>
                      <w:t>1,8 м</w:t>
                    </w:r>
                  </w:smartTag>
                  <w:r w:rsidRPr="00381398">
                    <w:rPr>
                      <w:rFonts w:ascii="Times New Roman" w:hAnsi="Times New Roman" w:cs="Times New Roman"/>
                      <w:sz w:val="28"/>
                      <w:szCs w:val="28"/>
                    </w:rPr>
                    <w:t>.</w:t>
                  </w:r>
                </w:p>
              </w:tc>
            </w:tr>
            <w:tr w:rsidR="00BE5695" w:rsidRPr="00381398" w:rsidTr="005E44F8">
              <w:tc>
                <w:tcPr>
                  <w:tcW w:w="9918" w:type="dxa"/>
                  <w:gridSpan w:val="4"/>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61"/>
                    </w:tabs>
                    <w:snapToGrid w:val="0"/>
                    <w:ind w:left="60"/>
                    <w:jc w:val="center"/>
                    <w:rPr>
                      <w:rFonts w:ascii="Times New Roman" w:hAnsi="Times New Roman" w:cs="Times New Roman"/>
                      <w:b/>
                      <w:i/>
                      <w:sz w:val="28"/>
                      <w:szCs w:val="28"/>
                    </w:rPr>
                  </w:pPr>
                  <w:r w:rsidRPr="00381398">
                    <w:rPr>
                      <w:rFonts w:ascii="Times New Roman" w:hAnsi="Times New Roman" w:cs="Times New Roman"/>
                      <w:b/>
                      <w:i/>
                      <w:sz w:val="28"/>
                      <w:szCs w:val="28"/>
                    </w:rPr>
                    <w:lastRenderedPageBreak/>
                    <w:t>Ограничения использования земельных участков и объектов капитального строительства</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5.</w:t>
                  </w:r>
                </w:p>
              </w:tc>
              <w:tc>
                <w:tcPr>
                  <w:tcW w:w="4147"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Санитарно-гигиенические и экологические требования</w:t>
                  </w:r>
                </w:p>
              </w:tc>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60" w:firstLine="257"/>
                    <w:jc w:val="both"/>
                    <w:rPr>
                      <w:rFonts w:ascii="Times New Roman" w:hAnsi="Times New Roman" w:cs="Times New Roman"/>
                      <w:sz w:val="28"/>
                      <w:szCs w:val="28"/>
                    </w:rPr>
                  </w:pPr>
                  <w:r w:rsidRPr="00381398">
                    <w:rPr>
                      <w:rFonts w:ascii="Times New Roman" w:hAnsi="Times New Roman" w:cs="Times New Roman"/>
                      <w:sz w:val="28"/>
                      <w:szCs w:val="28"/>
                    </w:rPr>
                    <w:t xml:space="preserve">Рекреационные места у общественных зданий должны иметь повышенную </w:t>
                  </w:r>
                  <w:r w:rsidRPr="00381398">
                    <w:rPr>
                      <w:rFonts w:ascii="Times New Roman" w:hAnsi="Times New Roman" w:cs="Times New Roman"/>
                      <w:sz w:val="28"/>
                      <w:szCs w:val="28"/>
                    </w:rPr>
                    <w:lastRenderedPageBreak/>
                    <w:t>степень долговечности и качество элементов внешнего благоустройства и инженерного оборудования, а также достаточную степень озеленения (30% от незастроенной площадки участка).</w:t>
                  </w:r>
                </w:p>
                <w:p w:rsidR="00BE5695" w:rsidRPr="00381398" w:rsidRDefault="00BE5695" w:rsidP="005E44F8">
                  <w:pPr>
                    <w:ind w:left="60" w:firstLine="257"/>
                    <w:jc w:val="both"/>
                    <w:rPr>
                      <w:rFonts w:ascii="Times New Roman" w:hAnsi="Times New Roman" w:cs="Times New Roman"/>
                      <w:sz w:val="28"/>
                      <w:szCs w:val="28"/>
                    </w:rPr>
                  </w:pPr>
                  <w:r w:rsidRPr="00381398">
                    <w:rPr>
                      <w:rFonts w:ascii="Times New Roman" w:hAnsi="Times New Roman" w:cs="Times New Roman"/>
                      <w:sz w:val="28"/>
                      <w:szCs w:val="28"/>
                    </w:rPr>
                    <w:t>Устройство бордюрного обрамления, проезжей части улиц, тротуаров, газонов.</w:t>
                  </w:r>
                </w:p>
                <w:p w:rsidR="00BE5695" w:rsidRPr="00381398" w:rsidRDefault="00BE5695" w:rsidP="005E44F8">
                  <w:pPr>
                    <w:ind w:left="60" w:firstLine="257"/>
                    <w:jc w:val="both"/>
                    <w:rPr>
                      <w:rFonts w:ascii="Times New Roman" w:hAnsi="Times New Roman" w:cs="Times New Roman"/>
                      <w:sz w:val="28"/>
                      <w:szCs w:val="28"/>
                    </w:rPr>
                  </w:pPr>
                  <w:r w:rsidRPr="00381398">
                    <w:rPr>
                      <w:rFonts w:ascii="Times New Roman" w:hAnsi="Times New Roman" w:cs="Times New Roman"/>
                      <w:sz w:val="28"/>
                      <w:szCs w:val="28"/>
                    </w:rPr>
                    <w:t>Расстояние от площадок для сбора мусора до границ участков жилых домов, детских учреждений, озелененных площадок не менее 25 метров, но не более 100 м</w:t>
                  </w:r>
                </w:p>
                <w:p w:rsidR="00BE5695" w:rsidRPr="00381398" w:rsidRDefault="00BE5695" w:rsidP="005E44F8">
                  <w:pPr>
                    <w:tabs>
                      <w:tab w:val="left" w:pos="1155"/>
                    </w:tabs>
                    <w:snapToGrid w:val="0"/>
                    <w:ind w:left="34" w:firstLine="283"/>
                    <w:jc w:val="both"/>
                    <w:rPr>
                      <w:rFonts w:ascii="Times New Roman" w:hAnsi="Times New Roman" w:cs="Times New Roman"/>
                      <w:color w:val="000000"/>
                      <w:sz w:val="28"/>
                      <w:szCs w:val="28"/>
                    </w:rPr>
                  </w:pPr>
                  <w:r w:rsidRPr="00381398">
                    <w:rPr>
                      <w:rFonts w:ascii="Times New Roman" w:hAnsi="Times New Roman" w:cs="Times New Roman"/>
                      <w:color w:val="000000"/>
                      <w:sz w:val="28"/>
                      <w:szCs w:val="28"/>
                    </w:rPr>
                    <w:t>Водоснабжение следует производить от централизованных систем в соответствии со СНиП 2.04. 02;</w:t>
                  </w:r>
                </w:p>
                <w:p w:rsidR="00BE5695" w:rsidRPr="00381398" w:rsidRDefault="00BE5695" w:rsidP="005E44F8">
                  <w:pPr>
                    <w:tabs>
                      <w:tab w:val="left" w:pos="1155"/>
                    </w:tabs>
                    <w:ind w:left="34" w:firstLine="283"/>
                    <w:jc w:val="both"/>
                    <w:rPr>
                      <w:rFonts w:ascii="Times New Roman" w:hAnsi="Times New Roman" w:cs="Times New Roman"/>
                      <w:color w:val="000000"/>
                      <w:sz w:val="28"/>
                      <w:szCs w:val="28"/>
                    </w:rPr>
                  </w:pPr>
                  <w:r w:rsidRPr="00381398">
                    <w:rPr>
                      <w:rFonts w:ascii="Times New Roman" w:hAnsi="Times New Roman" w:cs="Times New Roman"/>
                      <w:color w:val="000000"/>
                      <w:sz w:val="28"/>
                      <w:szCs w:val="28"/>
                    </w:rPr>
                    <w:t>Подключение к централизованной системе канализации или местное канализование с размещением выгребных ям только на территориях домовладений;</w:t>
                  </w:r>
                </w:p>
                <w:p w:rsidR="00BE5695" w:rsidRPr="00381398" w:rsidRDefault="00BE5695" w:rsidP="005E44F8">
                  <w:pPr>
                    <w:tabs>
                      <w:tab w:val="left" w:pos="1155"/>
                    </w:tabs>
                    <w:ind w:left="34" w:firstLine="283"/>
                    <w:jc w:val="both"/>
                    <w:rPr>
                      <w:rFonts w:ascii="Times New Roman" w:hAnsi="Times New Roman" w:cs="Times New Roman"/>
                      <w:color w:val="000000"/>
                      <w:sz w:val="28"/>
                      <w:szCs w:val="28"/>
                    </w:rPr>
                  </w:pPr>
                  <w:r w:rsidRPr="00381398">
                    <w:rPr>
                      <w:rFonts w:ascii="Times New Roman" w:hAnsi="Times New Roman" w:cs="Times New Roman"/>
                      <w:color w:val="000000"/>
                      <w:sz w:val="28"/>
                      <w:szCs w:val="28"/>
                    </w:rPr>
                    <w:t>Санитарная очистка территории;</w:t>
                  </w:r>
                </w:p>
                <w:p w:rsidR="00BE5695" w:rsidRPr="00381398" w:rsidRDefault="00BE5695" w:rsidP="005E44F8">
                  <w:pPr>
                    <w:tabs>
                      <w:tab w:val="left" w:pos="1155"/>
                    </w:tabs>
                    <w:ind w:left="34" w:firstLine="283"/>
                    <w:jc w:val="both"/>
                    <w:rPr>
                      <w:rFonts w:ascii="Times New Roman" w:hAnsi="Times New Roman" w:cs="Times New Roman"/>
                      <w:color w:val="000000"/>
                      <w:sz w:val="28"/>
                      <w:szCs w:val="28"/>
                    </w:rPr>
                  </w:pPr>
                  <w:r w:rsidRPr="00381398">
                    <w:rPr>
                      <w:rFonts w:ascii="Times New Roman" w:hAnsi="Times New Roman" w:cs="Times New Roman"/>
                      <w:color w:val="000000"/>
                      <w:sz w:val="28"/>
                      <w:szCs w:val="28"/>
                    </w:rPr>
                    <w:t>Обустройство и озеленение прилегающих к земельным участкам тротуаров и газонов.</w:t>
                  </w:r>
                </w:p>
                <w:p w:rsidR="00BE5695" w:rsidRPr="00381398" w:rsidRDefault="00BE5695" w:rsidP="005E44F8">
                  <w:pPr>
                    <w:ind w:left="34" w:firstLine="283"/>
                    <w:jc w:val="both"/>
                    <w:rPr>
                      <w:rFonts w:ascii="Times New Roman" w:hAnsi="Times New Roman" w:cs="Times New Roman"/>
                      <w:sz w:val="28"/>
                      <w:szCs w:val="28"/>
                    </w:rPr>
                  </w:pPr>
                  <w:r w:rsidRPr="00381398">
                    <w:rPr>
                      <w:rFonts w:ascii="Times New Roman" w:hAnsi="Times New Roman" w:cs="Times New Roman"/>
                      <w:bCs/>
                      <w:iCs/>
                      <w:color w:val="000000"/>
                      <w:sz w:val="28"/>
                      <w:szCs w:val="28"/>
                    </w:rPr>
                    <w:t xml:space="preserve">Для участков, расположенных в границах санитарно-защитных зон промышленных и сельскохозяйственных предприятий, действуют дополнительные. На территории санитарно-защитных зон запрещается размещать жилую застройку, включая отдельные жилые дома, зоны отдыха, а также другие территории с нормируемыми показателями качества </w:t>
                  </w:r>
                  <w:r w:rsidRPr="00381398">
                    <w:rPr>
                      <w:rFonts w:ascii="Times New Roman" w:hAnsi="Times New Roman" w:cs="Times New Roman"/>
                      <w:bCs/>
                      <w:iCs/>
                      <w:color w:val="000000"/>
                      <w:sz w:val="28"/>
                      <w:szCs w:val="28"/>
                    </w:rPr>
                    <w:lastRenderedPageBreak/>
                    <w:t>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E5695" w:rsidRPr="00381398" w:rsidRDefault="00BE5695" w:rsidP="00BE5695">
                  <w:pPr>
                    <w:numPr>
                      <w:ilvl w:val="0"/>
                      <w:numId w:val="22"/>
                    </w:numPr>
                    <w:tabs>
                      <w:tab w:val="clear" w:pos="720"/>
                      <w:tab w:val="num" w:pos="282"/>
                    </w:tabs>
                    <w:spacing w:after="0" w:line="240" w:lineRule="auto"/>
                    <w:ind w:left="282" w:hanging="270"/>
                    <w:jc w:val="both"/>
                    <w:rPr>
                      <w:rFonts w:ascii="Times New Roman" w:hAnsi="Times New Roman" w:cs="Times New Roman"/>
                      <w:sz w:val="28"/>
                      <w:szCs w:val="28"/>
                    </w:rPr>
                  </w:pPr>
                  <w:r w:rsidRPr="00381398">
                    <w:rPr>
                      <w:rFonts w:ascii="Times New Roman" w:hAnsi="Times New Roman" w:cs="Times New Roman"/>
                      <w:bCs/>
                      <w:iCs/>
                      <w:color w:val="000000"/>
                      <w:sz w:val="28"/>
                      <w:szCs w:val="28"/>
                    </w:rPr>
                    <w:t>При проектировании территории жилой застройки должны соблюдаться требования по охране окружающей среды, защите территории от шума, вибрации, загрязнений атмосферного воздуха электрических, ионизирующих и электромагнитных излучений, радиационного, химического, микробиологического, паразитологического загрязнений в соответствии с требованиями действующих санитарно-эпидемиологических правил и нормативов.</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lastRenderedPageBreak/>
                    <w:t>6.</w:t>
                  </w:r>
                </w:p>
              </w:tc>
              <w:tc>
                <w:tcPr>
                  <w:tcW w:w="4147"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Защита от опасных природных процессов.</w:t>
                  </w:r>
                </w:p>
              </w:tc>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BE5695">
                  <w:pPr>
                    <w:numPr>
                      <w:ilvl w:val="0"/>
                      <w:numId w:val="23"/>
                    </w:numPr>
                    <w:tabs>
                      <w:tab w:val="num" w:pos="282"/>
                    </w:tabs>
                    <w:spacing w:after="0" w:line="240" w:lineRule="auto"/>
                    <w:ind w:left="282" w:hanging="270"/>
                    <w:jc w:val="both"/>
                    <w:rPr>
                      <w:rFonts w:ascii="Times New Roman" w:hAnsi="Times New Roman" w:cs="Times New Roman"/>
                      <w:sz w:val="28"/>
                      <w:szCs w:val="28"/>
                    </w:rPr>
                  </w:pPr>
                  <w:r w:rsidRPr="00381398">
                    <w:rPr>
                      <w:rFonts w:ascii="Times New Roman" w:hAnsi="Times New Roman" w:cs="Times New Roman"/>
                      <w:bCs/>
                      <w:iCs/>
                      <w:sz w:val="28"/>
                      <w:szCs w:val="28"/>
                    </w:rPr>
                    <w:t>Проведение мероприятий по инженерной подготовке территории, включая вертикальную планировку с организацией отвода поверхностных вод.</w:t>
                  </w:r>
                </w:p>
                <w:p w:rsidR="00BE5695" w:rsidRPr="00381398" w:rsidRDefault="00BE5695" w:rsidP="00BE5695">
                  <w:pPr>
                    <w:numPr>
                      <w:ilvl w:val="0"/>
                      <w:numId w:val="23"/>
                    </w:numPr>
                    <w:tabs>
                      <w:tab w:val="num" w:pos="282"/>
                    </w:tabs>
                    <w:spacing w:after="0" w:line="240" w:lineRule="auto"/>
                    <w:ind w:left="282" w:hanging="270"/>
                    <w:jc w:val="both"/>
                    <w:rPr>
                      <w:rFonts w:ascii="Times New Roman" w:hAnsi="Times New Roman" w:cs="Times New Roman"/>
                      <w:sz w:val="28"/>
                      <w:szCs w:val="28"/>
                    </w:rPr>
                  </w:pPr>
                  <w:r w:rsidRPr="00381398">
                    <w:rPr>
                      <w:rFonts w:ascii="Times New Roman" w:hAnsi="Times New Roman" w:cs="Times New Roman"/>
                      <w:bCs/>
                      <w:iCs/>
                      <w:sz w:val="28"/>
                      <w:szCs w:val="28"/>
                    </w:rPr>
                    <w:t>Крутые участки рельефа должны быть оборудованы системой нагорных и водоотводных каналов.</w:t>
                  </w:r>
                </w:p>
                <w:p w:rsidR="00BE5695" w:rsidRPr="00381398" w:rsidRDefault="00BE5695" w:rsidP="00BE5695">
                  <w:pPr>
                    <w:numPr>
                      <w:ilvl w:val="0"/>
                      <w:numId w:val="23"/>
                    </w:numPr>
                    <w:tabs>
                      <w:tab w:val="num" w:pos="282"/>
                    </w:tabs>
                    <w:spacing w:after="0" w:line="240" w:lineRule="auto"/>
                    <w:ind w:left="282" w:hanging="270"/>
                    <w:jc w:val="both"/>
                    <w:rPr>
                      <w:rFonts w:ascii="Times New Roman" w:hAnsi="Times New Roman" w:cs="Times New Roman"/>
                      <w:sz w:val="28"/>
                      <w:szCs w:val="28"/>
                    </w:rPr>
                  </w:pPr>
                  <w:r w:rsidRPr="00381398">
                    <w:rPr>
                      <w:rFonts w:ascii="Times New Roman" w:hAnsi="Times New Roman" w:cs="Times New Roman"/>
                      <w:bCs/>
                      <w:iCs/>
                      <w:sz w:val="28"/>
                      <w:szCs w:val="28"/>
                    </w:rPr>
                    <w:t>Проведение мероприятий по борьбе с оврагообразованием.</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7.</w:t>
                  </w:r>
                </w:p>
              </w:tc>
              <w:tc>
                <w:tcPr>
                  <w:tcW w:w="4147"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snapToGrid w:val="0"/>
                    <w:rPr>
                      <w:rFonts w:ascii="Times New Roman" w:hAnsi="Times New Roman" w:cs="Times New Roman"/>
                      <w:sz w:val="28"/>
                      <w:szCs w:val="28"/>
                    </w:rPr>
                  </w:pPr>
                  <w:r w:rsidRPr="00381398">
                    <w:rPr>
                      <w:rFonts w:ascii="Times New Roman" w:hAnsi="Times New Roman" w:cs="Times New Roman"/>
                      <w:sz w:val="28"/>
                      <w:szCs w:val="28"/>
                    </w:rPr>
                    <w:t>Требования по охране объектов культурного наследия</w:t>
                  </w:r>
                </w:p>
              </w:tc>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1155"/>
                    </w:tabs>
                    <w:snapToGrid w:val="0"/>
                    <w:ind w:left="-2" w:firstLine="450"/>
                    <w:jc w:val="both"/>
                    <w:rPr>
                      <w:rFonts w:ascii="Times New Roman" w:hAnsi="Times New Roman" w:cs="Times New Roman"/>
                      <w:sz w:val="28"/>
                      <w:szCs w:val="28"/>
                    </w:rPr>
                  </w:pPr>
                  <w:r w:rsidRPr="00381398">
                    <w:rPr>
                      <w:rFonts w:ascii="Times New Roman" w:hAnsi="Times New Roman" w:cs="Times New Roman"/>
                      <w:sz w:val="28"/>
                      <w:szCs w:val="28"/>
                    </w:rPr>
                    <w:t>На территории жилой застройки имеются объект культурного наследия и отдельные здания, относящиеся к категории объектов культурного наследия, режим содержания которых определяется в порядке, установленном законодательством РФ.</w:t>
                  </w:r>
                </w:p>
                <w:p w:rsidR="00BE5695" w:rsidRPr="00381398" w:rsidRDefault="00BE5695" w:rsidP="005E44F8">
                  <w:pPr>
                    <w:widowControl w:val="0"/>
                    <w:tabs>
                      <w:tab w:val="left" w:pos="420"/>
                      <w:tab w:val="left" w:pos="1155"/>
                    </w:tabs>
                    <w:snapToGrid w:val="0"/>
                    <w:ind w:firstLine="450"/>
                    <w:jc w:val="both"/>
                    <w:rPr>
                      <w:rFonts w:ascii="Times New Roman" w:hAnsi="Times New Roman" w:cs="Times New Roman"/>
                      <w:sz w:val="28"/>
                      <w:szCs w:val="28"/>
                    </w:rPr>
                  </w:pPr>
                  <w:r w:rsidRPr="00381398">
                    <w:rPr>
                      <w:rFonts w:ascii="Times New Roman" w:hAnsi="Times New Roman" w:cs="Times New Roman"/>
                      <w:sz w:val="28"/>
                      <w:szCs w:val="28"/>
                    </w:rPr>
                    <w:t xml:space="preserve">Территория объекта культурного наследия служит для физического сохранения памятника и не подлежит </w:t>
                  </w:r>
                  <w:r w:rsidRPr="00381398">
                    <w:rPr>
                      <w:rFonts w:ascii="Times New Roman" w:hAnsi="Times New Roman" w:cs="Times New Roman"/>
                      <w:sz w:val="28"/>
                      <w:szCs w:val="28"/>
                    </w:rPr>
                    <w:lastRenderedPageBreak/>
                    <w:t>застройке и изменению.</w:t>
                  </w:r>
                </w:p>
                <w:p w:rsidR="00BE5695" w:rsidRPr="00381398" w:rsidRDefault="00BE5695" w:rsidP="005E44F8">
                  <w:pPr>
                    <w:jc w:val="both"/>
                    <w:rPr>
                      <w:rFonts w:ascii="Times New Roman" w:hAnsi="Times New Roman" w:cs="Times New Roman"/>
                      <w:bCs/>
                      <w:iCs/>
                      <w:sz w:val="28"/>
                      <w:szCs w:val="28"/>
                    </w:rPr>
                  </w:pPr>
                  <w:r w:rsidRPr="00381398">
                    <w:rPr>
                      <w:rFonts w:ascii="Times New Roman" w:hAnsi="Times New Roman" w:cs="Times New Roman"/>
                      <w:sz w:val="28"/>
                      <w:szCs w:val="28"/>
                    </w:rPr>
                    <w:t xml:space="preserve">Согласно ст.36 Градостроительного кодекса РФ </w:t>
                  </w:r>
                  <w:r w:rsidRPr="00381398">
                    <w:rPr>
                      <w:rStyle w:val="blk"/>
                      <w:rFonts w:ascii="Times New Roman" w:hAnsi="Times New Roman" w:cs="Times New Roman"/>
                      <w:sz w:val="28"/>
                      <w:szCs w:val="28"/>
                    </w:rPr>
                    <w:t>действие градостроительного регламента не распространяется на объекты культурного наследия.</w:t>
                  </w:r>
                </w:p>
              </w:tc>
            </w:tr>
          </w:tbl>
          <w:p w:rsidR="00BE5695" w:rsidRPr="00381398" w:rsidRDefault="00BE5695" w:rsidP="005E44F8">
            <w:pPr>
              <w:ind w:left="-58"/>
              <w:jc w:val="center"/>
              <w:rPr>
                <w:rFonts w:ascii="Times New Roman" w:eastAsia="Calibri" w:hAnsi="Times New Roman" w:cs="Times New Roman"/>
                <w:color w:val="000000"/>
                <w:kern w:val="24"/>
                <w:sz w:val="28"/>
                <w:szCs w:val="28"/>
                <w:lang w:eastAsia="en-US"/>
              </w:rPr>
            </w:pPr>
          </w:p>
        </w:tc>
      </w:tr>
    </w:tbl>
    <w:p w:rsidR="00BE5695" w:rsidRPr="00381398" w:rsidRDefault="00BE5695" w:rsidP="00BE5695">
      <w:pPr>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 Описание прохождения границ зоны застройки индивидуальными жилыми домами.</w:t>
      </w:r>
    </w:p>
    <w:p w:rsidR="00BE5695" w:rsidRPr="00381398" w:rsidRDefault="00BE5695" w:rsidP="00BE5695">
      <w:pPr>
        <w:pStyle w:val="0"/>
        <w:rPr>
          <w:sz w:val="28"/>
          <w:szCs w:val="28"/>
        </w:rPr>
      </w:pPr>
      <w:r w:rsidRPr="00381398">
        <w:rPr>
          <w:sz w:val="28"/>
          <w:szCs w:val="28"/>
        </w:rPr>
        <w:t>Населенный пункт с. Колодеевка (1)</w:t>
      </w:r>
    </w:p>
    <w:p w:rsidR="00BE5695" w:rsidRPr="00381398" w:rsidRDefault="00BE5695" w:rsidP="00BE5695">
      <w:pPr>
        <w:rPr>
          <w:rFonts w:ascii="Times New Roman" w:hAnsi="Times New Roman" w:cs="Times New Roman"/>
          <w:sz w:val="28"/>
          <w:szCs w:val="28"/>
        </w:rPr>
      </w:pPr>
    </w:p>
    <w:tbl>
      <w:tblPr>
        <w:tblW w:w="9909" w:type="dxa"/>
        <w:tblInd w:w="-234" w:type="dxa"/>
        <w:tblLayout w:type="fixed"/>
        <w:tblLook w:val="0000"/>
      </w:tblPr>
      <w:tblGrid>
        <w:gridCol w:w="1592"/>
        <w:gridCol w:w="8317"/>
      </w:tblGrid>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Номер участка зоны</w:t>
            </w:r>
          </w:p>
        </w:tc>
        <w:tc>
          <w:tcPr>
            <w:tcW w:w="8317" w:type="dxa"/>
            <w:tcBorders>
              <w:top w:val="single" w:sz="4" w:space="0" w:color="000000"/>
              <w:left w:val="single" w:sz="4" w:space="0" w:color="000000"/>
              <w:bottom w:val="single" w:sz="4" w:space="0" w:color="000000"/>
              <w:right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Картографическое описание</w:t>
            </w:r>
          </w:p>
        </w:tc>
      </w:tr>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p>
        </w:tc>
        <w:tc>
          <w:tcPr>
            <w:tcW w:w="8317" w:type="dxa"/>
            <w:tcBorders>
              <w:top w:val="single" w:sz="4" w:space="0" w:color="000000"/>
              <w:left w:val="single" w:sz="4" w:space="0" w:color="000000"/>
              <w:bottom w:val="single" w:sz="4" w:space="0" w:color="000000"/>
              <w:right w:val="single" w:sz="4" w:space="0" w:color="000000"/>
            </w:tcBorders>
            <w:vAlign w:val="center"/>
          </w:tcPr>
          <w:p w:rsidR="00BE5695" w:rsidRPr="00381398" w:rsidRDefault="00BE5695" w:rsidP="005E44F8">
            <w:pPr>
              <w:snapToGrid w:val="0"/>
              <w:rPr>
                <w:rFonts w:ascii="Times New Roman" w:hAnsi="Times New Roman" w:cs="Times New Roman"/>
                <w:sz w:val="28"/>
                <w:szCs w:val="28"/>
              </w:rPr>
            </w:pPr>
            <w:r w:rsidRPr="00381398">
              <w:rPr>
                <w:rFonts w:ascii="Times New Roman" w:hAnsi="Times New Roman" w:cs="Times New Roman"/>
                <w:sz w:val="28"/>
                <w:szCs w:val="28"/>
              </w:rPr>
              <w:t>Граница зоны проходит:</w:t>
            </w:r>
          </w:p>
        </w:tc>
      </w:tr>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1/1/1</w:t>
            </w:r>
          </w:p>
        </w:tc>
        <w:tc>
          <w:tcPr>
            <w:tcW w:w="8317"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1 по границе населенного пункта до точки 2; по ул.Лялевка границе участков жилых домов №5-30 до точки 3; в северо-западном направлении до точки 1.</w:t>
            </w:r>
          </w:p>
        </w:tc>
      </w:tr>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1/1/2</w:t>
            </w:r>
          </w:p>
        </w:tc>
        <w:tc>
          <w:tcPr>
            <w:tcW w:w="8317"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8 по ул.Лялевка до точки 5; по границе огородов через точки 6, 7 до точки 8.</w:t>
            </w:r>
          </w:p>
        </w:tc>
      </w:tr>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1/1/3</w:t>
            </w:r>
          </w:p>
        </w:tc>
        <w:tc>
          <w:tcPr>
            <w:tcW w:w="8317"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57 по ул.Лялевка границе участков жилых домов №46-56 до точки 23; в восточном направлении до точки 24; по границе огородов до точки 58; в северо-западном направлении до точки 57.</w:t>
            </w:r>
          </w:p>
        </w:tc>
      </w:tr>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1/1/4</w:t>
            </w:r>
          </w:p>
        </w:tc>
        <w:tc>
          <w:tcPr>
            <w:tcW w:w="8317"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По точкам 89, 90, 87, 88; границе участков жилых домов №57-59 до точки 89.</w:t>
            </w:r>
          </w:p>
        </w:tc>
      </w:tr>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1/1/5</w:t>
            </w:r>
          </w:p>
        </w:tc>
        <w:tc>
          <w:tcPr>
            <w:tcW w:w="8317"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15 по ул.Полевая границе участков жилых домов №1-24 до точки 14; по границе населенного пункта до точки 17; по границе огородов через точку 16 до точки 15.</w:t>
            </w:r>
          </w:p>
        </w:tc>
      </w:tr>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1/1/6</w:t>
            </w:r>
          </w:p>
        </w:tc>
        <w:tc>
          <w:tcPr>
            <w:tcW w:w="8317"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41 в северо-западном направлении до точки 19; до пересечения с границей населенного пункта в точке 18; по границе населенного пункта до точки 40; границе участков жилых домов №69-107 до точки 41.</w:t>
            </w:r>
          </w:p>
        </w:tc>
      </w:tr>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lastRenderedPageBreak/>
              <w:t>Ж 1/1/7</w:t>
            </w:r>
          </w:p>
        </w:tc>
        <w:tc>
          <w:tcPr>
            <w:tcW w:w="8317"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30 по границе огородов через точку 29 до точки 28; по границе участков жилых домов №108-114 до точки 31; далее по границе огородов до точки 30.</w:t>
            </w:r>
          </w:p>
        </w:tc>
      </w:tr>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1/1/8</w:t>
            </w:r>
          </w:p>
        </w:tc>
        <w:tc>
          <w:tcPr>
            <w:tcW w:w="8317"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44 по ул.Советская границе участков жилых домов №20-34 до точки 61; по ул.Молодежная границе участков жилых домов 1-12/2 до точки 60; в южном направлении до точки 45; по границе участков жилых домов №1-17 до точки 44.</w:t>
            </w:r>
          </w:p>
        </w:tc>
      </w:tr>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1/1/9</w:t>
            </w:r>
          </w:p>
        </w:tc>
        <w:tc>
          <w:tcPr>
            <w:tcW w:w="8317"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43 через точки 38', 38 границе участков жилых домов №35-68 до точки 39; по границе населенного пункта до точки 42; в западном направлении до точки 43.</w:t>
            </w:r>
          </w:p>
        </w:tc>
      </w:tr>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1/1/10</w:t>
            </w:r>
          </w:p>
        </w:tc>
        <w:tc>
          <w:tcPr>
            <w:tcW w:w="8317"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67 по ул.Молодежная границе участков жилых домов №26/1-35/2 до точки 68; в южном направлении до точки 68'; по ул.Молодежная границе участков жилых домов №25/2-13 до точки 63;  по границе зоны О1/1/2 через точку 64 до точки 65; по ул.Советская до точки 66; в южном направлении до точки 67.</w:t>
            </w:r>
          </w:p>
        </w:tc>
      </w:tr>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1/1/11</w:t>
            </w:r>
          </w:p>
        </w:tc>
        <w:tc>
          <w:tcPr>
            <w:tcW w:w="8317"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69 по ул.Молодежная до точки 70; в юго-западном направлении через точку 71 до точки 72; в северном направлении до точки 69.</w:t>
            </w:r>
          </w:p>
        </w:tc>
      </w:tr>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1/1/12</w:t>
            </w:r>
          </w:p>
        </w:tc>
        <w:tc>
          <w:tcPr>
            <w:tcW w:w="8317"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78 по границе населенного пункта до точки 76', в юго-западном направлении до точки 77'; в северном направлении до точки 86; по границе зоны Сх 2/1/1 через точки 85, 84 до точки 83; в северном направлении до точки 81; по границе зоны О1/1/3 через точку 82 до точки 79; в восточном направлении до точки 78.</w:t>
            </w:r>
          </w:p>
        </w:tc>
      </w:tr>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1/1/13</w:t>
            </w:r>
          </w:p>
        </w:tc>
        <w:tc>
          <w:tcPr>
            <w:tcW w:w="8317"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54 по ул.Лялевка границе участков жилых домов №31-40 до точки 56; по границе населенного пункта до точки 55; в юго-восточном направлении до точки 54.</w:t>
            </w:r>
          </w:p>
        </w:tc>
      </w:tr>
      <w:tr w:rsidR="00BE5695" w:rsidRPr="00381398" w:rsidTr="005E44F8">
        <w:tc>
          <w:tcPr>
            <w:tcW w:w="1592"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1/1/14</w:t>
            </w:r>
          </w:p>
        </w:tc>
        <w:tc>
          <w:tcPr>
            <w:tcW w:w="8317"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51 по ул.Лялевка границе участков жилых домов №41-45 через точку 52 до точки 53; в юго-восточном направлении до точки 47; в юго-западном направлении до пересечения с границей населенного пункта в точке 50; по границе населенного пункта до точки 51.</w:t>
            </w:r>
          </w:p>
        </w:tc>
      </w:tr>
    </w:tbl>
    <w:p w:rsidR="00BE5695" w:rsidRPr="00381398" w:rsidRDefault="00BE5695" w:rsidP="00BE5695">
      <w:pPr>
        <w:pStyle w:val="0"/>
        <w:rPr>
          <w:sz w:val="28"/>
          <w:szCs w:val="28"/>
        </w:rPr>
      </w:pPr>
    </w:p>
    <w:p w:rsidR="00BE5695" w:rsidRPr="00381398" w:rsidRDefault="00BE5695" w:rsidP="00BE5695">
      <w:pPr>
        <w:pStyle w:val="0"/>
        <w:rPr>
          <w:sz w:val="28"/>
          <w:szCs w:val="28"/>
        </w:rPr>
      </w:pPr>
      <w:r w:rsidRPr="00381398">
        <w:rPr>
          <w:sz w:val="28"/>
          <w:szCs w:val="28"/>
        </w:rPr>
        <w:t>Населенный пункт с. Тулучеевка (2)</w:t>
      </w:r>
    </w:p>
    <w:p w:rsidR="00BE5695" w:rsidRPr="00381398" w:rsidRDefault="00BE5695" w:rsidP="00BE5695">
      <w:pPr>
        <w:pStyle w:val="0"/>
        <w:rPr>
          <w:sz w:val="28"/>
          <w:szCs w:val="28"/>
        </w:rPr>
      </w:pPr>
    </w:p>
    <w:tbl>
      <w:tblPr>
        <w:tblW w:w="9927"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2"/>
        <w:gridCol w:w="8335"/>
      </w:tblGrid>
      <w:tr w:rsidR="00BE5695" w:rsidRPr="00381398" w:rsidTr="005E44F8">
        <w:tc>
          <w:tcPr>
            <w:tcW w:w="1592" w:type="dxa"/>
            <w:tcBorders>
              <w:top w:val="single" w:sz="4" w:space="0" w:color="auto"/>
              <w:left w:val="single" w:sz="4" w:space="0" w:color="auto"/>
              <w:bottom w:val="single" w:sz="4" w:space="0" w:color="auto"/>
              <w:right w:val="single" w:sz="4" w:space="0" w:color="auto"/>
            </w:tcBorders>
            <w:vAlign w:val="center"/>
            <w:hideMark/>
          </w:tcPr>
          <w:p w:rsidR="00BE5695" w:rsidRPr="00381398" w:rsidRDefault="00BE5695" w:rsidP="005E44F8">
            <w:pPr>
              <w:jc w:val="center"/>
              <w:rPr>
                <w:rFonts w:ascii="Times New Roman" w:hAnsi="Times New Roman" w:cs="Times New Roman"/>
                <w:sz w:val="28"/>
                <w:szCs w:val="28"/>
              </w:rPr>
            </w:pPr>
            <w:r w:rsidRPr="00381398">
              <w:rPr>
                <w:rFonts w:ascii="Times New Roman" w:hAnsi="Times New Roman" w:cs="Times New Roman"/>
                <w:sz w:val="28"/>
                <w:szCs w:val="28"/>
              </w:rPr>
              <w:lastRenderedPageBreak/>
              <w:t>Номер участка зоны</w:t>
            </w:r>
          </w:p>
        </w:tc>
        <w:tc>
          <w:tcPr>
            <w:tcW w:w="8335" w:type="dxa"/>
            <w:tcBorders>
              <w:top w:val="single" w:sz="4" w:space="0" w:color="auto"/>
              <w:left w:val="single" w:sz="4" w:space="0" w:color="auto"/>
              <w:bottom w:val="single" w:sz="4" w:space="0" w:color="auto"/>
              <w:right w:val="single" w:sz="4" w:space="0" w:color="auto"/>
            </w:tcBorders>
            <w:vAlign w:val="center"/>
            <w:hideMark/>
          </w:tcPr>
          <w:p w:rsidR="00BE5695" w:rsidRPr="00381398" w:rsidRDefault="00BE5695" w:rsidP="005E44F8">
            <w:pPr>
              <w:jc w:val="center"/>
              <w:rPr>
                <w:rFonts w:ascii="Times New Roman" w:hAnsi="Times New Roman" w:cs="Times New Roman"/>
                <w:sz w:val="28"/>
                <w:szCs w:val="28"/>
              </w:rPr>
            </w:pPr>
            <w:r w:rsidRPr="00381398">
              <w:rPr>
                <w:rFonts w:ascii="Times New Roman" w:hAnsi="Times New Roman" w:cs="Times New Roman"/>
                <w:sz w:val="28"/>
                <w:szCs w:val="28"/>
              </w:rPr>
              <w:t>Картографическое описание</w:t>
            </w:r>
          </w:p>
        </w:tc>
      </w:tr>
      <w:tr w:rsidR="00BE5695" w:rsidRPr="00381398" w:rsidTr="005E44F8">
        <w:tc>
          <w:tcPr>
            <w:tcW w:w="1592" w:type="dxa"/>
            <w:tcBorders>
              <w:top w:val="single" w:sz="4" w:space="0" w:color="auto"/>
              <w:left w:val="single" w:sz="4" w:space="0" w:color="auto"/>
              <w:bottom w:val="single" w:sz="4" w:space="0" w:color="auto"/>
              <w:right w:val="single" w:sz="4" w:space="0" w:color="auto"/>
            </w:tcBorders>
            <w:vAlign w:val="center"/>
          </w:tcPr>
          <w:p w:rsidR="00BE5695" w:rsidRPr="00381398" w:rsidRDefault="00BE5695" w:rsidP="005E44F8">
            <w:pPr>
              <w:jc w:val="center"/>
              <w:rPr>
                <w:rFonts w:ascii="Times New Roman" w:hAnsi="Times New Roman" w:cs="Times New Roman"/>
                <w:sz w:val="28"/>
                <w:szCs w:val="28"/>
              </w:rPr>
            </w:pPr>
          </w:p>
        </w:tc>
        <w:tc>
          <w:tcPr>
            <w:tcW w:w="8335" w:type="dxa"/>
            <w:tcBorders>
              <w:top w:val="single" w:sz="4" w:space="0" w:color="auto"/>
              <w:left w:val="single" w:sz="4" w:space="0" w:color="auto"/>
              <w:bottom w:val="single" w:sz="4" w:space="0" w:color="auto"/>
              <w:right w:val="single" w:sz="4" w:space="0" w:color="auto"/>
            </w:tcBorders>
            <w:vAlign w:val="center"/>
            <w:hideMark/>
          </w:tcPr>
          <w:p w:rsidR="00BE5695" w:rsidRPr="00381398" w:rsidRDefault="00BE5695" w:rsidP="005E44F8">
            <w:pPr>
              <w:rPr>
                <w:rFonts w:ascii="Times New Roman" w:hAnsi="Times New Roman" w:cs="Times New Roman"/>
                <w:sz w:val="28"/>
                <w:szCs w:val="28"/>
              </w:rPr>
            </w:pPr>
            <w:r w:rsidRPr="00381398">
              <w:rPr>
                <w:rFonts w:ascii="Times New Roman" w:hAnsi="Times New Roman" w:cs="Times New Roman"/>
                <w:sz w:val="28"/>
                <w:szCs w:val="28"/>
              </w:rPr>
              <w:t>Граница зоны проходит:</w:t>
            </w:r>
          </w:p>
        </w:tc>
      </w:tr>
      <w:tr w:rsidR="00BE5695" w:rsidRPr="00381398" w:rsidTr="005E44F8">
        <w:tc>
          <w:tcPr>
            <w:tcW w:w="1592" w:type="dxa"/>
            <w:tcBorders>
              <w:top w:val="single" w:sz="4" w:space="0" w:color="auto"/>
              <w:left w:val="single" w:sz="4" w:space="0" w:color="auto"/>
              <w:bottom w:val="single" w:sz="4" w:space="0" w:color="auto"/>
              <w:right w:val="single" w:sz="4" w:space="0" w:color="auto"/>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1/2/1</w:t>
            </w:r>
          </w:p>
        </w:tc>
        <w:tc>
          <w:tcPr>
            <w:tcW w:w="8335" w:type="dxa"/>
            <w:tcBorders>
              <w:top w:val="single" w:sz="4" w:space="0" w:color="auto"/>
              <w:left w:val="single" w:sz="4" w:space="0" w:color="auto"/>
              <w:bottom w:val="single" w:sz="4" w:space="0" w:color="auto"/>
              <w:right w:val="single" w:sz="4" w:space="0" w:color="auto"/>
            </w:tcBorders>
            <w:hideMark/>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2 по ул.Тулучеевка до точки 4; в северо-западном направлении до точки 5; по границе населенного пункта до точки 6; до пересечения с границей населенного пункта в точке 1; по границе населенного пункта до точки 2.</w:t>
            </w:r>
          </w:p>
        </w:tc>
      </w:tr>
      <w:tr w:rsidR="00BE5695" w:rsidRPr="00381398" w:rsidTr="005E44F8">
        <w:tc>
          <w:tcPr>
            <w:tcW w:w="1592" w:type="dxa"/>
            <w:tcBorders>
              <w:top w:val="single" w:sz="4" w:space="0" w:color="auto"/>
              <w:left w:val="single" w:sz="4" w:space="0" w:color="auto"/>
              <w:bottom w:val="single" w:sz="4" w:space="0" w:color="auto"/>
              <w:right w:val="single" w:sz="4" w:space="0" w:color="auto"/>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1/2/2</w:t>
            </w:r>
          </w:p>
        </w:tc>
        <w:tc>
          <w:tcPr>
            <w:tcW w:w="8335" w:type="dxa"/>
            <w:tcBorders>
              <w:top w:val="single" w:sz="4" w:space="0" w:color="auto"/>
              <w:left w:val="single" w:sz="4" w:space="0" w:color="auto"/>
              <w:bottom w:val="single" w:sz="4" w:space="0" w:color="auto"/>
              <w:right w:val="single" w:sz="4" w:space="0" w:color="auto"/>
            </w:tcBorders>
            <w:hideMark/>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8 по ул.Тулучеевка до точки 9; по границе населенного пункта до точки 7; в юго-восточном направлении до точки 8.</w:t>
            </w:r>
          </w:p>
        </w:tc>
      </w:tr>
      <w:tr w:rsidR="00BE5695" w:rsidRPr="00381398" w:rsidTr="005E44F8">
        <w:tc>
          <w:tcPr>
            <w:tcW w:w="1592" w:type="dxa"/>
            <w:tcBorders>
              <w:top w:val="single" w:sz="4" w:space="0" w:color="auto"/>
              <w:left w:val="single" w:sz="4" w:space="0" w:color="auto"/>
              <w:bottom w:val="single" w:sz="4" w:space="0" w:color="auto"/>
              <w:right w:val="single" w:sz="4" w:space="0" w:color="auto"/>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Ж 1/2/3</w:t>
            </w:r>
          </w:p>
        </w:tc>
        <w:tc>
          <w:tcPr>
            <w:tcW w:w="8335" w:type="dxa"/>
            <w:tcBorders>
              <w:top w:val="single" w:sz="4" w:space="0" w:color="auto"/>
              <w:left w:val="single" w:sz="4" w:space="0" w:color="auto"/>
              <w:bottom w:val="single" w:sz="4" w:space="0" w:color="auto"/>
              <w:right w:val="single" w:sz="4" w:space="0" w:color="auto"/>
            </w:tcBorders>
            <w:hideMark/>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10 по ул.Тулучеевка до точки 12; по границе населенного пункта до точки 10.</w:t>
            </w:r>
          </w:p>
        </w:tc>
      </w:tr>
    </w:tbl>
    <w:p w:rsidR="00BE5695" w:rsidRPr="00381398" w:rsidRDefault="00BE5695" w:rsidP="00BE5695">
      <w:pPr>
        <w:pStyle w:val="0"/>
        <w:ind w:firstLine="0"/>
        <w:rPr>
          <w:sz w:val="28"/>
          <w:szCs w:val="28"/>
        </w:rPr>
      </w:pPr>
    </w:p>
    <w:p w:rsidR="00BE5695" w:rsidRPr="00381398" w:rsidRDefault="00BE5695" w:rsidP="00BE5695">
      <w:pPr>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2"/>
          <w:numId w:val="0"/>
        </w:numPr>
        <w:tabs>
          <w:tab w:val="num" w:pos="0"/>
        </w:tabs>
        <w:outlineLvl w:val="2"/>
        <w:rPr>
          <w:rFonts w:ascii="Times New Roman" w:hAnsi="Times New Roman" w:cs="Times New Roman"/>
          <w:b/>
          <w:bCs/>
          <w:sz w:val="28"/>
          <w:szCs w:val="28"/>
        </w:rPr>
      </w:pPr>
      <w:r w:rsidRPr="00381398">
        <w:rPr>
          <w:rFonts w:ascii="Times New Roman" w:hAnsi="Times New Roman" w:cs="Times New Roman"/>
          <w:b/>
          <w:bCs/>
          <w:sz w:val="28"/>
          <w:szCs w:val="28"/>
        </w:rPr>
        <w:br w:type="page"/>
      </w:r>
      <w:bookmarkStart w:id="88" w:name="_Toc455999245"/>
      <w:r w:rsidRPr="00381398">
        <w:rPr>
          <w:rFonts w:ascii="Times New Roman" w:hAnsi="Times New Roman" w:cs="Times New Roman"/>
          <w:b/>
          <w:bCs/>
          <w:sz w:val="28"/>
          <w:szCs w:val="28"/>
        </w:rPr>
        <w:lastRenderedPageBreak/>
        <w:t>Статья 8.4. Общественно-деловые зоны</w:t>
      </w:r>
      <w:bookmarkEnd w:id="88"/>
    </w:p>
    <w:p w:rsidR="00BE5695" w:rsidRPr="00381398" w:rsidRDefault="00BE5695" w:rsidP="00BE5695">
      <w:pPr>
        <w:rPr>
          <w:rFonts w:ascii="Times New Roman" w:hAnsi="Times New Roman" w:cs="Times New Roman"/>
          <w:sz w:val="28"/>
          <w:szCs w:val="28"/>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8.4.1. Зона общественного центра – О1</w:t>
      </w:r>
    </w:p>
    <w:p w:rsidR="00BE5695" w:rsidRPr="00381398" w:rsidRDefault="00BE5695" w:rsidP="00BE5695">
      <w:pPr>
        <w:rPr>
          <w:rFonts w:ascii="Times New Roman" w:hAnsi="Times New Roman" w:cs="Times New Roman"/>
          <w:sz w:val="28"/>
          <w:szCs w:val="28"/>
        </w:rPr>
      </w:pPr>
    </w:p>
    <w:p w:rsidR="00BE5695" w:rsidRPr="00381398" w:rsidRDefault="00BE5695" w:rsidP="00BE5695">
      <w:pPr>
        <w:pStyle w:val="0"/>
        <w:rPr>
          <w:sz w:val="28"/>
          <w:szCs w:val="28"/>
        </w:rPr>
      </w:pPr>
      <w:r w:rsidRPr="00381398">
        <w:rPr>
          <w:sz w:val="28"/>
          <w:szCs w:val="28"/>
        </w:rPr>
        <w:t>На территории сельского поселения выделяются  участки зон общественного центра, в т.ч.:</w:t>
      </w:r>
    </w:p>
    <w:p w:rsidR="00BE5695" w:rsidRPr="00381398" w:rsidRDefault="00BE5695" w:rsidP="00BE5695">
      <w:pPr>
        <w:pStyle w:val="0"/>
        <w:rPr>
          <w:sz w:val="28"/>
          <w:szCs w:val="28"/>
        </w:rPr>
      </w:pPr>
      <w:r w:rsidRPr="00381398">
        <w:rPr>
          <w:sz w:val="28"/>
          <w:szCs w:val="28"/>
        </w:rPr>
        <w:t>в населенном пункте с.Колодеевка выделяется 4  участка.</w:t>
      </w:r>
    </w:p>
    <w:p w:rsidR="00BE5695" w:rsidRPr="00381398" w:rsidRDefault="00BE5695" w:rsidP="00BE5695">
      <w:pPr>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w:t>
      </w:r>
      <w:r w:rsidRPr="00381398">
        <w:rPr>
          <w:rFonts w:ascii="Times New Roman" w:eastAsia="Calibri" w:hAnsi="Times New Roman" w:cs="Times New Roman"/>
          <w:color w:val="000000"/>
          <w:kern w:val="24"/>
          <w:sz w:val="28"/>
          <w:szCs w:val="28"/>
        </w:rPr>
        <w:t xml:space="preserve"> Градостроительный регламент (виды разрешенного использования выделены подчеркиванием)</w:t>
      </w:r>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tbl>
      <w:tblPr>
        <w:tblW w:w="9900" w:type="dxa"/>
        <w:tblInd w:w="-252" w:type="dxa"/>
        <w:tblLayout w:type="fixed"/>
        <w:tblLook w:val="0000"/>
      </w:tblPr>
      <w:tblGrid>
        <w:gridCol w:w="570"/>
        <w:gridCol w:w="744"/>
        <w:gridCol w:w="3827"/>
        <w:gridCol w:w="718"/>
        <w:gridCol w:w="4041"/>
      </w:tblGrid>
      <w:tr w:rsidR="00BE5695" w:rsidRPr="00381398" w:rsidTr="005E44F8">
        <w:tc>
          <w:tcPr>
            <w:tcW w:w="570"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rPr>
              <w:t>№ п/п</w:t>
            </w:r>
          </w:p>
        </w:tc>
        <w:tc>
          <w:tcPr>
            <w:tcW w:w="9330" w:type="dxa"/>
            <w:gridSpan w:val="4"/>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BE5695" w:rsidRPr="00381398" w:rsidTr="005E44F8">
        <w:tc>
          <w:tcPr>
            <w:tcW w:w="570"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1.</w:t>
            </w:r>
          </w:p>
        </w:tc>
        <w:tc>
          <w:tcPr>
            <w:tcW w:w="744"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center"/>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Код ВРИ</w:t>
            </w:r>
          </w:p>
        </w:tc>
        <w:tc>
          <w:tcPr>
            <w:tcW w:w="3827"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Основные виды разрешенного использования</w:t>
            </w:r>
          </w:p>
        </w:tc>
        <w:tc>
          <w:tcPr>
            <w:tcW w:w="718" w:type="dxa"/>
            <w:tcBorders>
              <w:top w:val="single" w:sz="4" w:space="0" w:color="000000"/>
              <w:left w:val="single" w:sz="4" w:space="0" w:color="000000"/>
              <w:bottom w:val="single" w:sz="4" w:space="0" w:color="auto"/>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Код ВРИ</w:t>
            </w:r>
          </w:p>
        </w:tc>
        <w:tc>
          <w:tcPr>
            <w:tcW w:w="4041" w:type="dxa"/>
            <w:tcBorders>
              <w:top w:val="single" w:sz="4" w:space="0" w:color="000000"/>
              <w:left w:val="single" w:sz="4" w:space="0" w:color="000000"/>
              <w:bottom w:val="single" w:sz="4" w:space="0" w:color="auto"/>
              <w:right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rPr>
              <w:t>Вспомогательные виды разрешенного использования (установленные к основным)</w:t>
            </w:r>
          </w:p>
        </w:tc>
      </w:tr>
      <w:tr w:rsidR="00BE5695" w:rsidRPr="00381398" w:rsidTr="005E44F8">
        <w:tc>
          <w:tcPr>
            <w:tcW w:w="570" w:type="dxa"/>
            <w:vMerge w:val="restart"/>
            <w:tcBorders>
              <w:top w:val="single" w:sz="4" w:space="0" w:color="000000"/>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rPr>
            </w:pPr>
          </w:p>
        </w:tc>
        <w:tc>
          <w:tcPr>
            <w:tcW w:w="744" w:type="dxa"/>
            <w:tcBorders>
              <w:top w:val="single" w:sz="4" w:space="0" w:color="000000"/>
              <w:left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3.2</w:t>
            </w:r>
          </w:p>
          <w:p w:rsidR="00BE5695" w:rsidRPr="00381398" w:rsidRDefault="00BE5695" w:rsidP="005E44F8">
            <w:pPr>
              <w:snapToGrid w:val="0"/>
              <w:ind w:left="-130"/>
              <w:jc w:val="center"/>
              <w:rPr>
                <w:rFonts w:ascii="Times New Roman" w:hAnsi="Times New Roman" w:cs="Times New Roman"/>
                <w:sz w:val="28"/>
                <w:szCs w:val="28"/>
              </w:rPr>
            </w:pPr>
          </w:p>
        </w:tc>
        <w:tc>
          <w:tcPr>
            <w:tcW w:w="3827" w:type="dxa"/>
            <w:tcBorders>
              <w:top w:val="single" w:sz="4" w:space="0" w:color="000000"/>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rPr>
            </w:pPr>
            <w:r w:rsidRPr="00381398">
              <w:rPr>
                <w:rFonts w:ascii="Times New Roman" w:hAnsi="Times New Roman" w:cs="Times New Roman"/>
                <w:sz w:val="28"/>
                <w:szCs w:val="28"/>
                <w:u w:val="single"/>
              </w:rPr>
              <w:t xml:space="preserve">Социальное обслуживание </w:t>
            </w:r>
            <w:r w:rsidRPr="00381398">
              <w:rPr>
                <w:rFonts w:ascii="Times New Roman" w:hAnsi="Times New Roman" w:cs="Times New Roman"/>
                <w:sz w:val="28"/>
                <w:szCs w:val="28"/>
              </w:rPr>
              <w:t xml:space="preserve">(службы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w:t>
            </w:r>
            <w:r w:rsidRPr="00381398">
              <w:rPr>
                <w:rFonts w:ascii="Times New Roman" w:hAnsi="Times New Roman" w:cs="Times New Roman"/>
                <w:sz w:val="28"/>
                <w:szCs w:val="28"/>
              </w:rPr>
              <w:lastRenderedPageBreak/>
              <w:t>выплат, размещение отделения почты и телеграфа, клубы по интересам).</w:t>
            </w:r>
          </w:p>
        </w:tc>
        <w:tc>
          <w:tcPr>
            <w:tcW w:w="718" w:type="dxa"/>
            <w:vMerge w:val="restart"/>
            <w:tcBorders>
              <w:top w:val="single" w:sz="4" w:space="0" w:color="auto"/>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3.1</w:t>
            </w:r>
          </w:p>
          <w:p w:rsidR="00BE5695" w:rsidRPr="00381398" w:rsidRDefault="00BE5695" w:rsidP="005E44F8">
            <w:pPr>
              <w:ind w:left="-108"/>
              <w:jc w:val="both"/>
              <w:rPr>
                <w:rFonts w:ascii="Times New Roman" w:eastAsia="Calibri" w:hAnsi="Times New Roman" w:cs="Times New Roman"/>
                <w:color w:val="000000"/>
                <w:kern w:val="24"/>
                <w:sz w:val="28"/>
                <w:szCs w:val="28"/>
                <w:lang w:eastAsia="en-US"/>
              </w:rPr>
            </w:pPr>
          </w:p>
          <w:p w:rsidR="00BE5695" w:rsidRPr="00381398" w:rsidRDefault="00BE5695" w:rsidP="005E44F8">
            <w:pPr>
              <w:ind w:left="-108"/>
              <w:jc w:val="both"/>
              <w:rPr>
                <w:rFonts w:ascii="Times New Roman" w:eastAsia="Calibri" w:hAnsi="Times New Roman" w:cs="Times New Roman"/>
                <w:color w:val="000000"/>
                <w:kern w:val="24"/>
                <w:sz w:val="28"/>
                <w:szCs w:val="28"/>
                <w:lang w:eastAsia="en-US"/>
              </w:rPr>
            </w:pPr>
          </w:p>
          <w:p w:rsidR="00BE5695" w:rsidRPr="00381398" w:rsidRDefault="00BE5695" w:rsidP="005E44F8">
            <w:pPr>
              <w:ind w:left="-108"/>
              <w:jc w:val="both"/>
              <w:rPr>
                <w:rFonts w:ascii="Times New Roman" w:eastAsia="Calibri" w:hAnsi="Times New Roman" w:cs="Times New Roman"/>
                <w:color w:val="000000"/>
                <w:kern w:val="24"/>
                <w:sz w:val="28"/>
                <w:szCs w:val="28"/>
                <w:lang w:eastAsia="en-US"/>
              </w:rPr>
            </w:pPr>
          </w:p>
          <w:p w:rsidR="00BE5695" w:rsidRPr="00381398" w:rsidRDefault="00BE5695" w:rsidP="005E44F8">
            <w:pPr>
              <w:ind w:left="-108"/>
              <w:jc w:val="both"/>
              <w:rPr>
                <w:rFonts w:ascii="Times New Roman" w:eastAsia="Calibri" w:hAnsi="Times New Roman" w:cs="Times New Roman"/>
                <w:color w:val="000000"/>
                <w:kern w:val="24"/>
                <w:sz w:val="28"/>
                <w:szCs w:val="28"/>
                <w:lang w:eastAsia="en-US"/>
              </w:rPr>
            </w:pPr>
          </w:p>
          <w:p w:rsidR="00BE5695" w:rsidRPr="00381398" w:rsidRDefault="00BE5695" w:rsidP="005E44F8">
            <w:pPr>
              <w:ind w:left="-108"/>
              <w:jc w:val="both"/>
              <w:rPr>
                <w:rFonts w:ascii="Times New Roman" w:eastAsia="Calibri" w:hAnsi="Times New Roman" w:cs="Times New Roman"/>
                <w:color w:val="000000"/>
                <w:kern w:val="24"/>
                <w:sz w:val="28"/>
                <w:szCs w:val="28"/>
                <w:lang w:eastAsia="en-US"/>
              </w:rPr>
            </w:pPr>
          </w:p>
          <w:p w:rsidR="00BE5695" w:rsidRPr="00381398" w:rsidRDefault="00BE5695" w:rsidP="005E44F8">
            <w:pPr>
              <w:ind w:left="-108"/>
              <w:jc w:val="both"/>
              <w:rPr>
                <w:rFonts w:ascii="Times New Roman" w:eastAsia="Calibri" w:hAnsi="Times New Roman" w:cs="Times New Roman"/>
                <w:color w:val="000000"/>
                <w:kern w:val="24"/>
                <w:sz w:val="28"/>
                <w:szCs w:val="28"/>
                <w:lang w:eastAsia="en-US"/>
              </w:rPr>
            </w:pPr>
          </w:p>
          <w:p w:rsidR="00BE5695" w:rsidRPr="00381398" w:rsidRDefault="00BE5695" w:rsidP="005E44F8">
            <w:pPr>
              <w:ind w:left="-108"/>
              <w:jc w:val="both"/>
              <w:rPr>
                <w:rFonts w:ascii="Times New Roman" w:eastAsia="Calibri" w:hAnsi="Times New Roman" w:cs="Times New Roman"/>
                <w:color w:val="000000"/>
                <w:kern w:val="24"/>
                <w:sz w:val="28"/>
                <w:szCs w:val="28"/>
                <w:lang w:eastAsia="en-US"/>
              </w:rPr>
            </w:pPr>
          </w:p>
          <w:p w:rsidR="00BE5695" w:rsidRPr="00381398" w:rsidRDefault="00BE5695" w:rsidP="005E44F8">
            <w:pPr>
              <w:ind w:left="-108"/>
              <w:jc w:val="both"/>
              <w:rPr>
                <w:rFonts w:ascii="Times New Roman" w:eastAsia="Calibri" w:hAnsi="Times New Roman" w:cs="Times New Roman"/>
                <w:color w:val="000000"/>
                <w:kern w:val="24"/>
                <w:sz w:val="28"/>
                <w:szCs w:val="28"/>
                <w:lang w:eastAsia="en-US"/>
              </w:rPr>
            </w:pPr>
          </w:p>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12.0</w:t>
            </w:r>
          </w:p>
        </w:tc>
        <w:tc>
          <w:tcPr>
            <w:tcW w:w="4041" w:type="dxa"/>
            <w:vMerge w:val="restart"/>
            <w:tcBorders>
              <w:top w:val="single" w:sz="4" w:space="0" w:color="auto"/>
              <w:left w:val="single" w:sz="4" w:space="0" w:color="auto"/>
              <w:right w:val="single" w:sz="4" w:space="0" w:color="auto"/>
            </w:tcBorders>
            <w:shd w:val="clear" w:color="auto" w:fill="auto"/>
          </w:tcPr>
          <w:p w:rsidR="00BE5695" w:rsidRPr="00381398" w:rsidRDefault="00BE5695" w:rsidP="005E44F8">
            <w:pPr>
              <w:tabs>
                <w:tab w:val="num" w:pos="104"/>
              </w:tabs>
              <w:ind w:left="104"/>
              <w:jc w:val="both"/>
              <w:rPr>
                <w:rFonts w:ascii="Times New Roman" w:hAnsi="Times New Roman" w:cs="Times New Roman"/>
                <w:sz w:val="28"/>
                <w:szCs w:val="28"/>
                <w:u w:val="single"/>
              </w:rPr>
            </w:pPr>
            <w:r w:rsidRPr="00381398">
              <w:rPr>
                <w:rFonts w:ascii="Times New Roman" w:hAnsi="Times New Roman" w:cs="Times New Roman"/>
                <w:sz w:val="28"/>
                <w:szCs w:val="28"/>
                <w:u w:val="single"/>
              </w:rPr>
              <w:t>Коммунальное обслуживание</w:t>
            </w:r>
            <w:r w:rsidRPr="00381398">
              <w:rPr>
                <w:rFonts w:ascii="Times New Roman" w:hAnsi="Times New Roman" w:cs="Times New Roman"/>
                <w:sz w:val="28"/>
                <w:szCs w:val="28"/>
              </w:rPr>
              <w:t xml:space="preserve"> (котельные, водозаборы, трансформаторные подстанции, телефонные станции);</w:t>
            </w:r>
          </w:p>
          <w:p w:rsidR="00BE5695" w:rsidRPr="00381398" w:rsidRDefault="00BE5695" w:rsidP="005E44F8">
            <w:pPr>
              <w:tabs>
                <w:tab w:val="num" w:pos="104"/>
              </w:tabs>
              <w:ind w:left="104"/>
              <w:jc w:val="both"/>
              <w:rPr>
                <w:rFonts w:ascii="Times New Roman" w:hAnsi="Times New Roman" w:cs="Times New Roman"/>
                <w:sz w:val="28"/>
                <w:szCs w:val="28"/>
                <w:u w:val="single"/>
              </w:rPr>
            </w:pPr>
          </w:p>
          <w:p w:rsidR="00BE5695" w:rsidRPr="00381398" w:rsidRDefault="00BE5695" w:rsidP="005E44F8">
            <w:pPr>
              <w:tabs>
                <w:tab w:val="num" w:pos="104"/>
              </w:tabs>
              <w:ind w:left="104"/>
              <w:rPr>
                <w:rFonts w:ascii="Times New Roman" w:hAnsi="Times New Roman" w:cs="Times New Roman"/>
                <w:sz w:val="28"/>
                <w:szCs w:val="28"/>
              </w:rPr>
            </w:pPr>
          </w:p>
          <w:p w:rsidR="00BE5695" w:rsidRPr="00381398" w:rsidRDefault="00BE5695" w:rsidP="005E44F8">
            <w:pPr>
              <w:tabs>
                <w:tab w:val="num" w:pos="104"/>
              </w:tabs>
              <w:ind w:left="104"/>
              <w:rPr>
                <w:rFonts w:ascii="Times New Roman" w:hAnsi="Times New Roman" w:cs="Times New Roman"/>
                <w:sz w:val="28"/>
                <w:szCs w:val="28"/>
              </w:rPr>
            </w:pPr>
          </w:p>
          <w:p w:rsidR="00BE5695" w:rsidRPr="00381398" w:rsidRDefault="00BE5695" w:rsidP="005E44F8">
            <w:pPr>
              <w:tabs>
                <w:tab w:val="num" w:pos="104"/>
              </w:tabs>
              <w:ind w:left="104"/>
              <w:rPr>
                <w:rFonts w:ascii="Times New Roman" w:hAnsi="Times New Roman" w:cs="Times New Roman"/>
                <w:sz w:val="28"/>
                <w:szCs w:val="28"/>
              </w:rPr>
            </w:pPr>
          </w:p>
          <w:p w:rsidR="00BE5695" w:rsidRPr="00381398" w:rsidRDefault="00BE5695" w:rsidP="005E44F8">
            <w:pPr>
              <w:tabs>
                <w:tab w:val="num" w:pos="104"/>
              </w:tabs>
              <w:ind w:left="104"/>
              <w:rPr>
                <w:rFonts w:ascii="Times New Roman" w:eastAsia="Calibri" w:hAnsi="Times New Roman" w:cs="Times New Roman"/>
                <w:sz w:val="28"/>
                <w:szCs w:val="28"/>
              </w:rPr>
            </w:pPr>
          </w:p>
          <w:p w:rsidR="00BE5695" w:rsidRPr="00381398" w:rsidRDefault="00BE5695" w:rsidP="005E44F8">
            <w:pPr>
              <w:tabs>
                <w:tab w:val="num" w:pos="104"/>
              </w:tabs>
              <w:ind w:left="104"/>
              <w:jc w:val="both"/>
              <w:rPr>
                <w:rFonts w:ascii="Times New Roman" w:eastAsia="Calibri" w:hAnsi="Times New Roman" w:cs="Times New Roman"/>
                <w:sz w:val="28"/>
                <w:szCs w:val="28"/>
              </w:rPr>
            </w:pPr>
            <w:r w:rsidRPr="00381398">
              <w:rPr>
                <w:rFonts w:ascii="Times New Roman" w:eastAsia="Calibri" w:hAnsi="Times New Roman" w:cs="Times New Roman"/>
                <w:color w:val="000000"/>
                <w:kern w:val="24"/>
                <w:sz w:val="28"/>
                <w:szCs w:val="28"/>
                <w:u w:val="single"/>
                <w:lang w:eastAsia="en-US"/>
              </w:rPr>
              <w:t>Земельные участки (территории) общего пользования</w:t>
            </w:r>
            <w:r w:rsidRPr="00381398">
              <w:rPr>
                <w:rFonts w:ascii="Times New Roman" w:eastAsia="Calibri" w:hAnsi="Times New Roman" w:cs="Times New Roman"/>
                <w:color w:val="000000"/>
                <w:kern w:val="24"/>
                <w:sz w:val="28"/>
                <w:szCs w:val="28"/>
                <w:lang w:eastAsia="en-US"/>
              </w:rPr>
              <w:t xml:space="preserve"> (размещение </w:t>
            </w:r>
            <w:r w:rsidRPr="00381398">
              <w:rPr>
                <w:rFonts w:ascii="Times New Roman" w:eastAsia="Calibri" w:hAnsi="Times New Roman" w:cs="Times New Roman"/>
                <w:color w:val="000000"/>
                <w:kern w:val="24"/>
                <w:sz w:val="28"/>
                <w:szCs w:val="28"/>
                <w:lang w:eastAsia="en-US"/>
              </w:rPr>
              <w:lastRenderedPageBreak/>
              <w:t>объектов улично-дорожной сети, автомобильных дорог и пешеходных тротуаров в границах населенных пунктов, скверов, бульваров, площадей, проездов)</w:t>
            </w:r>
          </w:p>
        </w:tc>
      </w:tr>
      <w:tr w:rsidR="00BE5695" w:rsidRPr="00381398" w:rsidTr="005E44F8">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3.3</w:t>
            </w:r>
          </w:p>
        </w:tc>
        <w:tc>
          <w:tcPr>
            <w:tcW w:w="3827" w:type="dxa"/>
            <w:tcBorders>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 xml:space="preserve">Бытовое обслуживание </w:t>
            </w:r>
            <w:r w:rsidRPr="00381398">
              <w:rPr>
                <w:rFonts w:ascii="Times New Roman" w:hAnsi="Times New Roman" w:cs="Times New Roman"/>
                <w:sz w:val="28"/>
                <w:szCs w:val="28"/>
              </w:rPr>
              <w:t>(мастерские мелкого ремонта, ателье, бани, парикмахерские, прачечные, похоронные бюро).</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3.4.1</w:t>
            </w:r>
          </w:p>
        </w:tc>
        <w:tc>
          <w:tcPr>
            <w:tcW w:w="3827" w:type="dxa"/>
            <w:tcBorders>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Амбулаторно-поликлиническое обслуживание</w:t>
            </w:r>
            <w:r w:rsidRPr="00381398">
              <w:rPr>
                <w:rFonts w:ascii="Times New Roman" w:hAnsi="Times New Roman" w:cs="Times New Roman"/>
                <w:sz w:val="28"/>
                <w:szCs w:val="28"/>
              </w:rPr>
              <w:t xml:space="preserve"> (поликлиники, фельдшерские пункты, пункты здравоохранения, молочные кухни).</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3.5.1</w:t>
            </w:r>
          </w:p>
        </w:tc>
        <w:tc>
          <w:tcPr>
            <w:tcW w:w="3827" w:type="dxa"/>
            <w:tcBorders>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 xml:space="preserve">Дошкольное, начальное и среднее общее образование </w:t>
            </w:r>
            <w:r w:rsidRPr="00381398">
              <w:rPr>
                <w:rFonts w:ascii="Times New Roman" w:hAnsi="Times New Roman" w:cs="Times New Roman"/>
                <w:sz w:val="28"/>
                <w:szCs w:val="28"/>
              </w:rPr>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просвещению).</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3.8</w:t>
            </w:r>
          </w:p>
        </w:tc>
        <w:tc>
          <w:tcPr>
            <w:tcW w:w="3827" w:type="dxa"/>
            <w:tcBorders>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 xml:space="preserve">Общественное управление </w:t>
            </w:r>
            <w:r w:rsidRPr="00381398">
              <w:rPr>
                <w:rFonts w:ascii="Times New Roman" w:hAnsi="Times New Roman" w:cs="Times New Roman"/>
                <w:sz w:val="28"/>
                <w:szCs w:val="28"/>
              </w:rPr>
              <w:t xml:space="preserve">(объекты капитального строительства для размещения органов местного самоуправления, государственной власти, судов, органов управления политических партий, </w:t>
            </w:r>
            <w:r w:rsidRPr="00381398">
              <w:rPr>
                <w:rFonts w:ascii="Times New Roman" w:hAnsi="Times New Roman" w:cs="Times New Roman"/>
                <w:sz w:val="28"/>
                <w:szCs w:val="28"/>
              </w:rPr>
              <w:lastRenderedPageBreak/>
              <w:t>профсоюзов).</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4.1</w:t>
            </w:r>
          </w:p>
        </w:tc>
        <w:tc>
          <w:tcPr>
            <w:tcW w:w="3827" w:type="dxa"/>
            <w:tcBorders>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Деловое управление</w:t>
            </w:r>
            <w:r w:rsidRPr="00381398">
              <w:rPr>
                <w:rFonts w:ascii="Times New Roman" w:hAnsi="Times New Roman" w:cs="Times New Roman"/>
                <w:sz w:val="28"/>
                <w:szCs w:val="28"/>
              </w:rPr>
              <w:t xml:space="preserve"> (объекты капитального строительства органов управления производством, торговлей, банковской, страховой деятельностью, не связанной с государственным или муниципальным управлением).</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4.3</w:t>
            </w:r>
          </w:p>
        </w:tc>
        <w:tc>
          <w:tcPr>
            <w:tcW w:w="3827" w:type="dxa"/>
            <w:tcBorders>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Рынки</w:t>
            </w:r>
            <w:r w:rsidRPr="00381398">
              <w:rPr>
                <w:rFonts w:ascii="Times New Roman" w:hAnsi="Times New Roman" w:cs="Times New Roman"/>
                <w:sz w:val="28"/>
                <w:szCs w:val="28"/>
              </w:rPr>
              <w:t xml:space="preserve"> (ярмарка, рынок, базар, ярмарка-выставка, с учетом, что каждое из торговых мест не располагает торговой площадью более 200 кв.м.).</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4.4</w:t>
            </w:r>
          </w:p>
        </w:tc>
        <w:tc>
          <w:tcPr>
            <w:tcW w:w="3827" w:type="dxa"/>
            <w:tcBorders>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Магазины</w:t>
            </w:r>
            <w:r w:rsidRPr="00381398">
              <w:rPr>
                <w:rFonts w:ascii="Times New Roman" w:hAnsi="Times New Roman" w:cs="Times New Roman"/>
                <w:sz w:val="28"/>
                <w:szCs w:val="28"/>
              </w:rPr>
              <w:t xml:space="preserve"> (объекты капитального строительства для продажи товаров, торговая площадь которых составляет до 200 кв.м.).</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4.5</w:t>
            </w:r>
          </w:p>
        </w:tc>
        <w:tc>
          <w:tcPr>
            <w:tcW w:w="3827" w:type="dxa"/>
            <w:tcBorders>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Банковская и страховая деятельность.</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4.6</w:t>
            </w:r>
          </w:p>
        </w:tc>
        <w:tc>
          <w:tcPr>
            <w:tcW w:w="3827" w:type="dxa"/>
            <w:tcBorders>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 xml:space="preserve">Общественное питание </w:t>
            </w:r>
            <w:r w:rsidRPr="00381398">
              <w:rPr>
                <w:rFonts w:ascii="Times New Roman" w:hAnsi="Times New Roman" w:cs="Times New Roman"/>
                <w:sz w:val="28"/>
                <w:szCs w:val="28"/>
              </w:rPr>
              <w:t>(рестораны, кафе, столовые, закусочные, бары).</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4.7</w:t>
            </w:r>
          </w:p>
        </w:tc>
        <w:tc>
          <w:tcPr>
            <w:tcW w:w="3827" w:type="dxa"/>
            <w:tcBorders>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 xml:space="preserve">Гостиничное обслуживание </w:t>
            </w:r>
            <w:r w:rsidRPr="00381398">
              <w:rPr>
                <w:rFonts w:ascii="Times New Roman" w:hAnsi="Times New Roman" w:cs="Times New Roman"/>
                <w:sz w:val="28"/>
                <w:szCs w:val="28"/>
              </w:rPr>
              <w:t>(гостиницы, пансионаты).</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5.1</w:t>
            </w:r>
          </w:p>
        </w:tc>
        <w:tc>
          <w:tcPr>
            <w:tcW w:w="3827" w:type="dxa"/>
            <w:tcBorders>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Спорт</w:t>
            </w:r>
            <w:r w:rsidRPr="00381398">
              <w:rPr>
                <w:rFonts w:ascii="Times New Roman" w:hAnsi="Times New Roman" w:cs="Times New Roman"/>
                <w:sz w:val="28"/>
                <w:szCs w:val="28"/>
              </w:rPr>
              <w:t xml:space="preserve"> (размещение спортивных залов, бассейнов, устройство площадок для занятий спортом и физкультурой – беговые дорожки, </w:t>
            </w:r>
            <w:r w:rsidRPr="00381398">
              <w:rPr>
                <w:rFonts w:ascii="Times New Roman" w:hAnsi="Times New Roman" w:cs="Times New Roman"/>
                <w:sz w:val="28"/>
                <w:szCs w:val="28"/>
              </w:rPr>
              <w:lastRenderedPageBreak/>
              <w:t>спортивные сооружения, теннисные корты, поля для спортивной игры).</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7.2.</w:t>
            </w:r>
          </w:p>
        </w:tc>
        <w:tc>
          <w:tcPr>
            <w:tcW w:w="3827" w:type="dxa"/>
            <w:tcBorders>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rPr>
            </w:pPr>
            <w:r w:rsidRPr="00381398">
              <w:rPr>
                <w:rFonts w:ascii="Times New Roman" w:hAnsi="Times New Roman" w:cs="Times New Roman"/>
                <w:sz w:val="28"/>
                <w:szCs w:val="28"/>
                <w:u w:val="single"/>
              </w:rPr>
              <w:t>Автомобильный транспорт</w:t>
            </w:r>
            <w:r w:rsidRPr="00381398">
              <w:rPr>
                <w:rFonts w:ascii="Times New Roman" w:hAnsi="Times New Roman" w:cs="Times New Roman"/>
                <w:sz w:val="28"/>
                <w:szCs w:val="28"/>
              </w:rPr>
              <w:t xml:space="preserve"> (здания и сооружения, предназначенные для обслуживания пассажиров)</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vMerge/>
            <w:tcBorders>
              <w:left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8.3</w:t>
            </w:r>
          </w:p>
        </w:tc>
        <w:tc>
          <w:tcPr>
            <w:tcW w:w="3827" w:type="dxa"/>
            <w:tcBorders>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Обеспечение внутреннего правопорядка</w:t>
            </w:r>
            <w:r w:rsidRPr="00381398">
              <w:rPr>
                <w:rFonts w:ascii="Times New Roman" w:hAnsi="Times New Roman" w:cs="Times New Roman"/>
                <w:i/>
                <w:sz w:val="28"/>
                <w:szCs w:val="28"/>
              </w:rPr>
              <w:t xml:space="preserve"> </w:t>
            </w:r>
            <w:r w:rsidRPr="00381398">
              <w:rPr>
                <w:rFonts w:ascii="Times New Roman" w:hAnsi="Times New Roman" w:cs="Times New Roman"/>
                <w:sz w:val="28"/>
                <w:szCs w:val="28"/>
              </w:rPr>
              <w:t>(объекты капитального строительства, необходимые для подготовки и поддержания в готовности органов внутренних дел и спасательных служб; размещение объектов гражданской обороны).</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tcBorders>
              <w:left w:val="single" w:sz="4" w:space="0" w:color="000000"/>
              <w:bottom w:val="single" w:sz="4" w:space="0" w:color="000000"/>
            </w:tcBorders>
            <w:shd w:val="clear" w:color="auto" w:fill="auto"/>
          </w:tcPr>
          <w:p w:rsidR="00BE5695" w:rsidRPr="00381398" w:rsidRDefault="00BE5695" w:rsidP="005E44F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bottom w:val="single" w:sz="4" w:space="0" w:color="000000"/>
            </w:tcBorders>
            <w:shd w:val="clear" w:color="auto" w:fill="auto"/>
          </w:tcPr>
          <w:p w:rsidR="00BE5695" w:rsidRPr="00381398" w:rsidRDefault="00BE5695" w:rsidP="005E44F8">
            <w:pPr>
              <w:snapToGrid w:val="0"/>
              <w:ind w:left="-130"/>
              <w:jc w:val="center"/>
              <w:rPr>
                <w:rFonts w:ascii="Times New Roman" w:hAnsi="Times New Roman" w:cs="Times New Roman"/>
                <w:sz w:val="28"/>
                <w:szCs w:val="28"/>
              </w:rPr>
            </w:pPr>
            <w:r w:rsidRPr="00381398">
              <w:rPr>
                <w:rFonts w:ascii="Times New Roman" w:hAnsi="Times New Roman" w:cs="Times New Roman"/>
                <w:sz w:val="28"/>
                <w:szCs w:val="28"/>
              </w:rPr>
              <w:t>9.3</w:t>
            </w:r>
          </w:p>
        </w:tc>
        <w:tc>
          <w:tcPr>
            <w:tcW w:w="3827" w:type="dxa"/>
            <w:tcBorders>
              <w:left w:val="single" w:sz="4" w:space="0" w:color="000000"/>
              <w:bottom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rPr>
            </w:pPr>
            <w:r w:rsidRPr="00381398">
              <w:rPr>
                <w:rFonts w:ascii="Times New Roman" w:hAnsi="Times New Roman" w:cs="Times New Roman"/>
                <w:sz w:val="28"/>
                <w:szCs w:val="28"/>
                <w:u w:val="single"/>
              </w:rPr>
              <w:t>Историко-культурная деятельность</w:t>
            </w:r>
            <w:r w:rsidRPr="00381398">
              <w:rPr>
                <w:rFonts w:ascii="Times New Roman" w:hAnsi="Times New Roman" w:cs="Times New Roman"/>
                <w:sz w:val="28"/>
                <w:szCs w:val="28"/>
              </w:rPr>
              <w:t xml:space="preserve"> (сохранение и изучение объектов культурного наследия, в том числе объектов археологического наследия, достопримечательных мест, недействующих военных и гражданских захоронений)</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2.</w:t>
            </w:r>
          </w:p>
        </w:tc>
        <w:tc>
          <w:tcPr>
            <w:tcW w:w="744"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Код ВРИ</w:t>
            </w:r>
          </w:p>
        </w:tc>
        <w:tc>
          <w:tcPr>
            <w:tcW w:w="3827" w:type="dxa"/>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Условно разрешенные виды использования</w:t>
            </w:r>
          </w:p>
        </w:tc>
        <w:tc>
          <w:tcPr>
            <w:tcW w:w="718" w:type="dxa"/>
            <w:vMerge/>
            <w:tcBorders>
              <w:left w:val="single" w:sz="4" w:space="0" w:color="auto"/>
              <w:right w:val="single" w:sz="4" w:space="0" w:color="auto"/>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p>
        </w:tc>
        <w:tc>
          <w:tcPr>
            <w:tcW w:w="4041" w:type="dxa"/>
            <w:vMerge/>
            <w:tcBorders>
              <w:left w:val="single" w:sz="4" w:space="0" w:color="auto"/>
              <w:right w:val="single" w:sz="4" w:space="0" w:color="auto"/>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c>
          <w:tcPr>
            <w:tcW w:w="570" w:type="dxa"/>
            <w:vMerge w:val="restart"/>
            <w:tcBorders>
              <w:top w:val="single" w:sz="4" w:space="0" w:color="000000"/>
              <w:left w:val="single" w:sz="4" w:space="0" w:color="000000"/>
            </w:tcBorders>
            <w:shd w:val="clear" w:color="auto" w:fill="auto"/>
          </w:tcPr>
          <w:p w:rsidR="00BE5695" w:rsidRPr="00381398" w:rsidRDefault="00BE5695" w:rsidP="005E44F8">
            <w:pPr>
              <w:snapToGrid w:val="0"/>
              <w:jc w:val="center"/>
              <w:rPr>
                <w:rFonts w:ascii="Times New Roman" w:eastAsia="Calibri" w:hAnsi="Times New Roman" w:cs="Times New Roman"/>
                <w:color w:val="000000"/>
                <w:kern w:val="24"/>
                <w:sz w:val="28"/>
                <w:szCs w:val="28"/>
              </w:rPr>
            </w:pPr>
          </w:p>
        </w:tc>
        <w:tc>
          <w:tcPr>
            <w:tcW w:w="744" w:type="dxa"/>
            <w:tcBorders>
              <w:top w:val="single" w:sz="4" w:space="0" w:color="000000"/>
              <w:left w:val="single" w:sz="4" w:space="0" w:color="000000"/>
            </w:tcBorders>
            <w:shd w:val="clear" w:color="auto" w:fill="auto"/>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2.1.1</w:t>
            </w:r>
          </w:p>
        </w:tc>
        <w:tc>
          <w:tcPr>
            <w:tcW w:w="3827" w:type="dxa"/>
            <w:tcBorders>
              <w:top w:val="single" w:sz="4" w:space="0" w:color="000000"/>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Малоэтажная многоквартирная жилая застройка.</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u w:val="single"/>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5E44F8">
            <w:pPr>
              <w:tabs>
                <w:tab w:val="num" w:pos="104"/>
              </w:tabs>
              <w:ind w:left="104"/>
              <w:jc w:val="both"/>
              <w:rPr>
                <w:rFonts w:ascii="Times New Roman" w:eastAsia="Calibri" w:hAnsi="Times New Roman" w:cs="Times New Roman"/>
                <w:color w:val="000000"/>
                <w:kern w:val="24"/>
                <w:sz w:val="28"/>
                <w:szCs w:val="28"/>
                <w:lang w:eastAsia="en-US"/>
              </w:rPr>
            </w:pPr>
          </w:p>
        </w:tc>
      </w:tr>
      <w:tr w:rsidR="00BE5695" w:rsidRPr="00381398" w:rsidTr="005E44F8">
        <w:tc>
          <w:tcPr>
            <w:tcW w:w="570" w:type="dxa"/>
            <w:vMerge/>
            <w:tcBorders>
              <w:left w:val="single" w:sz="4" w:space="0" w:color="000000"/>
            </w:tcBorders>
            <w:shd w:val="clear" w:color="auto" w:fill="auto"/>
          </w:tcPr>
          <w:p w:rsidR="00BE5695" w:rsidRPr="00381398" w:rsidRDefault="00BE5695" w:rsidP="005E44F8">
            <w:pPr>
              <w:snapToGrid w:val="0"/>
              <w:jc w:val="center"/>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3.6</w:t>
            </w:r>
          </w:p>
          <w:p w:rsidR="00BE5695" w:rsidRPr="00381398" w:rsidRDefault="00BE5695" w:rsidP="005E44F8">
            <w:pPr>
              <w:snapToGrid w:val="0"/>
              <w:jc w:val="center"/>
              <w:rPr>
                <w:rFonts w:ascii="Times New Roman" w:hAnsi="Times New Roman" w:cs="Times New Roman"/>
                <w:sz w:val="28"/>
                <w:szCs w:val="28"/>
              </w:rPr>
            </w:pPr>
          </w:p>
        </w:tc>
        <w:tc>
          <w:tcPr>
            <w:tcW w:w="3827" w:type="dxa"/>
            <w:tcBorders>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Культурное развитие</w:t>
            </w:r>
            <w:r w:rsidRPr="00381398">
              <w:rPr>
                <w:rFonts w:ascii="Times New Roman" w:hAnsi="Times New Roman" w:cs="Times New Roman"/>
                <w:sz w:val="28"/>
                <w:szCs w:val="28"/>
              </w:rPr>
              <w:t xml:space="preserve"> (музеи, выставочные залы,  художественные галереи, дома культуры, библиотеки, </w:t>
            </w:r>
            <w:r w:rsidRPr="00381398">
              <w:rPr>
                <w:rFonts w:ascii="Times New Roman" w:hAnsi="Times New Roman" w:cs="Times New Roman"/>
                <w:sz w:val="28"/>
                <w:szCs w:val="28"/>
              </w:rPr>
              <w:lastRenderedPageBreak/>
              <w:t>кинотеатры, кинозалы, площадки для празднеств и гуляний).</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vMerge/>
            <w:tcBorders>
              <w:left w:val="single" w:sz="4" w:space="0" w:color="000000"/>
            </w:tcBorders>
            <w:shd w:val="clear" w:color="auto" w:fill="auto"/>
          </w:tcPr>
          <w:p w:rsidR="00BE5695" w:rsidRPr="00381398" w:rsidRDefault="00BE5695" w:rsidP="005E44F8">
            <w:pPr>
              <w:snapToGrid w:val="0"/>
              <w:jc w:val="center"/>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3.7</w:t>
            </w:r>
          </w:p>
          <w:p w:rsidR="00BE5695" w:rsidRPr="00381398" w:rsidRDefault="00BE5695" w:rsidP="005E44F8">
            <w:pPr>
              <w:snapToGrid w:val="0"/>
              <w:jc w:val="center"/>
              <w:rPr>
                <w:rFonts w:ascii="Times New Roman" w:hAnsi="Times New Roman" w:cs="Times New Roman"/>
                <w:sz w:val="28"/>
                <w:szCs w:val="28"/>
              </w:rPr>
            </w:pPr>
          </w:p>
        </w:tc>
        <w:tc>
          <w:tcPr>
            <w:tcW w:w="3827" w:type="dxa"/>
            <w:tcBorders>
              <w:left w:val="single" w:sz="4" w:space="0" w:color="000000"/>
              <w:right w:val="single" w:sz="4" w:space="0" w:color="auto"/>
            </w:tcBorders>
            <w:shd w:val="clear" w:color="auto" w:fill="auto"/>
          </w:tcPr>
          <w:p w:rsidR="00BE5695" w:rsidRPr="00381398" w:rsidRDefault="00BE5695" w:rsidP="005E44F8">
            <w:pPr>
              <w:tabs>
                <w:tab w:val="num" w:pos="113"/>
              </w:tabs>
              <w:ind w:left="113"/>
              <w:jc w:val="both"/>
              <w:rPr>
                <w:rFonts w:ascii="Times New Roman" w:hAnsi="Times New Roman" w:cs="Times New Roman"/>
                <w:sz w:val="28"/>
                <w:szCs w:val="28"/>
                <w:u w:val="single"/>
              </w:rPr>
            </w:pPr>
            <w:r w:rsidRPr="00381398">
              <w:rPr>
                <w:rFonts w:ascii="Times New Roman" w:hAnsi="Times New Roman" w:cs="Times New Roman"/>
                <w:sz w:val="28"/>
                <w:szCs w:val="28"/>
                <w:u w:val="single"/>
              </w:rPr>
              <w:t xml:space="preserve">Религиозное использование </w:t>
            </w:r>
            <w:r w:rsidRPr="00381398">
              <w:rPr>
                <w:rFonts w:ascii="Times New Roman" w:hAnsi="Times New Roman" w:cs="Times New Roman"/>
                <w:sz w:val="28"/>
                <w:szCs w:val="28"/>
              </w:rPr>
              <w:t>(церкви, соборы, храмы, часовни, монастыри).</w:t>
            </w:r>
          </w:p>
        </w:tc>
        <w:tc>
          <w:tcPr>
            <w:tcW w:w="718" w:type="dxa"/>
            <w:vMerge/>
            <w:tcBorders>
              <w:left w:val="single" w:sz="4" w:space="0" w:color="auto"/>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570" w:type="dxa"/>
            <w:vMerge/>
            <w:tcBorders>
              <w:left w:val="single" w:sz="4" w:space="0" w:color="000000"/>
              <w:bottom w:val="single" w:sz="4" w:space="0" w:color="000000"/>
            </w:tcBorders>
            <w:shd w:val="clear" w:color="auto" w:fill="auto"/>
          </w:tcPr>
          <w:p w:rsidR="00BE5695" w:rsidRPr="00381398" w:rsidRDefault="00BE5695" w:rsidP="005E44F8">
            <w:pPr>
              <w:snapToGrid w:val="0"/>
              <w:jc w:val="center"/>
              <w:rPr>
                <w:rFonts w:ascii="Times New Roman" w:eastAsia="Calibri" w:hAnsi="Times New Roman" w:cs="Times New Roman"/>
                <w:color w:val="000000"/>
                <w:kern w:val="24"/>
                <w:sz w:val="28"/>
                <w:szCs w:val="28"/>
              </w:rPr>
            </w:pPr>
          </w:p>
        </w:tc>
        <w:tc>
          <w:tcPr>
            <w:tcW w:w="744" w:type="dxa"/>
            <w:tcBorders>
              <w:left w:val="single" w:sz="4" w:space="0" w:color="000000"/>
              <w:bottom w:val="single" w:sz="4" w:space="0" w:color="000000"/>
            </w:tcBorders>
            <w:shd w:val="clear" w:color="auto" w:fill="auto"/>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4.8</w:t>
            </w:r>
          </w:p>
        </w:tc>
        <w:tc>
          <w:tcPr>
            <w:tcW w:w="3827" w:type="dxa"/>
            <w:tcBorders>
              <w:left w:val="single" w:sz="4" w:space="0" w:color="000000"/>
              <w:bottom w:val="single" w:sz="4" w:space="0" w:color="000000"/>
              <w:right w:val="single" w:sz="4" w:space="0" w:color="auto"/>
            </w:tcBorders>
            <w:shd w:val="clear" w:color="auto" w:fill="auto"/>
          </w:tcPr>
          <w:p w:rsidR="00BE5695" w:rsidRPr="00381398" w:rsidRDefault="00BE5695" w:rsidP="005E44F8">
            <w:pPr>
              <w:tabs>
                <w:tab w:val="num" w:pos="113"/>
                <w:tab w:val="num" w:pos="1259"/>
              </w:tabs>
              <w:ind w:left="113"/>
              <w:jc w:val="both"/>
              <w:rPr>
                <w:rFonts w:ascii="Times New Roman" w:hAnsi="Times New Roman" w:cs="Times New Roman"/>
                <w:sz w:val="28"/>
                <w:szCs w:val="28"/>
              </w:rPr>
            </w:pPr>
            <w:r w:rsidRPr="00381398">
              <w:rPr>
                <w:rFonts w:ascii="Times New Roman" w:hAnsi="Times New Roman" w:cs="Times New Roman"/>
                <w:sz w:val="28"/>
                <w:szCs w:val="28"/>
                <w:u w:val="single"/>
              </w:rPr>
              <w:t>Развлечения</w:t>
            </w:r>
            <w:r w:rsidRPr="00381398">
              <w:rPr>
                <w:rFonts w:ascii="Times New Roman" w:hAnsi="Times New Roman" w:cs="Times New Roman"/>
                <w:sz w:val="28"/>
                <w:szCs w:val="28"/>
              </w:rPr>
              <w:t xml:space="preserve"> (объекты капитального строительства, предназначенные для размещения дискотек и танцевальных площадок, ночных клубов, аттракционов, игровых площадок).</w:t>
            </w:r>
          </w:p>
        </w:tc>
        <w:tc>
          <w:tcPr>
            <w:tcW w:w="718" w:type="dxa"/>
            <w:vMerge/>
            <w:tcBorders>
              <w:left w:val="single" w:sz="4" w:space="0" w:color="auto"/>
              <w:bottom w:val="single" w:sz="4" w:space="0" w:color="000000"/>
              <w:right w:val="single" w:sz="4" w:space="0" w:color="auto"/>
            </w:tcBorders>
            <w:shd w:val="clear" w:color="auto" w:fill="auto"/>
          </w:tcPr>
          <w:p w:rsidR="00BE5695" w:rsidRPr="00381398" w:rsidRDefault="00BE5695" w:rsidP="005E44F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bottom w:val="single" w:sz="4" w:space="0" w:color="000000"/>
              <w:right w:val="single" w:sz="4" w:space="0" w:color="auto"/>
            </w:tcBorders>
            <w:shd w:val="clear" w:color="auto" w:fill="auto"/>
          </w:tcPr>
          <w:p w:rsidR="00BE5695" w:rsidRPr="00381398" w:rsidRDefault="00BE5695" w:rsidP="00BE5695">
            <w:pPr>
              <w:numPr>
                <w:ilvl w:val="0"/>
                <w:numId w:val="6"/>
              </w:numPr>
              <w:tabs>
                <w:tab w:val="num" w:pos="360"/>
              </w:tabs>
              <w:spacing w:after="0" w:line="240" w:lineRule="auto"/>
              <w:ind w:left="317"/>
              <w:jc w:val="both"/>
              <w:rPr>
                <w:rFonts w:ascii="Times New Roman" w:hAnsi="Times New Roman" w:cs="Times New Roman"/>
                <w:sz w:val="28"/>
                <w:szCs w:val="28"/>
                <w:u w:val="single"/>
              </w:rPr>
            </w:pPr>
          </w:p>
        </w:tc>
      </w:tr>
      <w:tr w:rsidR="00BE5695" w:rsidRPr="00381398" w:rsidTr="005E44F8">
        <w:tc>
          <w:tcPr>
            <w:tcW w:w="9900" w:type="dxa"/>
            <w:gridSpan w:val="5"/>
            <w:tcBorders>
              <w:top w:val="single" w:sz="4" w:space="0" w:color="000000"/>
              <w:left w:val="single" w:sz="4" w:space="0" w:color="000000"/>
              <w:bottom w:val="single" w:sz="4" w:space="0" w:color="000000"/>
              <w:right w:val="single" w:sz="4" w:space="0" w:color="000000"/>
            </w:tcBorders>
            <w:shd w:val="clear" w:color="auto" w:fill="auto"/>
          </w:tcPr>
          <w:tbl>
            <w:tblPr>
              <w:tblpPr w:leftFromText="187" w:rightFromText="187" w:vertAnchor="text" w:tblpX="-252" w:tblpY="1"/>
              <w:tblOverlap w:val="never"/>
              <w:tblW w:w="10067" w:type="dxa"/>
              <w:tblLayout w:type="fixed"/>
              <w:tblLook w:val="0000"/>
            </w:tblPr>
            <w:tblGrid>
              <w:gridCol w:w="562"/>
              <w:gridCol w:w="4147"/>
              <w:gridCol w:w="749"/>
              <w:gridCol w:w="4573"/>
              <w:gridCol w:w="36"/>
            </w:tblGrid>
            <w:tr w:rsidR="00BE5695" w:rsidRPr="00381398" w:rsidTr="005E44F8">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58" w:right="-10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Cs/>
                      <w:color w:val="000000"/>
                      <w:sz w:val="28"/>
                      <w:szCs w:val="28"/>
                    </w:rPr>
                    <w:t>3.</w:t>
                  </w:r>
                </w:p>
              </w:tc>
              <w:tc>
                <w:tcPr>
                  <w:tcW w:w="9505" w:type="dxa"/>
                  <w:gridSpan w:val="4"/>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5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E5695" w:rsidRPr="00381398" w:rsidTr="005E44F8">
              <w:trPr>
                <w:gridAfter w:val="1"/>
                <w:wAfter w:w="36" w:type="dxa"/>
                <w:trHeight w:val="403"/>
              </w:trPr>
              <w:tc>
                <w:tcPr>
                  <w:tcW w:w="562" w:type="dxa"/>
                  <w:vMerge w:val="restart"/>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Cs/>
                      <w:iCs/>
                      <w:sz w:val="28"/>
                      <w:szCs w:val="28"/>
                      <w:u w:val="single"/>
                    </w:rPr>
                    <w:t>Для земельных участков объектов общественно-деловой застройки</w:t>
                  </w:r>
                </w:p>
              </w:tc>
            </w:tr>
            <w:tr w:rsidR="00BE5695" w:rsidRPr="00381398" w:rsidTr="005E44F8">
              <w:trPr>
                <w:gridAfter w:val="1"/>
                <w:wAfter w:w="36" w:type="dxa"/>
                <w:trHeight w:val="565"/>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0,2 га</w:t>
                  </w:r>
                </w:p>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Максимальный – 6,0 га</w:t>
                  </w:r>
                </w:p>
              </w:tc>
            </w:tr>
            <w:tr w:rsidR="00BE5695" w:rsidRPr="00381398" w:rsidTr="005E44F8">
              <w:trPr>
                <w:gridAfter w:val="1"/>
                <w:wAfter w:w="36" w:type="dxa"/>
                <w:trHeight w:val="561"/>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6 м</w:t>
                  </w:r>
                </w:p>
              </w:tc>
            </w:tr>
            <w:tr w:rsidR="00BE5695" w:rsidRPr="00381398" w:rsidTr="005E44F8">
              <w:trPr>
                <w:gridAfter w:val="1"/>
                <w:wAfter w:w="36" w:type="dxa"/>
                <w:trHeight w:val="422"/>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3 этажа</w:t>
                  </w:r>
                </w:p>
              </w:tc>
            </w:tr>
            <w:tr w:rsidR="00BE5695" w:rsidRPr="00381398" w:rsidTr="005E44F8">
              <w:trPr>
                <w:gridAfter w:val="1"/>
                <w:wAfter w:w="36" w:type="dxa"/>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50%</w:t>
                  </w:r>
                </w:p>
              </w:tc>
            </w:tr>
            <w:tr w:rsidR="00BE5695" w:rsidRPr="00381398" w:rsidTr="005E44F8">
              <w:trPr>
                <w:gridAfter w:val="1"/>
                <w:wAfter w:w="36" w:type="dxa"/>
                <w:trHeight w:val="46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74"/>
                    <w:jc w:val="center"/>
                    <w:rPr>
                      <w:rFonts w:ascii="Times New Roman" w:hAnsi="Times New Roman" w:cs="Times New Roman"/>
                      <w:bCs/>
                      <w:iCs/>
                      <w:sz w:val="28"/>
                      <w:szCs w:val="28"/>
                      <w:u w:val="single"/>
                    </w:rPr>
                  </w:pPr>
                  <w:r w:rsidRPr="00381398">
                    <w:rPr>
                      <w:rFonts w:ascii="Times New Roman" w:hAnsi="Times New Roman" w:cs="Times New Roman"/>
                      <w:bCs/>
                      <w:iCs/>
                      <w:sz w:val="28"/>
                      <w:szCs w:val="28"/>
                      <w:u w:val="single"/>
                    </w:rPr>
                    <w:t xml:space="preserve">Для земельных участков </w:t>
                  </w:r>
                  <w:r w:rsidRPr="00381398">
                    <w:rPr>
                      <w:rFonts w:ascii="Times New Roman" w:hAnsi="Times New Roman" w:cs="Times New Roman"/>
                      <w:sz w:val="28"/>
                      <w:szCs w:val="28"/>
                      <w:u w:val="single"/>
                    </w:rPr>
                    <w:t>дошкольного, начального и среднего общего образования</w:t>
                  </w:r>
                </w:p>
              </w:tc>
            </w:tr>
            <w:tr w:rsidR="00BE5695" w:rsidRPr="00381398" w:rsidTr="005E44F8">
              <w:trPr>
                <w:gridAfter w:val="1"/>
                <w:wAfter w:w="36" w:type="dxa"/>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 xml:space="preserve">Предельные (минимальные и (или) </w:t>
                  </w:r>
                  <w:r w:rsidRPr="00381398">
                    <w:rPr>
                      <w:rFonts w:ascii="Times New Roman" w:hAnsi="Times New Roman" w:cs="Times New Roman"/>
                      <w:bCs/>
                      <w:iCs/>
                      <w:sz w:val="28"/>
                      <w:szCs w:val="28"/>
                    </w:rPr>
                    <w:lastRenderedPageBreak/>
                    <w:t>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lastRenderedPageBreak/>
                    <w:t>Минимальный - 0,5 га</w:t>
                  </w:r>
                </w:p>
              </w:tc>
            </w:tr>
            <w:tr w:rsidR="00BE5695" w:rsidRPr="00381398" w:rsidTr="005E44F8">
              <w:trPr>
                <w:gridAfter w:val="1"/>
                <w:wAfter w:w="36" w:type="dxa"/>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6 м</w:t>
                  </w:r>
                </w:p>
              </w:tc>
            </w:tr>
            <w:tr w:rsidR="00BE5695" w:rsidRPr="00381398" w:rsidTr="005E44F8">
              <w:trPr>
                <w:gridAfter w:val="1"/>
                <w:wAfter w:w="36" w:type="dxa"/>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3 этажа</w:t>
                  </w:r>
                </w:p>
              </w:tc>
            </w:tr>
            <w:tr w:rsidR="00BE5695" w:rsidRPr="00381398" w:rsidTr="005E44F8">
              <w:trPr>
                <w:gridAfter w:val="1"/>
                <w:wAfter w:w="36" w:type="dxa"/>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60%</w:t>
                  </w:r>
                </w:p>
              </w:tc>
            </w:tr>
            <w:tr w:rsidR="00BE5695" w:rsidRPr="00381398" w:rsidTr="005E44F8">
              <w:trPr>
                <w:gridAfter w:val="1"/>
                <w:wAfter w:w="36" w:type="dxa"/>
                <w:trHeight w:val="430"/>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Cs/>
                      <w:iCs/>
                      <w:sz w:val="28"/>
                      <w:szCs w:val="28"/>
                      <w:u w:val="single"/>
                    </w:rPr>
                    <w:t xml:space="preserve">Для земельных участков объектов </w:t>
                  </w:r>
                  <w:r w:rsidRPr="00381398">
                    <w:rPr>
                      <w:rFonts w:ascii="Times New Roman" w:hAnsi="Times New Roman" w:cs="Times New Roman"/>
                      <w:sz w:val="28"/>
                      <w:szCs w:val="28"/>
                      <w:u w:val="single"/>
                    </w:rPr>
                    <w:t>коммунального обслуживания</w:t>
                  </w:r>
                </w:p>
              </w:tc>
            </w:tr>
            <w:tr w:rsidR="00BE5695" w:rsidRPr="00381398" w:rsidTr="005E44F8">
              <w:trPr>
                <w:gridAfter w:val="1"/>
                <w:wAfter w:w="36" w:type="dxa"/>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- 4 кв.м</w:t>
                  </w:r>
                </w:p>
              </w:tc>
            </w:tr>
            <w:tr w:rsidR="00BE5695" w:rsidRPr="00381398" w:rsidTr="005E44F8">
              <w:trPr>
                <w:gridAfter w:val="1"/>
                <w:wAfter w:w="36" w:type="dxa"/>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1 м</w:t>
                  </w:r>
                </w:p>
              </w:tc>
            </w:tr>
            <w:tr w:rsidR="00BE5695" w:rsidRPr="00381398" w:rsidTr="005E44F8">
              <w:trPr>
                <w:gridAfter w:val="1"/>
                <w:wAfter w:w="36" w:type="dxa"/>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Предельная высота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15 м</w:t>
                  </w:r>
                </w:p>
              </w:tc>
            </w:tr>
            <w:tr w:rsidR="00BE5695" w:rsidRPr="00381398" w:rsidTr="005E44F8">
              <w:trPr>
                <w:gridAfter w:val="1"/>
                <w:wAfter w:w="36" w:type="dxa"/>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80%</w:t>
                  </w:r>
                </w:p>
              </w:tc>
            </w:tr>
            <w:tr w:rsidR="00BE5695" w:rsidRPr="00381398" w:rsidTr="005E44F8">
              <w:trPr>
                <w:gridAfter w:val="1"/>
                <w:wAfter w:w="36" w:type="dxa"/>
                <w:trHeight w:val="324"/>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74"/>
                    <w:jc w:val="center"/>
                    <w:rPr>
                      <w:rFonts w:ascii="Times New Roman" w:hAnsi="Times New Roman" w:cs="Times New Roman"/>
                      <w:bCs/>
                      <w:iCs/>
                      <w:sz w:val="28"/>
                      <w:szCs w:val="28"/>
                      <w:u w:val="single"/>
                    </w:rPr>
                  </w:pPr>
                  <w:r w:rsidRPr="00381398">
                    <w:rPr>
                      <w:rFonts w:ascii="Times New Roman" w:hAnsi="Times New Roman" w:cs="Times New Roman"/>
                      <w:bCs/>
                      <w:iCs/>
                      <w:sz w:val="28"/>
                      <w:szCs w:val="28"/>
                      <w:u w:val="single"/>
                    </w:rPr>
                    <w:t>Для  земельных участков малоэтажной многоквартирной жилой застройки</w:t>
                  </w:r>
                </w:p>
              </w:tc>
            </w:tr>
            <w:tr w:rsidR="00BE5695" w:rsidRPr="00381398" w:rsidTr="005E44F8">
              <w:trPr>
                <w:gridAfter w:val="1"/>
                <w:wAfter w:w="36" w:type="dxa"/>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Максимальный - 1га</w:t>
                  </w:r>
                </w:p>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- 300 кв.м</w:t>
                  </w:r>
                </w:p>
              </w:tc>
            </w:tr>
            <w:tr w:rsidR="00BE5695" w:rsidRPr="00381398" w:rsidTr="005E44F8">
              <w:trPr>
                <w:gridAfter w:val="1"/>
                <w:wAfter w:w="36" w:type="dxa"/>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 xml:space="preserve">Минимальные отступы от границ земельных участков в целях определения мест допустимого размещения зданий, строений, </w:t>
                  </w:r>
                  <w:r w:rsidRPr="00381398">
                    <w:rPr>
                      <w:rFonts w:ascii="Times New Roman" w:hAnsi="Times New Roman" w:cs="Times New Roman"/>
                      <w:bCs/>
                      <w:iCs/>
                      <w:sz w:val="28"/>
                      <w:szCs w:val="28"/>
                    </w:rPr>
                    <w:lastRenderedPageBreak/>
                    <w:t>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lastRenderedPageBreak/>
                    <w:t>6 м</w:t>
                  </w:r>
                </w:p>
              </w:tc>
            </w:tr>
            <w:tr w:rsidR="00BE5695" w:rsidRPr="00381398" w:rsidTr="005E44F8">
              <w:trPr>
                <w:gridAfter w:val="1"/>
                <w:wAfter w:w="36" w:type="dxa"/>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4 этажа</w:t>
                  </w:r>
                </w:p>
              </w:tc>
            </w:tr>
            <w:tr w:rsidR="00BE5695" w:rsidRPr="00381398" w:rsidTr="005E44F8">
              <w:trPr>
                <w:gridAfter w:val="1"/>
                <w:wAfter w:w="36" w:type="dxa"/>
                <w:trHeight w:val="547"/>
              </w:trPr>
              <w:tc>
                <w:tcPr>
                  <w:tcW w:w="562" w:type="dxa"/>
                  <w:vMerge/>
                  <w:tcBorders>
                    <w:left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50%</w:t>
                  </w:r>
                </w:p>
              </w:tc>
            </w:tr>
            <w:tr w:rsidR="00BE5695" w:rsidRPr="00381398" w:rsidTr="005E44F8">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r w:rsidRPr="00381398">
                    <w:rPr>
                      <w:rFonts w:ascii="Times New Roman" w:hAnsi="Times New Roman" w:cs="Times New Roman"/>
                      <w:bCs/>
                      <w:color w:val="000000"/>
                      <w:sz w:val="28"/>
                      <w:szCs w:val="28"/>
                    </w:rPr>
                    <w:t>4.</w:t>
                  </w:r>
                </w:p>
              </w:tc>
              <w:tc>
                <w:tcPr>
                  <w:tcW w:w="9469"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74"/>
                    <w:jc w:val="center"/>
                    <w:rPr>
                      <w:rFonts w:ascii="Times New Roman" w:hAnsi="Times New Roman" w:cs="Times New Roman"/>
                      <w:b/>
                      <w:bCs/>
                      <w:i/>
                      <w:iCs/>
                      <w:sz w:val="28"/>
                      <w:szCs w:val="28"/>
                    </w:rPr>
                  </w:pPr>
                  <w:r w:rsidRPr="00381398">
                    <w:rPr>
                      <w:rFonts w:ascii="Times New Roman" w:hAnsi="Times New Roman" w:cs="Times New Roman"/>
                      <w:b/>
                      <w:bCs/>
                      <w:i/>
                      <w:iCs/>
                      <w:sz w:val="28"/>
                      <w:szCs w:val="28"/>
                    </w:rPr>
                    <w:t>Архитектурно-строительные требования</w:t>
                  </w:r>
                </w:p>
              </w:tc>
            </w:tr>
            <w:tr w:rsidR="00BE5695" w:rsidRPr="00381398" w:rsidTr="005E44F8">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9469"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192"/>
                    <w:jc w:val="both"/>
                    <w:rPr>
                      <w:rFonts w:ascii="Times New Roman" w:hAnsi="Times New Roman" w:cs="Times New Roman"/>
                      <w:bCs/>
                      <w:iCs/>
                      <w:sz w:val="28"/>
                      <w:szCs w:val="28"/>
                    </w:rPr>
                  </w:pPr>
                </w:p>
                <w:p w:rsidR="00BE5695" w:rsidRPr="00381398" w:rsidRDefault="00BE5695" w:rsidP="005E44F8">
                  <w:pPr>
                    <w:tabs>
                      <w:tab w:val="num" w:pos="387"/>
                    </w:tabs>
                    <w:ind w:firstLine="387"/>
                    <w:jc w:val="both"/>
                    <w:rPr>
                      <w:rFonts w:ascii="Times New Roman" w:hAnsi="Times New Roman" w:cs="Times New Roman"/>
                      <w:bCs/>
                      <w:iCs/>
                      <w:sz w:val="28"/>
                      <w:szCs w:val="28"/>
                    </w:rPr>
                  </w:pPr>
                  <w:r w:rsidRPr="00381398">
                    <w:rPr>
                      <w:rFonts w:ascii="Times New Roman" w:hAnsi="Times New Roman" w:cs="Times New Roman"/>
                      <w:sz w:val="28"/>
                      <w:szCs w:val="28"/>
                    </w:rPr>
                    <w:t>Минимальное расстояние от зданий, строений, сооружений до красной линии улиц - 5 м., до границ смежных земельных участков - 6 м. при условии соблюдения соответствующих бытовых, санитарных и пожарных разрывов.</w:t>
                  </w:r>
                </w:p>
                <w:p w:rsidR="00BE5695" w:rsidRPr="00381398" w:rsidRDefault="00BE5695" w:rsidP="005E44F8">
                  <w:pPr>
                    <w:tabs>
                      <w:tab w:val="num" w:pos="387"/>
                    </w:tabs>
                    <w:ind w:firstLine="387"/>
                    <w:jc w:val="both"/>
                    <w:rPr>
                      <w:rFonts w:ascii="Times New Roman" w:hAnsi="Times New Roman" w:cs="Times New Roman"/>
                      <w:sz w:val="28"/>
                      <w:szCs w:val="28"/>
                    </w:rPr>
                  </w:pPr>
                  <w:r w:rsidRPr="00381398">
                    <w:rPr>
                      <w:rFonts w:ascii="Times New Roman" w:hAnsi="Times New Roman" w:cs="Times New Roman"/>
                      <w:sz w:val="28"/>
                      <w:szCs w:val="28"/>
                    </w:rPr>
                    <w:t>Размещение зданий по красной линии допускается в условиях реконструкции сложившейся застройки при соответствующем обосновании.</w:t>
                  </w:r>
                </w:p>
                <w:p w:rsidR="00BE5695" w:rsidRPr="00381398" w:rsidRDefault="00BE5695" w:rsidP="005E44F8">
                  <w:pPr>
                    <w:tabs>
                      <w:tab w:val="num" w:pos="387"/>
                    </w:tabs>
                    <w:ind w:firstLine="387"/>
                    <w:jc w:val="both"/>
                    <w:rPr>
                      <w:rFonts w:ascii="Times New Roman" w:hAnsi="Times New Roman" w:cs="Times New Roman"/>
                      <w:sz w:val="28"/>
                      <w:szCs w:val="28"/>
                    </w:rPr>
                  </w:pPr>
                  <w:r w:rsidRPr="00381398">
                    <w:rPr>
                      <w:rFonts w:ascii="Times New Roman" w:hAnsi="Times New Roman" w:cs="Times New Roman"/>
                      <w:sz w:val="28"/>
                      <w:szCs w:val="28"/>
                    </w:rPr>
                    <w:t>При размещении жилой застройки общественном центре, она формируется  в виде отдельного участка или группы жилых домов.</w:t>
                  </w:r>
                </w:p>
                <w:p w:rsidR="00BE5695" w:rsidRPr="00381398" w:rsidRDefault="00BE5695" w:rsidP="005E44F8">
                  <w:pPr>
                    <w:tabs>
                      <w:tab w:val="num" w:pos="387"/>
                    </w:tabs>
                    <w:ind w:firstLine="387"/>
                    <w:jc w:val="both"/>
                    <w:rPr>
                      <w:rFonts w:ascii="Times New Roman" w:hAnsi="Times New Roman" w:cs="Times New Roman"/>
                      <w:sz w:val="28"/>
                      <w:szCs w:val="28"/>
                    </w:rPr>
                  </w:pPr>
                </w:p>
                <w:p w:rsidR="00BE5695" w:rsidRPr="00381398" w:rsidRDefault="00BE5695" w:rsidP="005E44F8">
                  <w:pPr>
                    <w:tabs>
                      <w:tab w:val="num" w:pos="0"/>
                    </w:tabs>
                    <w:ind w:left="12"/>
                    <w:jc w:val="both"/>
                    <w:rPr>
                      <w:rFonts w:ascii="Times New Roman" w:hAnsi="Times New Roman" w:cs="Times New Roman"/>
                      <w:sz w:val="28"/>
                      <w:szCs w:val="28"/>
                    </w:rPr>
                  </w:pPr>
                  <w:r w:rsidRPr="00381398">
                    <w:rPr>
                      <w:rFonts w:ascii="Times New Roman" w:hAnsi="Times New Roman" w:cs="Times New Roman"/>
                      <w:bCs/>
                      <w:iCs/>
                      <w:sz w:val="28"/>
                      <w:szCs w:val="28"/>
                    </w:rPr>
                    <w:t>Нормативные размеры земельных участков для объектов образования местного значения:</w:t>
                  </w:r>
                </w:p>
                <w:p w:rsidR="00BE5695" w:rsidRPr="00381398" w:rsidRDefault="00BE5695" w:rsidP="005E44F8">
                  <w:pPr>
                    <w:tabs>
                      <w:tab w:val="num" w:pos="0"/>
                    </w:tabs>
                    <w:ind w:left="-14" w:firstLine="450"/>
                    <w:jc w:val="both"/>
                    <w:rPr>
                      <w:rFonts w:ascii="Times New Roman" w:hAnsi="Times New Roman" w:cs="Times New Roman"/>
                      <w:bCs/>
                      <w:iCs/>
                      <w:sz w:val="28"/>
                      <w:szCs w:val="28"/>
                    </w:rPr>
                  </w:pPr>
                  <w:r w:rsidRPr="00381398">
                    <w:rPr>
                      <w:rFonts w:ascii="Times New Roman" w:hAnsi="Times New Roman" w:cs="Times New Roman"/>
                      <w:bCs/>
                      <w:iCs/>
                      <w:sz w:val="28"/>
                      <w:szCs w:val="28"/>
                    </w:rPr>
                    <w:t>- дошкольное образовательное учреждение - 35 м² на 1 место,</w:t>
                  </w:r>
                </w:p>
                <w:p w:rsidR="00BE5695" w:rsidRPr="00381398" w:rsidRDefault="00BE5695" w:rsidP="005E44F8">
                  <w:pPr>
                    <w:tabs>
                      <w:tab w:val="num" w:pos="-14"/>
                    </w:tabs>
                    <w:ind w:firstLine="552"/>
                    <w:jc w:val="both"/>
                    <w:rPr>
                      <w:rFonts w:ascii="Times New Roman" w:hAnsi="Times New Roman" w:cs="Times New Roman"/>
                      <w:bCs/>
                      <w:iCs/>
                      <w:sz w:val="28"/>
                      <w:szCs w:val="28"/>
                    </w:rPr>
                  </w:pPr>
                  <w:r w:rsidRPr="00381398">
                    <w:rPr>
                      <w:rFonts w:ascii="Times New Roman" w:hAnsi="Times New Roman" w:cs="Times New Roman"/>
                      <w:bCs/>
                      <w:iCs/>
                      <w:sz w:val="28"/>
                      <w:szCs w:val="28"/>
                    </w:rPr>
                    <w:t>- общеобразовательные учреждения привместимости 40-600 мест - 50 м² на 1 место; 600-800 мест - 40 м² на 1 место.</w:t>
                  </w:r>
                </w:p>
                <w:p w:rsidR="00BE5695" w:rsidRPr="00381398" w:rsidRDefault="00BE5695" w:rsidP="005E44F8">
                  <w:pPr>
                    <w:snapToGrid w:val="0"/>
                    <w:ind w:firstLine="387"/>
                    <w:jc w:val="both"/>
                    <w:rPr>
                      <w:rFonts w:ascii="Times New Roman" w:hAnsi="Times New Roman" w:cs="Times New Roman"/>
                      <w:sz w:val="28"/>
                      <w:szCs w:val="28"/>
                    </w:rPr>
                  </w:pPr>
                  <w:r w:rsidRPr="00381398">
                    <w:rPr>
                      <w:rFonts w:ascii="Times New Roman" w:hAnsi="Times New Roman" w:cs="Times New Roman"/>
                      <w:sz w:val="28"/>
                      <w:szCs w:val="28"/>
                    </w:rPr>
                    <w:t>Объекты повседневного спроса размещаются в радиусе пешеходной доступности не более 30 мин. (2-</w:t>
                  </w:r>
                  <w:smartTag w:uri="urn:schemas-microsoft-com:office:smarttags" w:element="metricconverter">
                    <w:smartTagPr>
                      <w:attr w:name="ProductID" w:val="2,5 км"/>
                    </w:smartTagPr>
                    <w:r w:rsidRPr="00381398">
                      <w:rPr>
                        <w:rFonts w:ascii="Times New Roman" w:hAnsi="Times New Roman" w:cs="Times New Roman"/>
                        <w:sz w:val="28"/>
                        <w:szCs w:val="28"/>
                      </w:rPr>
                      <w:t>2,5 км</w:t>
                    </w:r>
                  </w:smartTag>
                  <w:r w:rsidRPr="00381398">
                    <w:rPr>
                      <w:rFonts w:ascii="Times New Roman" w:hAnsi="Times New Roman" w:cs="Times New Roman"/>
                      <w:sz w:val="28"/>
                      <w:szCs w:val="28"/>
                    </w:rPr>
                    <w:t>), периодического спроса – в границах поселения с пешеходно-транспортной доступностью  не более 60 минут.</w:t>
                  </w:r>
                </w:p>
                <w:p w:rsidR="00BE5695" w:rsidRPr="00381398" w:rsidRDefault="00BE5695" w:rsidP="00BE5695">
                  <w:pPr>
                    <w:widowControl w:val="0"/>
                    <w:numPr>
                      <w:ilvl w:val="0"/>
                      <w:numId w:val="9"/>
                    </w:numPr>
                    <w:tabs>
                      <w:tab w:val="num" w:pos="322"/>
                    </w:tabs>
                    <w:suppressAutoHyphens/>
                    <w:snapToGrid w:val="0"/>
                    <w:spacing w:after="0" w:line="240" w:lineRule="auto"/>
                    <w:ind w:left="322" w:hanging="207"/>
                    <w:jc w:val="both"/>
                    <w:rPr>
                      <w:rFonts w:ascii="Times New Roman" w:hAnsi="Times New Roman" w:cs="Times New Roman"/>
                      <w:sz w:val="28"/>
                      <w:szCs w:val="28"/>
                    </w:rPr>
                  </w:pPr>
                  <w:r w:rsidRPr="00381398">
                    <w:rPr>
                      <w:rFonts w:ascii="Times New Roman" w:hAnsi="Times New Roman" w:cs="Times New Roman"/>
                      <w:sz w:val="28"/>
                      <w:szCs w:val="28"/>
                    </w:rPr>
                    <w:t>Требуемое расчетное количество машино-мест для парковки легковых автомобилей в границах земельного участка:</w:t>
                  </w:r>
                </w:p>
                <w:p w:rsidR="00BE5695" w:rsidRPr="00381398" w:rsidRDefault="00BE5695" w:rsidP="00BE5695">
                  <w:pPr>
                    <w:numPr>
                      <w:ilvl w:val="0"/>
                      <w:numId w:val="60"/>
                    </w:numPr>
                    <w:tabs>
                      <w:tab w:val="num" w:pos="322"/>
                    </w:tabs>
                    <w:suppressAutoHyphens/>
                    <w:spacing w:after="0" w:line="240" w:lineRule="auto"/>
                    <w:ind w:left="322" w:hanging="207"/>
                    <w:jc w:val="both"/>
                    <w:rPr>
                      <w:rFonts w:ascii="Times New Roman" w:hAnsi="Times New Roman" w:cs="Times New Roman"/>
                      <w:sz w:val="28"/>
                      <w:szCs w:val="28"/>
                    </w:rPr>
                  </w:pPr>
                  <w:r w:rsidRPr="00381398">
                    <w:rPr>
                      <w:rFonts w:ascii="Times New Roman" w:hAnsi="Times New Roman" w:cs="Times New Roman"/>
                      <w:sz w:val="28"/>
                      <w:szCs w:val="28"/>
                    </w:rPr>
                    <w:t>для учреждений управления, кредитно-финансовых и юридических учреждений, не менее 10 машино-мест на 100 работающих;</w:t>
                  </w:r>
                </w:p>
                <w:p w:rsidR="00BE5695" w:rsidRPr="00381398" w:rsidRDefault="00BE5695" w:rsidP="00BE5695">
                  <w:pPr>
                    <w:numPr>
                      <w:ilvl w:val="0"/>
                      <w:numId w:val="60"/>
                    </w:numPr>
                    <w:tabs>
                      <w:tab w:val="num" w:pos="322"/>
                    </w:tabs>
                    <w:suppressAutoHyphens/>
                    <w:spacing w:after="0" w:line="240" w:lineRule="auto"/>
                    <w:ind w:left="322" w:hanging="207"/>
                    <w:jc w:val="both"/>
                    <w:rPr>
                      <w:rFonts w:ascii="Times New Roman" w:hAnsi="Times New Roman" w:cs="Times New Roman"/>
                      <w:sz w:val="28"/>
                      <w:szCs w:val="28"/>
                    </w:rPr>
                  </w:pPr>
                  <w:r w:rsidRPr="00381398">
                    <w:rPr>
                      <w:rFonts w:ascii="Times New Roman" w:hAnsi="Times New Roman" w:cs="Times New Roman"/>
                      <w:sz w:val="28"/>
                      <w:szCs w:val="28"/>
                    </w:rPr>
                    <w:t>для научных и проектных организаций, высших и средних специальных учебных заведений не менее 10 машино-мест на 100 работающих</w:t>
                  </w:r>
                </w:p>
                <w:p w:rsidR="00BE5695" w:rsidRPr="00381398" w:rsidRDefault="00BE5695" w:rsidP="00BE5695">
                  <w:pPr>
                    <w:numPr>
                      <w:ilvl w:val="0"/>
                      <w:numId w:val="60"/>
                    </w:numPr>
                    <w:tabs>
                      <w:tab w:val="num" w:pos="322"/>
                    </w:tabs>
                    <w:suppressAutoHyphens/>
                    <w:spacing w:after="0" w:line="240" w:lineRule="auto"/>
                    <w:ind w:left="322" w:hanging="207"/>
                    <w:jc w:val="both"/>
                    <w:rPr>
                      <w:rFonts w:ascii="Times New Roman" w:hAnsi="Times New Roman" w:cs="Times New Roman"/>
                      <w:sz w:val="28"/>
                      <w:szCs w:val="28"/>
                    </w:rPr>
                  </w:pPr>
                  <w:r w:rsidRPr="00381398">
                    <w:rPr>
                      <w:rFonts w:ascii="Times New Roman" w:hAnsi="Times New Roman" w:cs="Times New Roman"/>
                      <w:sz w:val="28"/>
                      <w:szCs w:val="28"/>
                    </w:rPr>
                    <w:t>для театров, цирков, кинотеатров, концертных залов, музеев, выставок не менее 10 машино-мест на 100 мест или единовременных посетителей;</w:t>
                  </w:r>
                </w:p>
                <w:p w:rsidR="00BE5695" w:rsidRPr="00381398" w:rsidRDefault="00BE5695" w:rsidP="00BE5695">
                  <w:pPr>
                    <w:numPr>
                      <w:ilvl w:val="0"/>
                      <w:numId w:val="60"/>
                    </w:numPr>
                    <w:tabs>
                      <w:tab w:val="num" w:pos="322"/>
                    </w:tabs>
                    <w:suppressAutoHyphens/>
                    <w:spacing w:after="0" w:line="240" w:lineRule="auto"/>
                    <w:ind w:left="322" w:hanging="207"/>
                    <w:jc w:val="both"/>
                    <w:rPr>
                      <w:rFonts w:ascii="Times New Roman" w:hAnsi="Times New Roman" w:cs="Times New Roman"/>
                      <w:sz w:val="28"/>
                      <w:szCs w:val="28"/>
                    </w:rPr>
                  </w:pPr>
                  <w:r w:rsidRPr="00381398">
                    <w:rPr>
                      <w:rFonts w:ascii="Times New Roman" w:hAnsi="Times New Roman" w:cs="Times New Roman"/>
                      <w:sz w:val="28"/>
                      <w:szCs w:val="28"/>
                    </w:rPr>
                    <w:lastRenderedPageBreak/>
                    <w:t>для спортивных зданий и сооружений не менее 3 - 5 машино-мест на 100 мест;</w:t>
                  </w:r>
                </w:p>
                <w:p w:rsidR="00BE5695" w:rsidRPr="00381398" w:rsidRDefault="00BE5695" w:rsidP="00BE5695">
                  <w:pPr>
                    <w:numPr>
                      <w:ilvl w:val="0"/>
                      <w:numId w:val="60"/>
                    </w:numPr>
                    <w:tabs>
                      <w:tab w:val="num" w:pos="322"/>
                    </w:tabs>
                    <w:suppressAutoHyphens/>
                    <w:spacing w:after="0" w:line="240" w:lineRule="auto"/>
                    <w:ind w:left="322" w:hanging="207"/>
                    <w:jc w:val="both"/>
                    <w:rPr>
                      <w:rFonts w:ascii="Times New Roman" w:hAnsi="Times New Roman" w:cs="Times New Roman"/>
                      <w:sz w:val="28"/>
                      <w:szCs w:val="28"/>
                    </w:rPr>
                  </w:pPr>
                  <w:r w:rsidRPr="00381398">
                    <w:rPr>
                      <w:rFonts w:ascii="Times New Roman" w:hAnsi="Times New Roman" w:cs="Times New Roman"/>
                      <w:sz w:val="28"/>
                      <w:szCs w:val="28"/>
                    </w:rPr>
                    <w:t>для поликлиник не менее 2 машино-мест на 100 посещений;</w:t>
                  </w:r>
                </w:p>
                <w:p w:rsidR="00BE5695" w:rsidRPr="00381398" w:rsidRDefault="00BE5695" w:rsidP="005E44F8">
                  <w:pPr>
                    <w:snapToGrid w:val="0"/>
                    <w:ind w:firstLine="387"/>
                    <w:jc w:val="both"/>
                    <w:rPr>
                      <w:rFonts w:ascii="Times New Roman" w:hAnsi="Times New Roman" w:cs="Times New Roman"/>
                      <w:sz w:val="28"/>
                      <w:szCs w:val="28"/>
                    </w:rPr>
                  </w:pPr>
                  <w:r w:rsidRPr="00381398">
                    <w:rPr>
                      <w:rFonts w:ascii="Times New Roman" w:hAnsi="Times New Roman" w:cs="Times New Roman"/>
                      <w:sz w:val="28"/>
                      <w:szCs w:val="28"/>
                    </w:rPr>
                    <w:t>для больниц не менее 3 машино-мест на 100 коек.</w:t>
                  </w:r>
                </w:p>
              </w:tc>
            </w:tr>
            <w:tr w:rsidR="00BE5695" w:rsidRPr="00381398" w:rsidTr="005E44F8">
              <w:trPr>
                <w:gridAfter w:val="1"/>
                <w:wAfter w:w="36" w:type="dxa"/>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61"/>
                    </w:tabs>
                    <w:snapToGrid w:val="0"/>
                    <w:ind w:left="60"/>
                    <w:jc w:val="center"/>
                    <w:rPr>
                      <w:rFonts w:ascii="Times New Roman" w:hAnsi="Times New Roman" w:cs="Times New Roman"/>
                      <w:b/>
                      <w:i/>
                      <w:sz w:val="28"/>
                      <w:szCs w:val="28"/>
                    </w:rPr>
                  </w:pPr>
                  <w:r w:rsidRPr="00381398">
                    <w:rPr>
                      <w:rFonts w:ascii="Times New Roman" w:hAnsi="Times New Roman" w:cs="Times New Roman"/>
                      <w:b/>
                      <w:i/>
                      <w:sz w:val="28"/>
                      <w:szCs w:val="28"/>
                    </w:rPr>
                    <w:lastRenderedPageBreak/>
                    <w:t>Ограничения использования земельных участков и объектов капитального строительства</w:t>
                  </w:r>
                </w:p>
              </w:tc>
            </w:tr>
            <w:tr w:rsidR="00BE5695" w:rsidRPr="00381398" w:rsidTr="005E44F8">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5.</w:t>
                  </w:r>
                </w:p>
              </w:tc>
              <w:tc>
                <w:tcPr>
                  <w:tcW w:w="4147"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Санитарно-гигиенические и экологические требования</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2"/>
                      <w:tab w:val="left" w:pos="255"/>
                    </w:tabs>
                    <w:snapToGrid w:val="0"/>
                    <w:jc w:val="both"/>
                    <w:rPr>
                      <w:rFonts w:ascii="Times New Roman" w:hAnsi="Times New Roman" w:cs="Times New Roman"/>
                      <w:sz w:val="28"/>
                      <w:szCs w:val="28"/>
                    </w:rPr>
                  </w:pPr>
                  <w:r w:rsidRPr="00381398">
                    <w:rPr>
                      <w:rFonts w:ascii="Times New Roman" w:hAnsi="Times New Roman" w:cs="Times New Roman"/>
                      <w:sz w:val="28"/>
                      <w:szCs w:val="28"/>
                    </w:rPr>
                    <w:t>-  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 а также достаточную степень озеленения (30% от незастроенной площадки участка).</w:t>
                  </w:r>
                </w:p>
                <w:p w:rsidR="00BE5695" w:rsidRPr="00381398" w:rsidRDefault="00BE5695" w:rsidP="005E44F8">
                  <w:pPr>
                    <w:widowControl w:val="0"/>
                    <w:tabs>
                      <w:tab w:val="left" w:pos="-2"/>
                      <w:tab w:val="left" w:pos="680"/>
                    </w:tabs>
                    <w:snapToGrid w:val="0"/>
                    <w:ind w:left="-2"/>
                    <w:jc w:val="both"/>
                    <w:rPr>
                      <w:rFonts w:ascii="Times New Roman" w:hAnsi="Times New Roman" w:cs="Times New Roman"/>
                      <w:sz w:val="28"/>
                      <w:szCs w:val="28"/>
                    </w:rPr>
                  </w:pPr>
                  <w:r w:rsidRPr="00381398">
                    <w:rPr>
                      <w:rFonts w:ascii="Times New Roman" w:hAnsi="Times New Roman" w:cs="Times New Roman"/>
                      <w:sz w:val="28"/>
                      <w:szCs w:val="28"/>
                    </w:rPr>
                    <w:t>-    Устройство бордюрного обрамления, проезжей части улиц, тротуаров, газонов.</w:t>
                  </w:r>
                </w:p>
                <w:p w:rsidR="00BE5695" w:rsidRPr="00381398" w:rsidRDefault="00BE5695" w:rsidP="005E44F8">
                  <w:pPr>
                    <w:widowControl w:val="0"/>
                    <w:tabs>
                      <w:tab w:val="left" w:pos="-2"/>
                      <w:tab w:val="left" w:pos="1155"/>
                    </w:tabs>
                    <w:ind w:left="-2"/>
                    <w:jc w:val="both"/>
                    <w:rPr>
                      <w:rFonts w:ascii="Times New Roman" w:hAnsi="Times New Roman" w:cs="Times New Roman"/>
                      <w:sz w:val="28"/>
                      <w:szCs w:val="28"/>
                    </w:rPr>
                  </w:pPr>
                  <w:r w:rsidRPr="00381398">
                    <w:rPr>
                      <w:rFonts w:ascii="Times New Roman" w:hAnsi="Times New Roman" w:cs="Times New Roman"/>
                      <w:sz w:val="28"/>
                      <w:szCs w:val="28"/>
                    </w:rPr>
                    <w:t xml:space="preserve">-     Санитарная очистка территории. Для сбора бытового мусора на улицах, площадях, объектах рекреации следует применять малогабаритные (малые) контейнеры (менее </w:t>
                  </w:r>
                  <w:smartTag w:uri="urn:schemas-microsoft-com:office:smarttags" w:element="metricconverter">
                    <w:smartTagPr>
                      <w:attr w:name="ProductID" w:val="0,5 куб. м"/>
                    </w:smartTagPr>
                    <w:r w:rsidRPr="00381398">
                      <w:rPr>
                        <w:rFonts w:ascii="Times New Roman" w:hAnsi="Times New Roman" w:cs="Times New Roman"/>
                        <w:sz w:val="28"/>
                        <w:szCs w:val="28"/>
                      </w:rPr>
                      <w:t>0,5 куб. м</w:t>
                    </w:r>
                  </w:smartTag>
                  <w:r w:rsidRPr="00381398">
                    <w:rPr>
                      <w:rFonts w:ascii="Times New Roman" w:hAnsi="Times New Roman" w:cs="Times New Roman"/>
                      <w:sz w:val="28"/>
                      <w:szCs w:val="28"/>
                    </w:rPr>
                    <w:t xml:space="preserve">) и (или) урны. </w:t>
                  </w:r>
                </w:p>
                <w:p w:rsidR="00BE5695" w:rsidRPr="00381398" w:rsidRDefault="00BE5695" w:rsidP="005E44F8">
                  <w:pPr>
                    <w:widowControl w:val="0"/>
                    <w:tabs>
                      <w:tab w:val="left" w:pos="-2"/>
                      <w:tab w:val="left" w:pos="1155"/>
                    </w:tabs>
                    <w:ind w:left="-2"/>
                    <w:jc w:val="both"/>
                    <w:rPr>
                      <w:rFonts w:ascii="Times New Roman" w:hAnsi="Times New Roman" w:cs="Times New Roman"/>
                      <w:b/>
                      <w:i/>
                      <w:sz w:val="28"/>
                      <w:szCs w:val="28"/>
                    </w:rPr>
                  </w:pPr>
                  <w:r w:rsidRPr="00381398">
                    <w:rPr>
                      <w:rFonts w:ascii="Times New Roman" w:hAnsi="Times New Roman" w:cs="Times New Roman"/>
                      <w:sz w:val="28"/>
                      <w:szCs w:val="28"/>
                    </w:rPr>
                    <w:t xml:space="preserve">-  Минимальные расстояния от открытых стоянок до общественных зданий – </w:t>
                  </w:r>
                  <w:r w:rsidRPr="00381398">
                    <w:rPr>
                      <w:rFonts w:ascii="Times New Roman" w:hAnsi="Times New Roman" w:cs="Times New Roman"/>
                      <w:b/>
                      <w:i/>
                      <w:sz w:val="28"/>
                      <w:szCs w:val="28"/>
                    </w:rPr>
                    <w:t>15 м</w:t>
                  </w:r>
                  <w:r w:rsidRPr="00381398">
                    <w:rPr>
                      <w:rFonts w:ascii="Times New Roman" w:hAnsi="Times New Roman" w:cs="Times New Roman"/>
                      <w:sz w:val="28"/>
                      <w:szCs w:val="28"/>
                    </w:rPr>
                    <w:t xml:space="preserve">. (до 50 м/мест); </w:t>
                  </w:r>
                  <w:r w:rsidRPr="00381398">
                    <w:rPr>
                      <w:rFonts w:ascii="Times New Roman" w:hAnsi="Times New Roman" w:cs="Times New Roman"/>
                      <w:b/>
                      <w:i/>
                      <w:sz w:val="28"/>
                      <w:szCs w:val="28"/>
                    </w:rPr>
                    <w:t>20 м.</w:t>
                  </w:r>
                  <w:r w:rsidRPr="00381398">
                    <w:rPr>
                      <w:rFonts w:ascii="Times New Roman" w:hAnsi="Times New Roman" w:cs="Times New Roman"/>
                      <w:sz w:val="28"/>
                      <w:szCs w:val="28"/>
                    </w:rPr>
                    <w:t xml:space="preserve">(51-100 м/мест); </w:t>
                  </w:r>
                  <w:r w:rsidRPr="00381398">
                    <w:rPr>
                      <w:rFonts w:ascii="Times New Roman" w:hAnsi="Times New Roman" w:cs="Times New Roman"/>
                      <w:b/>
                      <w:i/>
                      <w:sz w:val="28"/>
                      <w:szCs w:val="28"/>
                    </w:rPr>
                    <w:t xml:space="preserve">30 м. </w:t>
                  </w:r>
                  <w:r w:rsidRPr="00381398">
                    <w:rPr>
                      <w:rFonts w:ascii="Times New Roman" w:hAnsi="Times New Roman" w:cs="Times New Roman"/>
                      <w:sz w:val="28"/>
                      <w:szCs w:val="28"/>
                    </w:rPr>
                    <w:t>(101-300</w:t>
                  </w:r>
                  <w:r w:rsidRPr="00381398">
                    <w:rPr>
                      <w:rFonts w:ascii="Times New Roman" w:hAnsi="Times New Roman" w:cs="Times New Roman"/>
                      <w:b/>
                      <w:i/>
                      <w:sz w:val="28"/>
                      <w:szCs w:val="28"/>
                    </w:rPr>
                    <w:t xml:space="preserve"> </w:t>
                  </w:r>
                  <w:r w:rsidRPr="00381398">
                    <w:rPr>
                      <w:rFonts w:ascii="Times New Roman" w:hAnsi="Times New Roman" w:cs="Times New Roman"/>
                      <w:sz w:val="28"/>
                      <w:szCs w:val="28"/>
                    </w:rPr>
                    <w:t>м/мест)</w:t>
                  </w:r>
                  <w:r w:rsidRPr="00381398">
                    <w:rPr>
                      <w:rFonts w:ascii="Times New Roman" w:hAnsi="Times New Roman" w:cs="Times New Roman"/>
                      <w:b/>
                      <w:i/>
                      <w:sz w:val="28"/>
                      <w:szCs w:val="28"/>
                    </w:rPr>
                    <w:t>.</w:t>
                  </w:r>
                </w:p>
                <w:p w:rsidR="00BE5695" w:rsidRPr="00381398" w:rsidRDefault="00BE5695" w:rsidP="00BE5695">
                  <w:pPr>
                    <w:widowControl w:val="0"/>
                    <w:numPr>
                      <w:ilvl w:val="0"/>
                      <w:numId w:val="9"/>
                    </w:numPr>
                    <w:tabs>
                      <w:tab w:val="clear" w:pos="720"/>
                      <w:tab w:val="left" w:pos="394"/>
                      <w:tab w:val="left" w:pos="461"/>
                    </w:tabs>
                    <w:suppressAutoHyphens/>
                    <w:snapToGrid w:val="0"/>
                    <w:spacing w:after="0" w:line="240" w:lineRule="auto"/>
                    <w:ind w:left="420"/>
                    <w:jc w:val="both"/>
                    <w:rPr>
                      <w:rFonts w:ascii="Times New Roman" w:hAnsi="Times New Roman" w:cs="Times New Roman"/>
                      <w:sz w:val="28"/>
                      <w:szCs w:val="28"/>
                    </w:rPr>
                  </w:pPr>
                  <w:r w:rsidRPr="00381398">
                    <w:rPr>
                      <w:rFonts w:ascii="Times New Roman" w:hAnsi="Times New Roman" w:cs="Times New Roman"/>
                      <w:sz w:val="28"/>
                      <w:szCs w:val="28"/>
                    </w:rPr>
                    <w:t xml:space="preserve">-  Минимальные расстояния от открытых стоянок до участков школ, детских дошкольных учреждений - </w:t>
                  </w:r>
                  <w:r w:rsidRPr="00381398">
                    <w:rPr>
                      <w:rFonts w:ascii="Times New Roman" w:hAnsi="Times New Roman" w:cs="Times New Roman"/>
                      <w:b/>
                      <w:i/>
                      <w:sz w:val="28"/>
                      <w:szCs w:val="28"/>
                    </w:rPr>
                    <w:t>20 м</w:t>
                  </w:r>
                  <w:r w:rsidRPr="00381398">
                    <w:rPr>
                      <w:rFonts w:ascii="Times New Roman" w:hAnsi="Times New Roman" w:cs="Times New Roman"/>
                      <w:sz w:val="28"/>
                      <w:szCs w:val="28"/>
                    </w:rPr>
                    <w:t xml:space="preserve">. (до 10 м/мест); </w:t>
                  </w:r>
                  <w:r w:rsidRPr="00381398">
                    <w:rPr>
                      <w:rFonts w:ascii="Times New Roman" w:hAnsi="Times New Roman" w:cs="Times New Roman"/>
                      <w:b/>
                      <w:i/>
                      <w:sz w:val="28"/>
                      <w:szCs w:val="28"/>
                    </w:rPr>
                    <w:t>30 м.</w:t>
                  </w:r>
                  <w:r w:rsidRPr="00381398">
                    <w:rPr>
                      <w:rFonts w:ascii="Times New Roman" w:hAnsi="Times New Roman" w:cs="Times New Roman"/>
                      <w:sz w:val="28"/>
                      <w:szCs w:val="28"/>
                    </w:rPr>
                    <w:t xml:space="preserve">(11-100 м/мест); </w:t>
                  </w:r>
                  <w:r w:rsidRPr="00381398">
                    <w:rPr>
                      <w:rFonts w:ascii="Times New Roman" w:hAnsi="Times New Roman" w:cs="Times New Roman"/>
                      <w:b/>
                      <w:i/>
                      <w:sz w:val="28"/>
                      <w:szCs w:val="28"/>
                    </w:rPr>
                    <w:t xml:space="preserve">60 м. </w:t>
                  </w:r>
                  <w:r w:rsidRPr="00381398">
                    <w:rPr>
                      <w:rFonts w:ascii="Times New Roman" w:hAnsi="Times New Roman" w:cs="Times New Roman"/>
                      <w:sz w:val="28"/>
                      <w:szCs w:val="28"/>
                    </w:rPr>
                    <w:t>(101-300</w:t>
                  </w:r>
                  <w:r w:rsidRPr="00381398">
                    <w:rPr>
                      <w:rFonts w:ascii="Times New Roman" w:hAnsi="Times New Roman" w:cs="Times New Roman"/>
                      <w:b/>
                      <w:i/>
                      <w:sz w:val="28"/>
                      <w:szCs w:val="28"/>
                    </w:rPr>
                    <w:t xml:space="preserve"> </w:t>
                  </w:r>
                  <w:r w:rsidRPr="00381398">
                    <w:rPr>
                      <w:rFonts w:ascii="Times New Roman" w:hAnsi="Times New Roman" w:cs="Times New Roman"/>
                      <w:sz w:val="28"/>
                      <w:szCs w:val="28"/>
                    </w:rPr>
                    <w:t>м/мест)</w:t>
                  </w:r>
                  <w:r w:rsidRPr="00381398">
                    <w:rPr>
                      <w:rFonts w:ascii="Times New Roman" w:hAnsi="Times New Roman" w:cs="Times New Roman"/>
                      <w:b/>
                      <w:i/>
                      <w:sz w:val="28"/>
                      <w:szCs w:val="28"/>
                    </w:rPr>
                    <w:t>.</w:t>
                  </w:r>
                </w:p>
              </w:tc>
            </w:tr>
            <w:tr w:rsidR="00BE5695" w:rsidRPr="00381398" w:rsidTr="005E44F8">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6.</w:t>
                  </w:r>
                </w:p>
              </w:tc>
              <w:tc>
                <w:tcPr>
                  <w:tcW w:w="4147"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Защита от опасных природных процессов.</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1155"/>
                    </w:tabs>
                    <w:snapToGrid w:val="0"/>
                    <w:ind w:left="60" w:firstLine="257"/>
                    <w:jc w:val="both"/>
                    <w:rPr>
                      <w:rFonts w:ascii="Times New Roman" w:hAnsi="Times New Roman" w:cs="Times New Roman"/>
                      <w:sz w:val="28"/>
                      <w:szCs w:val="28"/>
                    </w:rPr>
                  </w:pPr>
                  <w:r w:rsidRPr="00381398">
                    <w:rPr>
                      <w:rFonts w:ascii="Times New Roman" w:hAnsi="Times New Roman" w:cs="Times New Roman"/>
                      <w:sz w:val="28"/>
                      <w:szCs w:val="28"/>
                    </w:rPr>
                    <w:t>Организация отвода поверхностных вод по лоткам проездов к дождеприемникам, установленным в пониженных местах и вдоль улиц.</w:t>
                  </w:r>
                </w:p>
                <w:p w:rsidR="00BE5695" w:rsidRPr="00381398" w:rsidRDefault="00BE5695" w:rsidP="005E44F8">
                  <w:pPr>
                    <w:widowControl w:val="0"/>
                    <w:tabs>
                      <w:tab w:val="left" w:pos="0"/>
                    </w:tabs>
                    <w:snapToGrid w:val="0"/>
                    <w:ind w:left="34" w:firstLine="283"/>
                    <w:jc w:val="both"/>
                    <w:rPr>
                      <w:rFonts w:ascii="Times New Roman" w:hAnsi="Times New Roman" w:cs="Times New Roman"/>
                      <w:sz w:val="28"/>
                      <w:szCs w:val="28"/>
                    </w:rPr>
                  </w:pPr>
                  <w:r w:rsidRPr="00381398">
                    <w:rPr>
                      <w:rFonts w:ascii="Times New Roman" w:hAnsi="Times New Roman" w:cs="Times New Roman"/>
                      <w:sz w:val="28"/>
                      <w:szCs w:val="28"/>
                    </w:rPr>
                    <w:t xml:space="preserve">Крутые участки рельефа должны быть оборудованы системой нагорных и </w:t>
                  </w:r>
                  <w:r w:rsidRPr="00381398">
                    <w:rPr>
                      <w:rFonts w:ascii="Times New Roman" w:hAnsi="Times New Roman" w:cs="Times New Roman"/>
                      <w:sz w:val="28"/>
                      <w:szCs w:val="28"/>
                    </w:rPr>
                    <w:lastRenderedPageBreak/>
                    <w:t>водоотводных каналов.</w:t>
                  </w:r>
                </w:p>
                <w:p w:rsidR="00BE5695" w:rsidRPr="00381398" w:rsidRDefault="00BE5695" w:rsidP="005E44F8">
                  <w:pPr>
                    <w:ind w:left="60" w:firstLine="257"/>
                    <w:jc w:val="both"/>
                    <w:rPr>
                      <w:rFonts w:ascii="Times New Roman" w:hAnsi="Times New Roman" w:cs="Times New Roman"/>
                      <w:sz w:val="28"/>
                      <w:szCs w:val="28"/>
                    </w:rPr>
                  </w:pPr>
                  <w:r w:rsidRPr="00381398">
                    <w:rPr>
                      <w:rFonts w:ascii="Times New Roman" w:hAnsi="Times New Roman" w:cs="Times New Roman"/>
                      <w:sz w:val="28"/>
                      <w:szCs w:val="28"/>
                    </w:rPr>
                    <w:t>При возведении капитальных зданий проведение дополнительных инженерно-геологических изысканий.</w:t>
                  </w:r>
                </w:p>
                <w:p w:rsidR="00BE5695" w:rsidRPr="00381398" w:rsidRDefault="00BE5695" w:rsidP="005E44F8">
                  <w:pPr>
                    <w:widowControl w:val="0"/>
                    <w:tabs>
                      <w:tab w:val="left" w:pos="420"/>
                      <w:tab w:val="left" w:pos="1155"/>
                    </w:tabs>
                    <w:snapToGrid w:val="0"/>
                    <w:ind w:firstLine="448"/>
                    <w:jc w:val="both"/>
                    <w:rPr>
                      <w:rFonts w:ascii="Times New Roman" w:hAnsi="Times New Roman" w:cs="Times New Roman"/>
                      <w:sz w:val="28"/>
                      <w:szCs w:val="28"/>
                    </w:rPr>
                  </w:pPr>
                  <w:r w:rsidRPr="00381398">
                    <w:rPr>
                      <w:rFonts w:ascii="Times New Roman" w:hAnsi="Times New Roman" w:cs="Times New Roman"/>
                      <w:sz w:val="28"/>
                      <w:szCs w:val="28"/>
                    </w:rPr>
                    <w:t>Проведение мероприятий по борьбе с оврагообразованием.</w:t>
                  </w:r>
                </w:p>
              </w:tc>
            </w:tr>
            <w:tr w:rsidR="00BE5695" w:rsidRPr="00381398" w:rsidTr="005E44F8">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lastRenderedPageBreak/>
                    <w:t>7.</w:t>
                  </w:r>
                </w:p>
              </w:tc>
              <w:tc>
                <w:tcPr>
                  <w:tcW w:w="4147"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snapToGrid w:val="0"/>
                    <w:rPr>
                      <w:rFonts w:ascii="Times New Roman" w:hAnsi="Times New Roman" w:cs="Times New Roman"/>
                      <w:sz w:val="28"/>
                      <w:szCs w:val="28"/>
                    </w:rPr>
                  </w:pPr>
                  <w:r w:rsidRPr="00381398">
                    <w:rPr>
                      <w:rFonts w:ascii="Times New Roman" w:hAnsi="Times New Roman" w:cs="Times New Roman"/>
                      <w:sz w:val="28"/>
                      <w:szCs w:val="28"/>
                    </w:rPr>
                    <w:t>Требования по охране объектов культурного наследия</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1155"/>
                    </w:tabs>
                    <w:snapToGrid w:val="0"/>
                    <w:ind w:left="-2" w:firstLine="450"/>
                    <w:jc w:val="both"/>
                    <w:rPr>
                      <w:rFonts w:ascii="Times New Roman" w:hAnsi="Times New Roman" w:cs="Times New Roman"/>
                      <w:sz w:val="28"/>
                      <w:szCs w:val="28"/>
                    </w:rPr>
                  </w:pPr>
                  <w:r w:rsidRPr="00381398">
                    <w:rPr>
                      <w:rFonts w:ascii="Times New Roman" w:hAnsi="Times New Roman" w:cs="Times New Roman"/>
                      <w:sz w:val="28"/>
                      <w:szCs w:val="28"/>
                    </w:rPr>
                    <w:t>На территории общественного цента имеются объекты культурного наследия, режим содержания которых определяется в порядке, установленном законодательством РФ.</w:t>
                  </w:r>
                </w:p>
                <w:p w:rsidR="00BE5695" w:rsidRPr="00381398" w:rsidRDefault="00BE5695" w:rsidP="005E44F8">
                  <w:pPr>
                    <w:widowControl w:val="0"/>
                    <w:tabs>
                      <w:tab w:val="left" w:pos="420"/>
                      <w:tab w:val="left" w:pos="1155"/>
                    </w:tabs>
                    <w:snapToGrid w:val="0"/>
                    <w:ind w:firstLine="450"/>
                    <w:jc w:val="both"/>
                    <w:rPr>
                      <w:rFonts w:ascii="Times New Roman" w:hAnsi="Times New Roman" w:cs="Times New Roman"/>
                      <w:sz w:val="28"/>
                      <w:szCs w:val="28"/>
                    </w:rPr>
                  </w:pPr>
                  <w:r w:rsidRPr="00381398">
                    <w:rPr>
                      <w:rFonts w:ascii="Times New Roman" w:hAnsi="Times New Roman" w:cs="Times New Roman"/>
                      <w:sz w:val="28"/>
                      <w:szCs w:val="28"/>
                    </w:rPr>
                    <w:t>Территория объекта культурного наследия служит для физического сохранения памятника и не подлежит застройке и изменению.</w:t>
                  </w:r>
                </w:p>
                <w:p w:rsidR="00BE5695" w:rsidRPr="00381398" w:rsidRDefault="00BE5695" w:rsidP="005E44F8">
                  <w:pPr>
                    <w:widowControl w:val="0"/>
                    <w:tabs>
                      <w:tab w:val="left" w:pos="420"/>
                      <w:tab w:val="left" w:pos="1155"/>
                    </w:tabs>
                    <w:snapToGrid w:val="0"/>
                    <w:ind w:firstLine="450"/>
                    <w:jc w:val="both"/>
                    <w:rPr>
                      <w:rFonts w:ascii="Times New Roman" w:hAnsi="Times New Roman" w:cs="Times New Roman"/>
                      <w:sz w:val="28"/>
                      <w:szCs w:val="28"/>
                    </w:rPr>
                  </w:pPr>
                  <w:r w:rsidRPr="00381398">
                    <w:rPr>
                      <w:rFonts w:ascii="Times New Roman" w:hAnsi="Times New Roman" w:cs="Times New Roman"/>
                      <w:sz w:val="28"/>
                      <w:szCs w:val="28"/>
                    </w:rPr>
                    <w:t>Согласно ст.36 Градостроительного кодекса РФ действие градостроительного регламента не распространяется на объекты культурного наследия.</w:t>
                  </w:r>
                </w:p>
                <w:p w:rsidR="00BE5695" w:rsidRPr="00381398" w:rsidRDefault="00BE5695" w:rsidP="005E44F8">
                  <w:pPr>
                    <w:widowControl w:val="0"/>
                    <w:tabs>
                      <w:tab w:val="left" w:pos="420"/>
                      <w:tab w:val="left" w:pos="1155"/>
                    </w:tabs>
                    <w:snapToGrid w:val="0"/>
                    <w:ind w:firstLine="450"/>
                    <w:jc w:val="both"/>
                    <w:rPr>
                      <w:rFonts w:ascii="Times New Roman" w:hAnsi="Times New Roman" w:cs="Times New Roman"/>
                      <w:sz w:val="28"/>
                      <w:szCs w:val="28"/>
                    </w:rPr>
                  </w:pPr>
                  <w:r w:rsidRPr="00381398">
                    <w:rPr>
                      <w:rFonts w:ascii="Times New Roman" w:hAnsi="Times New Roman" w:cs="Times New Roman"/>
                      <w:sz w:val="28"/>
                      <w:szCs w:val="2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исполнительной власти в соответствии с федеральными законами (ст. 36 п.7 Градостроительного кодекса РФ) </w:t>
                  </w:r>
                </w:p>
              </w:tc>
            </w:tr>
          </w:tbl>
          <w:p w:rsidR="00BE5695" w:rsidRPr="00381398" w:rsidRDefault="00BE5695" w:rsidP="005E44F8">
            <w:pPr>
              <w:ind w:left="-58"/>
              <w:jc w:val="center"/>
              <w:rPr>
                <w:rFonts w:ascii="Times New Roman" w:eastAsia="Calibri" w:hAnsi="Times New Roman" w:cs="Times New Roman"/>
                <w:color w:val="000000"/>
                <w:kern w:val="24"/>
                <w:sz w:val="28"/>
                <w:szCs w:val="28"/>
                <w:lang w:eastAsia="en-US"/>
              </w:rPr>
            </w:pPr>
          </w:p>
        </w:tc>
      </w:tr>
    </w:tbl>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 Описание прохождения границ участков зон размещения объектов общественно-делового назначения.</w:t>
      </w:r>
    </w:p>
    <w:p w:rsidR="00BE5695" w:rsidRPr="00381398" w:rsidRDefault="00BE5695" w:rsidP="00BE5695">
      <w:pPr>
        <w:pStyle w:val="0"/>
        <w:rPr>
          <w:sz w:val="28"/>
          <w:szCs w:val="28"/>
        </w:rPr>
      </w:pPr>
      <w:r w:rsidRPr="00381398">
        <w:rPr>
          <w:sz w:val="28"/>
          <w:szCs w:val="28"/>
        </w:rPr>
        <w:t>Населенный пункт с. Колодеевка (1)</w:t>
      </w:r>
    </w:p>
    <w:p w:rsidR="00BE5695" w:rsidRPr="00381398" w:rsidRDefault="00BE5695" w:rsidP="00BE5695">
      <w:pPr>
        <w:pStyle w:val="0"/>
        <w:ind w:firstLine="0"/>
        <w:rPr>
          <w:sz w:val="28"/>
          <w:szCs w:val="28"/>
        </w:rPr>
      </w:pPr>
    </w:p>
    <w:tbl>
      <w:tblPr>
        <w:tblW w:w="9918" w:type="dxa"/>
        <w:tblInd w:w="-270" w:type="dxa"/>
        <w:tblLayout w:type="fixed"/>
        <w:tblLook w:val="04A0"/>
      </w:tblPr>
      <w:tblGrid>
        <w:gridCol w:w="1578"/>
        <w:gridCol w:w="8340"/>
      </w:tblGrid>
      <w:tr w:rsidR="00BE5695" w:rsidRPr="00381398" w:rsidTr="005E44F8">
        <w:tc>
          <w:tcPr>
            <w:tcW w:w="1578" w:type="dxa"/>
            <w:tcBorders>
              <w:top w:val="single" w:sz="4" w:space="0" w:color="000000"/>
              <w:left w:val="single" w:sz="4" w:space="0" w:color="000000"/>
              <w:bottom w:val="single" w:sz="4" w:space="0" w:color="000000"/>
              <w:right w:val="nil"/>
            </w:tcBorders>
            <w:vAlign w:val="center"/>
            <w:hideMark/>
          </w:tcPr>
          <w:p w:rsidR="00BE5695" w:rsidRPr="00381398" w:rsidRDefault="00BE5695" w:rsidP="005E44F8">
            <w:pPr>
              <w:widowControl w:val="0"/>
              <w:snapToGrid w:val="0"/>
              <w:jc w:val="center"/>
              <w:rPr>
                <w:rFonts w:ascii="Times New Roman" w:eastAsia="Lucida Sans Unicode" w:hAnsi="Times New Roman" w:cs="Times New Roman"/>
                <w:kern w:val="2"/>
                <w:sz w:val="28"/>
                <w:szCs w:val="28"/>
              </w:rPr>
            </w:pPr>
            <w:r w:rsidRPr="00381398">
              <w:rPr>
                <w:rFonts w:ascii="Times New Roman" w:hAnsi="Times New Roman" w:cs="Times New Roman"/>
                <w:sz w:val="28"/>
                <w:szCs w:val="28"/>
              </w:rPr>
              <w:t xml:space="preserve">Номер </w:t>
            </w:r>
            <w:r w:rsidRPr="00381398">
              <w:rPr>
                <w:rFonts w:ascii="Times New Roman" w:hAnsi="Times New Roman" w:cs="Times New Roman"/>
                <w:sz w:val="28"/>
                <w:szCs w:val="28"/>
              </w:rPr>
              <w:lastRenderedPageBreak/>
              <w:t>участка зоны</w:t>
            </w:r>
          </w:p>
        </w:tc>
        <w:tc>
          <w:tcPr>
            <w:tcW w:w="8340" w:type="dxa"/>
            <w:tcBorders>
              <w:top w:val="single" w:sz="4" w:space="0" w:color="000000"/>
              <w:left w:val="single" w:sz="4" w:space="0" w:color="000000"/>
              <w:bottom w:val="single" w:sz="4" w:space="0" w:color="000000"/>
              <w:right w:val="single" w:sz="4" w:space="0" w:color="000000"/>
            </w:tcBorders>
            <w:vAlign w:val="center"/>
            <w:hideMark/>
          </w:tcPr>
          <w:p w:rsidR="00BE5695" w:rsidRPr="00381398" w:rsidRDefault="00BE5695" w:rsidP="005E44F8">
            <w:pPr>
              <w:widowControl w:val="0"/>
              <w:snapToGrid w:val="0"/>
              <w:jc w:val="center"/>
              <w:rPr>
                <w:rFonts w:ascii="Times New Roman" w:eastAsia="Lucida Sans Unicode" w:hAnsi="Times New Roman" w:cs="Times New Roman"/>
                <w:kern w:val="2"/>
                <w:sz w:val="28"/>
                <w:szCs w:val="28"/>
              </w:rPr>
            </w:pPr>
            <w:r w:rsidRPr="00381398">
              <w:rPr>
                <w:rFonts w:ascii="Times New Roman" w:hAnsi="Times New Roman" w:cs="Times New Roman"/>
                <w:sz w:val="28"/>
                <w:szCs w:val="28"/>
              </w:rPr>
              <w:lastRenderedPageBreak/>
              <w:t>Картографическое описание</w:t>
            </w:r>
          </w:p>
        </w:tc>
      </w:tr>
      <w:tr w:rsidR="00BE5695" w:rsidRPr="00381398" w:rsidTr="005E44F8">
        <w:tc>
          <w:tcPr>
            <w:tcW w:w="1578" w:type="dxa"/>
            <w:tcBorders>
              <w:top w:val="single" w:sz="4" w:space="0" w:color="000000"/>
              <w:left w:val="single" w:sz="4" w:space="0" w:color="000000"/>
              <w:bottom w:val="single" w:sz="4" w:space="0" w:color="000000"/>
              <w:right w:val="nil"/>
            </w:tcBorders>
            <w:vAlign w:val="center"/>
          </w:tcPr>
          <w:p w:rsidR="00BE5695" w:rsidRPr="00381398" w:rsidRDefault="00BE5695" w:rsidP="005E44F8">
            <w:pPr>
              <w:widowControl w:val="0"/>
              <w:snapToGrid w:val="0"/>
              <w:jc w:val="center"/>
              <w:rPr>
                <w:rFonts w:ascii="Times New Roman" w:eastAsia="Lucida Sans Unicode" w:hAnsi="Times New Roman" w:cs="Times New Roman"/>
                <w:kern w:val="2"/>
                <w:sz w:val="28"/>
                <w:szCs w:val="28"/>
              </w:rPr>
            </w:pPr>
          </w:p>
        </w:tc>
        <w:tc>
          <w:tcPr>
            <w:tcW w:w="8340" w:type="dxa"/>
            <w:tcBorders>
              <w:top w:val="single" w:sz="4" w:space="0" w:color="000000"/>
              <w:left w:val="single" w:sz="4" w:space="0" w:color="000000"/>
              <w:bottom w:val="single" w:sz="4" w:space="0" w:color="000000"/>
              <w:right w:val="single" w:sz="4" w:space="0" w:color="000000"/>
            </w:tcBorders>
            <w:vAlign w:val="center"/>
            <w:hideMark/>
          </w:tcPr>
          <w:p w:rsidR="00BE5695" w:rsidRPr="00381398" w:rsidRDefault="00BE5695" w:rsidP="005E44F8">
            <w:pPr>
              <w:widowControl w:val="0"/>
              <w:snapToGrid w:val="0"/>
              <w:rPr>
                <w:rFonts w:ascii="Times New Roman" w:eastAsia="Lucida Sans Unicode" w:hAnsi="Times New Roman" w:cs="Times New Roman"/>
                <w:kern w:val="2"/>
                <w:sz w:val="28"/>
                <w:szCs w:val="28"/>
              </w:rPr>
            </w:pPr>
            <w:r w:rsidRPr="00381398">
              <w:rPr>
                <w:rFonts w:ascii="Times New Roman" w:hAnsi="Times New Roman" w:cs="Times New Roman"/>
                <w:sz w:val="28"/>
                <w:szCs w:val="28"/>
              </w:rPr>
              <w:t>Граница зоны проходит:</w:t>
            </w:r>
          </w:p>
        </w:tc>
      </w:tr>
      <w:tr w:rsidR="00BE5695" w:rsidRPr="00381398" w:rsidTr="005E44F8">
        <w:tc>
          <w:tcPr>
            <w:tcW w:w="1578" w:type="dxa"/>
            <w:tcBorders>
              <w:top w:val="single" w:sz="4" w:space="0" w:color="000000"/>
              <w:left w:val="single" w:sz="4" w:space="0" w:color="000000"/>
              <w:bottom w:val="single" w:sz="4" w:space="0" w:color="000000"/>
              <w:right w:val="nil"/>
            </w:tcBorders>
            <w:vAlign w:val="center"/>
            <w:hideMark/>
          </w:tcPr>
          <w:p w:rsidR="00BE5695" w:rsidRPr="00381398" w:rsidRDefault="00BE5695" w:rsidP="005E44F8">
            <w:pPr>
              <w:widowControl w:val="0"/>
              <w:snapToGrid w:val="0"/>
              <w:jc w:val="center"/>
              <w:rPr>
                <w:rFonts w:ascii="Times New Roman" w:eastAsia="Lucida Sans Unicode" w:hAnsi="Times New Roman" w:cs="Times New Roman"/>
                <w:kern w:val="2"/>
                <w:sz w:val="28"/>
                <w:szCs w:val="28"/>
              </w:rPr>
            </w:pPr>
            <w:r w:rsidRPr="00381398">
              <w:rPr>
                <w:rFonts w:ascii="Times New Roman" w:hAnsi="Times New Roman" w:cs="Times New Roman"/>
                <w:sz w:val="28"/>
                <w:szCs w:val="28"/>
              </w:rPr>
              <w:t>О 1/1/1</w:t>
            </w:r>
          </w:p>
        </w:tc>
        <w:tc>
          <w:tcPr>
            <w:tcW w:w="8340" w:type="dxa"/>
            <w:tcBorders>
              <w:top w:val="single" w:sz="4" w:space="0" w:color="000000"/>
              <w:left w:val="single" w:sz="4" w:space="0" w:color="000000"/>
              <w:bottom w:val="single" w:sz="4" w:space="0" w:color="000000"/>
              <w:right w:val="single" w:sz="4" w:space="0" w:color="000000"/>
            </w:tcBorders>
            <w:hideMark/>
          </w:tcPr>
          <w:p w:rsidR="00BE5695" w:rsidRPr="00381398" w:rsidRDefault="00BE5695" w:rsidP="005E44F8">
            <w:pPr>
              <w:widowControl w:val="0"/>
              <w:snapToGrid w:val="0"/>
              <w:jc w:val="both"/>
              <w:rPr>
                <w:rFonts w:ascii="Times New Roman" w:eastAsia="Lucida Sans Unicode" w:hAnsi="Times New Roman" w:cs="Times New Roman"/>
                <w:kern w:val="2"/>
                <w:sz w:val="28"/>
                <w:szCs w:val="28"/>
              </w:rPr>
            </w:pPr>
            <w:r w:rsidRPr="00381398">
              <w:rPr>
                <w:rFonts w:ascii="Times New Roman" w:hAnsi="Times New Roman" w:cs="Times New Roman"/>
                <w:sz w:val="28"/>
                <w:szCs w:val="28"/>
              </w:rPr>
              <w:t>От точки 33' в северо-восточном направлении до точки 38; в юго-западном направлении через точки 38', 37' до точки 33; в западном направлении до точки 34'; в северном направлении до точки 33'.</w:t>
            </w:r>
          </w:p>
        </w:tc>
      </w:tr>
      <w:tr w:rsidR="00BE5695" w:rsidRPr="00381398" w:rsidTr="005E44F8">
        <w:tc>
          <w:tcPr>
            <w:tcW w:w="1578" w:type="dxa"/>
            <w:tcBorders>
              <w:top w:val="single" w:sz="4" w:space="0" w:color="000000"/>
              <w:left w:val="single" w:sz="4" w:space="0" w:color="000000"/>
              <w:bottom w:val="single" w:sz="4" w:space="0" w:color="000000"/>
              <w:right w:val="nil"/>
            </w:tcBorders>
            <w:vAlign w:val="center"/>
            <w:hideMark/>
          </w:tcPr>
          <w:p w:rsidR="00BE5695" w:rsidRPr="00381398" w:rsidRDefault="00BE5695" w:rsidP="005E44F8">
            <w:pPr>
              <w:widowControl w:val="0"/>
              <w:snapToGrid w:val="0"/>
              <w:jc w:val="center"/>
              <w:rPr>
                <w:rFonts w:ascii="Times New Roman" w:eastAsia="Lucida Sans Unicode" w:hAnsi="Times New Roman" w:cs="Times New Roman"/>
                <w:kern w:val="2"/>
                <w:sz w:val="28"/>
                <w:szCs w:val="28"/>
              </w:rPr>
            </w:pPr>
            <w:r w:rsidRPr="00381398">
              <w:rPr>
                <w:rFonts w:ascii="Times New Roman" w:hAnsi="Times New Roman" w:cs="Times New Roman"/>
                <w:sz w:val="28"/>
                <w:szCs w:val="28"/>
              </w:rPr>
              <w:t>О 1/1/2</w:t>
            </w:r>
          </w:p>
        </w:tc>
        <w:tc>
          <w:tcPr>
            <w:tcW w:w="8340" w:type="dxa"/>
            <w:tcBorders>
              <w:top w:val="single" w:sz="4" w:space="0" w:color="000000"/>
              <w:left w:val="single" w:sz="4" w:space="0" w:color="000000"/>
              <w:bottom w:val="single" w:sz="4" w:space="0" w:color="000000"/>
              <w:right w:val="single" w:sz="4" w:space="0" w:color="000000"/>
            </w:tcBorders>
            <w:hideMark/>
          </w:tcPr>
          <w:p w:rsidR="00BE5695" w:rsidRPr="00381398" w:rsidRDefault="00BE5695" w:rsidP="005E44F8">
            <w:pPr>
              <w:widowControl w:val="0"/>
              <w:snapToGrid w:val="0"/>
              <w:jc w:val="both"/>
              <w:rPr>
                <w:rFonts w:ascii="Times New Roman" w:eastAsia="Lucida Sans Unicode" w:hAnsi="Times New Roman" w:cs="Times New Roman"/>
                <w:kern w:val="2"/>
                <w:sz w:val="28"/>
                <w:szCs w:val="28"/>
              </w:rPr>
            </w:pPr>
            <w:r w:rsidRPr="00381398">
              <w:rPr>
                <w:rFonts w:ascii="Times New Roman" w:hAnsi="Times New Roman" w:cs="Times New Roman"/>
                <w:sz w:val="28"/>
                <w:szCs w:val="28"/>
              </w:rPr>
              <w:t>От точки 63 по ул.Молодежная до точки 62; по ул.Советская до точки 65;  по границе зоны Ж1/1/10 через точку 64 до точки 63.</w:t>
            </w:r>
          </w:p>
        </w:tc>
      </w:tr>
      <w:tr w:rsidR="00BE5695" w:rsidRPr="00381398" w:rsidTr="005E44F8">
        <w:tc>
          <w:tcPr>
            <w:tcW w:w="1578" w:type="dxa"/>
            <w:tcBorders>
              <w:top w:val="single" w:sz="4" w:space="0" w:color="000000"/>
              <w:left w:val="single" w:sz="4" w:space="0" w:color="000000"/>
              <w:bottom w:val="single" w:sz="4" w:space="0" w:color="000000"/>
              <w:right w:val="nil"/>
            </w:tcBorders>
            <w:vAlign w:val="center"/>
            <w:hideMark/>
          </w:tcPr>
          <w:p w:rsidR="00BE5695" w:rsidRPr="00381398" w:rsidRDefault="00BE5695" w:rsidP="005E44F8">
            <w:pPr>
              <w:widowControl w:val="0"/>
              <w:snapToGrid w:val="0"/>
              <w:jc w:val="center"/>
              <w:rPr>
                <w:rFonts w:ascii="Times New Roman" w:eastAsia="Lucida Sans Unicode" w:hAnsi="Times New Roman" w:cs="Times New Roman"/>
                <w:kern w:val="2"/>
                <w:sz w:val="28"/>
                <w:szCs w:val="28"/>
              </w:rPr>
            </w:pPr>
            <w:r w:rsidRPr="00381398">
              <w:rPr>
                <w:rFonts w:ascii="Times New Roman" w:hAnsi="Times New Roman" w:cs="Times New Roman"/>
                <w:sz w:val="28"/>
                <w:szCs w:val="28"/>
              </w:rPr>
              <w:t>О 1/1/3</w:t>
            </w:r>
          </w:p>
        </w:tc>
        <w:tc>
          <w:tcPr>
            <w:tcW w:w="8340" w:type="dxa"/>
            <w:tcBorders>
              <w:top w:val="single" w:sz="4" w:space="0" w:color="000000"/>
              <w:left w:val="single" w:sz="4" w:space="0" w:color="000000"/>
              <w:bottom w:val="single" w:sz="4" w:space="0" w:color="000000"/>
              <w:right w:val="single" w:sz="4" w:space="0" w:color="000000"/>
            </w:tcBorders>
            <w:hideMark/>
          </w:tcPr>
          <w:p w:rsidR="00BE5695" w:rsidRPr="00381398" w:rsidRDefault="00BE5695" w:rsidP="005E44F8">
            <w:pPr>
              <w:widowControl w:val="0"/>
              <w:snapToGrid w:val="0"/>
              <w:jc w:val="both"/>
              <w:rPr>
                <w:rFonts w:ascii="Times New Roman" w:eastAsia="Lucida Sans Unicode" w:hAnsi="Times New Roman" w:cs="Times New Roman"/>
                <w:kern w:val="2"/>
                <w:sz w:val="28"/>
                <w:szCs w:val="28"/>
              </w:rPr>
            </w:pPr>
            <w:r w:rsidRPr="00381398">
              <w:rPr>
                <w:rFonts w:ascii="Times New Roman" w:hAnsi="Times New Roman" w:cs="Times New Roman"/>
                <w:sz w:val="28"/>
                <w:szCs w:val="28"/>
              </w:rPr>
              <w:t>От точки 80 в восточном направлении до точки 79; по границе зоны Ж1/1/12 через точку 82 до точки 81; в северном направлении до точки 80.</w:t>
            </w:r>
          </w:p>
        </w:tc>
      </w:tr>
      <w:tr w:rsidR="00BE5695" w:rsidRPr="00381398" w:rsidTr="005E44F8">
        <w:tc>
          <w:tcPr>
            <w:tcW w:w="1578" w:type="dxa"/>
            <w:tcBorders>
              <w:top w:val="single" w:sz="4" w:space="0" w:color="000000"/>
              <w:left w:val="single" w:sz="4" w:space="0" w:color="000000"/>
              <w:bottom w:val="single" w:sz="4" w:space="0" w:color="000000"/>
              <w:right w:val="nil"/>
            </w:tcBorders>
            <w:vAlign w:val="center"/>
            <w:hideMark/>
          </w:tcPr>
          <w:p w:rsidR="00BE5695" w:rsidRPr="00381398" w:rsidRDefault="00BE5695" w:rsidP="005E44F8">
            <w:pPr>
              <w:widowControl w:val="0"/>
              <w:snapToGrid w:val="0"/>
              <w:jc w:val="center"/>
              <w:rPr>
                <w:rFonts w:ascii="Times New Roman" w:hAnsi="Times New Roman" w:cs="Times New Roman"/>
                <w:sz w:val="28"/>
                <w:szCs w:val="28"/>
              </w:rPr>
            </w:pPr>
            <w:r w:rsidRPr="00381398">
              <w:rPr>
                <w:rFonts w:ascii="Times New Roman" w:hAnsi="Times New Roman" w:cs="Times New Roman"/>
                <w:sz w:val="28"/>
                <w:szCs w:val="28"/>
              </w:rPr>
              <w:t>О 1/1/4</w:t>
            </w:r>
          </w:p>
        </w:tc>
        <w:tc>
          <w:tcPr>
            <w:tcW w:w="8340" w:type="dxa"/>
            <w:tcBorders>
              <w:top w:val="single" w:sz="4" w:space="0" w:color="000000"/>
              <w:left w:val="single" w:sz="4" w:space="0" w:color="000000"/>
              <w:bottom w:val="single" w:sz="4" w:space="0" w:color="000000"/>
              <w:right w:val="single" w:sz="4" w:space="0" w:color="000000"/>
            </w:tcBorders>
            <w:hideMark/>
          </w:tcPr>
          <w:p w:rsidR="00BE5695" w:rsidRPr="00381398" w:rsidRDefault="00BE5695" w:rsidP="005E44F8">
            <w:pPr>
              <w:widowControl w:val="0"/>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39 в северо-восточном направлении до точки 32', в южном направлении до точки 31', в юго-западном направлении до точки 32, в северо-западном направлении до точки 39.</w:t>
            </w:r>
          </w:p>
        </w:tc>
      </w:tr>
    </w:tbl>
    <w:p w:rsidR="00BE5695" w:rsidRPr="00381398" w:rsidRDefault="00BE5695" w:rsidP="00BE5695">
      <w:pPr>
        <w:pStyle w:val="0"/>
        <w:ind w:firstLine="0"/>
        <w:rPr>
          <w:sz w:val="28"/>
          <w:szCs w:val="28"/>
        </w:rPr>
      </w:pPr>
    </w:p>
    <w:p w:rsidR="00BE5695" w:rsidRPr="00381398" w:rsidRDefault="00BE5695" w:rsidP="00BE5695">
      <w:pPr>
        <w:keepNext/>
        <w:numPr>
          <w:ilvl w:val="2"/>
          <w:numId w:val="0"/>
        </w:numPr>
        <w:tabs>
          <w:tab w:val="num" w:pos="0"/>
        </w:tabs>
        <w:outlineLvl w:val="2"/>
        <w:rPr>
          <w:rFonts w:ascii="Times New Roman" w:hAnsi="Times New Roman" w:cs="Times New Roman"/>
          <w:b/>
          <w:bCs/>
          <w:sz w:val="28"/>
          <w:szCs w:val="28"/>
        </w:rPr>
      </w:pPr>
      <w:bookmarkStart w:id="89" w:name="_Toc455999246"/>
      <w:r w:rsidRPr="00381398">
        <w:rPr>
          <w:rFonts w:ascii="Times New Roman" w:hAnsi="Times New Roman" w:cs="Times New Roman"/>
          <w:b/>
          <w:bCs/>
          <w:sz w:val="28"/>
          <w:szCs w:val="28"/>
        </w:rPr>
        <w:t>Статья 8.5. Зоны инженерной и транспортной инфраструктур</w:t>
      </w:r>
      <w:bookmarkEnd w:id="89"/>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Федеральные и региональные дороги используются в соответствии с Приказом Минтранса РФ от 13 января 2010 г. № 5 "Об установлении и использовании полос отвода автомобильных дорог федерального значения". и отражены в статье 9.2.1. настоящих Правил «Зоны с особыми условиями использования территории».</w:t>
      </w:r>
    </w:p>
    <w:p w:rsidR="00BE5695" w:rsidRPr="00381398" w:rsidRDefault="00BE5695" w:rsidP="00BE5695">
      <w:pPr>
        <w:ind w:firstLine="540"/>
        <w:jc w:val="both"/>
        <w:rPr>
          <w:rFonts w:ascii="Times New Roman" w:hAnsi="Times New Roman" w:cs="Times New Roman"/>
          <w:sz w:val="28"/>
          <w:szCs w:val="28"/>
        </w:rPr>
      </w:pPr>
      <w:r w:rsidRPr="00381398">
        <w:rPr>
          <w:rFonts w:ascii="Times New Roman" w:hAnsi="Times New Roman" w:cs="Times New Roman"/>
          <w:sz w:val="28"/>
          <w:szCs w:val="28"/>
        </w:rPr>
        <w:t xml:space="preserve">Действия градостроительных регламентов не распространяется на земельные участки: в границах территории общего пользования, в границах территории памятников и ансамблей, занятые линейными объектами, представленные для добычи полезных ископаемых. </w:t>
      </w:r>
    </w:p>
    <w:p w:rsidR="00BE5695" w:rsidRPr="00381398" w:rsidRDefault="00BE5695" w:rsidP="00BE5695">
      <w:pPr>
        <w:ind w:firstLine="540"/>
        <w:jc w:val="both"/>
        <w:rPr>
          <w:rFonts w:ascii="Times New Roman" w:hAnsi="Times New Roman" w:cs="Times New Roman"/>
          <w:sz w:val="28"/>
          <w:szCs w:val="28"/>
        </w:rPr>
      </w:pPr>
      <w:r w:rsidRPr="00381398">
        <w:rPr>
          <w:rFonts w:ascii="Times New Roman" w:hAnsi="Times New Roman" w:cs="Times New Roman"/>
          <w:sz w:val="28"/>
          <w:szCs w:val="28"/>
        </w:rPr>
        <w:t xml:space="preserve">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 36 Градостроительного кодекса РФ). </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lastRenderedPageBreak/>
        <w:t>8.5.1. Зона улиц и дорог – ИТ1.</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40"/>
        <w:jc w:val="both"/>
        <w:rPr>
          <w:rFonts w:ascii="Times New Roman" w:hAnsi="Times New Roman" w:cs="Times New Roman"/>
          <w:sz w:val="28"/>
          <w:szCs w:val="28"/>
        </w:rPr>
      </w:pPr>
      <w:r w:rsidRPr="00381398">
        <w:rPr>
          <w:rFonts w:ascii="Times New Roman" w:hAnsi="Times New Roman" w:cs="Times New Roman"/>
          <w:sz w:val="28"/>
          <w:szCs w:val="28"/>
        </w:rPr>
        <w:t>Данный регламент определяет параметры земельных участков объектов капитального строительства, расположенных в границах данной территориальной зоны, а также параметры разрешенного строительства  и реконструкции объектов капитального строительства.</w:t>
      </w:r>
    </w:p>
    <w:p w:rsidR="00BE5695" w:rsidRPr="00381398" w:rsidRDefault="00BE5695" w:rsidP="00BE5695">
      <w:pPr>
        <w:ind w:firstLine="540"/>
        <w:jc w:val="both"/>
        <w:rPr>
          <w:rFonts w:ascii="Times New Roman" w:eastAsia="Calibri" w:hAnsi="Times New Roman" w:cs="Times New Roman"/>
          <w:sz w:val="28"/>
          <w:szCs w:val="28"/>
        </w:rPr>
      </w:pPr>
      <w:r w:rsidRPr="00381398">
        <w:rPr>
          <w:rFonts w:ascii="Times New Roman" w:hAnsi="Times New Roman" w:cs="Times New Roman"/>
          <w:sz w:val="28"/>
          <w:szCs w:val="28"/>
        </w:rPr>
        <w:t xml:space="preserve">1.Градостроительный регламент </w:t>
      </w:r>
      <w:r w:rsidRPr="00381398">
        <w:rPr>
          <w:rFonts w:ascii="Times New Roman" w:eastAsia="Calibri" w:hAnsi="Times New Roman" w:cs="Times New Roman"/>
          <w:sz w:val="28"/>
          <w:szCs w:val="28"/>
        </w:rPr>
        <w:t>(виды разрешенного использования выделены подчеркиванием).</w:t>
      </w:r>
    </w:p>
    <w:p w:rsidR="00BE5695" w:rsidRPr="00381398" w:rsidRDefault="00BE5695" w:rsidP="00BE5695">
      <w:pPr>
        <w:ind w:firstLine="539"/>
        <w:jc w:val="both"/>
        <w:rPr>
          <w:rFonts w:ascii="Times New Roman" w:eastAsia="Calibri" w:hAnsi="Times New Roman" w:cs="Times New Roman"/>
          <w:b/>
          <w:bCs/>
          <w:color w:val="000000"/>
          <w:kern w:val="24"/>
          <w:sz w:val="28"/>
          <w:szCs w:val="28"/>
          <w:lang w:eastAsia="en-US"/>
        </w:rPr>
      </w:pPr>
    </w:p>
    <w:tbl>
      <w:tblPr>
        <w:tblW w:w="99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482"/>
      </w:tblGrid>
      <w:tr w:rsidR="00BE5695" w:rsidRPr="00381398" w:rsidTr="005E44F8">
        <w:trPr>
          <w:trHeight w:val="20"/>
        </w:trPr>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п/п</w:t>
            </w:r>
          </w:p>
        </w:tc>
        <w:tc>
          <w:tcPr>
            <w:tcW w:w="9423" w:type="dxa"/>
            <w:gridSpan w:val="4"/>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BE5695" w:rsidRPr="00381398" w:rsidTr="005E44F8">
        <w:trPr>
          <w:trHeight w:val="20"/>
        </w:trPr>
        <w:tc>
          <w:tcPr>
            <w:tcW w:w="57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w:t>
            </w:r>
          </w:p>
        </w:tc>
        <w:tc>
          <w:tcPr>
            <w:tcW w:w="829"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25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862"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4482"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BE5695" w:rsidRPr="00381398" w:rsidTr="005E44F8">
        <w:trPr>
          <w:trHeight w:val="20"/>
        </w:trPr>
        <w:tc>
          <w:tcPr>
            <w:tcW w:w="570" w:type="dxa"/>
            <w:tcBorders>
              <w:bottom w:val="nil"/>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Borders>
              <w:bottom w:val="nil"/>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4.9.1</w:t>
            </w:r>
          </w:p>
        </w:tc>
        <w:tc>
          <w:tcPr>
            <w:tcW w:w="3250" w:type="dxa"/>
            <w:tcBorders>
              <w:bottom w:val="nil"/>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Объекты придорожного сервиса</w:t>
            </w:r>
            <w:r w:rsidRPr="00381398">
              <w:rPr>
                <w:rFonts w:ascii="Times New Roman" w:eastAsia="Calibri" w:hAnsi="Times New Roman" w:cs="Times New Roman"/>
                <w:color w:val="000000"/>
                <w:kern w:val="24"/>
                <w:sz w:val="28"/>
                <w:szCs w:val="28"/>
                <w:lang w:eastAsia="en-US"/>
              </w:rPr>
              <w:t xml:space="preserve">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w:t>
            </w:r>
            <w:r w:rsidRPr="00381398">
              <w:rPr>
                <w:rFonts w:ascii="Times New Roman" w:eastAsia="Calibri" w:hAnsi="Times New Roman" w:cs="Times New Roman"/>
                <w:color w:val="000000"/>
                <w:kern w:val="24"/>
                <w:sz w:val="28"/>
                <w:szCs w:val="28"/>
                <w:lang w:eastAsia="en-US"/>
              </w:rPr>
              <w:lastRenderedPageBreak/>
              <w:t>мастерских, предназначенных для ремонта и обслуживания автомобилей и прочих объектов придорожного сервиса)</w:t>
            </w:r>
          </w:p>
        </w:tc>
        <w:tc>
          <w:tcPr>
            <w:tcW w:w="862" w:type="dxa"/>
            <w:vMerge w:val="restart"/>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3.1</w:t>
            </w:r>
          </w:p>
        </w:tc>
        <w:tc>
          <w:tcPr>
            <w:tcW w:w="4482" w:type="dxa"/>
            <w:tcBorders>
              <w:bottom w:val="nil"/>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Коммунальное обслуживание</w:t>
            </w:r>
            <w:r w:rsidRPr="00381398">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в целях обеспечения физических и юридических лиц коммунальными услугами).</w:t>
            </w:r>
          </w:p>
        </w:tc>
      </w:tr>
      <w:tr w:rsidR="00BE5695" w:rsidRPr="00381398" w:rsidTr="005E44F8">
        <w:trPr>
          <w:trHeight w:val="20"/>
        </w:trPr>
        <w:tc>
          <w:tcPr>
            <w:tcW w:w="570" w:type="dxa"/>
            <w:tcBorders>
              <w:top w:val="nil"/>
              <w:left w:val="single" w:sz="4" w:space="0" w:color="auto"/>
              <w:bottom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8.3</w:t>
            </w:r>
          </w:p>
        </w:tc>
        <w:tc>
          <w:tcPr>
            <w:tcW w:w="3250" w:type="dxa"/>
            <w:tcBorders>
              <w:top w:val="nil"/>
              <w:left w:val="single" w:sz="4" w:space="0" w:color="auto"/>
              <w:bottom w:val="nil"/>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Обеспечение внутреннего правопорядка</w:t>
            </w:r>
            <w:r w:rsidRPr="00381398">
              <w:rPr>
                <w:rFonts w:ascii="Times New Roman" w:eastAsia="Calibri" w:hAnsi="Times New Roman" w:cs="Times New Roman"/>
                <w:color w:val="000000"/>
                <w:kern w:val="24"/>
                <w:sz w:val="28"/>
                <w:szCs w:val="28"/>
                <w:lang w:eastAsia="en-US"/>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862" w:type="dxa"/>
            <w:vMerge/>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4482" w:type="dxa"/>
            <w:vMerge w:val="restart"/>
            <w:tcBorders>
              <w:top w:val="nil"/>
              <w:bottom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rPr>
          <w:trHeight w:val="20"/>
        </w:trPr>
        <w:tc>
          <w:tcPr>
            <w:tcW w:w="570"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w:t>
            </w:r>
          </w:p>
        </w:tc>
        <w:tc>
          <w:tcPr>
            <w:tcW w:w="829"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250"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vMerge/>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4482" w:type="dxa"/>
            <w:vMerge/>
            <w:tcBorders>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rPr>
          <w:trHeight w:val="20"/>
        </w:trPr>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Pr>
          <w:p w:rsidR="00BE5695" w:rsidRPr="00381398" w:rsidRDefault="00BE5695" w:rsidP="005E44F8">
            <w:pPr>
              <w:jc w:val="center"/>
              <w:rPr>
                <w:rFonts w:ascii="Times New Roman" w:eastAsia="Calibri" w:hAnsi="Times New Roman" w:cs="Times New Roman"/>
                <w:color w:val="000000"/>
                <w:kern w:val="24"/>
                <w:sz w:val="28"/>
                <w:szCs w:val="28"/>
                <w:lang w:eastAsia="en-US"/>
              </w:rPr>
            </w:pPr>
          </w:p>
        </w:tc>
        <w:tc>
          <w:tcPr>
            <w:tcW w:w="325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Не устанавливается</w:t>
            </w:r>
          </w:p>
        </w:tc>
        <w:tc>
          <w:tcPr>
            <w:tcW w:w="862" w:type="dxa"/>
            <w:vMerge/>
          </w:tcPr>
          <w:p w:rsidR="00BE5695" w:rsidRPr="00381398" w:rsidRDefault="00BE5695" w:rsidP="005E44F8">
            <w:pPr>
              <w:jc w:val="center"/>
              <w:rPr>
                <w:rFonts w:ascii="Times New Roman" w:hAnsi="Times New Roman" w:cs="Times New Roman"/>
                <w:sz w:val="28"/>
                <w:szCs w:val="28"/>
              </w:rPr>
            </w:pPr>
          </w:p>
        </w:tc>
        <w:tc>
          <w:tcPr>
            <w:tcW w:w="4482" w:type="dxa"/>
            <w:vMerge/>
            <w:tcBorders>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rPr>
          <w:trHeight w:val="20"/>
        </w:trPr>
        <w:tc>
          <w:tcPr>
            <w:tcW w:w="9993" w:type="dxa"/>
            <w:gridSpan w:val="5"/>
          </w:tcPr>
          <w:tbl>
            <w:tblPr>
              <w:tblpPr w:leftFromText="187" w:rightFromText="187" w:vertAnchor="text" w:horzAnchor="margin" w:tblpY="-658"/>
              <w:tblOverlap w:val="never"/>
              <w:tblW w:w="10031" w:type="dxa"/>
              <w:tblLayout w:type="fixed"/>
              <w:tblLook w:val="0000"/>
            </w:tblPr>
            <w:tblGrid>
              <w:gridCol w:w="562"/>
              <w:gridCol w:w="4147"/>
              <w:gridCol w:w="749"/>
              <w:gridCol w:w="37"/>
              <w:gridCol w:w="4536"/>
            </w:tblGrid>
            <w:tr w:rsidR="00BE5695" w:rsidRPr="00381398" w:rsidTr="005E44F8">
              <w:tc>
                <w:tcPr>
                  <w:tcW w:w="562" w:type="dxa"/>
                  <w:tcBorders>
                    <w:top w:val="single" w:sz="4" w:space="0" w:color="000000"/>
                    <w:left w:val="single" w:sz="4" w:space="0" w:color="000000"/>
                    <w:bottom w:val="single" w:sz="4" w:space="0" w:color="auto"/>
                    <w:right w:val="single" w:sz="4" w:space="0" w:color="000000"/>
                  </w:tcBorders>
                  <w:shd w:val="clear" w:color="auto" w:fill="auto"/>
                </w:tcPr>
                <w:p w:rsidR="00BE5695" w:rsidRPr="00381398" w:rsidRDefault="00BE5695" w:rsidP="005E44F8">
                  <w:pPr>
                    <w:ind w:left="-58" w:right="-10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Cs/>
                      <w:color w:val="000000"/>
                      <w:sz w:val="28"/>
                      <w:szCs w:val="28"/>
                    </w:rPr>
                    <w:t>3.</w:t>
                  </w:r>
                </w:p>
              </w:tc>
              <w:tc>
                <w:tcPr>
                  <w:tcW w:w="9469" w:type="dxa"/>
                  <w:gridSpan w:val="4"/>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5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E5695" w:rsidRPr="00381398" w:rsidTr="005E44F8">
              <w:trPr>
                <w:trHeight w:val="547"/>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auto"/>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57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- 0,1 га</w:t>
                  </w:r>
                </w:p>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Максимальный - 1 га</w:t>
                  </w:r>
                </w:p>
                <w:p w:rsidR="00BE5695" w:rsidRPr="00381398" w:rsidRDefault="00BE5695" w:rsidP="005E44F8">
                  <w:pPr>
                    <w:ind w:left="176"/>
                    <w:jc w:val="both"/>
                    <w:rPr>
                      <w:rFonts w:ascii="Times New Roman" w:hAnsi="Times New Roman" w:cs="Times New Roman"/>
                      <w:b/>
                      <w:bCs/>
                      <w:iCs/>
                      <w:sz w:val="28"/>
                      <w:szCs w:val="28"/>
                    </w:rPr>
                  </w:pPr>
                </w:p>
              </w:tc>
            </w:tr>
            <w:tr w:rsidR="00BE5695" w:rsidRPr="00381398" w:rsidTr="005E44F8">
              <w:trPr>
                <w:trHeight w:val="547"/>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auto"/>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6 м</w:t>
                  </w:r>
                </w:p>
              </w:tc>
            </w:tr>
            <w:tr w:rsidR="00BE5695" w:rsidRPr="00381398" w:rsidTr="005E44F8">
              <w:trPr>
                <w:trHeight w:val="547"/>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auto"/>
                    <w:bottom w:val="single" w:sz="4" w:space="0" w:color="000000"/>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Предельное количество этажей зданий, строений, сооружений</w:t>
                  </w:r>
                </w:p>
              </w:tc>
              <w:tc>
                <w:tcPr>
                  <w:tcW w:w="457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1 этаж</w:t>
                  </w:r>
                </w:p>
              </w:tc>
            </w:tr>
            <w:tr w:rsidR="00BE5695" w:rsidRPr="00381398" w:rsidTr="005E44F8">
              <w:trPr>
                <w:trHeight w:val="547"/>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rPr>
                      <w:rFonts w:ascii="Times New Roman" w:hAnsi="Times New Roman" w:cs="Times New Roman"/>
                      <w:bCs/>
                      <w:color w:val="000000"/>
                      <w:sz w:val="28"/>
                      <w:szCs w:val="28"/>
                    </w:rPr>
                  </w:pPr>
                </w:p>
              </w:tc>
              <w:tc>
                <w:tcPr>
                  <w:tcW w:w="4896" w:type="dxa"/>
                  <w:gridSpan w:val="2"/>
                  <w:tcBorders>
                    <w:top w:val="single" w:sz="4" w:space="0" w:color="000000"/>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 xml:space="preserve">Максимальный процент застройки в </w:t>
                  </w:r>
                  <w:r w:rsidRPr="00381398">
                    <w:rPr>
                      <w:rFonts w:ascii="Times New Roman" w:hAnsi="Times New Roman" w:cs="Times New Roman"/>
                      <w:bCs/>
                      <w:iCs/>
                      <w:sz w:val="28"/>
                      <w:szCs w:val="28"/>
                    </w:rPr>
                    <w:lastRenderedPageBreak/>
                    <w:t>границах земельного участка</w:t>
                  </w:r>
                </w:p>
              </w:tc>
              <w:tc>
                <w:tcPr>
                  <w:tcW w:w="457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lastRenderedPageBreak/>
                    <w:t>80%</w:t>
                  </w: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p>
              </w:tc>
              <w:tc>
                <w:tcPr>
                  <w:tcW w:w="9469" w:type="dxa"/>
                  <w:gridSpan w:val="4"/>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Cs/>
                      <w:iCs/>
                      <w:sz w:val="28"/>
                      <w:szCs w:val="28"/>
                      <w:u w:val="single"/>
                    </w:rPr>
                    <w:t xml:space="preserve">Для земельных участков объектов </w:t>
                  </w:r>
                  <w:r w:rsidRPr="00381398">
                    <w:rPr>
                      <w:rFonts w:ascii="Times New Roman" w:hAnsi="Times New Roman" w:cs="Times New Roman"/>
                      <w:sz w:val="28"/>
                      <w:szCs w:val="28"/>
                      <w:u w:val="single"/>
                    </w:rPr>
                    <w:t>коммунального обслуживания</w:t>
                  </w: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- 4 кв.м</w:t>
                  </w: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1 м</w:t>
                  </w: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Предельная высота зданий, строений, сооружений</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15 м</w:t>
                  </w: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80%</w:t>
                  </w:r>
                </w:p>
              </w:tc>
            </w:tr>
            <w:tr w:rsidR="00BE5695" w:rsidRPr="00381398" w:rsidTr="005E44F8">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29"/>
                    <w:jc w:val="center"/>
                    <w:rPr>
                      <w:rFonts w:ascii="Times New Roman" w:hAnsi="Times New Roman" w:cs="Times New Roman"/>
                      <w:bCs/>
                      <w:iCs/>
                      <w:sz w:val="28"/>
                      <w:szCs w:val="28"/>
                    </w:rPr>
                  </w:pPr>
                  <w:r w:rsidRPr="00381398">
                    <w:rPr>
                      <w:rFonts w:ascii="Times New Roman" w:hAnsi="Times New Roman" w:cs="Times New Roman"/>
                      <w:bCs/>
                      <w:iCs/>
                      <w:sz w:val="28"/>
                      <w:szCs w:val="28"/>
                    </w:rPr>
                    <w:t>4.</w:t>
                  </w:r>
                </w:p>
              </w:tc>
              <w:tc>
                <w:tcPr>
                  <w:tcW w:w="9469" w:type="dxa"/>
                  <w:gridSpan w:val="4"/>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
                      <w:iCs/>
                      <w:sz w:val="28"/>
                      <w:szCs w:val="28"/>
                    </w:rPr>
                    <w:t>Архитектурно-строительные требования</w:t>
                  </w:r>
                </w:p>
              </w:tc>
            </w:tr>
            <w:tr w:rsidR="00BE5695" w:rsidRPr="00381398" w:rsidTr="005E44F8">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rPr>
                  </w:pPr>
                </w:p>
              </w:tc>
              <w:tc>
                <w:tcPr>
                  <w:tcW w:w="9469" w:type="dxa"/>
                  <w:gridSpan w:val="4"/>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widowControl w:val="0"/>
                    <w:tabs>
                      <w:tab w:val="left" w:pos="1155"/>
                    </w:tabs>
                    <w:ind w:firstLine="680"/>
                    <w:jc w:val="both"/>
                    <w:rPr>
                      <w:rFonts w:ascii="Times New Roman" w:hAnsi="Times New Roman" w:cs="Times New Roman"/>
                      <w:sz w:val="28"/>
                      <w:szCs w:val="28"/>
                    </w:rPr>
                  </w:pPr>
                  <w:r w:rsidRPr="00381398">
                    <w:rPr>
                      <w:rFonts w:ascii="Times New Roman" w:hAnsi="Times New Roman" w:cs="Times New Roman"/>
                      <w:sz w:val="28"/>
                      <w:szCs w:val="28"/>
                    </w:rPr>
                    <w:t>Реконструкция существующей улично-дорожной сети  должна включать:</w:t>
                  </w:r>
                </w:p>
                <w:p w:rsidR="00BE5695" w:rsidRPr="00381398" w:rsidRDefault="00BE5695" w:rsidP="00BE5695">
                  <w:pPr>
                    <w:widowControl w:val="0"/>
                    <w:numPr>
                      <w:ilvl w:val="0"/>
                      <w:numId w:val="53"/>
                    </w:numPr>
                    <w:tabs>
                      <w:tab w:val="left" w:pos="572"/>
                    </w:tabs>
                    <w:suppressAutoHyphens/>
                    <w:spacing w:after="0" w:line="240" w:lineRule="auto"/>
                    <w:ind w:left="-29" w:firstLine="142"/>
                    <w:jc w:val="both"/>
                    <w:rPr>
                      <w:rFonts w:ascii="Times New Roman" w:hAnsi="Times New Roman" w:cs="Times New Roman"/>
                      <w:sz w:val="28"/>
                      <w:szCs w:val="28"/>
                    </w:rPr>
                  </w:pPr>
                  <w:r w:rsidRPr="00381398">
                    <w:rPr>
                      <w:rFonts w:ascii="Times New Roman" w:hAnsi="Times New Roman" w:cs="Times New Roman"/>
                      <w:sz w:val="28"/>
                      <w:szCs w:val="28"/>
                    </w:rPr>
                    <w:t>изменения элементов поперечного профиля с учетом современного состояния принятой классификации, ожидаемой интенсивности движения транспорта;</w:t>
                  </w:r>
                </w:p>
                <w:p w:rsidR="00BE5695" w:rsidRPr="00381398" w:rsidRDefault="00BE5695" w:rsidP="00BE5695">
                  <w:pPr>
                    <w:widowControl w:val="0"/>
                    <w:numPr>
                      <w:ilvl w:val="0"/>
                      <w:numId w:val="53"/>
                    </w:numPr>
                    <w:tabs>
                      <w:tab w:val="left" w:pos="572"/>
                    </w:tabs>
                    <w:suppressAutoHyphens/>
                    <w:spacing w:after="0" w:line="240" w:lineRule="auto"/>
                    <w:ind w:left="-29" w:firstLine="142"/>
                    <w:jc w:val="both"/>
                    <w:rPr>
                      <w:rFonts w:ascii="Times New Roman" w:hAnsi="Times New Roman" w:cs="Times New Roman"/>
                      <w:sz w:val="28"/>
                      <w:szCs w:val="28"/>
                    </w:rPr>
                  </w:pPr>
                  <w:r w:rsidRPr="00381398">
                    <w:rPr>
                      <w:rFonts w:ascii="Times New Roman" w:hAnsi="Times New Roman" w:cs="Times New Roman"/>
                      <w:sz w:val="28"/>
                      <w:szCs w:val="28"/>
                    </w:rPr>
                    <w:t>уширение проезжей части перед перекрестками;</w:t>
                  </w:r>
                </w:p>
                <w:p w:rsidR="00BE5695" w:rsidRPr="00381398" w:rsidRDefault="00BE5695" w:rsidP="005E44F8">
                  <w:pPr>
                    <w:widowControl w:val="0"/>
                    <w:tabs>
                      <w:tab w:val="left" w:pos="1155"/>
                    </w:tabs>
                    <w:ind w:firstLine="680"/>
                    <w:jc w:val="both"/>
                    <w:rPr>
                      <w:rFonts w:ascii="Times New Roman" w:hAnsi="Times New Roman" w:cs="Times New Roman"/>
                      <w:sz w:val="28"/>
                      <w:szCs w:val="28"/>
                    </w:rPr>
                  </w:pPr>
                  <w:r w:rsidRPr="00381398">
                    <w:rPr>
                      <w:rFonts w:ascii="Times New Roman" w:hAnsi="Times New Roman" w:cs="Times New Roman"/>
                      <w:sz w:val="28"/>
                      <w:szCs w:val="28"/>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BE5695" w:rsidRPr="00381398" w:rsidRDefault="00BE5695" w:rsidP="005E44F8">
                  <w:pPr>
                    <w:widowControl w:val="0"/>
                    <w:tabs>
                      <w:tab w:val="left" w:pos="1155"/>
                    </w:tabs>
                    <w:ind w:firstLine="680"/>
                    <w:jc w:val="both"/>
                    <w:rPr>
                      <w:rFonts w:ascii="Times New Roman" w:hAnsi="Times New Roman" w:cs="Times New Roman"/>
                      <w:sz w:val="28"/>
                      <w:szCs w:val="28"/>
                    </w:rPr>
                  </w:pPr>
                  <w:r w:rsidRPr="00381398">
                    <w:rPr>
                      <w:rFonts w:ascii="Times New Roman" w:hAnsi="Times New Roman" w:cs="Times New Roman"/>
                      <w:sz w:val="28"/>
                      <w:szCs w:val="28"/>
                    </w:rPr>
                    <w:t>Обязательному обустройству подлежит бордюрное  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p w:rsidR="00BE5695" w:rsidRPr="00381398" w:rsidRDefault="00BE5695" w:rsidP="005E44F8">
                  <w:pPr>
                    <w:widowControl w:val="0"/>
                    <w:tabs>
                      <w:tab w:val="left" w:pos="538"/>
                    </w:tabs>
                    <w:snapToGrid w:val="0"/>
                    <w:ind w:firstLine="680"/>
                    <w:contextualSpacing/>
                    <w:jc w:val="both"/>
                    <w:rPr>
                      <w:rFonts w:ascii="Times New Roman" w:hAnsi="Times New Roman" w:cs="Times New Roman"/>
                      <w:sz w:val="28"/>
                      <w:szCs w:val="28"/>
                    </w:rPr>
                  </w:pPr>
                  <w:r w:rsidRPr="00381398">
                    <w:rPr>
                      <w:rFonts w:ascii="Times New Roman" w:hAnsi="Times New Roman" w:cs="Times New Roman"/>
                      <w:sz w:val="28"/>
                      <w:szCs w:val="28"/>
                    </w:rPr>
                    <w:t xml:space="preserve">При размещении и проектировании </w:t>
                  </w:r>
                  <w:r w:rsidRPr="00381398">
                    <w:rPr>
                      <w:rFonts w:ascii="Times New Roman" w:hAnsi="Times New Roman" w:cs="Times New Roman"/>
                      <w:b/>
                      <w:sz w:val="28"/>
                      <w:szCs w:val="28"/>
                    </w:rPr>
                    <w:t>АЗС</w:t>
                  </w:r>
                  <w:r w:rsidRPr="00381398">
                    <w:rPr>
                      <w:rFonts w:ascii="Times New Roman" w:hAnsi="Times New Roman" w:cs="Times New Roman"/>
                      <w:sz w:val="28"/>
                      <w:szCs w:val="28"/>
                    </w:rPr>
                    <w:t xml:space="preserve"> на магистральных улицах следует предусматривать дополнительные полосы  движения для обеспечения въезда и выезда машин.</w:t>
                  </w:r>
                </w:p>
                <w:p w:rsidR="00BE5695" w:rsidRPr="00381398" w:rsidRDefault="00BE5695" w:rsidP="005E44F8">
                  <w:pPr>
                    <w:widowControl w:val="0"/>
                    <w:snapToGrid w:val="0"/>
                    <w:ind w:left="-29" w:firstLine="284"/>
                    <w:contextualSpacing/>
                    <w:jc w:val="both"/>
                    <w:rPr>
                      <w:rFonts w:ascii="Times New Roman" w:hAnsi="Times New Roman" w:cs="Times New Roman"/>
                      <w:sz w:val="28"/>
                      <w:szCs w:val="28"/>
                    </w:rPr>
                  </w:pPr>
                  <w:r w:rsidRPr="00381398">
                    <w:rPr>
                      <w:rFonts w:ascii="Times New Roman" w:hAnsi="Times New Roman" w:cs="Times New Roman"/>
                      <w:sz w:val="28"/>
                      <w:szCs w:val="28"/>
                    </w:rPr>
                    <w:t xml:space="preserve"> Выбор земельного участка (площадки) для строительства </w:t>
                  </w:r>
                  <w:r w:rsidRPr="00381398">
                    <w:rPr>
                      <w:rFonts w:ascii="Times New Roman" w:hAnsi="Times New Roman" w:cs="Times New Roman"/>
                      <w:b/>
                      <w:bCs/>
                      <w:sz w:val="28"/>
                      <w:szCs w:val="28"/>
                    </w:rPr>
                    <w:t>АЗС</w:t>
                  </w:r>
                  <w:r w:rsidRPr="00381398">
                    <w:rPr>
                      <w:rFonts w:ascii="Times New Roman" w:hAnsi="Times New Roman" w:cs="Times New Roman"/>
                      <w:sz w:val="28"/>
                      <w:szCs w:val="28"/>
                    </w:rPr>
                    <w:t xml:space="preserve"> должен осуществляться с учетом положений Норм Пожарной Безопасности.</w:t>
                  </w:r>
                </w:p>
                <w:p w:rsidR="00BE5695" w:rsidRPr="00381398" w:rsidRDefault="00BE5695" w:rsidP="005E44F8">
                  <w:pPr>
                    <w:widowControl w:val="0"/>
                    <w:snapToGrid w:val="0"/>
                    <w:ind w:firstLine="284"/>
                    <w:contextualSpacing/>
                    <w:jc w:val="both"/>
                    <w:rPr>
                      <w:rFonts w:ascii="Times New Roman" w:hAnsi="Times New Roman" w:cs="Times New Roman"/>
                      <w:b/>
                      <w:sz w:val="28"/>
                      <w:szCs w:val="28"/>
                    </w:rPr>
                  </w:pPr>
                  <w:r w:rsidRPr="00381398">
                    <w:rPr>
                      <w:rFonts w:ascii="Times New Roman" w:hAnsi="Times New Roman" w:cs="Times New Roman"/>
                      <w:sz w:val="28"/>
                      <w:szCs w:val="28"/>
                    </w:rPr>
                    <w:lastRenderedPageBreak/>
                    <w:t xml:space="preserve">Минимальное расстояние от АЗС с подземным резервуаром до окон жилых домов – </w:t>
                  </w:r>
                  <w:r w:rsidRPr="00381398">
                    <w:rPr>
                      <w:rFonts w:ascii="Times New Roman" w:hAnsi="Times New Roman" w:cs="Times New Roman"/>
                      <w:b/>
                      <w:sz w:val="28"/>
                      <w:szCs w:val="28"/>
                    </w:rPr>
                    <w:t>25 м.</w:t>
                  </w:r>
                </w:p>
                <w:p w:rsidR="00BE5695" w:rsidRPr="00381398" w:rsidRDefault="00BE5695" w:rsidP="005E44F8">
                  <w:pPr>
                    <w:widowControl w:val="0"/>
                    <w:snapToGrid w:val="0"/>
                    <w:ind w:firstLine="284"/>
                    <w:contextualSpacing/>
                    <w:jc w:val="both"/>
                    <w:rPr>
                      <w:rFonts w:ascii="Times New Roman" w:hAnsi="Times New Roman" w:cs="Times New Roman"/>
                      <w:b/>
                      <w:sz w:val="28"/>
                      <w:szCs w:val="28"/>
                    </w:rPr>
                  </w:pPr>
                  <w:r w:rsidRPr="00381398">
                    <w:rPr>
                      <w:rFonts w:ascii="Times New Roman" w:hAnsi="Times New Roman" w:cs="Times New Roman"/>
                      <w:sz w:val="28"/>
                      <w:szCs w:val="28"/>
                    </w:rPr>
                    <w:t>Противопожарные расстояния от АЗС с подземным резервуаром до границ участков детских садов, школ</w:t>
                  </w:r>
                  <w:r w:rsidRPr="00381398">
                    <w:rPr>
                      <w:rFonts w:ascii="Times New Roman" w:hAnsi="Times New Roman" w:cs="Times New Roman"/>
                      <w:b/>
                      <w:sz w:val="28"/>
                      <w:szCs w:val="28"/>
                    </w:rPr>
                    <w:t xml:space="preserve"> – не менее 50 м.; </w:t>
                  </w:r>
                  <w:r w:rsidRPr="00381398">
                    <w:rPr>
                      <w:rFonts w:ascii="Times New Roman" w:hAnsi="Times New Roman" w:cs="Times New Roman"/>
                      <w:sz w:val="28"/>
                      <w:szCs w:val="28"/>
                    </w:rPr>
                    <w:t>до торговых киосков</w:t>
                  </w:r>
                  <w:r w:rsidRPr="00381398">
                    <w:rPr>
                      <w:rFonts w:ascii="Times New Roman" w:hAnsi="Times New Roman" w:cs="Times New Roman"/>
                      <w:b/>
                      <w:sz w:val="28"/>
                      <w:szCs w:val="28"/>
                    </w:rPr>
                    <w:t xml:space="preserve"> – 20 м.; </w:t>
                  </w:r>
                  <w:r w:rsidRPr="00381398">
                    <w:rPr>
                      <w:rFonts w:ascii="Times New Roman" w:hAnsi="Times New Roman" w:cs="Times New Roman"/>
                      <w:sz w:val="28"/>
                      <w:szCs w:val="28"/>
                    </w:rPr>
                    <w:t>до гаражей и открытых стоянок</w:t>
                  </w:r>
                  <w:r w:rsidRPr="00381398">
                    <w:rPr>
                      <w:rFonts w:ascii="Times New Roman" w:hAnsi="Times New Roman" w:cs="Times New Roman"/>
                      <w:b/>
                      <w:sz w:val="28"/>
                      <w:szCs w:val="28"/>
                    </w:rPr>
                    <w:t xml:space="preserve"> – 18 м.; </w:t>
                  </w:r>
                  <w:r w:rsidRPr="00381398">
                    <w:rPr>
                      <w:rFonts w:ascii="Times New Roman" w:hAnsi="Times New Roman" w:cs="Times New Roman"/>
                      <w:sz w:val="28"/>
                      <w:szCs w:val="28"/>
                    </w:rPr>
                    <w:t xml:space="preserve">до края проезжей части автодороги </w:t>
                  </w:r>
                  <w:r w:rsidRPr="00381398">
                    <w:rPr>
                      <w:rFonts w:ascii="Times New Roman" w:hAnsi="Times New Roman" w:cs="Times New Roman"/>
                      <w:sz w:val="28"/>
                      <w:szCs w:val="28"/>
                      <w:lang w:val="en-US"/>
                    </w:rPr>
                    <w:t>IV</w:t>
                  </w:r>
                  <w:r w:rsidRPr="00381398">
                    <w:rPr>
                      <w:rFonts w:ascii="Times New Roman" w:hAnsi="Times New Roman" w:cs="Times New Roman"/>
                      <w:sz w:val="28"/>
                      <w:szCs w:val="28"/>
                    </w:rPr>
                    <w:t>,</w:t>
                  </w:r>
                  <w:r w:rsidRPr="00381398">
                    <w:rPr>
                      <w:rFonts w:ascii="Times New Roman" w:hAnsi="Times New Roman" w:cs="Times New Roman"/>
                      <w:sz w:val="28"/>
                      <w:szCs w:val="28"/>
                      <w:lang w:val="en-US"/>
                    </w:rPr>
                    <w:t>V</w:t>
                  </w:r>
                  <w:r w:rsidRPr="00381398">
                    <w:rPr>
                      <w:rFonts w:ascii="Times New Roman" w:hAnsi="Times New Roman" w:cs="Times New Roman"/>
                      <w:sz w:val="28"/>
                      <w:szCs w:val="28"/>
                    </w:rPr>
                    <w:t xml:space="preserve"> класса</w:t>
                  </w:r>
                  <w:r w:rsidRPr="00381398">
                    <w:rPr>
                      <w:rFonts w:ascii="Times New Roman" w:hAnsi="Times New Roman" w:cs="Times New Roman"/>
                      <w:b/>
                      <w:sz w:val="28"/>
                      <w:szCs w:val="28"/>
                    </w:rPr>
                    <w:t xml:space="preserve"> – 9 м.; </w:t>
                  </w:r>
                  <w:r w:rsidRPr="00381398">
                    <w:rPr>
                      <w:rFonts w:ascii="Times New Roman" w:hAnsi="Times New Roman" w:cs="Times New Roman"/>
                      <w:sz w:val="28"/>
                      <w:szCs w:val="28"/>
                    </w:rPr>
                    <w:t xml:space="preserve">до складов сена, соломы </w:t>
                  </w:r>
                  <w:r w:rsidRPr="00381398">
                    <w:rPr>
                      <w:rFonts w:ascii="Times New Roman" w:hAnsi="Times New Roman" w:cs="Times New Roman"/>
                      <w:b/>
                      <w:sz w:val="28"/>
                      <w:szCs w:val="28"/>
                    </w:rPr>
                    <w:t>– 20 м.</w:t>
                  </w:r>
                </w:p>
                <w:p w:rsidR="00BE5695" w:rsidRPr="00381398" w:rsidRDefault="00BE5695" w:rsidP="005E44F8">
                  <w:pPr>
                    <w:widowControl w:val="0"/>
                    <w:snapToGrid w:val="0"/>
                    <w:ind w:firstLine="284"/>
                    <w:contextualSpacing/>
                    <w:jc w:val="both"/>
                    <w:rPr>
                      <w:rFonts w:ascii="Times New Roman" w:hAnsi="Times New Roman" w:cs="Times New Roman"/>
                      <w:sz w:val="28"/>
                      <w:szCs w:val="28"/>
                    </w:rPr>
                  </w:pPr>
                  <w:r w:rsidRPr="00381398">
                    <w:rPr>
                      <w:rFonts w:ascii="Times New Roman" w:hAnsi="Times New Roman" w:cs="Times New Roman"/>
                      <w:sz w:val="28"/>
                      <w:szCs w:val="28"/>
                    </w:rPr>
                    <w:t>При наличии на АЗС ограждения оно должно быть продуваемым и выполненным из негорючих материалов.</w:t>
                  </w:r>
                </w:p>
                <w:p w:rsidR="00BE5695" w:rsidRPr="00381398" w:rsidRDefault="00BE5695" w:rsidP="005E44F8">
                  <w:pPr>
                    <w:widowControl w:val="0"/>
                    <w:snapToGrid w:val="0"/>
                    <w:ind w:firstLine="284"/>
                    <w:contextualSpacing/>
                    <w:jc w:val="both"/>
                    <w:rPr>
                      <w:rFonts w:ascii="Times New Roman" w:hAnsi="Times New Roman" w:cs="Times New Roman"/>
                      <w:sz w:val="28"/>
                      <w:szCs w:val="28"/>
                    </w:rPr>
                  </w:pPr>
                  <w:r w:rsidRPr="00381398">
                    <w:rPr>
                      <w:rFonts w:ascii="Times New Roman" w:hAnsi="Times New Roman" w:cs="Times New Roman"/>
                      <w:sz w:val="28"/>
                      <w:szCs w:val="28"/>
                    </w:rPr>
                    <w:t xml:space="preserve">При размещении АЗС вблизи посадок сельскохозяйственных культур, по которым возможно распространение пламени (зерновые и т.п.), вдоль прилегающих к посадкам границ АЗС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w:t>
                  </w:r>
                  <w:r w:rsidRPr="00381398">
                    <w:rPr>
                      <w:rFonts w:ascii="Times New Roman" w:hAnsi="Times New Roman" w:cs="Times New Roman"/>
                      <w:b/>
                      <w:sz w:val="28"/>
                      <w:szCs w:val="28"/>
                    </w:rPr>
                    <w:t>не менее 5 м</w:t>
                  </w:r>
                  <w:r w:rsidRPr="00381398">
                    <w:rPr>
                      <w:rFonts w:ascii="Times New Roman" w:hAnsi="Times New Roman" w:cs="Times New Roman"/>
                      <w:sz w:val="28"/>
                      <w:szCs w:val="28"/>
                    </w:rPr>
                    <w:t>.</w:t>
                  </w:r>
                </w:p>
                <w:p w:rsidR="00BE5695" w:rsidRPr="00381398" w:rsidRDefault="00BE5695" w:rsidP="005E44F8">
                  <w:pPr>
                    <w:ind w:left="176"/>
                    <w:jc w:val="both"/>
                    <w:rPr>
                      <w:rFonts w:ascii="Times New Roman" w:hAnsi="Times New Roman" w:cs="Times New Roman"/>
                      <w:b/>
                      <w:bCs/>
                      <w:i/>
                      <w:iCs/>
                      <w:sz w:val="28"/>
                      <w:szCs w:val="28"/>
                    </w:rPr>
                  </w:pPr>
                  <w:r w:rsidRPr="00381398">
                    <w:rPr>
                      <w:rFonts w:ascii="Times New Roman" w:hAnsi="Times New Roman" w:cs="Times New Roman"/>
                      <w:sz w:val="28"/>
                      <w:szCs w:val="28"/>
                    </w:rPr>
                    <w:t>Не допускается озеленение территории АЗС кустарниками и деревьями, выделяющими при цветении хлопья, волокнистые вещества или опушенные семена.</w:t>
                  </w:r>
                </w:p>
              </w:tc>
            </w:tr>
            <w:tr w:rsidR="00BE5695" w:rsidRPr="00381398" w:rsidTr="005E44F8">
              <w:tc>
                <w:tcPr>
                  <w:tcW w:w="10031" w:type="dxa"/>
                  <w:gridSpan w:val="5"/>
                  <w:tcBorders>
                    <w:top w:val="single" w:sz="4" w:space="0" w:color="auto"/>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61"/>
                    </w:tabs>
                    <w:snapToGrid w:val="0"/>
                    <w:ind w:left="60"/>
                    <w:jc w:val="center"/>
                    <w:rPr>
                      <w:rFonts w:ascii="Times New Roman" w:hAnsi="Times New Roman" w:cs="Times New Roman"/>
                      <w:b/>
                      <w:i/>
                      <w:sz w:val="28"/>
                      <w:szCs w:val="28"/>
                    </w:rPr>
                  </w:pPr>
                  <w:r w:rsidRPr="00381398">
                    <w:rPr>
                      <w:rFonts w:ascii="Times New Roman" w:hAnsi="Times New Roman" w:cs="Times New Roman"/>
                      <w:b/>
                      <w:i/>
                      <w:sz w:val="28"/>
                      <w:szCs w:val="28"/>
                    </w:rPr>
                    <w:lastRenderedPageBreak/>
                    <w:t>Ограничения использования земельных участков и объектов капитального строительства</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5.</w:t>
                  </w:r>
                </w:p>
              </w:tc>
              <w:tc>
                <w:tcPr>
                  <w:tcW w:w="4147"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Санитарно-гигиенические и экологические требования</w:t>
                  </w:r>
                </w:p>
              </w:tc>
              <w:tc>
                <w:tcPr>
                  <w:tcW w:w="5322"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Автозаправочные станции для легкового автотранспорта, оборудованные системой закольцовки паров бензина, и автогазозаправочные станции с компрессорами внутри помещения с количеством заправок не более 500 маш./сутки без объектов технического обслуживания автомобилей и станции технического обслуживания легковых автомобилей до 5 постов (без малярно-жестяных работ) допускается размещать при расстоянии до окружающей застройки не менее 50 м.</w:t>
                  </w:r>
                </w:p>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 xml:space="preserve">Расстояния от объектов по обслуживанию автомобилей до жилых, общественных зданий, а также до участков дошкольных образовательных и общеобразовательных организаций, лечебных учреждений стационарного типа, расположенных на </w:t>
                  </w:r>
                  <w:r w:rsidRPr="00381398">
                    <w:rPr>
                      <w:rFonts w:ascii="Times New Roman" w:hAnsi="Times New Roman" w:cs="Times New Roman"/>
                      <w:sz w:val="28"/>
                      <w:szCs w:val="28"/>
                    </w:rPr>
                    <w:lastRenderedPageBreak/>
                    <w:t>селитебных территориях:</w:t>
                  </w:r>
                </w:p>
                <w:p w:rsidR="00BE5695" w:rsidRPr="00381398" w:rsidRDefault="00BE5695" w:rsidP="00BE5695">
                  <w:pPr>
                    <w:numPr>
                      <w:ilvl w:val="0"/>
                      <w:numId w:val="20"/>
                    </w:numPr>
                    <w:suppressAutoHyphens/>
                    <w:spacing w:after="0" w:line="240" w:lineRule="auto"/>
                    <w:ind w:left="743" w:hanging="284"/>
                    <w:jc w:val="both"/>
                    <w:rPr>
                      <w:rFonts w:ascii="Times New Roman" w:hAnsi="Times New Roman" w:cs="Times New Roman"/>
                      <w:sz w:val="28"/>
                      <w:szCs w:val="28"/>
                    </w:rPr>
                  </w:pPr>
                  <w:r w:rsidRPr="00381398">
                    <w:rPr>
                      <w:rFonts w:ascii="Times New Roman" w:hAnsi="Times New Roman" w:cs="Times New Roman"/>
                      <w:sz w:val="28"/>
                      <w:szCs w:val="28"/>
                    </w:rPr>
                    <w:t xml:space="preserve"> объекты по обслуживанию легковых автомобилей до 5 постов (без малярно-жестяных работ) -50 м;</w:t>
                  </w:r>
                </w:p>
                <w:p w:rsidR="00BE5695" w:rsidRPr="00381398" w:rsidRDefault="00BE5695" w:rsidP="00BE5695">
                  <w:pPr>
                    <w:numPr>
                      <w:ilvl w:val="0"/>
                      <w:numId w:val="20"/>
                    </w:numPr>
                    <w:suppressAutoHyphens/>
                    <w:spacing w:after="0" w:line="240" w:lineRule="auto"/>
                    <w:ind w:left="743" w:hanging="284"/>
                    <w:jc w:val="both"/>
                    <w:rPr>
                      <w:rFonts w:ascii="Times New Roman" w:hAnsi="Times New Roman" w:cs="Times New Roman"/>
                      <w:sz w:val="28"/>
                      <w:szCs w:val="28"/>
                    </w:rPr>
                  </w:pPr>
                  <w:r w:rsidRPr="00381398">
                    <w:rPr>
                      <w:rFonts w:ascii="Times New Roman" w:hAnsi="Times New Roman" w:cs="Times New Roman"/>
                      <w:sz w:val="28"/>
                      <w:szCs w:val="28"/>
                    </w:rPr>
                    <w:t xml:space="preserve"> объекты по обслуживанию легковых автомобилей, не более 10 постов - 100 м;</w:t>
                  </w:r>
                </w:p>
                <w:p w:rsidR="00BE5695" w:rsidRPr="00381398" w:rsidRDefault="00BE5695" w:rsidP="00BE5695">
                  <w:pPr>
                    <w:numPr>
                      <w:ilvl w:val="0"/>
                      <w:numId w:val="20"/>
                    </w:numPr>
                    <w:suppressAutoHyphens/>
                    <w:spacing w:after="0" w:line="240" w:lineRule="auto"/>
                    <w:ind w:left="743" w:hanging="284"/>
                    <w:jc w:val="both"/>
                    <w:rPr>
                      <w:rFonts w:ascii="Times New Roman" w:hAnsi="Times New Roman" w:cs="Times New Roman"/>
                      <w:sz w:val="28"/>
                      <w:szCs w:val="28"/>
                    </w:rPr>
                  </w:pPr>
                  <w:r w:rsidRPr="00381398">
                    <w:rPr>
                      <w:rFonts w:ascii="Times New Roman" w:hAnsi="Times New Roman" w:cs="Times New Roman"/>
                      <w:sz w:val="28"/>
                      <w:szCs w:val="28"/>
                    </w:rPr>
                    <w:t xml:space="preserve"> грузовых автомобилей - 300 м;</w:t>
                  </w:r>
                </w:p>
                <w:p w:rsidR="00BE5695" w:rsidRPr="00381398" w:rsidRDefault="00BE5695" w:rsidP="00BE5695">
                  <w:pPr>
                    <w:numPr>
                      <w:ilvl w:val="0"/>
                      <w:numId w:val="20"/>
                    </w:numPr>
                    <w:suppressAutoHyphens/>
                    <w:spacing w:after="0" w:line="240" w:lineRule="auto"/>
                    <w:ind w:left="743" w:hanging="284"/>
                    <w:jc w:val="both"/>
                    <w:rPr>
                      <w:rFonts w:ascii="Times New Roman" w:hAnsi="Times New Roman" w:cs="Times New Roman"/>
                      <w:sz w:val="28"/>
                      <w:szCs w:val="28"/>
                    </w:rPr>
                  </w:pPr>
                  <w:r w:rsidRPr="00381398">
                    <w:rPr>
                      <w:rFonts w:ascii="Times New Roman" w:hAnsi="Times New Roman" w:cs="Times New Roman"/>
                      <w:sz w:val="28"/>
                      <w:szCs w:val="28"/>
                    </w:rPr>
                    <w:t xml:space="preserve"> грузовых автомобилей и сельскохозяйственной техники - 300 м.</w:t>
                  </w:r>
                </w:p>
                <w:p w:rsidR="00BE5695" w:rsidRPr="00381398" w:rsidRDefault="00BE5695" w:rsidP="005E44F8">
                  <w:pPr>
                    <w:widowControl w:val="0"/>
                    <w:tabs>
                      <w:tab w:val="left" w:pos="1155"/>
                    </w:tabs>
                    <w:snapToGrid w:val="0"/>
                    <w:ind w:left="60"/>
                    <w:jc w:val="both"/>
                    <w:rPr>
                      <w:rFonts w:ascii="Times New Roman" w:hAnsi="Times New Roman" w:cs="Times New Roman"/>
                      <w:sz w:val="28"/>
                      <w:szCs w:val="28"/>
                    </w:rPr>
                  </w:pPr>
                  <w:r w:rsidRPr="00381398">
                    <w:rPr>
                      <w:rFonts w:ascii="Times New Roman" w:hAnsi="Times New Roman" w:cs="Times New Roman"/>
                      <w:sz w:val="28"/>
                      <w:szCs w:val="28"/>
                    </w:rPr>
                    <w:t>Защитные зеленые полосы должны состоять из многорядных посадок пыле-, газоустойчивых древесно-кустарниковых пород с полосами газонов.</w:t>
                  </w:r>
                </w:p>
                <w:p w:rsidR="00BE5695" w:rsidRPr="00381398" w:rsidRDefault="00BE5695" w:rsidP="00BE5695">
                  <w:pPr>
                    <w:widowControl w:val="0"/>
                    <w:numPr>
                      <w:ilvl w:val="0"/>
                      <w:numId w:val="9"/>
                    </w:numPr>
                    <w:tabs>
                      <w:tab w:val="clear" w:pos="720"/>
                      <w:tab w:val="left" w:pos="394"/>
                      <w:tab w:val="left" w:pos="461"/>
                    </w:tabs>
                    <w:suppressAutoHyphens/>
                    <w:snapToGrid w:val="0"/>
                    <w:spacing w:after="0" w:line="240" w:lineRule="auto"/>
                    <w:ind w:left="420"/>
                    <w:jc w:val="both"/>
                    <w:rPr>
                      <w:rFonts w:ascii="Times New Roman" w:hAnsi="Times New Roman" w:cs="Times New Roman"/>
                      <w:sz w:val="28"/>
                      <w:szCs w:val="28"/>
                    </w:rPr>
                  </w:pPr>
                  <w:r w:rsidRPr="00381398">
                    <w:rPr>
                      <w:rFonts w:ascii="Times New Roman" w:hAnsi="Times New Roman" w:cs="Times New Roman"/>
                      <w:sz w:val="28"/>
                      <w:szCs w:val="28"/>
                    </w:rPr>
                    <w:t>Для защиты корней деревьев от вытаптывания приствольные круги должны обрамляться бордюрным камнем с устройством на поверхности почвы железных или бетонных решеток.</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lastRenderedPageBreak/>
                    <w:t>6.</w:t>
                  </w:r>
                </w:p>
              </w:tc>
              <w:tc>
                <w:tcPr>
                  <w:tcW w:w="4147"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Защита от опасных природных процессов.</w:t>
                  </w:r>
                </w:p>
              </w:tc>
              <w:tc>
                <w:tcPr>
                  <w:tcW w:w="5322"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20"/>
                      <w:tab w:val="left" w:pos="1155"/>
                    </w:tabs>
                    <w:snapToGrid w:val="0"/>
                    <w:ind w:firstLine="448"/>
                    <w:jc w:val="both"/>
                    <w:rPr>
                      <w:rFonts w:ascii="Times New Roman" w:hAnsi="Times New Roman" w:cs="Times New Roman"/>
                      <w:sz w:val="28"/>
                      <w:szCs w:val="28"/>
                    </w:rPr>
                  </w:pPr>
                  <w:r w:rsidRPr="00381398">
                    <w:rPr>
                      <w:rFonts w:ascii="Times New Roman" w:hAnsi="Times New Roman" w:cs="Times New Roman"/>
                      <w:sz w:val="28"/>
                      <w:szCs w:val="28"/>
                    </w:rPr>
                    <w:t>Организация отвода поверхностных вод по лоткам проездов к дождеприемникам, установленным в пониженных местах и вдоль улиц.</w:t>
                  </w:r>
                </w:p>
                <w:p w:rsidR="00BE5695" w:rsidRPr="00381398" w:rsidRDefault="00BE5695" w:rsidP="005E44F8">
                  <w:pPr>
                    <w:widowControl w:val="0"/>
                    <w:tabs>
                      <w:tab w:val="left" w:pos="420"/>
                      <w:tab w:val="left" w:pos="1155"/>
                    </w:tabs>
                    <w:snapToGrid w:val="0"/>
                    <w:ind w:firstLine="448"/>
                    <w:jc w:val="both"/>
                    <w:rPr>
                      <w:rFonts w:ascii="Times New Roman" w:hAnsi="Times New Roman" w:cs="Times New Roman"/>
                      <w:sz w:val="28"/>
                      <w:szCs w:val="28"/>
                    </w:rPr>
                  </w:pPr>
                  <w:r w:rsidRPr="00381398">
                    <w:rPr>
                      <w:rFonts w:ascii="Times New Roman" w:hAnsi="Times New Roman" w:cs="Times New Roman"/>
                      <w:sz w:val="28"/>
                      <w:szCs w:val="28"/>
                    </w:rPr>
                    <w:t>При возведении капитальных зданий проведение дополнительных инженерно-геологических изысканий.</w:t>
                  </w:r>
                </w:p>
              </w:tc>
            </w:tr>
          </w:tbl>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bl>
    <w:p w:rsidR="00BE5695" w:rsidRPr="00381398" w:rsidRDefault="00BE5695" w:rsidP="00BE5695">
      <w:pPr>
        <w:ind w:firstLine="539"/>
        <w:jc w:val="both"/>
        <w:rPr>
          <w:rFonts w:ascii="Times New Roman" w:eastAsia="Calibri" w:hAnsi="Times New Roman" w:cs="Times New Roman"/>
          <w:b/>
          <w:bCs/>
          <w:color w:val="000000"/>
          <w:kern w:val="24"/>
          <w:sz w:val="28"/>
          <w:szCs w:val="28"/>
          <w:lang w:eastAsia="en-US"/>
        </w:rPr>
      </w:pPr>
    </w:p>
    <w:p w:rsidR="00BE5695" w:rsidRPr="00381398" w:rsidRDefault="00BE5695" w:rsidP="00BE5695">
      <w:pPr>
        <w:keepNext/>
        <w:numPr>
          <w:ilvl w:val="3"/>
          <w:numId w:val="0"/>
        </w:numPr>
        <w:tabs>
          <w:tab w:val="num" w:pos="0"/>
          <w:tab w:val="left" w:pos="9333"/>
        </w:tabs>
        <w:spacing w:line="240" w:lineRule="atLeast"/>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8.5.2. Зона планируемого размещения объектов водоснабжения – ИТ2(п).</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На территории сельского поселения выделяются участки зон планируемого размещения объектов водоснабжения, в том числе.</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 с. Колодеевка 1  участок. </w:t>
      </w:r>
    </w:p>
    <w:p w:rsidR="00BE5695" w:rsidRPr="00381398" w:rsidRDefault="00BE5695" w:rsidP="00BE5695">
      <w:pPr>
        <w:ind w:firstLine="539"/>
        <w:jc w:val="both"/>
        <w:rPr>
          <w:rFonts w:ascii="Times New Roman" w:eastAsia="Calibri" w:hAnsi="Times New Roman" w:cs="Times New Roman"/>
          <w:color w:val="000000"/>
          <w:kern w:val="24"/>
          <w:sz w:val="28"/>
          <w:szCs w:val="28"/>
          <w:highlight w:val="cyan"/>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 Градостроительный регламент (виды разрешенного использования выделены подчеркиванием).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tbl>
      <w:tblPr>
        <w:tblW w:w="99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482"/>
      </w:tblGrid>
      <w:tr w:rsidR="00BE5695" w:rsidRPr="00381398" w:rsidTr="005E44F8">
        <w:trPr>
          <w:trHeight w:val="20"/>
        </w:trPr>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п/п</w:t>
            </w:r>
          </w:p>
        </w:tc>
        <w:tc>
          <w:tcPr>
            <w:tcW w:w="9423" w:type="dxa"/>
            <w:gridSpan w:val="4"/>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BE5695" w:rsidRPr="00381398" w:rsidTr="005E44F8">
        <w:trPr>
          <w:trHeight w:val="20"/>
        </w:trPr>
        <w:tc>
          <w:tcPr>
            <w:tcW w:w="57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w:t>
            </w:r>
          </w:p>
        </w:tc>
        <w:tc>
          <w:tcPr>
            <w:tcW w:w="829"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25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862"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4482"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BE5695" w:rsidRPr="00381398" w:rsidTr="005E44F8">
        <w:trPr>
          <w:trHeight w:val="20"/>
        </w:trPr>
        <w:tc>
          <w:tcPr>
            <w:tcW w:w="570" w:type="dxa"/>
            <w:tcBorders>
              <w:bottom w:val="nil"/>
            </w:tcBorders>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c>
          <w:tcPr>
            <w:tcW w:w="829" w:type="dxa"/>
            <w:tcBorders>
              <w:bottom w:val="nil"/>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3.1</w:t>
            </w:r>
          </w:p>
        </w:tc>
        <w:tc>
          <w:tcPr>
            <w:tcW w:w="3250" w:type="dxa"/>
            <w:tcBorders>
              <w:bottom w:val="nil"/>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Коммунальное обслуживание</w:t>
            </w:r>
            <w:r w:rsidRPr="00381398">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в целях обеспечения физических и юридических лиц коммунальными услугами).</w:t>
            </w:r>
          </w:p>
        </w:tc>
        <w:tc>
          <w:tcPr>
            <w:tcW w:w="862" w:type="dxa"/>
            <w:vMerge w:val="restart"/>
          </w:tcPr>
          <w:p w:rsidR="00BE5695" w:rsidRPr="00381398" w:rsidRDefault="00BE5695" w:rsidP="005E44F8">
            <w:pPr>
              <w:ind w:right="-22"/>
              <w:jc w:val="center"/>
              <w:rPr>
                <w:rFonts w:ascii="Times New Roman" w:eastAsia="Calibri" w:hAnsi="Times New Roman" w:cs="Times New Roman"/>
                <w:color w:val="000000"/>
                <w:kern w:val="24"/>
                <w:sz w:val="28"/>
                <w:szCs w:val="28"/>
                <w:highlight w:val="cyan"/>
                <w:lang w:eastAsia="en-US"/>
              </w:rPr>
            </w:pPr>
          </w:p>
        </w:tc>
        <w:tc>
          <w:tcPr>
            <w:tcW w:w="4482" w:type="dxa"/>
            <w:tcBorders>
              <w:bottom w:val="nil"/>
            </w:tcBorders>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r w:rsidRPr="00381398">
              <w:rPr>
                <w:rFonts w:ascii="Times New Roman" w:eastAsia="Calibri" w:hAnsi="Times New Roman" w:cs="Times New Roman"/>
                <w:color w:val="000000"/>
                <w:kern w:val="24"/>
                <w:sz w:val="28"/>
                <w:szCs w:val="28"/>
                <w:lang w:eastAsia="en-US"/>
              </w:rPr>
              <w:t>Не устанавливается</w:t>
            </w:r>
          </w:p>
        </w:tc>
      </w:tr>
      <w:tr w:rsidR="00BE5695" w:rsidRPr="00381398" w:rsidTr="005E44F8">
        <w:trPr>
          <w:trHeight w:val="20"/>
        </w:trPr>
        <w:tc>
          <w:tcPr>
            <w:tcW w:w="570"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w:t>
            </w:r>
          </w:p>
        </w:tc>
        <w:tc>
          <w:tcPr>
            <w:tcW w:w="829"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250"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vMerge/>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c>
          <w:tcPr>
            <w:tcW w:w="4482" w:type="dxa"/>
            <w:vMerge w:val="restart"/>
            <w:tcBorders>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r>
      <w:tr w:rsidR="00BE5695" w:rsidRPr="00381398" w:rsidTr="005E44F8">
        <w:trPr>
          <w:trHeight w:val="20"/>
        </w:trPr>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Pr>
          <w:p w:rsidR="00BE5695" w:rsidRPr="00381398" w:rsidRDefault="00BE5695" w:rsidP="005E44F8">
            <w:pPr>
              <w:jc w:val="center"/>
              <w:rPr>
                <w:rFonts w:ascii="Times New Roman" w:eastAsia="Calibri" w:hAnsi="Times New Roman" w:cs="Times New Roman"/>
                <w:color w:val="000000"/>
                <w:kern w:val="24"/>
                <w:sz w:val="28"/>
                <w:szCs w:val="28"/>
                <w:lang w:eastAsia="en-US"/>
              </w:rPr>
            </w:pPr>
          </w:p>
        </w:tc>
        <w:tc>
          <w:tcPr>
            <w:tcW w:w="325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Не устанавливается</w:t>
            </w:r>
          </w:p>
        </w:tc>
        <w:tc>
          <w:tcPr>
            <w:tcW w:w="862" w:type="dxa"/>
            <w:vMerge/>
          </w:tcPr>
          <w:p w:rsidR="00BE5695" w:rsidRPr="00381398" w:rsidRDefault="00BE5695" w:rsidP="005E44F8">
            <w:pPr>
              <w:jc w:val="center"/>
              <w:rPr>
                <w:rFonts w:ascii="Times New Roman" w:hAnsi="Times New Roman" w:cs="Times New Roman"/>
                <w:sz w:val="28"/>
                <w:szCs w:val="28"/>
                <w:highlight w:val="cyan"/>
              </w:rPr>
            </w:pPr>
          </w:p>
        </w:tc>
        <w:tc>
          <w:tcPr>
            <w:tcW w:w="4482" w:type="dxa"/>
            <w:vMerge/>
            <w:tcBorders>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r>
      <w:tr w:rsidR="00BE5695" w:rsidRPr="00381398" w:rsidTr="005E44F8">
        <w:trPr>
          <w:trHeight w:val="20"/>
        </w:trPr>
        <w:tc>
          <w:tcPr>
            <w:tcW w:w="9993" w:type="dxa"/>
            <w:gridSpan w:val="5"/>
          </w:tcPr>
          <w:tbl>
            <w:tblPr>
              <w:tblpPr w:leftFromText="187" w:rightFromText="187" w:vertAnchor="text" w:horzAnchor="margin" w:tblpY="-658"/>
              <w:tblOverlap w:val="never"/>
              <w:tblW w:w="10031" w:type="dxa"/>
              <w:tblLayout w:type="fixed"/>
              <w:tblLook w:val="0000"/>
            </w:tblPr>
            <w:tblGrid>
              <w:gridCol w:w="562"/>
              <w:gridCol w:w="4147"/>
              <w:gridCol w:w="786"/>
              <w:gridCol w:w="4536"/>
            </w:tblGrid>
            <w:tr w:rsidR="00BE5695" w:rsidRPr="00381398" w:rsidTr="005E44F8">
              <w:tc>
                <w:tcPr>
                  <w:tcW w:w="562" w:type="dxa"/>
                  <w:tcBorders>
                    <w:top w:val="single" w:sz="4" w:space="0" w:color="000000"/>
                    <w:left w:val="single" w:sz="4" w:space="0" w:color="000000"/>
                    <w:bottom w:val="single" w:sz="4" w:space="0" w:color="auto"/>
                    <w:right w:val="single" w:sz="4" w:space="0" w:color="000000"/>
                  </w:tcBorders>
                  <w:shd w:val="clear" w:color="auto" w:fill="auto"/>
                </w:tcPr>
                <w:p w:rsidR="00BE5695" w:rsidRPr="00381398" w:rsidRDefault="00BE5695" w:rsidP="005E44F8">
                  <w:pPr>
                    <w:ind w:left="-58" w:right="-10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Cs/>
                      <w:color w:val="000000"/>
                      <w:sz w:val="28"/>
                      <w:szCs w:val="28"/>
                    </w:rPr>
                    <w:t>3.</w:t>
                  </w:r>
                </w:p>
              </w:tc>
              <w:tc>
                <w:tcPr>
                  <w:tcW w:w="9469"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5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E5695" w:rsidRPr="00381398" w:rsidTr="005E44F8">
              <w:trPr>
                <w:trHeight w:val="339"/>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- 0,1 га</w:t>
                  </w:r>
                </w:p>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Максимальный – 1,5 га</w:t>
                  </w: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1 м</w:t>
                  </w: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Предельная высота зданий, строений, сооружений</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25 м</w:t>
                  </w: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80%</w:t>
                  </w:r>
                </w:p>
              </w:tc>
            </w:tr>
            <w:tr w:rsidR="00BE5695" w:rsidRPr="00381398" w:rsidTr="005E44F8">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29"/>
                    <w:jc w:val="center"/>
                    <w:rPr>
                      <w:rFonts w:ascii="Times New Roman" w:hAnsi="Times New Roman" w:cs="Times New Roman"/>
                      <w:bCs/>
                      <w:iCs/>
                      <w:sz w:val="28"/>
                      <w:szCs w:val="28"/>
                    </w:rPr>
                  </w:pPr>
                  <w:r w:rsidRPr="00381398">
                    <w:rPr>
                      <w:rFonts w:ascii="Times New Roman" w:hAnsi="Times New Roman" w:cs="Times New Roman"/>
                      <w:bCs/>
                      <w:iCs/>
                      <w:sz w:val="28"/>
                      <w:szCs w:val="28"/>
                    </w:rPr>
                    <w:t>4.</w:t>
                  </w:r>
                </w:p>
              </w:tc>
              <w:tc>
                <w:tcPr>
                  <w:tcW w:w="9469"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
                      <w:iCs/>
                      <w:sz w:val="28"/>
                      <w:szCs w:val="28"/>
                    </w:rPr>
                    <w:t>Архитектурно-строительные требования</w:t>
                  </w:r>
                </w:p>
              </w:tc>
            </w:tr>
            <w:tr w:rsidR="00BE5695" w:rsidRPr="00381398" w:rsidTr="005E44F8">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rPr>
                  </w:pPr>
                </w:p>
              </w:tc>
              <w:tc>
                <w:tcPr>
                  <w:tcW w:w="9469"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
                      <w:iCs/>
                      <w:sz w:val="28"/>
                      <w:szCs w:val="28"/>
                    </w:rPr>
                  </w:pPr>
                  <w:r w:rsidRPr="00381398">
                    <w:rPr>
                      <w:rFonts w:ascii="Times New Roman" w:hAnsi="Times New Roman" w:cs="Times New Roman"/>
                      <w:sz w:val="28"/>
                      <w:szCs w:val="28"/>
                    </w:rPr>
                    <w:t>От стен зданий и сооружений до красных линий улиц и проездов должны быть не менее 5 м.</w:t>
                  </w:r>
                </w:p>
              </w:tc>
            </w:tr>
            <w:tr w:rsidR="00BE5695" w:rsidRPr="00381398" w:rsidTr="005E44F8">
              <w:tc>
                <w:tcPr>
                  <w:tcW w:w="10031" w:type="dxa"/>
                  <w:gridSpan w:val="4"/>
                  <w:tcBorders>
                    <w:top w:val="single" w:sz="4" w:space="0" w:color="auto"/>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61"/>
                    </w:tabs>
                    <w:snapToGrid w:val="0"/>
                    <w:ind w:left="60"/>
                    <w:jc w:val="center"/>
                    <w:rPr>
                      <w:rFonts w:ascii="Times New Roman" w:hAnsi="Times New Roman" w:cs="Times New Roman"/>
                      <w:b/>
                      <w:i/>
                      <w:sz w:val="28"/>
                      <w:szCs w:val="28"/>
                    </w:rPr>
                  </w:pPr>
                  <w:r w:rsidRPr="00381398">
                    <w:rPr>
                      <w:rFonts w:ascii="Times New Roman" w:hAnsi="Times New Roman" w:cs="Times New Roman"/>
                      <w:b/>
                      <w:i/>
                      <w:sz w:val="28"/>
                      <w:szCs w:val="28"/>
                    </w:rPr>
                    <w:t>Ограничения использования земельных участков и объектов капитального строительства</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5.</w:t>
                  </w:r>
                </w:p>
              </w:tc>
              <w:tc>
                <w:tcPr>
                  <w:tcW w:w="4147"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Санитарно-гигиенические и экологические требования</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Водозаборы подземных вод должны располагаться вне территорий промышленных предприятий и жилой застройки.</w:t>
                  </w:r>
                </w:p>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Мероприятия по I поясу зоны санитарной охраны (ЗСО):</w:t>
                  </w:r>
                </w:p>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территория I пояса ЗСО должна быть спланирована для отвода поверхностного стока за ее пределы, озеленена, ограждена и обеспечена охраной;</w:t>
                  </w:r>
                </w:p>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дорожки и сооружения должны иметь твердое покрытие;</w:t>
                  </w:r>
                </w:p>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 xml:space="preserve">здания должны быть оборудованы канализацией с отведением сточных вод на местную станцию очистных </w:t>
                  </w:r>
                  <w:r w:rsidRPr="00381398">
                    <w:rPr>
                      <w:rFonts w:ascii="Times New Roman" w:hAnsi="Times New Roman" w:cs="Times New Roman"/>
                      <w:sz w:val="28"/>
                      <w:szCs w:val="28"/>
                    </w:rPr>
                    <w:lastRenderedPageBreak/>
                    <w:t>сооружений, расположенную за пределами I пояса ЗСО, в  исключительных случаях – водонепроницаемые выгреба,  исключающие случаи микробного загрязнения  территории.</w:t>
                  </w:r>
                </w:p>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Мероприятия по II поясу ЗСО:</w:t>
                  </w:r>
                </w:p>
                <w:p w:rsidR="00BE5695" w:rsidRPr="00381398" w:rsidRDefault="00BE5695" w:rsidP="005E44F8">
                  <w:pPr>
                    <w:ind w:firstLine="539"/>
                    <w:jc w:val="both"/>
                    <w:rPr>
                      <w:rFonts w:ascii="Times New Roman" w:eastAsia="Calibri" w:hAnsi="Times New Roman" w:cs="Times New Roman"/>
                      <w:color w:val="000000"/>
                      <w:kern w:val="24"/>
                      <w:sz w:val="28"/>
                      <w:szCs w:val="28"/>
                      <w:lang w:eastAsia="en-US"/>
                    </w:rPr>
                  </w:pPr>
                  <w:r w:rsidRPr="00381398">
                    <w:rPr>
                      <w:rFonts w:ascii="Times New Roman" w:hAnsi="Times New Roman" w:cs="Times New Roman"/>
                      <w:sz w:val="28"/>
                      <w:szCs w:val="28"/>
                    </w:rPr>
                    <w:t>запрещается размещение кладбищ, скотомогильников, полей ассенизации, полей фильтрации, навозохранилищ, животноводческих предприятий, складов горючесмазочных материалов, ядохимикатов, шламохранилищ и других объектов, обуславливающих опасность микробного и химического загрязнения подземных вод; ограниченной применение удобрений.</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lastRenderedPageBreak/>
                    <w:t>6.</w:t>
                  </w:r>
                </w:p>
              </w:tc>
              <w:tc>
                <w:tcPr>
                  <w:tcW w:w="4147"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Защита от опасных природных процессов.</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20"/>
                      <w:tab w:val="left" w:pos="1155"/>
                    </w:tabs>
                    <w:snapToGrid w:val="0"/>
                    <w:ind w:firstLine="448"/>
                    <w:jc w:val="both"/>
                    <w:rPr>
                      <w:rFonts w:ascii="Times New Roman" w:hAnsi="Times New Roman" w:cs="Times New Roman"/>
                      <w:sz w:val="28"/>
                      <w:szCs w:val="28"/>
                    </w:rPr>
                  </w:pPr>
                  <w:r w:rsidRPr="00381398">
                    <w:rPr>
                      <w:rFonts w:ascii="Times New Roman" w:hAnsi="Times New Roman" w:cs="Times New Roman"/>
                      <w:sz w:val="28"/>
                      <w:szCs w:val="28"/>
                    </w:rPr>
                    <w:t>Организация отвода поверхностных вод по лоткам проездов к дождеприемникам, установленным в пониженных местах и вдоль улиц.</w:t>
                  </w:r>
                </w:p>
                <w:p w:rsidR="00BE5695" w:rsidRPr="00381398" w:rsidRDefault="00BE5695" w:rsidP="005E44F8">
                  <w:pPr>
                    <w:widowControl w:val="0"/>
                    <w:tabs>
                      <w:tab w:val="left" w:pos="420"/>
                      <w:tab w:val="left" w:pos="1155"/>
                    </w:tabs>
                    <w:snapToGrid w:val="0"/>
                    <w:ind w:firstLine="448"/>
                    <w:jc w:val="both"/>
                    <w:rPr>
                      <w:rFonts w:ascii="Times New Roman" w:hAnsi="Times New Roman" w:cs="Times New Roman"/>
                      <w:sz w:val="28"/>
                      <w:szCs w:val="28"/>
                    </w:rPr>
                  </w:pPr>
                  <w:r w:rsidRPr="00381398">
                    <w:rPr>
                      <w:rFonts w:ascii="Times New Roman" w:hAnsi="Times New Roman" w:cs="Times New Roman"/>
                      <w:sz w:val="28"/>
                      <w:szCs w:val="28"/>
                    </w:rPr>
                    <w:t>При возведении капитальных зданий проведение дополнительных инженерно-геологических изысканий.</w:t>
                  </w:r>
                </w:p>
              </w:tc>
            </w:tr>
          </w:tbl>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bl>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 Описание прохождения границ участков зон планируемого размещения объектов водоснабжения.</w:t>
      </w:r>
    </w:p>
    <w:p w:rsidR="00BE5695" w:rsidRPr="00381398" w:rsidRDefault="00BE5695" w:rsidP="00BE5695">
      <w:pPr>
        <w:pStyle w:val="0"/>
        <w:rPr>
          <w:sz w:val="28"/>
          <w:szCs w:val="28"/>
        </w:rPr>
      </w:pPr>
      <w:r w:rsidRPr="00381398">
        <w:rPr>
          <w:sz w:val="28"/>
          <w:szCs w:val="28"/>
        </w:rPr>
        <w:t>Населенный пункт с. Колодеевка (1)</w:t>
      </w:r>
    </w:p>
    <w:p w:rsidR="00BE5695" w:rsidRPr="00381398" w:rsidRDefault="00BE5695" w:rsidP="00BE5695">
      <w:pPr>
        <w:pStyle w:val="0"/>
        <w:ind w:firstLine="0"/>
        <w:rPr>
          <w:sz w:val="28"/>
          <w:szCs w:val="28"/>
        </w:rPr>
      </w:pPr>
    </w:p>
    <w:tbl>
      <w:tblPr>
        <w:tblW w:w="9918" w:type="dxa"/>
        <w:tblInd w:w="-270" w:type="dxa"/>
        <w:tblLayout w:type="fixed"/>
        <w:tblLook w:val="04A0"/>
      </w:tblPr>
      <w:tblGrid>
        <w:gridCol w:w="1578"/>
        <w:gridCol w:w="8340"/>
      </w:tblGrid>
      <w:tr w:rsidR="00BE5695" w:rsidRPr="00381398" w:rsidTr="005E44F8">
        <w:tc>
          <w:tcPr>
            <w:tcW w:w="1578" w:type="dxa"/>
            <w:tcBorders>
              <w:top w:val="single" w:sz="4" w:space="0" w:color="000000"/>
              <w:left w:val="single" w:sz="4" w:space="0" w:color="000000"/>
              <w:bottom w:val="single" w:sz="4" w:space="0" w:color="000000"/>
              <w:right w:val="nil"/>
            </w:tcBorders>
            <w:vAlign w:val="center"/>
            <w:hideMark/>
          </w:tcPr>
          <w:p w:rsidR="00BE5695" w:rsidRPr="00381398" w:rsidRDefault="00BE5695" w:rsidP="005E44F8">
            <w:pPr>
              <w:widowControl w:val="0"/>
              <w:snapToGrid w:val="0"/>
              <w:jc w:val="center"/>
              <w:rPr>
                <w:rFonts w:ascii="Times New Roman" w:eastAsia="Lucida Sans Unicode" w:hAnsi="Times New Roman" w:cs="Times New Roman"/>
                <w:kern w:val="2"/>
                <w:sz w:val="28"/>
                <w:szCs w:val="28"/>
              </w:rPr>
            </w:pPr>
            <w:r w:rsidRPr="00381398">
              <w:rPr>
                <w:rFonts w:ascii="Times New Roman" w:hAnsi="Times New Roman" w:cs="Times New Roman"/>
                <w:sz w:val="28"/>
                <w:szCs w:val="28"/>
              </w:rPr>
              <w:t>Номер участка зоны</w:t>
            </w:r>
          </w:p>
        </w:tc>
        <w:tc>
          <w:tcPr>
            <w:tcW w:w="8340" w:type="dxa"/>
            <w:tcBorders>
              <w:top w:val="single" w:sz="4" w:space="0" w:color="000000"/>
              <w:left w:val="single" w:sz="4" w:space="0" w:color="000000"/>
              <w:bottom w:val="single" w:sz="4" w:space="0" w:color="000000"/>
              <w:right w:val="single" w:sz="4" w:space="0" w:color="000000"/>
            </w:tcBorders>
            <w:vAlign w:val="center"/>
            <w:hideMark/>
          </w:tcPr>
          <w:p w:rsidR="00BE5695" w:rsidRPr="00381398" w:rsidRDefault="00BE5695" w:rsidP="005E44F8">
            <w:pPr>
              <w:widowControl w:val="0"/>
              <w:snapToGrid w:val="0"/>
              <w:jc w:val="center"/>
              <w:rPr>
                <w:rFonts w:ascii="Times New Roman" w:eastAsia="Lucida Sans Unicode" w:hAnsi="Times New Roman" w:cs="Times New Roman"/>
                <w:kern w:val="2"/>
                <w:sz w:val="28"/>
                <w:szCs w:val="28"/>
              </w:rPr>
            </w:pPr>
            <w:r w:rsidRPr="00381398">
              <w:rPr>
                <w:rFonts w:ascii="Times New Roman" w:hAnsi="Times New Roman" w:cs="Times New Roman"/>
                <w:sz w:val="28"/>
                <w:szCs w:val="28"/>
              </w:rPr>
              <w:t>Картографическое описание</w:t>
            </w:r>
          </w:p>
        </w:tc>
      </w:tr>
      <w:tr w:rsidR="00BE5695" w:rsidRPr="00381398" w:rsidTr="005E44F8">
        <w:tc>
          <w:tcPr>
            <w:tcW w:w="1578" w:type="dxa"/>
            <w:tcBorders>
              <w:top w:val="single" w:sz="4" w:space="0" w:color="000000"/>
              <w:left w:val="single" w:sz="4" w:space="0" w:color="000000"/>
              <w:bottom w:val="single" w:sz="4" w:space="0" w:color="000000"/>
              <w:right w:val="nil"/>
            </w:tcBorders>
            <w:vAlign w:val="center"/>
          </w:tcPr>
          <w:p w:rsidR="00BE5695" w:rsidRPr="00381398" w:rsidRDefault="00BE5695" w:rsidP="005E44F8">
            <w:pPr>
              <w:widowControl w:val="0"/>
              <w:snapToGrid w:val="0"/>
              <w:jc w:val="center"/>
              <w:rPr>
                <w:rFonts w:ascii="Times New Roman" w:eastAsia="Lucida Sans Unicode" w:hAnsi="Times New Roman" w:cs="Times New Roman"/>
                <w:kern w:val="2"/>
                <w:sz w:val="28"/>
                <w:szCs w:val="28"/>
              </w:rPr>
            </w:pPr>
          </w:p>
        </w:tc>
        <w:tc>
          <w:tcPr>
            <w:tcW w:w="8340" w:type="dxa"/>
            <w:tcBorders>
              <w:top w:val="single" w:sz="4" w:space="0" w:color="000000"/>
              <w:left w:val="single" w:sz="4" w:space="0" w:color="000000"/>
              <w:bottom w:val="single" w:sz="4" w:space="0" w:color="000000"/>
              <w:right w:val="single" w:sz="4" w:space="0" w:color="000000"/>
            </w:tcBorders>
            <w:vAlign w:val="center"/>
            <w:hideMark/>
          </w:tcPr>
          <w:p w:rsidR="00BE5695" w:rsidRPr="00381398" w:rsidRDefault="00BE5695" w:rsidP="005E44F8">
            <w:pPr>
              <w:widowControl w:val="0"/>
              <w:snapToGrid w:val="0"/>
              <w:rPr>
                <w:rFonts w:ascii="Times New Roman" w:eastAsia="Lucida Sans Unicode" w:hAnsi="Times New Roman" w:cs="Times New Roman"/>
                <w:kern w:val="2"/>
                <w:sz w:val="28"/>
                <w:szCs w:val="28"/>
              </w:rPr>
            </w:pPr>
            <w:r w:rsidRPr="00381398">
              <w:rPr>
                <w:rFonts w:ascii="Times New Roman" w:hAnsi="Times New Roman" w:cs="Times New Roman"/>
                <w:sz w:val="28"/>
                <w:szCs w:val="28"/>
              </w:rPr>
              <w:t>Граница зоны проходит:</w:t>
            </w:r>
          </w:p>
        </w:tc>
      </w:tr>
      <w:tr w:rsidR="00BE5695" w:rsidRPr="00381398" w:rsidTr="005E44F8">
        <w:tc>
          <w:tcPr>
            <w:tcW w:w="1578" w:type="dxa"/>
            <w:tcBorders>
              <w:top w:val="single" w:sz="4" w:space="0" w:color="000000"/>
              <w:left w:val="single" w:sz="4" w:space="0" w:color="000000"/>
              <w:bottom w:val="single" w:sz="4" w:space="0" w:color="000000"/>
              <w:right w:val="nil"/>
            </w:tcBorders>
            <w:vAlign w:val="center"/>
            <w:hideMark/>
          </w:tcPr>
          <w:p w:rsidR="00BE5695" w:rsidRPr="00381398" w:rsidRDefault="00BE5695" w:rsidP="005E44F8">
            <w:pPr>
              <w:widowControl w:val="0"/>
              <w:snapToGrid w:val="0"/>
              <w:jc w:val="center"/>
              <w:rPr>
                <w:rFonts w:ascii="Times New Roman" w:eastAsia="Lucida Sans Unicode" w:hAnsi="Times New Roman" w:cs="Times New Roman"/>
                <w:kern w:val="2"/>
                <w:sz w:val="28"/>
                <w:szCs w:val="28"/>
              </w:rPr>
            </w:pPr>
            <w:r w:rsidRPr="00381398">
              <w:rPr>
                <w:rFonts w:ascii="Times New Roman" w:hAnsi="Times New Roman" w:cs="Times New Roman"/>
                <w:sz w:val="28"/>
                <w:szCs w:val="28"/>
              </w:rPr>
              <w:lastRenderedPageBreak/>
              <w:t>ИТ2(п)/1/1</w:t>
            </w:r>
          </w:p>
        </w:tc>
        <w:tc>
          <w:tcPr>
            <w:tcW w:w="8340" w:type="dxa"/>
            <w:tcBorders>
              <w:top w:val="single" w:sz="4" w:space="0" w:color="000000"/>
              <w:left w:val="single" w:sz="4" w:space="0" w:color="000000"/>
              <w:bottom w:val="single" w:sz="4" w:space="0" w:color="000000"/>
              <w:right w:val="single" w:sz="4" w:space="0" w:color="000000"/>
            </w:tcBorders>
            <w:hideMark/>
          </w:tcPr>
          <w:p w:rsidR="00BE5695" w:rsidRPr="00381398" w:rsidRDefault="00BE5695" w:rsidP="005E44F8">
            <w:pPr>
              <w:widowControl w:val="0"/>
              <w:snapToGrid w:val="0"/>
              <w:jc w:val="both"/>
              <w:rPr>
                <w:rFonts w:ascii="Times New Roman" w:eastAsia="Lucida Sans Unicode" w:hAnsi="Times New Roman" w:cs="Times New Roman"/>
                <w:kern w:val="2"/>
                <w:sz w:val="28"/>
                <w:szCs w:val="28"/>
              </w:rPr>
            </w:pPr>
            <w:r w:rsidRPr="00381398">
              <w:rPr>
                <w:rFonts w:ascii="Times New Roman" w:hAnsi="Times New Roman" w:cs="Times New Roman"/>
                <w:sz w:val="28"/>
                <w:szCs w:val="28"/>
              </w:rPr>
              <w:t>От точки 46' в юго-восточном направлении до точки 46"; в западном направлении до точки 47"; в северо-западном направлении до точки 47'; в северо-восточном направлении до точки 46'.</w:t>
            </w:r>
          </w:p>
        </w:tc>
      </w:tr>
    </w:tbl>
    <w:p w:rsidR="00EA38B4" w:rsidRDefault="00EA38B4" w:rsidP="00BE5695">
      <w:pPr>
        <w:keepNext/>
        <w:numPr>
          <w:ilvl w:val="2"/>
          <w:numId w:val="0"/>
        </w:numPr>
        <w:tabs>
          <w:tab w:val="num" w:pos="0"/>
        </w:tabs>
        <w:outlineLvl w:val="2"/>
        <w:rPr>
          <w:rFonts w:ascii="Times New Roman" w:hAnsi="Times New Roman" w:cs="Times New Roman"/>
          <w:b/>
          <w:bCs/>
          <w:sz w:val="28"/>
          <w:szCs w:val="28"/>
        </w:rPr>
      </w:pPr>
      <w:bookmarkStart w:id="90" w:name="_Toc455999247"/>
    </w:p>
    <w:p w:rsidR="00BE5695" w:rsidRPr="00381398" w:rsidRDefault="00BE5695" w:rsidP="00BE5695">
      <w:pPr>
        <w:keepNext/>
        <w:numPr>
          <w:ilvl w:val="2"/>
          <w:numId w:val="0"/>
        </w:numPr>
        <w:tabs>
          <w:tab w:val="num" w:pos="0"/>
        </w:tabs>
        <w:outlineLvl w:val="2"/>
        <w:rPr>
          <w:rFonts w:ascii="Times New Roman" w:hAnsi="Times New Roman" w:cs="Times New Roman"/>
          <w:b/>
          <w:bCs/>
          <w:sz w:val="28"/>
          <w:szCs w:val="28"/>
        </w:rPr>
      </w:pPr>
      <w:r w:rsidRPr="00381398">
        <w:rPr>
          <w:rFonts w:ascii="Times New Roman" w:hAnsi="Times New Roman" w:cs="Times New Roman"/>
          <w:b/>
          <w:bCs/>
          <w:sz w:val="28"/>
          <w:szCs w:val="28"/>
        </w:rPr>
        <w:t>Статья 8.6. Рекреационные зоны (планируемые)</w:t>
      </w:r>
      <w:bookmarkEnd w:id="90"/>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Зоны выделяются на основе утвержденных документов территориального планирования  - генеральных планов.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Градостроительный регламент устанавливается в соответствии с характером использования.</w:t>
      </w:r>
    </w:p>
    <w:p w:rsidR="00BE5695" w:rsidRPr="00381398" w:rsidRDefault="00BE5695" w:rsidP="00BE5695">
      <w:pPr>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jc w:val="both"/>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8.6.1. Зона планируемого размещения озелененных территорий общего пользования – Р1(п)</w:t>
      </w:r>
    </w:p>
    <w:p w:rsidR="00BE5695" w:rsidRPr="00381398" w:rsidRDefault="00BE5695" w:rsidP="00BE5695">
      <w:pPr>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Парки, скверы, бульвары, набережные относятся к территории общего пользования, действие градостроительных регламентов на которые не распространяется (ч.4 ст.36 Градостроительный Кодекс РФ).</w:t>
      </w:r>
    </w:p>
    <w:p w:rsidR="00BE5695" w:rsidRPr="00381398" w:rsidRDefault="00BE5695" w:rsidP="00BE5695">
      <w:pPr>
        <w:ind w:firstLine="540"/>
        <w:jc w:val="both"/>
        <w:rPr>
          <w:rFonts w:ascii="Times New Roman" w:hAnsi="Times New Roman" w:cs="Times New Roman"/>
          <w:sz w:val="28"/>
          <w:szCs w:val="28"/>
        </w:rPr>
      </w:pPr>
      <w:r w:rsidRPr="00381398">
        <w:rPr>
          <w:rFonts w:ascii="Times New Roman" w:hAnsi="Times New Roman" w:cs="Times New Roman"/>
          <w:sz w:val="28"/>
          <w:szCs w:val="28"/>
        </w:rPr>
        <w:t xml:space="preserve">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 36, п.7 Градостроительного кодекса РФ). </w:t>
      </w:r>
    </w:p>
    <w:p w:rsidR="00BE5695" w:rsidRPr="00381398" w:rsidRDefault="00BE5695" w:rsidP="00BE5695">
      <w:pPr>
        <w:ind w:firstLine="540"/>
        <w:jc w:val="both"/>
        <w:rPr>
          <w:rFonts w:ascii="Times New Roman" w:hAnsi="Times New Roman" w:cs="Times New Roman"/>
          <w:sz w:val="28"/>
          <w:szCs w:val="28"/>
        </w:rPr>
      </w:pPr>
      <w:r w:rsidRPr="00381398">
        <w:rPr>
          <w:rFonts w:ascii="Times New Roman" w:hAnsi="Times New Roman" w:cs="Times New Roman"/>
          <w:sz w:val="28"/>
          <w:szCs w:val="28"/>
        </w:rPr>
        <w:t>Данный градостроительный регламент определяет правовой режим земельных участков в границах территориальной зоны Р1(п), не относящихся к территориям общего пользования.</w:t>
      </w:r>
    </w:p>
    <w:p w:rsidR="00BE5695" w:rsidRPr="00381398" w:rsidRDefault="00BE5695" w:rsidP="00BE5695">
      <w:pPr>
        <w:pStyle w:val="0"/>
        <w:rPr>
          <w:sz w:val="28"/>
          <w:szCs w:val="28"/>
        </w:rPr>
      </w:pPr>
      <w:r w:rsidRPr="00381398">
        <w:rPr>
          <w:sz w:val="28"/>
          <w:szCs w:val="28"/>
        </w:rPr>
        <w:t>На территории с.Колодеевка выделяется 1 участок зон озелененных территорий общего пользования.</w:t>
      </w:r>
    </w:p>
    <w:p w:rsidR="00BE5695" w:rsidRPr="00381398" w:rsidRDefault="00BE5695" w:rsidP="00BE5695">
      <w:pPr>
        <w:ind w:firstLine="539"/>
        <w:jc w:val="both"/>
        <w:rPr>
          <w:rFonts w:ascii="Times New Roman" w:eastAsia="Calibri" w:hAnsi="Times New Roman" w:cs="Times New Roman"/>
          <w:color w:val="000000"/>
          <w:kern w:val="24"/>
          <w:sz w:val="28"/>
          <w:szCs w:val="28"/>
        </w:rPr>
      </w:pPr>
    </w:p>
    <w:p w:rsidR="00BE5695" w:rsidRPr="00381398" w:rsidRDefault="00BE5695" w:rsidP="00BE5695">
      <w:pPr>
        <w:ind w:firstLine="539"/>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1. Градостроительный регламент (виды разрешенного использования выделены подчеркиванием).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tbl>
      <w:tblPr>
        <w:tblW w:w="100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590"/>
        <w:gridCol w:w="862"/>
        <w:gridCol w:w="4185"/>
      </w:tblGrid>
      <w:tr w:rsidR="00BE5695" w:rsidRPr="00381398" w:rsidTr="005E44F8">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п/п</w:t>
            </w:r>
          </w:p>
        </w:tc>
        <w:tc>
          <w:tcPr>
            <w:tcW w:w="9466" w:type="dxa"/>
            <w:gridSpan w:val="4"/>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BE5695" w:rsidRPr="00381398" w:rsidTr="005E44F8">
        <w:tc>
          <w:tcPr>
            <w:tcW w:w="57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w:t>
            </w:r>
          </w:p>
        </w:tc>
        <w:tc>
          <w:tcPr>
            <w:tcW w:w="829"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59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862"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4185"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BE5695" w:rsidRPr="00381398" w:rsidTr="005E44F8">
        <w:trPr>
          <w:trHeight w:val="433"/>
        </w:trPr>
        <w:tc>
          <w:tcPr>
            <w:tcW w:w="570" w:type="dxa"/>
            <w:tcBorders>
              <w:top w:val="single" w:sz="4" w:space="0" w:color="auto"/>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Borders>
              <w:top w:val="single" w:sz="4" w:space="0" w:color="auto"/>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4.8</w:t>
            </w:r>
          </w:p>
        </w:tc>
        <w:tc>
          <w:tcPr>
            <w:tcW w:w="3590" w:type="dxa"/>
            <w:tcBorders>
              <w:top w:val="single" w:sz="4" w:space="0" w:color="auto"/>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 xml:space="preserve">Развлечения </w:t>
            </w:r>
            <w:r w:rsidRPr="00381398">
              <w:rPr>
                <w:rFonts w:ascii="Times New Roman" w:eastAsia="Calibri" w:hAnsi="Times New Roman" w:cs="Times New Roman"/>
                <w:color w:val="000000"/>
                <w:kern w:val="24"/>
                <w:sz w:val="28"/>
                <w:szCs w:val="28"/>
                <w:lang w:eastAsia="en-US"/>
              </w:rPr>
              <w:t>(размещение танцевальных площадок, аттракционов, игровых площадок)</w:t>
            </w:r>
          </w:p>
        </w:tc>
        <w:tc>
          <w:tcPr>
            <w:tcW w:w="862" w:type="dxa"/>
            <w:tcBorders>
              <w:top w:val="single" w:sz="4" w:space="0" w:color="auto"/>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3.1</w:t>
            </w:r>
          </w:p>
        </w:tc>
        <w:tc>
          <w:tcPr>
            <w:tcW w:w="4185" w:type="dxa"/>
            <w:tcBorders>
              <w:top w:val="single" w:sz="4" w:space="0" w:color="auto"/>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hAnsi="Times New Roman" w:cs="Times New Roman"/>
                <w:sz w:val="28"/>
                <w:szCs w:val="28"/>
                <w:u w:val="single"/>
              </w:rPr>
              <w:t>Коммунальное обслуживание</w:t>
            </w:r>
            <w:r w:rsidRPr="00381398">
              <w:rPr>
                <w:rFonts w:ascii="Times New Roman" w:hAnsi="Times New Roman" w:cs="Times New Roman"/>
                <w:sz w:val="28"/>
                <w:szCs w:val="28"/>
              </w:rPr>
              <w:t xml:space="preserve"> (размещение объектов капитального строительства в целях обеспечения физических и юридических лиц коммунальными услугами);</w:t>
            </w:r>
          </w:p>
        </w:tc>
      </w:tr>
      <w:tr w:rsidR="00BE5695" w:rsidRPr="00381398" w:rsidTr="005E44F8">
        <w:trPr>
          <w:trHeight w:val="623"/>
        </w:trPr>
        <w:tc>
          <w:tcPr>
            <w:tcW w:w="570"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5.1</w:t>
            </w:r>
          </w:p>
        </w:tc>
        <w:tc>
          <w:tcPr>
            <w:tcW w:w="3590"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Спорт</w:t>
            </w:r>
            <w:r w:rsidRPr="00381398">
              <w:rPr>
                <w:rFonts w:ascii="Times New Roman" w:eastAsia="Calibri" w:hAnsi="Times New Roman" w:cs="Times New Roman"/>
                <w:color w:val="000000"/>
                <w:kern w:val="24"/>
                <w:sz w:val="28"/>
                <w:szCs w:val="28"/>
                <w:lang w:eastAsia="en-US"/>
              </w:rPr>
              <w:t xml:space="preserve"> (устройство площадок для занятия спортом и физкультурой);</w:t>
            </w:r>
          </w:p>
        </w:tc>
        <w:tc>
          <w:tcPr>
            <w:tcW w:w="862" w:type="dxa"/>
            <w:tcBorders>
              <w:top w:val="nil"/>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4.9</w:t>
            </w:r>
          </w:p>
        </w:tc>
        <w:tc>
          <w:tcPr>
            <w:tcW w:w="4185"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Обслуживание автотранспорта</w:t>
            </w:r>
            <w:r w:rsidRPr="00381398">
              <w:rPr>
                <w:rFonts w:ascii="Times New Roman" w:eastAsia="Calibri" w:hAnsi="Times New Roman" w:cs="Times New Roman"/>
                <w:color w:val="000000"/>
                <w:kern w:val="24"/>
                <w:sz w:val="28"/>
                <w:szCs w:val="28"/>
                <w:lang w:eastAsia="en-US"/>
              </w:rPr>
              <w:t xml:space="preserve"> (размещение постоянных или временных гаражей с несколькими стояночными местами, стоянок (парковок)).</w:t>
            </w:r>
          </w:p>
        </w:tc>
      </w:tr>
      <w:tr w:rsidR="00BE5695" w:rsidRPr="00381398" w:rsidTr="005E44F8">
        <w:trPr>
          <w:trHeight w:val="623"/>
        </w:trPr>
        <w:tc>
          <w:tcPr>
            <w:tcW w:w="570"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12.0</w:t>
            </w:r>
          </w:p>
        </w:tc>
        <w:tc>
          <w:tcPr>
            <w:tcW w:w="3590"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Земельные участки (территории) общего пользования</w:t>
            </w:r>
            <w:r w:rsidRPr="00381398">
              <w:rPr>
                <w:rFonts w:ascii="Times New Roman" w:eastAsia="Calibri" w:hAnsi="Times New Roman" w:cs="Times New Roman"/>
                <w:color w:val="000000"/>
                <w:kern w:val="24"/>
                <w:sz w:val="28"/>
                <w:szCs w:val="28"/>
                <w:lang w:eastAsia="en-US"/>
              </w:rPr>
              <w:t xml:space="preserve"> (размещение объектов улично-дорожной сети, автомобильных дорог и пешеходных тротуаров, скверов, бульваров, площадей, проездов, малых архитектурных форм благоустройства);</w:t>
            </w:r>
          </w:p>
        </w:tc>
        <w:tc>
          <w:tcPr>
            <w:tcW w:w="862" w:type="dxa"/>
            <w:vMerge w:val="restart"/>
            <w:tcBorders>
              <w:top w:val="nil"/>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p>
        </w:tc>
        <w:tc>
          <w:tcPr>
            <w:tcW w:w="4185" w:type="dxa"/>
            <w:vMerge w:val="restart"/>
            <w:tcBorders>
              <w:top w:val="nil"/>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c>
          <w:tcPr>
            <w:tcW w:w="570"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w:t>
            </w:r>
          </w:p>
        </w:tc>
        <w:tc>
          <w:tcPr>
            <w:tcW w:w="829"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Ко</w:t>
            </w:r>
            <w:r w:rsidRPr="00381398">
              <w:rPr>
                <w:rFonts w:ascii="Times New Roman" w:eastAsia="Calibri" w:hAnsi="Times New Roman" w:cs="Times New Roman"/>
                <w:color w:val="000000"/>
                <w:kern w:val="24"/>
                <w:sz w:val="28"/>
                <w:szCs w:val="28"/>
                <w:lang w:eastAsia="en-US"/>
              </w:rPr>
              <w:t>д</w:t>
            </w:r>
            <w:r w:rsidRPr="00381398">
              <w:rPr>
                <w:rFonts w:ascii="Times New Roman" w:eastAsia="Calibri" w:hAnsi="Times New Roman" w:cs="Times New Roman"/>
                <w:color w:val="000000"/>
                <w:kern w:val="24"/>
                <w:sz w:val="28"/>
                <w:szCs w:val="28"/>
                <w:lang w:val="en-US" w:eastAsia="en-US"/>
              </w:rPr>
              <w:t xml:space="preserve"> </w:t>
            </w:r>
            <w:r w:rsidRPr="00381398">
              <w:rPr>
                <w:rFonts w:ascii="Times New Roman" w:eastAsia="Calibri" w:hAnsi="Times New Roman" w:cs="Times New Roman"/>
                <w:color w:val="000000"/>
                <w:kern w:val="24"/>
                <w:sz w:val="28"/>
                <w:szCs w:val="28"/>
                <w:lang w:eastAsia="en-US"/>
              </w:rPr>
              <w:t>ВРИ</w:t>
            </w:r>
          </w:p>
        </w:tc>
        <w:tc>
          <w:tcPr>
            <w:tcW w:w="3590" w:type="dxa"/>
            <w:tcBorders>
              <w:top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4185"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c>
          <w:tcPr>
            <w:tcW w:w="570" w:type="dxa"/>
            <w:tcBorders>
              <w:bottom w:val="nil"/>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Borders>
              <w:bottom w:val="nil"/>
            </w:tcBorders>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4.6</w:t>
            </w:r>
          </w:p>
        </w:tc>
        <w:tc>
          <w:tcPr>
            <w:tcW w:w="3590" w:type="dxa"/>
            <w:tcBorders>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Общественное питание</w:t>
            </w:r>
            <w:r w:rsidRPr="00381398">
              <w:rPr>
                <w:rFonts w:ascii="Times New Roman" w:eastAsia="Calibri" w:hAnsi="Times New Roman" w:cs="Times New Roman"/>
                <w:color w:val="000000"/>
                <w:kern w:val="24"/>
                <w:sz w:val="28"/>
                <w:szCs w:val="28"/>
                <w:lang w:eastAsia="en-US"/>
              </w:rPr>
              <w:t xml:space="preserve"> (рестораны, кафе, столовые)</w:t>
            </w:r>
          </w:p>
        </w:tc>
        <w:tc>
          <w:tcPr>
            <w:tcW w:w="862" w:type="dxa"/>
            <w:vMerge/>
            <w:tcBorders>
              <w:left w:val="single" w:sz="4" w:space="0" w:color="auto"/>
              <w:right w:val="single" w:sz="4" w:space="0" w:color="auto"/>
            </w:tcBorders>
          </w:tcPr>
          <w:p w:rsidR="00BE5695" w:rsidRPr="00381398" w:rsidRDefault="00BE5695" w:rsidP="005E44F8">
            <w:pPr>
              <w:jc w:val="center"/>
              <w:rPr>
                <w:rFonts w:ascii="Times New Roman" w:hAnsi="Times New Roman" w:cs="Times New Roman"/>
                <w:sz w:val="28"/>
                <w:szCs w:val="28"/>
              </w:rPr>
            </w:pPr>
          </w:p>
        </w:tc>
        <w:tc>
          <w:tcPr>
            <w:tcW w:w="4185"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c>
          <w:tcPr>
            <w:tcW w:w="570" w:type="dxa"/>
            <w:tcBorders>
              <w:top w:val="nil"/>
              <w:bottom w:val="nil"/>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Borders>
              <w:top w:val="nil"/>
              <w:bottom w:val="nil"/>
            </w:tcBorders>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4.10</w:t>
            </w:r>
          </w:p>
        </w:tc>
        <w:tc>
          <w:tcPr>
            <w:tcW w:w="3590" w:type="dxa"/>
            <w:tcBorders>
              <w:top w:val="nil"/>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 xml:space="preserve">Выставочно-ярмарочная </w:t>
            </w:r>
            <w:r w:rsidRPr="00381398">
              <w:rPr>
                <w:rFonts w:ascii="Times New Roman" w:eastAsia="Calibri" w:hAnsi="Times New Roman" w:cs="Times New Roman"/>
                <w:color w:val="000000"/>
                <w:kern w:val="24"/>
                <w:sz w:val="28"/>
                <w:szCs w:val="28"/>
                <w:u w:val="single"/>
                <w:lang w:eastAsia="en-US"/>
              </w:rPr>
              <w:lastRenderedPageBreak/>
              <w:t>деятельность</w:t>
            </w:r>
            <w:r w:rsidRPr="00381398">
              <w:rPr>
                <w:rFonts w:ascii="Times New Roman" w:eastAsia="Calibri" w:hAnsi="Times New Roman" w:cs="Times New Roman"/>
                <w:color w:val="000000"/>
                <w:kern w:val="24"/>
                <w:sz w:val="28"/>
                <w:szCs w:val="28"/>
                <w:lang w:eastAsia="en-US"/>
              </w:rPr>
              <w:t xml:space="preserve"> </w:t>
            </w:r>
          </w:p>
        </w:tc>
        <w:tc>
          <w:tcPr>
            <w:tcW w:w="862" w:type="dxa"/>
            <w:vMerge/>
            <w:tcBorders>
              <w:left w:val="single" w:sz="4" w:space="0" w:color="auto"/>
              <w:bottom w:val="nil"/>
              <w:right w:val="single" w:sz="4" w:space="0" w:color="auto"/>
            </w:tcBorders>
          </w:tcPr>
          <w:p w:rsidR="00BE5695" w:rsidRPr="00381398" w:rsidRDefault="00BE5695" w:rsidP="005E44F8">
            <w:pPr>
              <w:jc w:val="center"/>
              <w:rPr>
                <w:rFonts w:ascii="Times New Roman" w:hAnsi="Times New Roman" w:cs="Times New Roman"/>
                <w:sz w:val="28"/>
                <w:szCs w:val="28"/>
              </w:rPr>
            </w:pPr>
          </w:p>
        </w:tc>
        <w:tc>
          <w:tcPr>
            <w:tcW w:w="4185" w:type="dxa"/>
            <w:vMerge/>
            <w:tcBorders>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c>
          <w:tcPr>
            <w:tcW w:w="10036" w:type="dxa"/>
            <w:gridSpan w:val="5"/>
          </w:tcPr>
          <w:tbl>
            <w:tblPr>
              <w:tblpPr w:leftFromText="187" w:rightFromText="187" w:vertAnchor="text" w:horzAnchor="margin" w:tblpX="-147" w:tblpY="-658"/>
              <w:tblOverlap w:val="never"/>
              <w:tblW w:w="10060" w:type="dxa"/>
              <w:tblLayout w:type="fixed"/>
              <w:tblLook w:val="0000"/>
            </w:tblPr>
            <w:tblGrid>
              <w:gridCol w:w="562"/>
              <w:gridCol w:w="4181"/>
              <w:gridCol w:w="786"/>
              <w:gridCol w:w="4531"/>
            </w:tblGrid>
            <w:tr w:rsidR="00BE5695" w:rsidRPr="00381398" w:rsidTr="005E44F8">
              <w:tc>
                <w:tcPr>
                  <w:tcW w:w="562" w:type="dxa"/>
                  <w:tcBorders>
                    <w:top w:val="single" w:sz="4" w:space="0" w:color="000000"/>
                    <w:left w:val="single" w:sz="4" w:space="0" w:color="000000"/>
                    <w:bottom w:val="single" w:sz="4" w:space="0" w:color="auto"/>
                    <w:right w:val="single" w:sz="4" w:space="0" w:color="000000"/>
                  </w:tcBorders>
                  <w:shd w:val="clear" w:color="auto" w:fill="auto"/>
                </w:tcPr>
                <w:p w:rsidR="00BE5695" w:rsidRPr="00381398" w:rsidRDefault="00BE5695" w:rsidP="005E44F8">
                  <w:pPr>
                    <w:ind w:left="-58" w:right="-10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Cs/>
                      <w:color w:val="000000"/>
                      <w:sz w:val="28"/>
                      <w:szCs w:val="28"/>
                    </w:rPr>
                    <w:lastRenderedPageBreak/>
                    <w:t>3.</w:t>
                  </w:r>
                </w:p>
              </w:tc>
              <w:tc>
                <w:tcPr>
                  <w:tcW w:w="9498"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5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E5695" w:rsidRPr="00381398" w:rsidTr="005E44F8">
              <w:trPr>
                <w:trHeight w:val="339"/>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531"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Максимальный - 10,0 га</w:t>
                  </w: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531"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1 м</w:t>
                  </w: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Предельное количество этажей зданий, строений, сооружений</w:t>
                  </w:r>
                </w:p>
              </w:tc>
              <w:tc>
                <w:tcPr>
                  <w:tcW w:w="4531"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1 этаж</w:t>
                  </w: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531"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50%</w:t>
                  </w:r>
                </w:p>
              </w:tc>
            </w:tr>
            <w:tr w:rsidR="00BE5695" w:rsidRPr="00381398" w:rsidTr="005E44F8">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29"/>
                    <w:jc w:val="center"/>
                    <w:rPr>
                      <w:rFonts w:ascii="Times New Roman" w:hAnsi="Times New Roman" w:cs="Times New Roman"/>
                      <w:bCs/>
                      <w:iCs/>
                      <w:sz w:val="28"/>
                      <w:szCs w:val="28"/>
                    </w:rPr>
                  </w:pPr>
                  <w:r w:rsidRPr="00381398">
                    <w:rPr>
                      <w:rFonts w:ascii="Times New Roman" w:hAnsi="Times New Roman" w:cs="Times New Roman"/>
                      <w:bCs/>
                      <w:iCs/>
                      <w:sz w:val="28"/>
                      <w:szCs w:val="28"/>
                    </w:rPr>
                    <w:t>4.</w:t>
                  </w:r>
                </w:p>
              </w:tc>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
                      <w:iCs/>
                      <w:sz w:val="28"/>
                      <w:szCs w:val="28"/>
                    </w:rPr>
                    <w:t>Архитектурно-строительные требования</w:t>
                  </w:r>
                </w:p>
              </w:tc>
            </w:tr>
            <w:tr w:rsidR="00BE5695" w:rsidRPr="00381398" w:rsidTr="005E44F8">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rPr>
                  </w:pPr>
                </w:p>
              </w:tc>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34" w:firstLine="425"/>
                    <w:jc w:val="both"/>
                    <w:rPr>
                      <w:rFonts w:ascii="Times New Roman" w:hAnsi="Times New Roman" w:cs="Times New Roman"/>
                      <w:sz w:val="28"/>
                      <w:szCs w:val="28"/>
                    </w:rPr>
                  </w:pPr>
                  <w:r w:rsidRPr="00381398">
                    <w:rPr>
                      <w:rFonts w:ascii="Times New Roman" w:hAnsi="Times New Roman" w:cs="Times New Roman"/>
                      <w:sz w:val="28"/>
                      <w:szCs w:val="28"/>
                    </w:rPr>
                    <w:t>От стен зданий и сооружений до красных линий улиц и проездов должны быть не менее 5 м.</w:t>
                  </w:r>
                </w:p>
                <w:p w:rsidR="00BE5695" w:rsidRPr="00381398" w:rsidRDefault="00BE5695" w:rsidP="005E44F8">
                  <w:pPr>
                    <w:widowControl w:val="0"/>
                    <w:tabs>
                      <w:tab w:val="left" w:pos="34"/>
                    </w:tabs>
                    <w:snapToGrid w:val="0"/>
                    <w:ind w:left="34" w:firstLine="425"/>
                    <w:jc w:val="both"/>
                    <w:rPr>
                      <w:rFonts w:ascii="Times New Roman" w:hAnsi="Times New Roman" w:cs="Times New Roman"/>
                      <w:sz w:val="28"/>
                      <w:szCs w:val="28"/>
                    </w:rPr>
                  </w:pPr>
                  <w:r w:rsidRPr="00381398">
                    <w:rPr>
                      <w:rFonts w:ascii="Times New Roman" w:hAnsi="Times New Roman" w:cs="Times New Roman"/>
                      <w:sz w:val="28"/>
                      <w:szCs w:val="28"/>
                    </w:rPr>
                    <w:t xml:space="preserve">Максимальная высота некапитальных вспомогательных строений для обслуживания посетителей и эксплуатации парка - 8 м. </w:t>
                  </w:r>
                </w:p>
                <w:p w:rsidR="00BE5695" w:rsidRPr="00381398" w:rsidRDefault="00BE5695" w:rsidP="005E44F8">
                  <w:pPr>
                    <w:ind w:firstLine="409"/>
                    <w:jc w:val="both"/>
                    <w:rPr>
                      <w:rFonts w:ascii="Times New Roman" w:hAnsi="Times New Roman" w:cs="Times New Roman"/>
                      <w:sz w:val="28"/>
                      <w:szCs w:val="28"/>
                    </w:rPr>
                  </w:pPr>
                  <w:r w:rsidRPr="00381398">
                    <w:rPr>
                      <w:rFonts w:ascii="Times New Roman" w:hAnsi="Times New Roman" w:cs="Times New Roman"/>
                      <w:sz w:val="28"/>
                      <w:szCs w:val="28"/>
                    </w:rPr>
                    <w:t>Для участков, занятые парками, скверами, садами, городскими лесопарками, ботаническими садами, садово-парковыми комплексами, тематическими парками, зоопарками:</w:t>
                  </w:r>
                </w:p>
                <w:p w:rsidR="00BE5695" w:rsidRPr="00381398" w:rsidRDefault="00BE5695" w:rsidP="00BE5695">
                  <w:pPr>
                    <w:numPr>
                      <w:ilvl w:val="0"/>
                      <w:numId w:val="17"/>
                    </w:numPr>
                    <w:tabs>
                      <w:tab w:val="clear" w:pos="1080"/>
                      <w:tab w:val="num" w:pos="0"/>
                      <w:tab w:val="num" w:pos="369"/>
                    </w:tabs>
                    <w:suppressAutoHyphens/>
                    <w:spacing w:after="0" w:line="240" w:lineRule="auto"/>
                    <w:ind w:left="459"/>
                    <w:jc w:val="both"/>
                    <w:rPr>
                      <w:rFonts w:ascii="Times New Roman" w:hAnsi="Times New Roman" w:cs="Times New Roman"/>
                      <w:sz w:val="28"/>
                      <w:szCs w:val="28"/>
                    </w:rPr>
                  </w:pPr>
                  <w:r w:rsidRPr="00381398">
                    <w:rPr>
                      <w:rFonts w:ascii="Times New Roman" w:hAnsi="Times New Roman" w:cs="Times New Roman"/>
                      <w:sz w:val="28"/>
                      <w:szCs w:val="28"/>
                    </w:rPr>
                    <w:t>минимальный коэффициент (процент) озеленения земельного участка - 0,65 (65 %);</w:t>
                  </w:r>
                </w:p>
                <w:p w:rsidR="00BE5695" w:rsidRPr="00381398" w:rsidRDefault="00BE5695" w:rsidP="00BE5695">
                  <w:pPr>
                    <w:numPr>
                      <w:ilvl w:val="0"/>
                      <w:numId w:val="17"/>
                    </w:numPr>
                    <w:tabs>
                      <w:tab w:val="clear" w:pos="1080"/>
                      <w:tab w:val="num" w:pos="0"/>
                      <w:tab w:val="num" w:pos="369"/>
                    </w:tabs>
                    <w:suppressAutoHyphens/>
                    <w:spacing w:after="0" w:line="240" w:lineRule="auto"/>
                    <w:ind w:left="459"/>
                    <w:jc w:val="both"/>
                    <w:rPr>
                      <w:rFonts w:ascii="Times New Roman" w:hAnsi="Times New Roman" w:cs="Times New Roman"/>
                      <w:sz w:val="28"/>
                      <w:szCs w:val="28"/>
                    </w:rPr>
                  </w:pPr>
                  <w:r w:rsidRPr="00381398">
                    <w:rPr>
                      <w:rFonts w:ascii="Times New Roman" w:hAnsi="Times New Roman" w:cs="Times New Roman"/>
                      <w:sz w:val="28"/>
                      <w:szCs w:val="28"/>
                    </w:rPr>
                    <w:t>отношение площади, занятой аллеями, дорогами, площадками к площади земельного участка не более 0,28 (28 %);</w:t>
                  </w:r>
                </w:p>
                <w:p w:rsidR="00BE5695" w:rsidRPr="00381398" w:rsidRDefault="00BE5695" w:rsidP="00BE5695">
                  <w:pPr>
                    <w:numPr>
                      <w:ilvl w:val="0"/>
                      <w:numId w:val="17"/>
                    </w:numPr>
                    <w:tabs>
                      <w:tab w:val="clear" w:pos="1080"/>
                      <w:tab w:val="num" w:pos="0"/>
                      <w:tab w:val="num" w:pos="369"/>
                    </w:tabs>
                    <w:suppressAutoHyphens/>
                    <w:spacing w:after="0" w:line="240" w:lineRule="auto"/>
                    <w:ind w:left="459"/>
                    <w:jc w:val="both"/>
                    <w:rPr>
                      <w:rFonts w:ascii="Times New Roman" w:hAnsi="Times New Roman" w:cs="Times New Roman"/>
                      <w:sz w:val="28"/>
                      <w:szCs w:val="28"/>
                    </w:rPr>
                  </w:pPr>
                  <w:r w:rsidRPr="00381398">
                    <w:rPr>
                      <w:rFonts w:ascii="Times New Roman" w:hAnsi="Times New Roman" w:cs="Times New Roman"/>
                      <w:sz w:val="28"/>
                      <w:szCs w:val="28"/>
                    </w:rPr>
                    <w:t>отношение площади, занятой строениями, сооружениями к площади земельного участка не более 0,07 (7 %);</w:t>
                  </w:r>
                </w:p>
                <w:p w:rsidR="00BE5695" w:rsidRPr="00381398" w:rsidRDefault="00BE5695" w:rsidP="00BE5695">
                  <w:pPr>
                    <w:numPr>
                      <w:ilvl w:val="0"/>
                      <w:numId w:val="17"/>
                    </w:numPr>
                    <w:tabs>
                      <w:tab w:val="clear" w:pos="1080"/>
                      <w:tab w:val="num" w:pos="0"/>
                      <w:tab w:val="num" w:pos="369"/>
                    </w:tabs>
                    <w:suppressAutoHyphens/>
                    <w:spacing w:after="0" w:line="240" w:lineRule="auto"/>
                    <w:ind w:left="459"/>
                    <w:jc w:val="both"/>
                    <w:rPr>
                      <w:rFonts w:ascii="Times New Roman" w:hAnsi="Times New Roman" w:cs="Times New Roman"/>
                      <w:sz w:val="28"/>
                      <w:szCs w:val="28"/>
                    </w:rPr>
                  </w:pPr>
                  <w:r w:rsidRPr="00381398">
                    <w:rPr>
                      <w:rFonts w:ascii="Times New Roman" w:hAnsi="Times New Roman" w:cs="Times New Roman"/>
                      <w:sz w:val="28"/>
                      <w:szCs w:val="28"/>
                    </w:rPr>
                    <w:t>высота парковых сооружений-аттракционов - не ограничивается.</w:t>
                  </w:r>
                </w:p>
                <w:p w:rsidR="00BE5695" w:rsidRPr="00381398" w:rsidRDefault="00BE5695" w:rsidP="005E44F8">
                  <w:pPr>
                    <w:widowControl w:val="0"/>
                    <w:tabs>
                      <w:tab w:val="left" w:pos="601"/>
                    </w:tabs>
                    <w:snapToGrid w:val="0"/>
                    <w:ind w:left="34"/>
                    <w:jc w:val="both"/>
                    <w:rPr>
                      <w:rFonts w:ascii="Times New Roman" w:hAnsi="Times New Roman" w:cs="Times New Roman"/>
                      <w:sz w:val="28"/>
                      <w:szCs w:val="28"/>
                    </w:rPr>
                  </w:pPr>
                  <w:r w:rsidRPr="00381398">
                    <w:rPr>
                      <w:rFonts w:ascii="Times New Roman" w:hAnsi="Times New Roman" w:cs="Times New Roman"/>
                      <w:sz w:val="28"/>
                      <w:szCs w:val="28"/>
                    </w:rPr>
                    <w:t>Требуемое расчетное количество машино-мест для парковки легковых автомобилей не менее 15 машино-мест на 100 единовременных посетителей.</w:t>
                  </w:r>
                </w:p>
                <w:p w:rsidR="00BE5695" w:rsidRPr="00381398" w:rsidRDefault="00BE5695" w:rsidP="00BE5695">
                  <w:pPr>
                    <w:widowControl w:val="0"/>
                    <w:numPr>
                      <w:ilvl w:val="0"/>
                      <w:numId w:val="15"/>
                    </w:numPr>
                    <w:tabs>
                      <w:tab w:val="left" w:pos="420"/>
                      <w:tab w:val="left" w:pos="1155"/>
                    </w:tabs>
                    <w:suppressAutoHyphens/>
                    <w:snapToGrid w:val="0"/>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lastRenderedPageBreak/>
                    <w:t>Размещения и организация объектов зеленого строительства в соответствии с генеральным планом и проектом планировки.</w:t>
                  </w:r>
                </w:p>
                <w:p w:rsidR="00BE5695" w:rsidRPr="00381398" w:rsidRDefault="00BE5695" w:rsidP="00BE5695">
                  <w:pPr>
                    <w:widowControl w:val="0"/>
                    <w:numPr>
                      <w:ilvl w:val="0"/>
                      <w:numId w:val="15"/>
                    </w:numPr>
                    <w:tabs>
                      <w:tab w:val="left" w:pos="420"/>
                      <w:tab w:val="left" w:pos="1155"/>
                    </w:tabs>
                    <w:suppressAutoHyphens/>
                    <w:snapToGrid w:val="0"/>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 xml:space="preserve">Озелененные территории общего пользования не могут быть  приватизированы или сданы в аренду. </w:t>
                  </w:r>
                </w:p>
                <w:p w:rsidR="00BE5695" w:rsidRPr="00381398" w:rsidRDefault="00BE5695" w:rsidP="00BE5695">
                  <w:pPr>
                    <w:widowControl w:val="0"/>
                    <w:numPr>
                      <w:ilvl w:val="0"/>
                      <w:numId w:val="16"/>
                    </w:numPr>
                    <w:tabs>
                      <w:tab w:val="left" w:pos="480"/>
                      <w:tab w:val="left" w:pos="1155"/>
                    </w:tabs>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Функциональная организация территории должна включать зоны с различным характером использования:</w:t>
                  </w:r>
                </w:p>
                <w:p w:rsidR="00BE5695" w:rsidRPr="00381398" w:rsidRDefault="00BE5695" w:rsidP="005E44F8">
                  <w:pPr>
                    <w:tabs>
                      <w:tab w:val="left" w:pos="1155"/>
                    </w:tabs>
                    <w:ind w:left="432"/>
                    <w:jc w:val="both"/>
                    <w:rPr>
                      <w:rFonts w:ascii="Times New Roman" w:hAnsi="Times New Roman" w:cs="Times New Roman"/>
                      <w:sz w:val="28"/>
                      <w:szCs w:val="28"/>
                    </w:rPr>
                  </w:pPr>
                  <w:r w:rsidRPr="00381398">
                    <w:rPr>
                      <w:rFonts w:ascii="Times New Roman" w:hAnsi="Times New Roman" w:cs="Times New Roman"/>
                      <w:sz w:val="28"/>
                      <w:szCs w:val="28"/>
                    </w:rPr>
                    <w:t>массовых, культурно-просветительных мероприятий, физкультурно-оздоровительных, отдыха детей, прогулочную, хозяйственную.</w:t>
                  </w:r>
                </w:p>
                <w:p w:rsidR="00BE5695" w:rsidRPr="00381398" w:rsidRDefault="00BE5695" w:rsidP="00BE5695">
                  <w:pPr>
                    <w:widowControl w:val="0"/>
                    <w:numPr>
                      <w:ilvl w:val="0"/>
                      <w:numId w:val="16"/>
                    </w:numPr>
                    <w:tabs>
                      <w:tab w:val="left" w:pos="480"/>
                      <w:tab w:val="left" w:pos="1155"/>
                    </w:tabs>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 xml:space="preserve">Озелененные территории должны быть благоустроены и оборудованы малыми архитектурными формами, фонтанами, беседками, лестницами, пандусами, светильниками. </w:t>
                  </w:r>
                </w:p>
                <w:p w:rsidR="00BE5695" w:rsidRPr="00381398" w:rsidRDefault="00BE5695" w:rsidP="005E44F8">
                  <w:pPr>
                    <w:ind w:left="176"/>
                    <w:jc w:val="both"/>
                    <w:rPr>
                      <w:rFonts w:ascii="Times New Roman" w:hAnsi="Times New Roman" w:cs="Times New Roman"/>
                      <w:b/>
                      <w:bCs/>
                      <w:i/>
                      <w:iCs/>
                      <w:sz w:val="28"/>
                      <w:szCs w:val="28"/>
                    </w:rPr>
                  </w:pPr>
                  <w:r w:rsidRPr="00381398">
                    <w:rPr>
                      <w:rFonts w:ascii="Times New Roman" w:hAnsi="Times New Roman" w:cs="Times New Roman"/>
                      <w:sz w:val="28"/>
                      <w:szCs w:val="28"/>
                    </w:rPr>
                    <w:t>Малые архитектурные формы и сооружения парковой инфраструктуры должны соответствовать характеру функциональной зоны и подчеркивать привлекательность и эстетическую ценность окружающего ландшафта</w:t>
                  </w:r>
                </w:p>
              </w:tc>
            </w:tr>
            <w:tr w:rsidR="00BE5695" w:rsidRPr="00381398" w:rsidTr="005E44F8">
              <w:tc>
                <w:tcPr>
                  <w:tcW w:w="10060" w:type="dxa"/>
                  <w:gridSpan w:val="4"/>
                  <w:tcBorders>
                    <w:top w:val="single" w:sz="4" w:space="0" w:color="auto"/>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61"/>
                    </w:tabs>
                    <w:snapToGrid w:val="0"/>
                    <w:ind w:left="60"/>
                    <w:jc w:val="center"/>
                    <w:rPr>
                      <w:rFonts w:ascii="Times New Roman" w:hAnsi="Times New Roman" w:cs="Times New Roman"/>
                      <w:b/>
                      <w:i/>
                      <w:sz w:val="28"/>
                      <w:szCs w:val="28"/>
                    </w:rPr>
                  </w:pPr>
                  <w:r w:rsidRPr="00381398">
                    <w:rPr>
                      <w:rFonts w:ascii="Times New Roman" w:hAnsi="Times New Roman" w:cs="Times New Roman"/>
                      <w:b/>
                      <w:i/>
                      <w:sz w:val="28"/>
                      <w:szCs w:val="28"/>
                    </w:rPr>
                    <w:lastRenderedPageBreak/>
                    <w:t>Ограничения использования земельных участков и объектов капитального строительства</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5.</w:t>
                  </w:r>
                </w:p>
              </w:tc>
              <w:tc>
                <w:tcPr>
                  <w:tcW w:w="4181"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Санитарно-гигиенические и экологические требования</w:t>
                  </w:r>
                </w:p>
              </w:tc>
              <w:tc>
                <w:tcPr>
                  <w:tcW w:w="5317"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BE5695">
                  <w:pPr>
                    <w:widowControl w:val="0"/>
                    <w:numPr>
                      <w:ilvl w:val="0"/>
                      <w:numId w:val="15"/>
                    </w:numPr>
                    <w:tabs>
                      <w:tab w:val="left" w:pos="420"/>
                      <w:tab w:val="left" w:pos="1155"/>
                    </w:tabs>
                    <w:suppressAutoHyphens/>
                    <w:snapToGrid w:val="0"/>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Реконструкция зеленых насаждений должна включать ландшафтную организацию существующих посадок, включая санитарные рубки и рубки ухода, улучшение почвенно-грунтовых условий, устройство цветников, формирование древесно-кустарниковых групп.</w:t>
                  </w:r>
                </w:p>
                <w:p w:rsidR="00BE5695" w:rsidRPr="00381398" w:rsidRDefault="00BE5695" w:rsidP="00BE5695">
                  <w:pPr>
                    <w:widowControl w:val="0"/>
                    <w:numPr>
                      <w:ilvl w:val="0"/>
                      <w:numId w:val="15"/>
                    </w:numPr>
                    <w:tabs>
                      <w:tab w:val="left" w:pos="420"/>
                      <w:tab w:val="left" w:pos="1155"/>
                    </w:tabs>
                    <w:suppressAutoHyphen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Покрытие площадок и дорожно-тропиночной сети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BE5695" w:rsidRPr="00381398" w:rsidRDefault="00BE5695" w:rsidP="005E44F8">
                  <w:pPr>
                    <w:ind w:firstLine="539"/>
                    <w:jc w:val="both"/>
                    <w:rPr>
                      <w:rFonts w:ascii="Times New Roman" w:eastAsia="Calibri" w:hAnsi="Times New Roman" w:cs="Times New Roman"/>
                      <w:color w:val="000000"/>
                      <w:kern w:val="24"/>
                      <w:sz w:val="28"/>
                      <w:szCs w:val="28"/>
                      <w:lang w:eastAsia="en-US"/>
                    </w:rPr>
                  </w:pPr>
                  <w:r w:rsidRPr="00381398">
                    <w:rPr>
                      <w:rFonts w:ascii="Times New Roman" w:hAnsi="Times New Roman" w:cs="Times New Roman"/>
                      <w:sz w:val="28"/>
                      <w:szCs w:val="28"/>
                    </w:rPr>
                    <w:t>Осуществление системы отвода поверхностных вод в виде дождевой канализации открытого типа.</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6.</w:t>
                  </w:r>
                </w:p>
              </w:tc>
              <w:tc>
                <w:tcPr>
                  <w:tcW w:w="4181"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Защита от опасных природных процессов.</w:t>
                  </w:r>
                </w:p>
              </w:tc>
              <w:tc>
                <w:tcPr>
                  <w:tcW w:w="5317"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20"/>
                      <w:tab w:val="left" w:pos="1155"/>
                    </w:tabs>
                    <w:snapToGrid w:val="0"/>
                    <w:ind w:firstLine="448"/>
                    <w:jc w:val="both"/>
                    <w:rPr>
                      <w:rFonts w:ascii="Times New Roman" w:hAnsi="Times New Roman" w:cs="Times New Roman"/>
                      <w:sz w:val="28"/>
                      <w:szCs w:val="28"/>
                    </w:rPr>
                  </w:pPr>
                  <w:r w:rsidRPr="00381398">
                    <w:rPr>
                      <w:rFonts w:ascii="Times New Roman" w:hAnsi="Times New Roman" w:cs="Times New Roman"/>
                      <w:sz w:val="28"/>
                      <w:szCs w:val="28"/>
                    </w:rPr>
                    <w:t>Организация отвода поверхностных вод по лоткам проездов к дождеприемникам, установленным в пониженных местах и вдоль улиц.</w:t>
                  </w:r>
                </w:p>
                <w:p w:rsidR="00BE5695" w:rsidRPr="00381398" w:rsidRDefault="00BE5695" w:rsidP="005E44F8">
                  <w:pPr>
                    <w:widowControl w:val="0"/>
                    <w:tabs>
                      <w:tab w:val="left" w:pos="420"/>
                      <w:tab w:val="left" w:pos="1155"/>
                    </w:tabs>
                    <w:snapToGrid w:val="0"/>
                    <w:ind w:firstLine="448"/>
                    <w:jc w:val="both"/>
                    <w:rPr>
                      <w:rFonts w:ascii="Times New Roman" w:hAnsi="Times New Roman" w:cs="Times New Roman"/>
                      <w:sz w:val="28"/>
                      <w:szCs w:val="28"/>
                    </w:rPr>
                  </w:pPr>
                  <w:r w:rsidRPr="00381398">
                    <w:rPr>
                      <w:rFonts w:ascii="Times New Roman" w:hAnsi="Times New Roman" w:cs="Times New Roman"/>
                      <w:sz w:val="28"/>
                      <w:szCs w:val="28"/>
                    </w:rPr>
                    <w:t>При возведении капитальных зданий проведение дополнительных инженерно-</w:t>
                  </w:r>
                  <w:r w:rsidRPr="00381398">
                    <w:rPr>
                      <w:rFonts w:ascii="Times New Roman" w:hAnsi="Times New Roman" w:cs="Times New Roman"/>
                      <w:sz w:val="28"/>
                      <w:szCs w:val="28"/>
                    </w:rPr>
                    <w:lastRenderedPageBreak/>
                    <w:t>геологических изысканий.</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lastRenderedPageBreak/>
                    <w:t>7.</w:t>
                  </w:r>
                </w:p>
              </w:tc>
              <w:tc>
                <w:tcPr>
                  <w:tcW w:w="4181"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snapToGrid w:val="0"/>
                    <w:rPr>
                      <w:rFonts w:ascii="Times New Roman" w:hAnsi="Times New Roman" w:cs="Times New Roman"/>
                      <w:sz w:val="28"/>
                      <w:szCs w:val="28"/>
                    </w:rPr>
                  </w:pPr>
                  <w:r w:rsidRPr="00381398">
                    <w:rPr>
                      <w:rFonts w:ascii="Times New Roman" w:hAnsi="Times New Roman" w:cs="Times New Roman"/>
                      <w:sz w:val="28"/>
                      <w:szCs w:val="28"/>
                    </w:rPr>
                    <w:t>Требования по охране объектов культурного наследия</w:t>
                  </w:r>
                </w:p>
              </w:tc>
              <w:tc>
                <w:tcPr>
                  <w:tcW w:w="5317"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1155"/>
                    </w:tabs>
                    <w:snapToGrid w:val="0"/>
                    <w:ind w:left="-2" w:firstLine="450"/>
                    <w:jc w:val="both"/>
                    <w:rPr>
                      <w:rFonts w:ascii="Times New Roman" w:hAnsi="Times New Roman" w:cs="Times New Roman"/>
                      <w:sz w:val="28"/>
                      <w:szCs w:val="28"/>
                    </w:rPr>
                  </w:pPr>
                  <w:r w:rsidRPr="00381398">
                    <w:rPr>
                      <w:rFonts w:ascii="Times New Roman" w:hAnsi="Times New Roman" w:cs="Times New Roman"/>
                      <w:sz w:val="28"/>
                      <w:szCs w:val="28"/>
                    </w:rPr>
                    <w:t>Режим содержания объектов культурного наследия определяется в порядке, установленном законодательством РФ.</w:t>
                  </w:r>
                </w:p>
                <w:p w:rsidR="00BE5695" w:rsidRPr="00381398" w:rsidRDefault="00BE5695" w:rsidP="005E44F8">
                  <w:pPr>
                    <w:widowControl w:val="0"/>
                    <w:tabs>
                      <w:tab w:val="left" w:pos="420"/>
                      <w:tab w:val="left" w:pos="1155"/>
                    </w:tabs>
                    <w:snapToGrid w:val="0"/>
                    <w:ind w:firstLine="450"/>
                    <w:jc w:val="both"/>
                    <w:rPr>
                      <w:rFonts w:ascii="Times New Roman" w:hAnsi="Times New Roman" w:cs="Times New Roman"/>
                      <w:sz w:val="28"/>
                      <w:szCs w:val="28"/>
                    </w:rPr>
                  </w:pPr>
                  <w:r w:rsidRPr="00381398">
                    <w:rPr>
                      <w:rFonts w:ascii="Times New Roman" w:hAnsi="Times New Roman" w:cs="Times New Roman"/>
                      <w:sz w:val="28"/>
                      <w:szCs w:val="28"/>
                    </w:rPr>
                    <w:t>Территория объекта культурного наследия служит для физического сохранения памятника и не подлежит застройке и изменению.</w:t>
                  </w:r>
                </w:p>
                <w:p w:rsidR="00BE5695" w:rsidRPr="00381398" w:rsidRDefault="00BE5695" w:rsidP="005E44F8">
                  <w:pPr>
                    <w:widowControl w:val="0"/>
                    <w:tabs>
                      <w:tab w:val="left" w:pos="420"/>
                      <w:tab w:val="left" w:pos="1155"/>
                    </w:tabs>
                    <w:snapToGrid w:val="0"/>
                    <w:ind w:firstLine="450"/>
                    <w:jc w:val="both"/>
                    <w:rPr>
                      <w:rFonts w:ascii="Times New Roman" w:hAnsi="Times New Roman" w:cs="Times New Roman"/>
                      <w:sz w:val="28"/>
                      <w:szCs w:val="28"/>
                    </w:rPr>
                  </w:pPr>
                  <w:r w:rsidRPr="00381398">
                    <w:rPr>
                      <w:rFonts w:ascii="Times New Roman" w:hAnsi="Times New Roman" w:cs="Times New Roman"/>
                      <w:sz w:val="28"/>
                      <w:szCs w:val="28"/>
                    </w:rPr>
                    <w:t>Действие градостроительного регламента не распространяется на земельные участки в границах территорий памятников и ансамблей, включенных в единый государственный реестр объектов культурного наследия народов Российской Федерации. Использование земельных участков, на которые действие градостроительных регламентов не распространяется определяется уполномоченным органом исполнительной власти, в соответствии с федеральными законами (ст. 36 Градостроительного кодекса РФ).</w:t>
                  </w:r>
                </w:p>
              </w:tc>
            </w:tr>
          </w:tbl>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bl>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pStyle w:val="0"/>
        <w:rPr>
          <w:sz w:val="28"/>
          <w:szCs w:val="28"/>
        </w:rPr>
      </w:pPr>
      <w:r w:rsidRPr="00381398">
        <w:rPr>
          <w:sz w:val="28"/>
          <w:szCs w:val="28"/>
        </w:rPr>
        <w:t>2. Описание границ территорий планируемых объектов зеленых насаждений общего пользования.</w:t>
      </w:r>
    </w:p>
    <w:p w:rsidR="00BE5695" w:rsidRPr="00381398" w:rsidRDefault="00BE5695" w:rsidP="00BE5695">
      <w:pPr>
        <w:pStyle w:val="0"/>
        <w:rPr>
          <w:sz w:val="28"/>
          <w:szCs w:val="28"/>
        </w:rPr>
      </w:pPr>
      <w:r w:rsidRPr="00381398">
        <w:rPr>
          <w:sz w:val="28"/>
          <w:szCs w:val="28"/>
        </w:rPr>
        <w:t>Населенный пункт с. Колодеевка (1)</w:t>
      </w:r>
    </w:p>
    <w:p w:rsidR="00BE5695" w:rsidRPr="00381398" w:rsidRDefault="00BE5695" w:rsidP="00BE5695">
      <w:pPr>
        <w:pStyle w:val="0"/>
        <w:rPr>
          <w:sz w:val="28"/>
          <w:szCs w:val="28"/>
        </w:rPr>
      </w:pPr>
    </w:p>
    <w:tbl>
      <w:tblPr>
        <w:tblW w:w="10008" w:type="dxa"/>
        <w:tblInd w:w="-315" w:type="dxa"/>
        <w:tblLayout w:type="fixed"/>
        <w:tblLook w:val="0000"/>
      </w:tblPr>
      <w:tblGrid>
        <w:gridCol w:w="1578"/>
        <w:gridCol w:w="8430"/>
      </w:tblGrid>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Номер участка зоны</w:t>
            </w:r>
          </w:p>
        </w:tc>
        <w:tc>
          <w:tcPr>
            <w:tcW w:w="8430" w:type="dxa"/>
            <w:tcBorders>
              <w:top w:val="single" w:sz="4" w:space="0" w:color="000000"/>
              <w:left w:val="single" w:sz="4" w:space="0" w:color="000000"/>
              <w:bottom w:val="single" w:sz="4" w:space="0" w:color="000000"/>
              <w:right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Картографическое описание</w:t>
            </w:r>
          </w:p>
        </w:tc>
      </w:tr>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p>
        </w:tc>
        <w:tc>
          <w:tcPr>
            <w:tcW w:w="8430" w:type="dxa"/>
            <w:tcBorders>
              <w:top w:val="single" w:sz="4" w:space="0" w:color="000000"/>
              <w:left w:val="single" w:sz="4" w:space="0" w:color="000000"/>
              <w:bottom w:val="single" w:sz="4" w:space="0" w:color="000000"/>
              <w:right w:val="single" w:sz="4" w:space="0" w:color="000000"/>
            </w:tcBorders>
            <w:vAlign w:val="center"/>
          </w:tcPr>
          <w:p w:rsidR="00BE5695" w:rsidRPr="00381398" w:rsidRDefault="00BE5695" w:rsidP="005E44F8">
            <w:pPr>
              <w:snapToGrid w:val="0"/>
              <w:rPr>
                <w:rFonts w:ascii="Times New Roman" w:hAnsi="Times New Roman" w:cs="Times New Roman"/>
                <w:sz w:val="28"/>
                <w:szCs w:val="28"/>
              </w:rPr>
            </w:pPr>
            <w:r w:rsidRPr="00381398">
              <w:rPr>
                <w:rFonts w:ascii="Times New Roman" w:hAnsi="Times New Roman" w:cs="Times New Roman"/>
                <w:sz w:val="28"/>
                <w:szCs w:val="28"/>
              </w:rPr>
              <w:t>Граница зоны проходит:</w:t>
            </w:r>
          </w:p>
        </w:tc>
      </w:tr>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Р 1(п)/1/1</w:t>
            </w:r>
          </w:p>
        </w:tc>
        <w:tc>
          <w:tcPr>
            <w:tcW w:w="8430"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 xml:space="preserve">От точки 38 в юго-восточном направлении через точку 37 до точки 36; по границе водоема до точки 35; далее в южном направлении до точки 34; в западном направлении до точки 33; по границе зоны </w:t>
            </w:r>
            <w:r w:rsidRPr="00381398">
              <w:rPr>
                <w:rFonts w:ascii="Times New Roman" w:hAnsi="Times New Roman" w:cs="Times New Roman"/>
                <w:sz w:val="28"/>
                <w:szCs w:val="28"/>
              </w:rPr>
              <w:lastRenderedPageBreak/>
              <w:t>О1/1/1 через точки 37', 38' до точки 38.</w:t>
            </w:r>
          </w:p>
        </w:tc>
      </w:tr>
    </w:tbl>
    <w:p w:rsidR="00BE5695" w:rsidRPr="00381398" w:rsidRDefault="00BE5695" w:rsidP="00BE5695">
      <w:pPr>
        <w:pStyle w:val="0"/>
        <w:ind w:firstLine="0"/>
        <w:rPr>
          <w:sz w:val="28"/>
          <w:szCs w:val="28"/>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jc w:val="both"/>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8.6.2. Зона планируемого размещения территорий и объектов отдыха, физической культуры и спорта – Р2(п)</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pStyle w:val="0"/>
        <w:rPr>
          <w:sz w:val="28"/>
          <w:szCs w:val="28"/>
        </w:rPr>
      </w:pPr>
      <w:r w:rsidRPr="00381398">
        <w:rPr>
          <w:sz w:val="28"/>
          <w:szCs w:val="28"/>
        </w:rPr>
        <w:t>На территории сельского поселения выделяются  участки зоны размещения объектов отдыха, физической культуры и спорта в том числе:</w:t>
      </w:r>
    </w:p>
    <w:p w:rsidR="00BE5695" w:rsidRPr="00381398" w:rsidRDefault="00BE5695" w:rsidP="00BE5695">
      <w:pPr>
        <w:pStyle w:val="0"/>
        <w:rPr>
          <w:sz w:val="28"/>
          <w:szCs w:val="28"/>
        </w:rPr>
      </w:pPr>
      <w:r w:rsidRPr="00381398">
        <w:rPr>
          <w:sz w:val="28"/>
          <w:szCs w:val="28"/>
        </w:rPr>
        <w:t>в с. Колодеевка  3  участка.</w:t>
      </w:r>
    </w:p>
    <w:p w:rsidR="00BE5695" w:rsidRPr="00381398" w:rsidRDefault="00BE5695" w:rsidP="00BE5695">
      <w:pPr>
        <w:pStyle w:val="0"/>
        <w:rPr>
          <w:sz w:val="28"/>
          <w:szCs w:val="28"/>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 Градостроительный регламент (виды разрешенного использования выделены подчеркиванием).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tbl>
      <w:tblPr>
        <w:tblW w:w="1002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518"/>
      </w:tblGrid>
      <w:tr w:rsidR="00BE5695" w:rsidRPr="00381398" w:rsidTr="005E44F8">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п/п</w:t>
            </w:r>
          </w:p>
        </w:tc>
        <w:tc>
          <w:tcPr>
            <w:tcW w:w="9459" w:type="dxa"/>
            <w:gridSpan w:val="4"/>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BE5695" w:rsidRPr="00381398" w:rsidTr="005E44F8">
        <w:tc>
          <w:tcPr>
            <w:tcW w:w="57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w:t>
            </w:r>
          </w:p>
        </w:tc>
        <w:tc>
          <w:tcPr>
            <w:tcW w:w="829"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25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862"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4518"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BE5695" w:rsidRPr="00381398" w:rsidTr="005E44F8">
        <w:trPr>
          <w:trHeight w:val="2042"/>
        </w:trPr>
        <w:tc>
          <w:tcPr>
            <w:tcW w:w="570" w:type="dxa"/>
            <w:tcBorders>
              <w:top w:val="single" w:sz="4" w:space="0" w:color="auto"/>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Borders>
              <w:top w:val="single" w:sz="4" w:space="0" w:color="auto"/>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5.1</w:t>
            </w:r>
          </w:p>
        </w:tc>
        <w:tc>
          <w:tcPr>
            <w:tcW w:w="3250" w:type="dxa"/>
            <w:tcBorders>
              <w:top w:val="single" w:sz="4" w:space="0" w:color="auto"/>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Спорт</w:t>
            </w:r>
            <w:r w:rsidRPr="00381398">
              <w:rPr>
                <w:rFonts w:ascii="Times New Roman" w:eastAsia="Calibri" w:hAnsi="Times New Roman" w:cs="Times New Roman"/>
                <w:color w:val="000000"/>
                <w:kern w:val="24"/>
                <w:sz w:val="28"/>
                <w:szCs w:val="28"/>
                <w:lang w:eastAsia="en-US"/>
              </w:rPr>
              <w:t xml:space="preserve"> (устройство площадок для занятия спортом и физкультурой (беговые дорожки, спортивные сооружения, теннисные корты, поля для спортивной игры...), в том числе и водным).</w:t>
            </w:r>
          </w:p>
        </w:tc>
        <w:tc>
          <w:tcPr>
            <w:tcW w:w="862" w:type="dxa"/>
            <w:vMerge w:val="restart"/>
            <w:tcBorders>
              <w:top w:val="single" w:sz="4" w:space="0" w:color="auto"/>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3.1</w:t>
            </w:r>
          </w:p>
        </w:tc>
        <w:tc>
          <w:tcPr>
            <w:tcW w:w="4518" w:type="dxa"/>
            <w:vMerge w:val="restart"/>
            <w:tcBorders>
              <w:top w:val="single" w:sz="4" w:space="0" w:color="auto"/>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Коммунальное обслуживание</w:t>
            </w:r>
            <w:r w:rsidRPr="00381398">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в целях обеспечения физических и юридических лиц коммунальными услугами: котельные, водозаборы, трансформаторные подстанции)</w:t>
            </w:r>
          </w:p>
        </w:tc>
      </w:tr>
      <w:tr w:rsidR="00BE5695" w:rsidRPr="00381398" w:rsidTr="005E44F8">
        <w:trPr>
          <w:trHeight w:val="2799"/>
        </w:trPr>
        <w:tc>
          <w:tcPr>
            <w:tcW w:w="570"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5.2</w:t>
            </w:r>
          </w:p>
        </w:tc>
        <w:tc>
          <w:tcPr>
            <w:tcW w:w="3250"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Природно-познавательный туризм</w:t>
            </w:r>
            <w:r w:rsidRPr="00381398">
              <w:rPr>
                <w:rFonts w:ascii="Times New Roman" w:eastAsia="Calibri" w:hAnsi="Times New Roman" w:cs="Times New Roman"/>
                <w:color w:val="000000"/>
                <w:kern w:val="24"/>
                <w:sz w:val="28"/>
                <w:szCs w:val="28"/>
                <w:lang w:eastAsia="en-US"/>
              </w:rPr>
              <w:t xml:space="preserve"> (размещение баз, палаточных лагерей для проведения походов, экскурсий по ознакомлению с </w:t>
            </w:r>
            <w:r w:rsidRPr="00381398">
              <w:rPr>
                <w:rFonts w:ascii="Times New Roman" w:eastAsia="Calibri" w:hAnsi="Times New Roman" w:cs="Times New Roman"/>
                <w:color w:val="000000"/>
                <w:kern w:val="24"/>
                <w:sz w:val="28"/>
                <w:szCs w:val="28"/>
                <w:lang w:eastAsia="en-US"/>
              </w:rPr>
              <w:lastRenderedPageBreak/>
              <w:t>природой, пеших, конных прогулок, устройство троп, дорожек, осуществление природоохранных и восстановительных мероприятий)</w:t>
            </w:r>
          </w:p>
        </w:tc>
        <w:tc>
          <w:tcPr>
            <w:tcW w:w="862" w:type="dxa"/>
            <w:vMerge/>
            <w:tcBorders>
              <w:top w:val="nil"/>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p>
        </w:tc>
        <w:tc>
          <w:tcPr>
            <w:tcW w:w="4518" w:type="dxa"/>
            <w:vMerge/>
            <w:tcBorders>
              <w:top w:val="nil"/>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u w:val="single"/>
                <w:lang w:eastAsia="en-US"/>
              </w:rPr>
            </w:pPr>
          </w:p>
        </w:tc>
      </w:tr>
      <w:tr w:rsidR="00BE5695" w:rsidRPr="00381398" w:rsidTr="005E44F8">
        <w:trPr>
          <w:trHeight w:val="1727"/>
        </w:trPr>
        <w:tc>
          <w:tcPr>
            <w:tcW w:w="570"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5.2.1</w:t>
            </w:r>
          </w:p>
        </w:tc>
        <w:tc>
          <w:tcPr>
            <w:tcW w:w="3250"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Туристическое обслуживание</w:t>
            </w:r>
            <w:r w:rsidRPr="00381398">
              <w:rPr>
                <w:rFonts w:ascii="Times New Roman" w:eastAsia="Calibri" w:hAnsi="Times New Roman" w:cs="Times New Roman"/>
                <w:color w:val="000000"/>
                <w:kern w:val="24"/>
                <w:sz w:val="28"/>
                <w:szCs w:val="28"/>
                <w:lang w:eastAsia="en-US"/>
              </w:rPr>
              <w:t xml:space="preserve"> (размещение пансионатов, туристических гостиниц, кемпингов, домов отдыха, не оказывающих услуги по лечению, размещение детских лагерей)</w:t>
            </w:r>
          </w:p>
        </w:tc>
        <w:tc>
          <w:tcPr>
            <w:tcW w:w="862" w:type="dxa"/>
            <w:vMerge/>
            <w:tcBorders>
              <w:top w:val="nil"/>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p>
        </w:tc>
        <w:tc>
          <w:tcPr>
            <w:tcW w:w="4518" w:type="dxa"/>
            <w:vMerge/>
            <w:tcBorders>
              <w:top w:val="nil"/>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u w:val="single"/>
                <w:lang w:eastAsia="en-US"/>
              </w:rPr>
            </w:pPr>
          </w:p>
        </w:tc>
      </w:tr>
      <w:tr w:rsidR="00BE5695" w:rsidRPr="00381398" w:rsidTr="005E44F8">
        <w:trPr>
          <w:trHeight w:val="1178"/>
        </w:trPr>
        <w:tc>
          <w:tcPr>
            <w:tcW w:w="570"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5.3</w:t>
            </w:r>
          </w:p>
        </w:tc>
        <w:tc>
          <w:tcPr>
            <w:tcW w:w="3250"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Охота и рыбалка</w:t>
            </w:r>
            <w:r w:rsidRPr="00381398">
              <w:rPr>
                <w:rFonts w:ascii="Times New Roman" w:eastAsia="Calibri" w:hAnsi="Times New Roman" w:cs="Times New Roman"/>
                <w:color w:val="000000"/>
                <w:kern w:val="24"/>
                <w:sz w:val="28"/>
                <w:szCs w:val="28"/>
                <w:lang w:eastAsia="en-US"/>
              </w:rPr>
              <w:t xml:space="preserve"> (обустройство мест охоты и рыбалки, в том числе размещение дома охотника или рыболова).</w:t>
            </w:r>
          </w:p>
        </w:tc>
        <w:tc>
          <w:tcPr>
            <w:tcW w:w="862" w:type="dxa"/>
            <w:vMerge/>
            <w:tcBorders>
              <w:top w:val="single" w:sz="4" w:space="0" w:color="auto"/>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p>
        </w:tc>
        <w:tc>
          <w:tcPr>
            <w:tcW w:w="4518" w:type="dxa"/>
            <w:vMerge/>
            <w:tcBorders>
              <w:top w:val="single" w:sz="4" w:space="0" w:color="auto"/>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u w:val="single"/>
                <w:lang w:eastAsia="en-US"/>
              </w:rPr>
            </w:pPr>
          </w:p>
        </w:tc>
      </w:tr>
      <w:tr w:rsidR="00BE5695" w:rsidRPr="00381398" w:rsidTr="005E44F8">
        <w:trPr>
          <w:trHeight w:val="2321"/>
        </w:trPr>
        <w:tc>
          <w:tcPr>
            <w:tcW w:w="570"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11.1</w:t>
            </w:r>
          </w:p>
        </w:tc>
        <w:tc>
          <w:tcPr>
            <w:tcW w:w="3250"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Общее пользование водными объектами</w:t>
            </w:r>
            <w:r w:rsidRPr="00381398">
              <w:rPr>
                <w:rFonts w:ascii="Times New Roman" w:eastAsia="Calibri" w:hAnsi="Times New Roman" w:cs="Times New Roman"/>
                <w:color w:val="000000"/>
                <w:kern w:val="24"/>
                <w:sz w:val="28"/>
                <w:szCs w:val="28"/>
                <w:lang w:eastAsia="en-US"/>
              </w:rPr>
              <w:t xml:space="preserve"> (водопользование, осуществляемое гражданами для личных нужд, а также забор (изъятие) водных ресурсов для целей питьевого и хозяйственно-бытового водоснабжения, купание).</w:t>
            </w:r>
          </w:p>
        </w:tc>
        <w:tc>
          <w:tcPr>
            <w:tcW w:w="862" w:type="dxa"/>
            <w:vMerge/>
            <w:tcBorders>
              <w:top w:val="single" w:sz="4" w:space="0" w:color="auto"/>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p>
        </w:tc>
        <w:tc>
          <w:tcPr>
            <w:tcW w:w="4518" w:type="dxa"/>
            <w:vMerge/>
            <w:tcBorders>
              <w:top w:val="single" w:sz="4" w:space="0" w:color="auto"/>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u w:val="single"/>
                <w:lang w:eastAsia="en-US"/>
              </w:rPr>
            </w:pPr>
          </w:p>
        </w:tc>
      </w:tr>
      <w:tr w:rsidR="00BE5695" w:rsidRPr="00381398" w:rsidTr="005E44F8">
        <w:tc>
          <w:tcPr>
            <w:tcW w:w="570"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w:t>
            </w:r>
          </w:p>
        </w:tc>
        <w:tc>
          <w:tcPr>
            <w:tcW w:w="829"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250" w:type="dxa"/>
            <w:tcBorders>
              <w:top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4518"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Pr>
          <w:p w:rsidR="00BE5695" w:rsidRPr="00381398" w:rsidRDefault="00BE5695" w:rsidP="005E44F8">
            <w:pPr>
              <w:jc w:val="center"/>
              <w:rPr>
                <w:rFonts w:ascii="Times New Roman" w:eastAsia="Calibri" w:hAnsi="Times New Roman" w:cs="Times New Roman"/>
                <w:color w:val="000000"/>
                <w:kern w:val="24"/>
                <w:sz w:val="28"/>
                <w:szCs w:val="28"/>
                <w:lang w:eastAsia="en-US"/>
              </w:rPr>
            </w:pPr>
          </w:p>
        </w:tc>
        <w:tc>
          <w:tcPr>
            <w:tcW w:w="3250" w:type="dxa"/>
            <w:tcBorders>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Не устанавливаются</w:t>
            </w:r>
          </w:p>
        </w:tc>
        <w:tc>
          <w:tcPr>
            <w:tcW w:w="862" w:type="dxa"/>
            <w:vMerge/>
            <w:tcBorders>
              <w:left w:val="single" w:sz="4" w:space="0" w:color="auto"/>
              <w:right w:val="single" w:sz="4" w:space="0" w:color="auto"/>
            </w:tcBorders>
          </w:tcPr>
          <w:p w:rsidR="00BE5695" w:rsidRPr="00381398" w:rsidRDefault="00BE5695" w:rsidP="005E44F8">
            <w:pPr>
              <w:jc w:val="center"/>
              <w:rPr>
                <w:rFonts w:ascii="Times New Roman" w:hAnsi="Times New Roman" w:cs="Times New Roman"/>
                <w:sz w:val="28"/>
                <w:szCs w:val="28"/>
              </w:rPr>
            </w:pPr>
          </w:p>
        </w:tc>
        <w:tc>
          <w:tcPr>
            <w:tcW w:w="4518"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c>
          <w:tcPr>
            <w:tcW w:w="10029" w:type="dxa"/>
            <w:gridSpan w:val="5"/>
          </w:tcPr>
          <w:tbl>
            <w:tblPr>
              <w:tblpPr w:leftFromText="187" w:rightFromText="187" w:vertAnchor="text" w:horzAnchor="margin" w:tblpX="-157" w:tblpY="-658"/>
              <w:tblOverlap w:val="never"/>
              <w:tblW w:w="10046" w:type="dxa"/>
              <w:tblLayout w:type="fixed"/>
              <w:tblLook w:val="0000"/>
            </w:tblPr>
            <w:tblGrid>
              <w:gridCol w:w="562"/>
              <w:gridCol w:w="4304"/>
              <w:gridCol w:w="786"/>
              <w:gridCol w:w="4394"/>
            </w:tblGrid>
            <w:tr w:rsidR="00BE5695" w:rsidRPr="00381398" w:rsidTr="005E44F8">
              <w:tc>
                <w:tcPr>
                  <w:tcW w:w="562" w:type="dxa"/>
                  <w:tcBorders>
                    <w:top w:val="single" w:sz="4" w:space="0" w:color="000000"/>
                    <w:left w:val="single" w:sz="4" w:space="0" w:color="000000"/>
                    <w:bottom w:val="single" w:sz="4" w:space="0" w:color="auto"/>
                    <w:right w:val="single" w:sz="4" w:space="0" w:color="000000"/>
                  </w:tcBorders>
                  <w:shd w:val="clear" w:color="auto" w:fill="auto"/>
                </w:tcPr>
                <w:p w:rsidR="00BE5695" w:rsidRPr="00381398" w:rsidRDefault="00BE5695" w:rsidP="005E44F8">
                  <w:pPr>
                    <w:ind w:left="-113" w:right="-10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Cs/>
                      <w:color w:val="000000"/>
                      <w:sz w:val="28"/>
                      <w:szCs w:val="28"/>
                    </w:rPr>
                    <w:t>3.</w:t>
                  </w:r>
                </w:p>
              </w:tc>
              <w:tc>
                <w:tcPr>
                  <w:tcW w:w="9484"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5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E5695" w:rsidRPr="00381398" w:rsidTr="005E44F8">
              <w:trPr>
                <w:trHeight w:val="339"/>
              </w:trPr>
              <w:tc>
                <w:tcPr>
                  <w:tcW w:w="562" w:type="dxa"/>
                  <w:vMerge w:val="restart"/>
                  <w:tcBorders>
                    <w:left w:val="single" w:sz="4" w:space="0" w:color="000000"/>
                    <w:right w:val="single" w:sz="4" w:space="0" w:color="000000"/>
                  </w:tcBorders>
                  <w:shd w:val="clear" w:color="auto" w:fill="auto"/>
                </w:tcPr>
                <w:p w:rsidR="00BE5695" w:rsidRPr="00381398" w:rsidRDefault="00BE5695" w:rsidP="005E44F8">
                  <w:pPr>
                    <w:ind w:left="-113"/>
                    <w:jc w:val="center"/>
                    <w:rPr>
                      <w:rFonts w:ascii="Times New Roman" w:hAnsi="Times New Roman" w:cs="Times New Roman"/>
                      <w:bCs/>
                      <w:iCs/>
                      <w:sz w:val="28"/>
                      <w:szCs w:val="28"/>
                      <w:u w:val="single"/>
                    </w:rPr>
                  </w:pPr>
                </w:p>
              </w:tc>
              <w:tc>
                <w:tcPr>
                  <w:tcW w:w="5090" w:type="dxa"/>
                  <w:gridSpan w:val="2"/>
                  <w:tcBorders>
                    <w:top w:val="single" w:sz="4" w:space="0" w:color="auto"/>
                    <w:left w:val="single" w:sz="4" w:space="0" w:color="000000"/>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Cs/>
                      <w:sz w:val="28"/>
                      <w:szCs w:val="28"/>
                    </w:rPr>
                    <w:t>Максимальный – 10,0 га</w:t>
                  </w:r>
                </w:p>
              </w:tc>
            </w:tr>
            <w:tr w:rsidR="00BE5695" w:rsidRPr="00381398" w:rsidTr="005E44F8">
              <w:trPr>
                <w:trHeight w:val="339"/>
              </w:trPr>
              <w:tc>
                <w:tcPr>
                  <w:tcW w:w="562" w:type="dxa"/>
                  <w:vMerge/>
                  <w:tcBorders>
                    <w:left w:val="single" w:sz="4" w:space="0" w:color="000000"/>
                    <w:right w:val="single" w:sz="4" w:space="0" w:color="000000"/>
                  </w:tcBorders>
                  <w:shd w:val="clear" w:color="auto" w:fill="auto"/>
                </w:tcPr>
                <w:p w:rsidR="00BE5695" w:rsidRPr="00381398" w:rsidRDefault="00BE5695" w:rsidP="005E44F8">
                  <w:pPr>
                    <w:ind w:left="-113"/>
                    <w:jc w:val="center"/>
                    <w:rPr>
                      <w:rFonts w:ascii="Times New Roman" w:hAnsi="Times New Roman" w:cs="Times New Roman"/>
                      <w:bCs/>
                      <w:iCs/>
                      <w:sz w:val="28"/>
                      <w:szCs w:val="28"/>
                      <w:u w:val="single"/>
                    </w:rPr>
                  </w:pPr>
                </w:p>
              </w:tc>
              <w:tc>
                <w:tcPr>
                  <w:tcW w:w="5090" w:type="dxa"/>
                  <w:gridSpan w:val="2"/>
                  <w:tcBorders>
                    <w:top w:val="single" w:sz="4" w:space="0" w:color="auto"/>
                    <w:left w:val="single" w:sz="4" w:space="0" w:color="000000"/>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jc w:val="center"/>
                    <w:rPr>
                      <w:rFonts w:ascii="Times New Roman" w:hAnsi="Times New Roman" w:cs="Times New Roman"/>
                      <w:sz w:val="28"/>
                      <w:szCs w:val="28"/>
                    </w:rPr>
                  </w:pPr>
                  <w:r w:rsidRPr="00381398">
                    <w:rPr>
                      <w:rFonts w:ascii="Times New Roman" w:hAnsi="Times New Roman" w:cs="Times New Roman"/>
                      <w:b/>
                      <w:sz w:val="28"/>
                      <w:szCs w:val="28"/>
                    </w:rPr>
                    <w:t>3 м</w:t>
                  </w:r>
                </w:p>
              </w:tc>
            </w:tr>
            <w:tr w:rsidR="00BE5695" w:rsidRPr="00381398" w:rsidTr="005E44F8">
              <w:trPr>
                <w:trHeight w:val="339"/>
              </w:trPr>
              <w:tc>
                <w:tcPr>
                  <w:tcW w:w="562" w:type="dxa"/>
                  <w:vMerge/>
                  <w:tcBorders>
                    <w:left w:val="single" w:sz="4" w:space="0" w:color="000000"/>
                    <w:right w:val="single" w:sz="4" w:space="0" w:color="000000"/>
                  </w:tcBorders>
                  <w:shd w:val="clear" w:color="auto" w:fill="auto"/>
                </w:tcPr>
                <w:p w:rsidR="00BE5695" w:rsidRPr="00381398" w:rsidRDefault="00BE5695" w:rsidP="005E44F8">
                  <w:pPr>
                    <w:ind w:left="-113"/>
                    <w:jc w:val="center"/>
                    <w:rPr>
                      <w:rFonts w:ascii="Times New Roman" w:hAnsi="Times New Roman" w:cs="Times New Roman"/>
                      <w:bCs/>
                      <w:iCs/>
                      <w:sz w:val="28"/>
                      <w:szCs w:val="28"/>
                      <w:u w:val="single"/>
                    </w:rPr>
                  </w:pPr>
                </w:p>
              </w:tc>
              <w:tc>
                <w:tcPr>
                  <w:tcW w:w="5090" w:type="dxa"/>
                  <w:gridSpan w:val="2"/>
                  <w:tcBorders>
                    <w:top w:val="single" w:sz="4" w:space="0" w:color="auto"/>
                    <w:left w:val="single" w:sz="4" w:space="0" w:color="000000"/>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Предельное количество этажей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jc w:val="center"/>
                    <w:rPr>
                      <w:rFonts w:ascii="Times New Roman" w:hAnsi="Times New Roman" w:cs="Times New Roman"/>
                      <w:sz w:val="28"/>
                      <w:szCs w:val="28"/>
                    </w:rPr>
                  </w:pPr>
                  <w:r w:rsidRPr="00381398">
                    <w:rPr>
                      <w:rFonts w:ascii="Times New Roman" w:hAnsi="Times New Roman" w:cs="Times New Roman"/>
                      <w:b/>
                      <w:sz w:val="28"/>
                      <w:szCs w:val="28"/>
                    </w:rPr>
                    <w:t>3 этажа</w:t>
                  </w:r>
                </w:p>
              </w:tc>
            </w:tr>
            <w:tr w:rsidR="00BE5695" w:rsidRPr="00381398" w:rsidTr="005E44F8">
              <w:trPr>
                <w:trHeight w:val="339"/>
              </w:trPr>
              <w:tc>
                <w:tcPr>
                  <w:tcW w:w="562" w:type="dxa"/>
                  <w:vMerge/>
                  <w:tcBorders>
                    <w:left w:val="single" w:sz="4" w:space="0" w:color="000000"/>
                    <w:bottom w:val="single" w:sz="4" w:space="0" w:color="auto"/>
                    <w:right w:val="single" w:sz="4" w:space="0" w:color="000000"/>
                  </w:tcBorders>
                  <w:shd w:val="clear" w:color="auto" w:fill="auto"/>
                </w:tcPr>
                <w:p w:rsidR="00BE5695" w:rsidRPr="00381398" w:rsidRDefault="00BE5695" w:rsidP="005E44F8">
                  <w:pPr>
                    <w:ind w:left="-113"/>
                    <w:jc w:val="center"/>
                    <w:rPr>
                      <w:rFonts w:ascii="Times New Roman" w:hAnsi="Times New Roman" w:cs="Times New Roman"/>
                      <w:bCs/>
                      <w:iCs/>
                      <w:sz w:val="28"/>
                      <w:szCs w:val="28"/>
                      <w:u w:val="single"/>
                    </w:rPr>
                  </w:pPr>
                </w:p>
              </w:tc>
              <w:tc>
                <w:tcPr>
                  <w:tcW w:w="5090" w:type="dxa"/>
                  <w:gridSpan w:val="2"/>
                  <w:tcBorders>
                    <w:top w:val="single" w:sz="4" w:space="0" w:color="auto"/>
                    <w:left w:val="single" w:sz="4" w:space="0" w:color="000000"/>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jc w:val="center"/>
                    <w:rPr>
                      <w:rFonts w:ascii="Times New Roman" w:hAnsi="Times New Roman" w:cs="Times New Roman"/>
                      <w:sz w:val="28"/>
                      <w:szCs w:val="28"/>
                    </w:rPr>
                  </w:pPr>
                  <w:r w:rsidRPr="00381398">
                    <w:rPr>
                      <w:rFonts w:ascii="Times New Roman" w:hAnsi="Times New Roman" w:cs="Times New Roman"/>
                      <w:b/>
                      <w:sz w:val="28"/>
                      <w:szCs w:val="28"/>
                    </w:rPr>
                    <w:t>50%</w:t>
                  </w:r>
                </w:p>
              </w:tc>
            </w:tr>
            <w:tr w:rsidR="00BE5695" w:rsidRPr="00381398" w:rsidTr="005E44F8">
              <w:tc>
                <w:tcPr>
                  <w:tcW w:w="10046" w:type="dxa"/>
                  <w:gridSpan w:val="4"/>
                  <w:tcBorders>
                    <w:top w:val="single" w:sz="4" w:space="0" w:color="auto"/>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61"/>
                    </w:tabs>
                    <w:snapToGrid w:val="0"/>
                    <w:ind w:left="-113"/>
                    <w:jc w:val="center"/>
                    <w:rPr>
                      <w:rFonts w:ascii="Times New Roman" w:hAnsi="Times New Roman" w:cs="Times New Roman"/>
                      <w:b/>
                      <w:i/>
                      <w:sz w:val="28"/>
                      <w:szCs w:val="28"/>
                    </w:rPr>
                  </w:pPr>
                  <w:r w:rsidRPr="00381398">
                    <w:rPr>
                      <w:rFonts w:ascii="Times New Roman" w:hAnsi="Times New Roman" w:cs="Times New Roman"/>
                      <w:b/>
                      <w:i/>
                      <w:sz w:val="28"/>
                      <w:szCs w:val="28"/>
                    </w:rPr>
                    <w:t>Ограничения использования земельных участков и объектов капитального строительства</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ind w:left="-113"/>
                    <w:jc w:val="center"/>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4.</w:t>
                  </w:r>
                </w:p>
              </w:tc>
              <w:tc>
                <w:tcPr>
                  <w:tcW w:w="4304"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Санитарно-гигиенические и экологические требования</w:t>
                  </w:r>
                </w:p>
              </w:tc>
              <w:tc>
                <w:tcPr>
                  <w:tcW w:w="5180"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BE5695">
                  <w:pPr>
                    <w:widowControl w:val="0"/>
                    <w:numPr>
                      <w:ilvl w:val="0"/>
                      <w:numId w:val="12"/>
                    </w:numPr>
                    <w:tabs>
                      <w:tab w:val="clear" w:pos="360"/>
                      <w:tab w:val="num" w:pos="317"/>
                    </w:tabs>
                    <w:suppressAutoHyphens/>
                    <w:snapToGrid w:val="0"/>
                    <w:spacing w:after="0" w:line="240" w:lineRule="auto"/>
                    <w:ind w:left="317" w:right="5" w:hanging="283"/>
                    <w:jc w:val="both"/>
                    <w:rPr>
                      <w:rFonts w:ascii="Times New Roman" w:hAnsi="Times New Roman" w:cs="Times New Roman"/>
                      <w:sz w:val="28"/>
                      <w:szCs w:val="28"/>
                    </w:rPr>
                  </w:pPr>
                  <w:r w:rsidRPr="00381398">
                    <w:rPr>
                      <w:rFonts w:ascii="Times New Roman" w:hAnsi="Times New Roman" w:cs="Times New Roman"/>
                      <w:sz w:val="28"/>
                      <w:szCs w:val="28"/>
                    </w:rPr>
                    <w:t>Минимальные отступы от стен зданий и сооружений до красных линий улиц и проездов должны быть не менее 5 м.</w:t>
                  </w:r>
                </w:p>
                <w:p w:rsidR="00BE5695" w:rsidRPr="00381398" w:rsidRDefault="00BE5695" w:rsidP="00BE5695">
                  <w:pPr>
                    <w:widowControl w:val="0"/>
                    <w:numPr>
                      <w:ilvl w:val="0"/>
                      <w:numId w:val="12"/>
                    </w:numPr>
                    <w:tabs>
                      <w:tab w:val="clear" w:pos="360"/>
                      <w:tab w:val="num" w:pos="317"/>
                    </w:tabs>
                    <w:suppressAutoHyphens/>
                    <w:snapToGrid w:val="0"/>
                    <w:spacing w:after="0" w:line="240" w:lineRule="auto"/>
                    <w:ind w:left="317" w:right="5" w:hanging="283"/>
                    <w:jc w:val="both"/>
                    <w:rPr>
                      <w:rFonts w:ascii="Times New Roman" w:hAnsi="Times New Roman" w:cs="Times New Roman"/>
                      <w:sz w:val="28"/>
                      <w:szCs w:val="28"/>
                    </w:rPr>
                  </w:pPr>
                  <w:r w:rsidRPr="00381398">
                    <w:rPr>
                      <w:rFonts w:ascii="Times New Roman" w:hAnsi="Times New Roman" w:cs="Times New Roman"/>
                      <w:sz w:val="28"/>
                      <w:szCs w:val="28"/>
                    </w:rPr>
                    <w:t>В зонах  рекреационного использования на подтопляемых территориях предусматривать понижение уровня грунтовых вод с нормой осушения не менее 1м. от поверхности земли, а также работы по берегоукреплению и формированию пляжей.</w:t>
                  </w:r>
                </w:p>
                <w:p w:rsidR="00BE5695" w:rsidRPr="00381398" w:rsidRDefault="00BE5695" w:rsidP="00BE5695">
                  <w:pPr>
                    <w:widowControl w:val="0"/>
                    <w:numPr>
                      <w:ilvl w:val="0"/>
                      <w:numId w:val="12"/>
                    </w:numPr>
                    <w:tabs>
                      <w:tab w:val="clear" w:pos="360"/>
                      <w:tab w:val="num" w:pos="317"/>
                    </w:tabs>
                    <w:suppressAutoHyphens/>
                    <w:spacing w:after="0" w:line="240" w:lineRule="auto"/>
                    <w:ind w:left="317" w:right="5" w:hanging="283"/>
                    <w:jc w:val="both"/>
                    <w:rPr>
                      <w:rFonts w:ascii="Times New Roman" w:hAnsi="Times New Roman" w:cs="Times New Roman"/>
                      <w:sz w:val="28"/>
                      <w:szCs w:val="28"/>
                    </w:rPr>
                  </w:pPr>
                  <w:r w:rsidRPr="00381398">
                    <w:rPr>
                      <w:rFonts w:ascii="Times New Roman" w:hAnsi="Times New Roman" w:cs="Times New Roman"/>
                      <w:sz w:val="28"/>
                      <w:szCs w:val="28"/>
                    </w:rPr>
                    <w:t>В местах выхода родников на поверхность – устройство декоративного оформления.</w:t>
                  </w:r>
                </w:p>
                <w:p w:rsidR="00BE5695" w:rsidRPr="00381398" w:rsidRDefault="00BE5695" w:rsidP="005E44F8">
                  <w:pPr>
                    <w:ind w:firstLine="539"/>
                    <w:jc w:val="both"/>
                    <w:rPr>
                      <w:rFonts w:ascii="Times New Roman" w:hAnsi="Times New Roman" w:cs="Times New Roman"/>
                      <w:sz w:val="28"/>
                      <w:szCs w:val="28"/>
                    </w:rPr>
                  </w:pPr>
                  <w:r w:rsidRPr="00381398">
                    <w:rPr>
                      <w:rFonts w:ascii="Times New Roman" w:hAnsi="Times New Roman" w:cs="Times New Roman"/>
                      <w:sz w:val="28"/>
                      <w:szCs w:val="28"/>
                    </w:rPr>
                    <w:t xml:space="preserve">Ландшафтная организация территорий предназначенных для отдыха: посадка мелиоративных древесно-кустарниковых насаждений, укрепление эрозионно-опасных </w:t>
                  </w:r>
                  <w:r w:rsidRPr="00381398">
                    <w:rPr>
                      <w:rFonts w:ascii="Times New Roman" w:hAnsi="Times New Roman" w:cs="Times New Roman"/>
                      <w:sz w:val="28"/>
                      <w:szCs w:val="28"/>
                    </w:rPr>
                    <w:lastRenderedPageBreak/>
                    <w:t>участков, устройство площадок отдыха. В целях рекреационного использования рекомендуется устройство лугопарков. Лугопарки характеризуются преобладанием открытых луговых пространств, составляющих более половины их территории, другая часть отводится под насаждения и водоемы.</w:t>
                  </w:r>
                </w:p>
                <w:p w:rsidR="00BE5695" w:rsidRPr="00381398" w:rsidRDefault="00BE5695" w:rsidP="005E44F8">
                  <w:pPr>
                    <w:ind w:firstLine="539"/>
                    <w:jc w:val="both"/>
                    <w:rPr>
                      <w:rFonts w:ascii="Times New Roman" w:eastAsia="Calibri" w:hAnsi="Times New Roman" w:cs="Times New Roman"/>
                      <w:color w:val="000000"/>
                      <w:kern w:val="24"/>
                      <w:sz w:val="28"/>
                      <w:szCs w:val="28"/>
                      <w:lang w:eastAsia="en-US"/>
                    </w:rPr>
                  </w:pPr>
                  <w:r w:rsidRPr="00381398">
                    <w:rPr>
                      <w:rFonts w:ascii="Times New Roman" w:hAnsi="Times New Roman" w:cs="Times New Roman"/>
                      <w:sz w:val="28"/>
                      <w:szCs w:val="28"/>
                    </w:rPr>
                    <w:t>Участки территорий лесного фонда могут использоваться как лесопарки при условии сохранения лесонасаждений; при необходимости - проведение рубок ухода и санитарных рубок; прокладка прогулочных дорожек, устройство площадок отдыха.</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lastRenderedPageBreak/>
                    <w:t>5.</w:t>
                  </w:r>
                </w:p>
              </w:tc>
              <w:tc>
                <w:tcPr>
                  <w:tcW w:w="4304"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Защита от опасных природных процессов.</w:t>
                  </w:r>
                </w:p>
              </w:tc>
              <w:tc>
                <w:tcPr>
                  <w:tcW w:w="5180"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20"/>
                      <w:tab w:val="left" w:pos="1155"/>
                    </w:tabs>
                    <w:snapToGrid w:val="0"/>
                    <w:ind w:firstLine="448"/>
                    <w:jc w:val="both"/>
                    <w:rPr>
                      <w:rFonts w:ascii="Times New Roman" w:hAnsi="Times New Roman" w:cs="Times New Roman"/>
                      <w:sz w:val="28"/>
                      <w:szCs w:val="28"/>
                    </w:rPr>
                  </w:pPr>
                  <w:r w:rsidRPr="00381398">
                    <w:rPr>
                      <w:rFonts w:ascii="Times New Roman" w:hAnsi="Times New Roman" w:cs="Times New Roman"/>
                      <w:sz w:val="28"/>
                      <w:szCs w:val="28"/>
                    </w:rPr>
                    <w:t>Организация отвода поверхностных вод по лоткам проездов к дождеприемникам, установленным в пониженных местах и вдоль улиц.</w:t>
                  </w:r>
                </w:p>
                <w:p w:rsidR="00BE5695" w:rsidRPr="00381398" w:rsidRDefault="00BE5695" w:rsidP="005E44F8">
                  <w:pPr>
                    <w:widowControl w:val="0"/>
                    <w:tabs>
                      <w:tab w:val="left" w:pos="420"/>
                      <w:tab w:val="left" w:pos="1155"/>
                    </w:tabs>
                    <w:snapToGrid w:val="0"/>
                    <w:ind w:firstLine="448"/>
                    <w:jc w:val="both"/>
                    <w:rPr>
                      <w:rFonts w:ascii="Times New Roman" w:hAnsi="Times New Roman" w:cs="Times New Roman"/>
                      <w:sz w:val="28"/>
                      <w:szCs w:val="28"/>
                    </w:rPr>
                  </w:pPr>
                  <w:r w:rsidRPr="00381398">
                    <w:rPr>
                      <w:rFonts w:ascii="Times New Roman" w:hAnsi="Times New Roman" w:cs="Times New Roman"/>
                      <w:sz w:val="28"/>
                      <w:szCs w:val="28"/>
                    </w:rPr>
                    <w:t>При возведении капитальных зданий проведение дополнительных инженерно-геологических изысканий.</w:t>
                  </w:r>
                </w:p>
              </w:tc>
            </w:tr>
          </w:tbl>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bl>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 Описание прохождения границ участков, предназначенных для отдыха, физической культуры и спорта.</w:t>
      </w:r>
    </w:p>
    <w:p w:rsidR="00BE5695" w:rsidRPr="00381398" w:rsidRDefault="00BE5695" w:rsidP="00BE5695">
      <w:pPr>
        <w:pStyle w:val="0"/>
        <w:rPr>
          <w:sz w:val="28"/>
          <w:szCs w:val="28"/>
        </w:rPr>
      </w:pPr>
      <w:r w:rsidRPr="00381398">
        <w:rPr>
          <w:sz w:val="28"/>
          <w:szCs w:val="28"/>
        </w:rPr>
        <w:t>Населенный пункт с. Колодеевка (1)</w:t>
      </w:r>
    </w:p>
    <w:p w:rsidR="00BE5695" w:rsidRPr="00381398" w:rsidRDefault="00BE5695" w:rsidP="00BE5695">
      <w:pPr>
        <w:pStyle w:val="0"/>
        <w:rPr>
          <w:sz w:val="28"/>
          <w:szCs w:val="28"/>
        </w:rPr>
      </w:pPr>
    </w:p>
    <w:tbl>
      <w:tblPr>
        <w:tblW w:w="10008" w:type="dxa"/>
        <w:tblInd w:w="-297" w:type="dxa"/>
        <w:tblLayout w:type="fixed"/>
        <w:tblLook w:val="0000"/>
      </w:tblPr>
      <w:tblGrid>
        <w:gridCol w:w="1578"/>
        <w:gridCol w:w="8430"/>
      </w:tblGrid>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Номер участка зоны</w:t>
            </w:r>
          </w:p>
        </w:tc>
        <w:tc>
          <w:tcPr>
            <w:tcW w:w="8430" w:type="dxa"/>
            <w:tcBorders>
              <w:top w:val="single" w:sz="4" w:space="0" w:color="000000"/>
              <w:left w:val="single" w:sz="4" w:space="0" w:color="000000"/>
              <w:bottom w:val="single" w:sz="4" w:space="0" w:color="000000"/>
              <w:right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Картографическое описание</w:t>
            </w:r>
          </w:p>
        </w:tc>
      </w:tr>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p>
        </w:tc>
        <w:tc>
          <w:tcPr>
            <w:tcW w:w="8430" w:type="dxa"/>
            <w:tcBorders>
              <w:top w:val="single" w:sz="4" w:space="0" w:color="000000"/>
              <w:left w:val="single" w:sz="4" w:space="0" w:color="000000"/>
              <w:bottom w:val="single" w:sz="4" w:space="0" w:color="000000"/>
              <w:right w:val="single" w:sz="4" w:space="0" w:color="000000"/>
            </w:tcBorders>
            <w:vAlign w:val="center"/>
          </w:tcPr>
          <w:p w:rsidR="00BE5695" w:rsidRPr="00381398" w:rsidRDefault="00BE5695" w:rsidP="005E44F8">
            <w:pPr>
              <w:snapToGrid w:val="0"/>
              <w:rPr>
                <w:rFonts w:ascii="Times New Roman" w:hAnsi="Times New Roman" w:cs="Times New Roman"/>
                <w:sz w:val="28"/>
                <w:szCs w:val="28"/>
              </w:rPr>
            </w:pPr>
            <w:r w:rsidRPr="00381398">
              <w:rPr>
                <w:rFonts w:ascii="Times New Roman" w:hAnsi="Times New Roman" w:cs="Times New Roman"/>
                <w:sz w:val="28"/>
                <w:szCs w:val="28"/>
              </w:rPr>
              <w:t>Граница зоны проходит:</w:t>
            </w:r>
          </w:p>
        </w:tc>
      </w:tr>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Р 2(п)/1/1</w:t>
            </w:r>
          </w:p>
        </w:tc>
        <w:tc>
          <w:tcPr>
            <w:tcW w:w="8430"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23 по ул. Лялевка до точки 22; по ул. Полевая до точки 21; в юго-восточном направлении до точки 24'; по границе водоема до точки 24; далее по границе зоны Ж 1/1/3 до точки 23.</w:t>
            </w:r>
          </w:p>
        </w:tc>
      </w:tr>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lastRenderedPageBreak/>
              <w:t>Р 2(п)/1/2</w:t>
            </w:r>
          </w:p>
        </w:tc>
        <w:tc>
          <w:tcPr>
            <w:tcW w:w="8430"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20 по ул. Полевая до точки 15; по границе зоны Ж 1/1/5 до точки 17; по границе населенного пункта до точки 18; далее по границе зоны Ж 1/1/6 до точки 19; в северо-западном направлении до точки 20.</w:t>
            </w:r>
          </w:p>
        </w:tc>
      </w:tr>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Р</w:t>
            </w:r>
            <w:r w:rsidRPr="00381398">
              <w:rPr>
                <w:rFonts w:ascii="Times New Roman" w:hAnsi="Times New Roman" w:cs="Times New Roman"/>
                <w:sz w:val="28"/>
                <w:szCs w:val="28"/>
                <w:lang w:val="en-US"/>
              </w:rPr>
              <w:t xml:space="preserve"> 2(</w:t>
            </w:r>
            <w:r w:rsidRPr="00381398">
              <w:rPr>
                <w:rFonts w:ascii="Times New Roman" w:hAnsi="Times New Roman" w:cs="Times New Roman"/>
                <w:sz w:val="28"/>
                <w:szCs w:val="28"/>
              </w:rPr>
              <w:t>п</w:t>
            </w:r>
            <w:r w:rsidRPr="00381398">
              <w:rPr>
                <w:rFonts w:ascii="Times New Roman" w:hAnsi="Times New Roman" w:cs="Times New Roman"/>
                <w:sz w:val="28"/>
                <w:szCs w:val="28"/>
                <w:lang w:val="en-US"/>
              </w:rPr>
              <w:t>)/1</w:t>
            </w:r>
            <w:r w:rsidRPr="00381398">
              <w:rPr>
                <w:rFonts w:ascii="Times New Roman" w:hAnsi="Times New Roman" w:cs="Times New Roman"/>
                <w:sz w:val="28"/>
                <w:szCs w:val="28"/>
              </w:rPr>
              <w:t>/3</w:t>
            </w:r>
          </w:p>
        </w:tc>
        <w:tc>
          <w:tcPr>
            <w:tcW w:w="8430"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33' в северо-восточном направлении до точки 34', по границе оны О 1/1/1 до точки 32', по границе зоны Ж 1/1/8 до токи 31',  по границе зоны О 1/1/4 до точки 33'.</w:t>
            </w:r>
          </w:p>
        </w:tc>
      </w:tr>
    </w:tbl>
    <w:p w:rsidR="00BE5695" w:rsidRPr="00381398" w:rsidRDefault="00BE5695" w:rsidP="00BE5695">
      <w:pPr>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hanging="566"/>
        <w:jc w:val="both"/>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8.6.3. Зоны земель и объектов рекреационного назначения (планируемая) - Р(п)</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соответствии с Земельным кодексом РФ земли рекреационного назначения входят в состав категории земель особо охраняемых территорий и объектов.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соответствии с статьей 36 п. 6 Градостроительного кодекса РФ градостроительные регламенты не устанавливаются для земель особо охраняемых природных территорий (за исключением земель лечебно-оздоровительных местностей и курортов).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BE5695" w:rsidRPr="00381398" w:rsidRDefault="00BE5695" w:rsidP="00BE5695">
      <w:pPr>
        <w:keepNext/>
        <w:numPr>
          <w:ilvl w:val="2"/>
          <w:numId w:val="0"/>
        </w:numPr>
        <w:tabs>
          <w:tab w:val="num" w:pos="0"/>
        </w:tabs>
        <w:outlineLvl w:val="2"/>
        <w:rPr>
          <w:rFonts w:ascii="Times New Roman" w:hAnsi="Times New Roman" w:cs="Times New Roman"/>
          <w:b/>
          <w:bCs/>
          <w:sz w:val="28"/>
          <w:szCs w:val="28"/>
        </w:rPr>
      </w:pPr>
      <w:bookmarkStart w:id="91" w:name="_Toc455999248"/>
      <w:r w:rsidRPr="00381398">
        <w:rPr>
          <w:rFonts w:ascii="Times New Roman" w:hAnsi="Times New Roman" w:cs="Times New Roman"/>
          <w:b/>
          <w:bCs/>
          <w:sz w:val="28"/>
          <w:szCs w:val="28"/>
        </w:rPr>
        <w:t>Статья 8.7. Зоны специального назначения</w:t>
      </w:r>
      <w:bookmarkEnd w:id="91"/>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8.7.1. Зона кладбищ – СП1.</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pStyle w:val="0"/>
        <w:rPr>
          <w:sz w:val="28"/>
          <w:szCs w:val="28"/>
        </w:rPr>
      </w:pPr>
      <w:r w:rsidRPr="00381398">
        <w:rPr>
          <w:sz w:val="28"/>
          <w:szCs w:val="28"/>
        </w:rPr>
        <w:t>На территории сельского поселения выделяются участки зон кладбищ, в том числе:</w:t>
      </w:r>
    </w:p>
    <w:p w:rsidR="00BE5695" w:rsidRPr="00381398" w:rsidRDefault="00BE5695" w:rsidP="00BE5695">
      <w:pPr>
        <w:pStyle w:val="0"/>
        <w:rPr>
          <w:sz w:val="28"/>
          <w:szCs w:val="28"/>
        </w:rPr>
      </w:pPr>
      <w:r w:rsidRPr="00381398">
        <w:rPr>
          <w:sz w:val="28"/>
          <w:szCs w:val="28"/>
        </w:rPr>
        <w:t xml:space="preserve">в с. Колодеевка  1 участок. </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hAnsi="Times New Roman" w:cs="Times New Roman"/>
          <w:sz w:val="28"/>
          <w:szCs w:val="28"/>
        </w:rPr>
        <w:lastRenderedPageBreak/>
        <w:t xml:space="preserve">1.Градостроительный регламент </w:t>
      </w:r>
      <w:r w:rsidRPr="00381398">
        <w:rPr>
          <w:rFonts w:ascii="Times New Roman" w:eastAsia="Calibri" w:hAnsi="Times New Roman" w:cs="Times New Roman"/>
          <w:sz w:val="28"/>
          <w:szCs w:val="28"/>
        </w:rPr>
        <w:t>(виды разрешенного использования выделены подчеркиванием).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tbl>
      <w:tblPr>
        <w:tblW w:w="99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461"/>
      </w:tblGrid>
      <w:tr w:rsidR="00BE5695" w:rsidRPr="00381398" w:rsidTr="005E44F8">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п/п</w:t>
            </w:r>
          </w:p>
        </w:tc>
        <w:tc>
          <w:tcPr>
            <w:tcW w:w="9402" w:type="dxa"/>
            <w:gridSpan w:val="4"/>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BE5695" w:rsidRPr="00381398" w:rsidTr="005E44F8">
        <w:tc>
          <w:tcPr>
            <w:tcW w:w="57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w:t>
            </w:r>
          </w:p>
        </w:tc>
        <w:tc>
          <w:tcPr>
            <w:tcW w:w="829"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25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862"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4461"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BE5695" w:rsidRPr="00381398" w:rsidTr="005E44F8">
        <w:trPr>
          <w:trHeight w:val="1376"/>
        </w:trPr>
        <w:tc>
          <w:tcPr>
            <w:tcW w:w="570" w:type="dxa"/>
            <w:tcBorders>
              <w:top w:val="single" w:sz="4" w:space="0" w:color="auto"/>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c>
          <w:tcPr>
            <w:tcW w:w="829" w:type="dxa"/>
            <w:tcBorders>
              <w:top w:val="single" w:sz="4" w:space="0" w:color="auto"/>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12.1</w:t>
            </w:r>
          </w:p>
        </w:tc>
        <w:tc>
          <w:tcPr>
            <w:tcW w:w="3250" w:type="dxa"/>
            <w:tcBorders>
              <w:top w:val="single" w:sz="4" w:space="0" w:color="auto"/>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Ритуальная деятельность</w:t>
            </w:r>
            <w:r w:rsidRPr="00381398">
              <w:rPr>
                <w:rFonts w:ascii="Times New Roman" w:eastAsia="Calibri" w:hAnsi="Times New Roman" w:cs="Times New Roman"/>
                <w:color w:val="000000"/>
                <w:kern w:val="24"/>
                <w:sz w:val="28"/>
                <w:szCs w:val="28"/>
                <w:lang w:eastAsia="en-US"/>
              </w:rPr>
              <w:t xml:space="preserve"> (размещение кладбищ, крематориев и мест захоронения, размещение соответствующих культовых сооружений)</w:t>
            </w:r>
          </w:p>
        </w:tc>
        <w:tc>
          <w:tcPr>
            <w:tcW w:w="862" w:type="dxa"/>
            <w:vMerge w:val="restart"/>
            <w:tcBorders>
              <w:top w:val="single" w:sz="4" w:space="0" w:color="auto"/>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4461" w:type="dxa"/>
            <w:vMerge w:val="restart"/>
            <w:tcBorders>
              <w:top w:val="single" w:sz="4" w:space="0" w:color="auto"/>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Не устанавливаются</w:t>
            </w:r>
          </w:p>
        </w:tc>
      </w:tr>
      <w:tr w:rsidR="00BE5695" w:rsidRPr="00381398" w:rsidTr="005E44F8">
        <w:tc>
          <w:tcPr>
            <w:tcW w:w="570"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w:t>
            </w:r>
          </w:p>
        </w:tc>
        <w:tc>
          <w:tcPr>
            <w:tcW w:w="829"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250" w:type="dxa"/>
            <w:tcBorders>
              <w:top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4461"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c>
          <w:tcPr>
            <w:tcW w:w="570" w:type="dxa"/>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c>
          <w:tcPr>
            <w:tcW w:w="829" w:type="dxa"/>
          </w:tcPr>
          <w:p w:rsidR="00BE5695" w:rsidRPr="00381398" w:rsidRDefault="00BE5695" w:rsidP="005E44F8">
            <w:pPr>
              <w:jc w:val="center"/>
              <w:rPr>
                <w:rFonts w:ascii="Times New Roman" w:eastAsia="Calibri" w:hAnsi="Times New Roman" w:cs="Times New Roman"/>
                <w:color w:val="000000"/>
                <w:kern w:val="24"/>
                <w:sz w:val="28"/>
                <w:szCs w:val="28"/>
                <w:lang w:eastAsia="en-US"/>
              </w:rPr>
            </w:pPr>
          </w:p>
        </w:tc>
        <w:tc>
          <w:tcPr>
            <w:tcW w:w="3250" w:type="dxa"/>
            <w:tcBorders>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Не устанавливаются</w:t>
            </w:r>
          </w:p>
        </w:tc>
        <w:tc>
          <w:tcPr>
            <w:tcW w:w="862" w:type="dxa"/>
            <w:vMerge/>
            <w:tcBorders>
              <w:left w:val="single" w:sz="4" w:space="0" w:color="auto"/>
              <w:right w:val="single" w:sz="4" w:space="0" w:color="auto"/>
            </w:tcBorders>
          </w:tcPr>
          <w:p w:rsidR="00BE5695" w:rsidRPr="00381398" w:rsidRDefault="00BE5695" w:rsidP="005E44F8">
            <w:pPr>
              <w:jc w:val="center"/>
              <w:rPr>
                <w:rFonts w:ascii="Times New Roman" w:hAnsi="Times New Roman" w:cs="Times New Roman"/>
                <w:sz w:val="28"/>
                <w:szCs w:val="28"/>
                <w:highlight w:val="cyan"/>
              </w:rPr>
            </w:pPr>
          </w:p>
        </w:tc>
        <w:tc>
          <w:tcPr>
            <w:tcW w:w="4461"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r>
      <w:tr w:rsidR="00BE5695" w:rsidRPr="00381398" w:rsidTr="005E44F8">
        <w:tc>
          <w:tcPr>
            <w:tcW w:w="9972" w:type="dxa"/>
            <w:gridSpan w:val="5"/>
          </w:tcPr>
          <w:tbl>
            <w:tblPr>
              <w:tblpPr w:leftFromText="187" w:rightFromText="187" w:vertAnchor="text" w:horzAnchor="margin" w:tblpX="-152" w:tblpY="-658"/>
              <w:tblOverlap w:val="never"/>
              <w:tblW w:w="9918" w:type="dxa"/>
              <w:tblLayout w:type="fixed"/>
              <w:tblLook w:val="0000"/>
            </w:tblPr>
            <w:tblGrid>
              <w:gridCol w:w="562"/>
              <w:gridCol w:w="4147"/>
              <w:gridCol w:w="786"/>
              <w:gridCol w:w="4423"/>
            </w:tblGrid>
            <w:tr w:rsidR="00BE5695" w:rsidRPr="00381398" w:rsidTr="005E44F8">
              <w:tc>
                <w:tcPr>
                  <w:tcW w:w="562" w:type="dxa"/>
                  <w:tcBorders>
                    <w:top w:val="single" w:sz="4" w:space="0" w:color="000000"/>
                    <w:left w:val="single" w:sz="4" w:space="0" w:color="000000"/>
                    <w:bottom w:val="single" w:sz="4" w:space="0" w:color="auto"/>
                    <w:right w:val="single" w:sz="4" w:space="0" w:color="000000"/>
                  </w:tcBorders>
                  <w:shd w:val="clear" w:color="auto" w:fill="auto"/>
                </w:tcPr>
                <w:p w:rsidR="00BE5695" w:rsidRPr="00381398" w:rsidRDefault="00BE5695" w:rsidP="005E44F8">
                  <w:pPr>
                    <w:ind w:left="-58" w:right="-10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Cs/>
                      <w:color w:val="000000"/>
                      <w:sz w:val="28"/>
                      <w:szCs w:val="28"/>
                    </w:rPr>
                    <w:t>3.</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5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E5695" w:rsidRPr="00381398" w:rsidTr="005E44F8">
              <w:trPr>
                <w:trHeight w:val="339"/>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0,5 га</w:t>
                  </w:r>
                </w:p>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Cs/>
                      <w:sz w:val="28"/>
                      <w:szCs w:val="28"/>
                    </w:rPr>
                    <w:t>Максимальный – 40 га</w:t>
                  </w: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widowControl w:val="0"/>
                    <w:tabs>
                      <w:tab w:val="left" w:pos="34"/>
                    </w:tabs>
                    <w:snapToGrid w:val="0"/>
                    <w:ind w:left="34"/>
                    <w:jc w:val="center"/>
                    <w:rPr>
                      <w:rFonts w:ascii="Times New Roman" w:hAnsi="Times New Roman" w:cs="Times New Roman"/>
                      <w:b/>
                      <w:sz w:val="28"/>
                      <w:szCs w:val="28"/>
                    </w:rPr>
                  </w:pPr>
                  <w:r w:rsidRPr="00381398">
                    <w:rPr>
                      <w:rFonts w:ascii="Times New Roman" w:hAnsi="Times New Roman" w:cs="Times New Roman"/>
                      <w:b/>
                      <w:sz w:val="28"/>
                      <w:szCs w:val="28"/>
                    </w:rPr>
                    <w:t>6 м</w:t>
                  </w:r>
                </w:p>
                <w:p w:rsidR="00BE5695" w:rsidRPr="00381398" w:rsidRDefault="00BE5695" w:rsidP="005E44F8">
                  <w:pPr>
                    <w:ind w:left="176"/>
                    <w:jc w:val="center"/>
                    <w:rPr>
                      <w:rFonts w:ascii="Times New Roman" w:hAnsi="Times New Roman" w:cs="Times New Roman"/>
                      <w:b/>
                      <w:bCs/>
                      <w:iCs/>
                      <w:sz w:val="28"/>
                      <w:szCs w:val="28"/>
                    </w:rPr>
                  </w:pP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Предельная высота зданий, строений, сооружений</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widowControl w:val="0"/>
                    <w:tabs>
                      <w:tab w:val="left" w:pos="34"/>
                    </w:tabs>
                    <w:snapToGrid w:val="0"/>
                    <w:ind w:left="34"/>
                    <w:jc w:val="center"/>
                    <w:rPr>
                      <w:rFonts w:ascii="Times New Roman" w:hAnsi="Times New Roman" w:cs="Times New Roman"/>
                      <w:b/>
                      <w:sz w:val="28"/>
                      <w:szCs w:val="28"/>
                    </w:rPr>
                  </w:pPr>
                  <w:r w:rsidRPr="00381398">
                    <w:rPr>
                      <w:rFonts w:ascii="Times New Roman" w:hAnsi="Times New Roman" w:cs="Times New Roman"/>
                      <w:b/>
                      <w:sz w:val="28"/>
                      <w:szCs w:val="28"/>
                    </w:rPr>
                    <w:t>10 м</w:t>
                  </w:r>
                </w:p>
                <w:p w:rsidR="00BE5695" w:rsidRPr="00381398" w:rsidRDefault="00BE5695" w:rsidP="005E44F8">
                  <w:pPr>
                    <w:ind w:left="176"/>
                    <w:jc w:val="center"/>
                    <w:rPr>
                      <w:rFonts w:ascii="Times New Roman" w:hAnsi="Times New Roman" w:cs="Times New Roman"/>
                      <w:b/>
                      <w:bCs/>
                      <w:iCs/>
                      <w:sz w:val="28"/>
                      <w:szCs w:val="28"/>
                    </w:rPr>
                  </w:pP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widowControl w:val="0"/>
                    <w:tabs>
                      <w:tab w:val="left" w:pos="34"/>
                    </w:tabs>
                    <w:snapToGrid w:val="0"/>
                    <w:ind w:left="34"/>
                    <w:jc w:val="center"/>
                    <w:rPr>
                      <w:rFonts w:ascii="Times New Roman" w:hAnsi="Times New Roman" w:cs="Times New Roman"/>
                      <w:b/>
                      <w:sz w:val="28"/>
                      <w:szCs w:val="28"/>
                    </w:rPr>
                  </w:pPr>
                  <w:r w:rsidRPr="00381398">
                    <w:rPr>
                      <w:rFonts w:ascii="Times New Roman" w:hAnsi="Times New Roman" w:cs="Times New Roman"/>
                      <w:b/>
                      <w:sz w:val="28"/>
                      <w:szCs w:val="28"/>
                    </w:rPr>
                    <w:t>20%</w:t>
                  </w:r>
                </w:p>
                <w:p w:rsidR="00BE5695" w:rsidRPr="00381398" w:rsidRDefault="00BE5695" w:rsidP="005E44F8">
                  <w:pPr>
                    <w:ind w:left="176"/>
                    <w:jc w:val="both"/>
                    <w:rPr>
                      <w:rFonts w:ascii="Times New Roman" w:hAnsi="Times New Roman" w:cs="Times New Roman"/>
                      <w:b/>
                      <w:bCs/>
                      <w:iCs/>
                      <w:sz w:val="28"/>
                      <w:szCs w:val="28"/>
                    </w:rPr>
                  </w:pPr>
                </w:p>
              </w:tc>
            </w:tr>
            <w:tr w:rsidR="00BE5695" w:rsidRPr="00381398" w:rsidTr="005E44F8">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29"/>
                    <w:jc w:val="center"/>
                    <w:rPr>
                      <w:rFonts w:ascii="Times New Roman" w:hAnsi="Times New Roman" w:cs="Times New Roman"/>
                      <w:bCs/>
                      <w:iCs/>
                      <w:sz w:val="28"/>
                      <w:szCs w:val="28"/>
                    </w:rPr>
                  </w:pPr>
                  <w:r w:rsidRPr="00381398">
                    <w:rPr>
                      <w:rFonts w:ascii="Times New Roman" w:hAnsi="Times New Roman" w:cs="Times New Roman"/>
                      <w:bCs/>
                      <w:iCs/>
                      <w:sz w:val="28"/>
                      <w:szCs w:val="28"/>
                    </w:rPr>
                    <w:t>4.</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
                      <w:iCs/>
                      <w:sz w:val="28"/>
                      <w:szCs w:val="28"/>
                    </w:rPr>
                    <w:t>Архитектурно-строительные требования</w:t>
                  </w:r>
                </w:p>
              </w:tc>
            </w:tr>
            <w:tr w:rsidR="00BE5695" w:rsidRPr="00381398" w:rsidTr="005E44F8">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rPr>
                  </w:pP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34"/>
                    <w:jc w:val="both"/>
                    <w:rPr>
                      <w:rFonts w:ascii="Times New Roman" w:hAnsi="Times New Roman" w:cs="Times New Roman"/>
                      <w:sz w:val="28"/>
                      <w:szCs w:val="28"/>
                    </w:rPr>
                  </w:pPr>
                  <w:r w:rsidRPr="00381398">
                    <w:rPr>
                      <w:rFonts w:ascii="Times New Roman" w:hAnsi="Times New Roman" w:cs="Times New Roman"/>
                      <w:sz w:val="28"/>
                      <w:szCs w:val="28"/>
                    </w:rPr>
                    <w:t>Устройство кладбища осуществляется в соответствии с утвержденным в установленном порядке проектом, в котором необходимо предусмотреть следующее:</w:t>
                  </w:r>
                </w:p>
                <w:p w:rsidR="00BE5695" w:rsidRPr="00381398" w:rsidRDefault="00BE5695" w:rsidP="005E44F8">
                  <w:pPr>
                    <w:ind w:left="34"/>
                    <w:jc w:val="both"/>
                    <w:rPr>
                      <w:rFonts w:ascii="Times New Roman" w:hAnsi="Times New Roman" w:cs="Times New Roman"/>
                      <w:sz w:val="28"/>
                      <w:szCs w:val="28"/>
                    </w:rPr>
                  </w:pPr>
                  <w:r w:rsidRPr="00381398">
                    <w:rPr>
                      <w:rFonts w:ascii="Times New Roman" w:hAnsi="Times New Roman" w:cs="Times New Roman"/>
                      <w:sz w:val="28"/>
                      <w:szCs w:val="28"/>
                    </w:rPr>
                    <w:t>- наличие водоупорного слоя для кладбищ традиционного типа;</w:t>
                  </w:r>
                </w:p>
                <w:p w:rsidR="00BE5695" w:rsidRPr="00381398" w:rsidRDefault="00BE5695" w:rsidP="005E44F8">
                  <w:pPr>
                    <w:ind w:left="34"/>
                    <w:jc w:val="both"/>
                    <w:rPr>
                      <w:rFonts w:ascii="Times New Roman" w:hAnsi="Times New Roman" w:cs="Times New Roman"/>
                      <w:sz w:val="28"/>
                      <w:szCs w:val="28"/>
                    </w:rPr>
                  </w:pPr>
                  <w:r w:rsidRPr="00381398">
                    <w:rPr>
                      <w:rFonts w:ascii="Times New Roman" w:hAnsi="Times New Roman" w:cs="Times New Roman"/>
                      <w:sz w:val="28"/>
                      <w:szCs w:val="28"/>
                    </w:rPr>
                    <w:t>- систему дренажа;</w:t>
                  </w:r>
                </w:p>
                <w:p w:rsidR="00BE5695" w:rsidRPr="00381398" w:rsidRDefault="00BE5695" w:rsidP="005E44F8">
                  <w:pPr>
                    <w:ind w:left="34"/>
                    <w:jc w:val="both"/>
                    <w:rPr>
                      <w:rFonts w:ascii="Times New Roman" w:hAnsi="Times New Roman" w:cs="Times New Roman"/>
                      <w:sz w:val="28"/>
                      <w:szCs w:val="28"/>
                    </w:rPr>
                  </w:pPr>
                  <w:r w:rsidRPr="00381398">
                    <w:rPr>
                      <w:rFonts w:ascii="Times New Roman" w:hAnsi="Times New Roman" w:cs="Times New Roman"/>
                      <w:sz w:val="28"/>
                      <w:szCs w:val="28"/>
                    </w:rPr>
                    <w:t>- обваловку территории;</w:t>
                  </w:r>
                </w:p>
                <w:p w:rsidR="00BE5695" w:rsidRPr="00381398" w:rsidRDefault="00BE5695" w:rsidP="005E44F8">
                  <w:pPr>
                    <w:ind w:left="34"/>
                    <w:jc w:val="both"/>
                    <w:rPr>
                      <w:rFonts w:ascii="Times New Roman" w:hAnsi="Times New Roman" w:cs="Times New Roman"/>
                      <w:sz w:val="28"/>
                      <w:szCs w:val="28"/>
                    </w:rPr>
                  </w:pPr>
                  <w:r w:rsidRPr="00381398">
                    <w:rPr>
                      <w:rFonts w:ascii="Times New Roman" w:hAnsi="Times New Roman" w:cs="Times New Roman"/>
                      <w:sz w:val="28"/>
                      <w:szCs w:val="28"/>
                    </w:rPr>
                    <w:t>- характер и площадь зеленых насаждений;</w:t>
                  </w:r>
                </w:p>
                <w:p w:rsidR="00BE5695" w:rsidRPr="00381398" w:rsidRDefault="00BE5695" w:rsidP="005E44F8">
                  <w:pPr>
                    <w:ind w:left="34"/>
                    <w:jc w:val="both"/>
                    <w:rPr>
                      <w:rFonts w:ascii="Times New Roman" w:hAnsi="Times New Roman" w:cs="Times New Roman"/>
                      <w:sz w:val="28"/>
                      <w:szCs w:val="28"/>
                    </w:rPr>
                  </w:pPr>
                  <w:r w:rsidRPr="00381398">
                    <w:rPr>
                      <w:rFonts w:ascii="Times New Roman" w:hAnsi="Times New Roman" w:cs="Times New Roman"/>
                      <w:sz w:val="28"/>
                      <w:szCs w:val="28"/>
                    </w:rPr>
                    <w:t>- организацию подъездных путей и автостоянок;</w:t>
                  </w:r>
                </w:p>
                <w:p w:rsidR="00BE5695" w:rsidRPr="00381398" w:rsidRDefault="00BE5695" w:rsidP="005E44F8">
                  <w:pPr>
                    <w:ind w:left="34"/>
                    <w:jc w:val="both"/>
                    <w:rPr>
                      <w:rFonts w:ascii="Times New Roman" w:hAnsi="Times New Roman" w:cs="Times New Roman"/>
                      <w:sz w:val="28"/>
                      <w:szCs w:val="28"/>
                    </w:rPr>
                  </w:pPr>
                  <w:r w:rsidRPr="00381398">
                    <w:rPr>
                      <w:rFonts w:ascii="Times New Roman" w:hAnsi="Times New Roman" w:cs="Times New Roman"/>
                      <w:sz w:val="28"/>
                      <w:szCs w:val="28"/>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более 70 % общей площади кладбища;</w:t>
                  </w:r>
                </w:p>
                <w:p w:rsidR="00BE5695" w:rsidRPr="00381398" w:rsidRDefault="00BE5695" w:rsidP="005E44F8">
                  <w:pPr>
                    <w:ind w:left="34"/>
                    <w:jc w:val="both"/>
                    <w:rPr>
                      <w:rFonts w:ascii="Times New Roman" w:hAnsi="Times New Roman" w:cs="Times New Roman"/>
                      <w:sz w:val="28"/>
                      <w:szCs w:val="28"/>
                    </w:rPr>
                  </w:pPr>
                  <w:r w:rsidRPr="00381398">
                    <w:rPr>
                      <w:rFonts w:ascii="Times New Roman" w:hAnsi="Times New Roman" w:cs="Times New Roman"/>
                      <w:sz w:val="28"/>
                      <w:szCs w:val="28"/>
                    </w:rPr>
                    <w:t>-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sz w:val="28"/>
                      <w:szCs w:val="28"/>
                    </w:rPr>
                    <w:t>- канализование, водоснабжение, теплоэлектроснабжение, благоустройство территории.</w:t>
                  </w:r>
                </w:p>
              </w:tc>
            </w:tr>
            <w:tr w:rsidR="00BE5695" w:rsidRPr="00381398" w:rsidTr="005E44F8">
              <w:tc>
                <w:tcPr>
                  <w:tcW w:w="9918" w:type="dxa"/>
                  <w:gridSpan w:val="4"/>
                  <w:tcBorders>
                    <w:top w:val="single" w:sz="4" w:space="0" w:color="auto"/>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61"/>
                    </w:tabs>
                    <w:snapToGrid w:val="0"/>
                    <w:ind w:left="60"/>
                    <w:jc w:val="center"/>
                    <w:rPr>
                      <w:rFonts w:ascii="Times New Roman" w:hAnsi="Times New Roman" w:cs="Times New Roman"/>
                      <w:b/>
                      <w:i/>
                      <w:sz w:val="28"/>
                      <w:szCs w:val="28"/>
                    </w:rPr>
                  </w:pPr>
                  <w:r w:rsidRPr="00381398">
                    <w:rPr>
                      <w:rFonts w:ascii="Times New Roman" w:hAnsi="Times New Roman" w:cs="Times New Roman"/>
                      <w:b/>
                      <w:i/>
                      <w:sz w:val="28"/>
                      <w:szCs w:val="28"/>
                    </w:rPr>
                    <w:t>Ограничения использования земельных участков и объектов капитального строительства</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5.</w:t>
                  </w:r>
                </w:p>
              </w:tc>
              <w:tc>
                <w:tcPr>
                  <w:tcW w:w="4147"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Санитарно-гигиенические и экологические требования</w:t>
                  </w:r>
                </w:p>
              </w:tc>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34"/>
                    </w:tabs>
                    <w:autoSpaceDE w:val="0"/>
                    <w:autoSpaceDN w:val="0"/>
                    <w:adjustRightInd w:val="0"/>
                    <w:snapToGrid w:val="0"/>
                    <w:ind w:left="34"/>
                    <w:jc w:val="both"/>
                    <w:rPr>
                      <w:rFonts w:ascii="Times New Roman" w:hAnsi="Times New Roman" w:cs="Times New Roman"/>
                      <w:sz w:val="28"/>
                      <w:szCs w:val="28"/>
                    </w:rPr>
                  </w:pPr>
                  <w:r w:rsidRPr="00381398">
                    <w:rPr>
                      <w:rFonts w:ascii="Times New Roman" w:hAnsi="Times New Roman" w:cs="Times New Roman"/>
                      <w:sz w:val="28"/>
                      <w:szCs w:val="28"/>
                    </w:rPr>
                    <w:t>Минимальное расстояние от кладбищ традиционного захоронения и крематориев:</w:t>
                  </w:r>
                </w:p>
                <w:p w:rsidR="00BE5695" w:rsidRPr="00381398" w:rsidRDefault="00BE5695" w:rsidP="005E44F8">
                  <w:pPr>
                    <w:widowControl w:val="0"/>
                    <w:tabs>
                      <w:tab w:val="left" w:pos="317"/>
                    </w:tabs>
                    <w:autoSpaceDE w:val="0"/>
                    <w:autoSpaceDN w:val="0"/>
                    <w:adjustRightInd w:val="0"/>
                    <w:snapToGrid w:val="0"/>
                    <w:ind w:left="317"/>
                    <w:jc w:val="both"/>
                    <w:rPr>
                      <w:rFonts w:ascii="Times New Roman" w:hAnsi="Times New Roman" w:cs="Times New Roman"/>
                      <w:sz w:val="28"/>
                      <w:szCs w:val="28"/>
                    </w:rPr>
                  </w:pPr>
                  <w:r w:rsidRPr="00381398">
                    <w:rPr>
                      <w:rFonts w:ascii="Times New Roman" w:hAnsi="Times New Roman" w:cs="Times New Roman"/>
                      <w:sz w:val="28"/>
                      <w:szCs w:val="28"/>
                    </w:rPr>
                    <w:t>до стен жилых домов - 50 м;</w:t>
                  </w:r>
                </w:p>
                <w:p w:rsidR="00BE5695" w:rsidRPr="00381398" w:rsidRDefault="00BE5695" w:rsidP="005E44F8">
                  <w:pPr>
                    <w:ind w:left="317"/>
                    <w:jc w:val="both"/>
                    <w:rPr>
                      <w:rFonts w:ascii="Times New Roman" w:hAnsi="Times New Roman" w:cs="Times New Roman"/>
                      <w:sz w:val="28"/>
                      <w:szCs w:val="28"/>
                    </w:rPr>
                  </w:pPr>
                  <w:r w:rsidRPr="00381398">
                    <w:rPr>
                      <w:rFonts w:ascii="Times New Roman" w:hAnsi="Times New Roman" w:cs="Times New Roman"/>
                      <w:sz w:val="28"/>
                      <w:szCs w:val="28"/>
                    </w:rPr>
                    <w:t xml:space="preserve">до зданий общеобразовательных школ, детских дошкольных и лечебных учреждений - 50 м. </w:t>
                  </w:r>
                </w:p>
                <w:p w:rsidR="00BE5695" w:rsidRPr="00381398" w:rsidRDefault="00BE5695" w:rsidP="005E44F8">
                  <w:pPr>
                    <w:widowControl w:val="0"/>
                    <w:tabs>
                      <w:tab w:val="left" w:pos="34"/>
                    </w:tabs>
                    <w:snapToGrid w:val="0"/>
                    <w:ind w:left="34"/>
                    <w:jc w:val="both"/>
                    <w:rPr>
                      <w:rFonts w:ascii="Times New Roman" w:hAnsi="Times New Roman" w:cs="Times New Roman"/>
                      <w:sz w:val="28"/>
                      <w:szCs w:val="28"/>
                    </w:rPr>
                  </w:pPr>
                  <w:r w:rsidRPr="00381398">
                    <w:rPr>
                      <w:rFonts w:ascii="Times New Roman" w:hAnsi="Times New Roman" w:cs="Times New Roman"/>
                      <w:sz w:val="28"/>
                      <w:szCs w:val="28"/>
                    </w:rPr>
                    <w:t xml:space="preserve">Участок, отводимый под кладбище, </w:t>
                  </w:r>
                  <w:r w:rsidRPr="00381398">
                    <w:rPr>
                      <w:rFonts w:ascii="Times New Roman" w:hAnsi="Times New Roman" w:cs="Times New Roman"/>
                      <w:sz w:val="28"/>
                      <w:szCs w:val="28"/>
                    </w:rPr>
                    <w:lastRenderedPageBreak/>
                    <w:t>должен удовлетворять следующим требованиям:</w:t>
                  </w:r>
                </w:p>
                <w:p w:rsidR="00BE5695" w:rsidRPr="00381398" w:rsidRDefault="00BE5695" w:rsidP="005E44F8">
                  <w:pPr>
                    <w:widowControl w:val="0"/>
                    <w:tabs>
                      <w:tab w:val="left" w:pos="601"/>
                    </w:tabs>
                    <w:snapToGrid w:val="0"/>
                    <w:ind w:left="459" w:hanging="230"/>
                    <w:jc w:val="both"/>
                    <w:rPr>
                      <w:rFonts w:ascii="Times New Roman" w:hAnsi="Times New Roman" w:cs="Times New Roman"/>
                      <w:sz w:val="28"/>
                      <w:szCs w:val="28"/>
                    </w:rPr>
                  </w:pPr>
                  <w:r w:rsidRPr="00381398">
                    <w:rPr>
                      <w:rFonts w:ascii="Times New Roman" w:hAnsi="Times New Roman" w:cs="Times New Roman"/>
                      <w:sz w:val="28"/>
                      <w:szCs w:val="28"/>
                    </w:rPr>
                    <w:t>-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BE5695" w:rsidRPr="00381398" w:rsidRDefault="00BE5695" w:rsidP="005E44F8">
                  <w:pPr>
                    <w:widowControl w:val="0"/>
                    <w:tabs>
                      <w:tab w:val="left" w:pos="601"/>
                    </w:tabs>
                    <w:snapToGrid w:val="0"/>
                    <w:ind w:left="459" w:hanging="230"/>
                    <w:jc w:val="both"/>
                    <w:rPr>
                      <w:rFonts w:ascii="Times New Roman" w:hAnsi="Times New Roman" w:cs="Times New Roman"/>
                      <w:sz w:val="28"/>
                      <w:szCs w:val="28"/>
                    </w:rPr>
                  </w:pPr>
                  <w:r w:rsidRPr="00381398">
                    <w:rPr>
                      <w:rFonts w:ascii="Times New Roman" w:hAnsi="Times New Roman" w:cs="Times New Roman"/>
                      <w:sz w:val="28"/>
                      <w:szCs w:val="28"/>
                    </w:rPr>
                    <w:t>- не затопляться при паводках;</w:t>
                  </w:r>
                </w:p>
                <w:p w:rsidR="00BE5695" w:rsidRPr="00381398" w:rsidRDefault="00BE5695" w:rsidP="005E44F8">
                  <w:pPr>
                    <w:widowControl w:val="0"/>
                    <w:tabs>
                      <w:tab w:val="left" w:pos="601"/>
                    </w:tabs>
                    <w:snapToGrid w:val="0"/>
                    <w:ind w:left="459" w:hanging="230"/>
                    <w:jc w:val="both"/>
                    <w:rPr>
                      <w:rFonts w:ascii="Times New Roman" w:hAnsi="Times New Roman" w:cs="Times New Roman"/>
                      <w:sz w:val="28"/>
                      <w:szCs w:val="28"/>
                    </w:rPr>
                  </w:pPr>
                  <w:r w:rsidRPr="00381398">
                    <w:rPr>
                      <w:rFonts w:ascii="Times New Roman" w:hAnsi="Times New Roman" w:cs="Times New Roman"/>
                      <w:sz w:val="28"/>
                      <w:szCs w:val="28"/>
                    </w:rPr>
                    <w:t>- 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BE5695" w:rsidRPr="00381398" w:rsidRDefault="00BE5695" w:rsidP="005E44F8">
                  <w:pPr>
                    <w:widowControl w:val="0"/>
                    <w:tabs>
                      <w:tab w:val="left" w:pos="317"/>
                    </w:tabs>
                    <w:snapToGrid w:val="0"/>
                    <w:ind w:left="459" w:hanging="230"/>
                    <w:jc w:val="both"/>
                    <w:rPr>
                      <w:rFonts w:ascii="Times New Roman" w:hAnsi="Times New Roman" w:cs="Times New Roman"/>
                      <w:sz w:val="28"/>
                      <w:szCs w:val="28"/>
                    </w:rPr>
                  </w:pPr>
                  <w:r w:rsidRPr="00381398">
                    <w:rPr>
                      <w:rFonts w:ascii="Times New Roman" w:hAnsi="Times New Roman" w:cs="Times New Roman"/>
                      <w:sz w:val="28"/>
                      <w:szCs w:val="28"/>
                    </w:rPr>
                    <w:t>- иметь сухую, пористую почву (супесчаную, песчаную) на глубине 1,5 м и ниже с влажностью почвы в пределах 6 - 18 %.</w:t>
                  </w:r>
                </w:p>
                <w:p w:rsidR="00BE5695" w:rsidRPr="00381398" w:rsidRDefault="00BE5695" w:rsidP="005E44F8">
                  <w:pPr>
                    <w:ind w:left="34"/>
                    <w:jc w:val="both"/>
                    <w:rPr>
                      <w:rFonts w:ascii="Times New Roman" w:hAnsi="Times New Roman" w:cs="Times New Roman"/>
                      <w:sz w:val="28"/>
                      <w:szCs w:val="28"/>
                    </w:rPr>
                  </w:pPr>
                  <w:r w:rsidRPr="00381398">
                    <w:rPr>
                      <w:rFonts w:ascii="Times New Roman" w:hAnsi="Times New Roman" w:cs="Times New Roman"/>
                      <w:sz w:val="28"/>
                      <w:szCs w:val="28"/>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E5695" w:rsidRPr="00381398" w:rsidRDefault="00BE5695" w:rsidP="005E44F8">
                  <w:pPr>
                    <w:ind w:left="34"/>
                    <w:jc w:val="both"/>
                    <w:rPr>
                      <w:rFonts w:ascii="Times New Roman" w:hAnsi="Times New Roman" w:cs="Times New Roman"/>
                      <w:sz w:val="28"/>
                      <w:szCs w:val="28"/>
                    </w:rPr>
                  </w:pPr>
                  <w:r w:rsidRPr="00381398">
                    <w:rPr>
                      <w:rFonts w:ascii="Times New Roman" w:hAnsi="Times New Roman" w:cs="Times New Roman"/>
                      <w:sz w:val="28"/>
                      <w:szCs w:val="28"/>
                    </w:rPr>
                    <w:t>Территория санитарно-защитных зон должна быть спланирована, благоустроена и озеленена, иметь транспортные и инженерные коридоры.</w:t>
                  </w:r>
                </w:p>
                <w:p w:rsidR="00BE5695" w:rsidRPr="00381398" w:rsidRDefault="00BE5695" w:rsidP="00BE5695">
                  <w:pPr>
                    <w:numPr>
                      <w:ilvl w:val="0"/>
                      <w:numId w:val="13"/>
                    </w:numPr>
                    <w:tabs>
                      <w:tab w:val="left" w:pos="360"/>
                    </w:tab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 xml:space="preserve">Санитарно-защитная зона от закрытых и сельских кладбищ, </w:t>
                  </w:r>
                  <w:r w:rsidRPr="00381398">
                    <w:rPr>
                      <w:rFonts w:ascii="Times New Roman" w:hAnsi="Times New Roman" w:cs="Times New Roman"/>
                      <w:sz w:val="28"/>
                      <w:szCs w:val="28"/>
                    </w:rPr>
                    <w:lastRenderedPageBreak/>
                    <w:t xml:space="preserve">колумбариев составляет </w:t>
                  </w:r>
                  <w:smartTag w:uri="urn:schemas-microsoft-com:office:smarttags" w:element="metricconverter">
                    <w:smartTagPr>
                      <w:attr w:name="ProductID" w:val="50 м"/>
                    </w:smartTagPr>
                    <w:r w:rsidRPr="00381398">
                      <w:rPr>
                        <w:rFonts w:ascii="Times New Roman" w:hAnsi="Times New Roman" w:cs="Times New Roman"/>
                        <w:sz w:val="28"/>
                        <w:szCs w:val="28"/>
                      </w:rPr>
                      <w:t>50 м</w:t>
                    </w:r>
                  </w:smartTag>
                  <w:r w:rsidRPr="00381398">
                    <w:rPr>
                      <w:rFonts w:ascii="Times New Roman" w:hAnsi="Times New Roman" w:cs="Times New Roman"/>
                      <w:sz w:val="28"/>
                      <w:szCs w:val="28"/>
                    </w:rPr>
                    <w:t>.</w:t>
                  </w:r>
                </w:p>
                <w:p w:rsidR="00BE5695" w:rsidRPr="00381398" w:rsidRDefault="00BE5695" w:rsidP="00BE5695">
                  <w:pPr>
                    <w:numPr>
                      <w:ilvl w:val="0"/>
                      <w:numId w:val="13"/>
                    </w:numPr>
                    <w:tabs>
                      <w:tab w:val="left" w:pos="360"/>
                    </w:tab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Благоустройство и озеленение территории.</w:t>
                  </w:r>
                </w:p>
                <w:p w:rsidR="00BE5695" w:rsidRPr="00381398" w:rsidRDefault="00BE5695" w:rsidP="00BE5695">
                  <w:pPr>
                    <w:numPr>
                      <w:ilvl w:val="0"/>
                      <w:numId w:val="13"/>
                    </w:numPr>
                    <w:tabs>
                      <w:tab w:val="left" w:pos="360"/>
                    </w:tabs>
                    <w:spacing w:after="0" w:line="240" w:lineRule="auto"/>
                    <w:jc w:val="both"/>
                    <w:rPr>
                      <w:rFonts w:ascii="Times New Roman" w:hAnsi="Times New Roman" w:cs="Times New Roman"/>
                      <w:sz w:val="28"/>
                      <w:szCs w:val="28"/>
                    </w:rPr>
                  </w:pPr>
                  <w:r w:rsidRPr="00381398">
                    <w:rPr>
                      <w:rFonts w:ascii="Times New Roman" w:hAnsi="Times New Roman" w:cs="Times New Roman"/>
                      <w:sz w:val="28"/>
                      <w:szCs w:val="28"/>
                    </w:rPr>
                    <w:t>Площадь зеленых насаждений (деревьев и кустарников) должна составлять не менее 20% от территории кладбища.</w:t>
                  </w:r>
                </w:p>
                <w:p w:rsidR="00BE5695" w:rsidRPr="00381398" w:rsidRDefault="00BE5695" w:rsidP="005E44F8">
                  <w:pPr>
                    <w:ind w:firstLine="539"/>
                    <w:jc w:val="both"/>
                    <w:rPr>
                      <w:rFonts w:ascii="Times New Roman" w:eastAsia="Calibri" w:hAnsi="Times New Roman" w:cs="Times New Roman"/>
                      <w:color w:val="000000"/>
                      <w:kern w:val="24"/>
                      <w:sz w:val="28"/>
                      <w:szCs w:val="28"/>
                      <w:lang w:eastAsia="en-US"/>
                    </w:rPr>
                  </w:pPr>
                  <w:r w:rsidRPr="00381398">
                    <w:rPr>
                      <w:rFonts w:ascii="Times New Roman" w:hAnsi="Times New Roman" w:cs="Times New Roman"/>
                      <w:sz w:val="28"/>
                      <w:szCs w:val="28"/>
                    </w:rPr>
                    <w:t>В водоохранных зонах рек и водохранилищ, в границах первого и второго пояса зон санитарной охраны источников централизованного водоснабжения, запрещается размещение мест захоронения.</w:t>
                  </w:r>
                </w:p>
              </w:tc>
            </w:tr>
          </w:tbl>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r>
    </w:tbl>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 Описание прохождения границ территорий, предназначенных для размещения кладбищ.</w:t>
      </w:r>
    </w:p>
    <w:p w:rsidR="00BE5695" w:rsidRPr="00381398" w:rsidRDefault="00BE5695" w:rsidP="00BE5695">
      <w:pPr>
        <w:pStyle w:val="0"/>
        <w:rPr>
          <w:sz w:val="28"/>
          <w:szCs w:val="28"/>
        </w:rPr>
      </w:pPr>
      <w:r w:rsidRPr="00381398">
        <w:rPr>
          <w:sz w:val="28"/>
          <w:szCs w:val="28"/>
        </w:rPr>
        <w:t>Населенный пункт с. Колодеевка (1)</w:t>
      </w:r>
    </w:p>
    <w:p w:rsidR="00BE5695" w:rsidRPr="00381398" w:rsidRDefault="00BE5695" w:rsidP="00BE5695">
      <w:pPr>
        <w:pStyle w:val="0"/>
        <w:ind w:firstLine="0"/>
        <w:rPr>
          <w:sz w:val="28"/>
          <w:szCs w:val="28"/>
        </w:rPr>
      </w:pPr>
    </w:p>
    <w:tbl>
      <w:tblPr>
        <w:tblW w:w="9990" w:type="dxa"/>
        <w:tblInd w:w="-297" w:type="dxa"/>
        <w:tblLayout w:type="fixed"/>
        <w:tblLook w:val="0000"/>
      </w:tblPr>
      <w:tblGrid>
        <w:gridCol w:w="1578"/>
        <w:gridCol w:w="8412"/>
      </w:tblGrid>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Номер участка зоны</w:t>
            </w:r>
          </w:p>
        </w:tc>
        <w:tc>
          <w:tcPr>
            <w:tcW w:w="8412" w:type="dxa"/>
            <w:tcBorders>
              <w:top w:val="single" w:sz="4" w:space="0" w:color="000000"/>
              <w:left w:val="single" w:sz="4" w:space="0" w:color="000000"/>
              <w:bottom w:val="single" w:sz="4" w:space="0" w:color="000000"/>
              <w:right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Картографическое описание</w:t>
            </w:r>
          </w:p>
        </w:tc>
      </w:tr>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p>
        </w:tc>
        <w:tc>
          <w:tcPr>
            <w:tcW w:w="8412" w:type="dxa"/>
            <w:tcBorders>
              <w:top w:val="single" w:sz="4" w:space="0" w:color="000000"/>
              <w:left w:val="single" w:sz="4" w:space="0" w:color="000000"/>
              <w:bottom w:val="single" w:sz="4" w:space="0" w:color="000000"/>
              <w:right w:val="single" w:sz="4" w:space="0" w:color="000000"/>
            </w:tcBorders>
            <w:vAlign w:val="center"/>
          </w:tcPr>
          <w:p w:rsidR="00BE5695" w:rsidRPr="00381398" w:rsidRDefault="00BE5695" w:rsidP="005E44F8">
            <w:pPr>
              <w:snapToGrid w:val="0"/>
              <w:rPr>
                <w:rFonts w:ascii="Times New Roman" w:hAnsi="Times New Roman" w:cs="Times New Roman"/>
                <w:sz w:val="28"/>
                <w:szCs w:val="28"/>
              </w:rPr>
            </w:pPr>
            <w:r w:rsidRPr="00381398">
              <w:rPr>
                <w:rFonts w:ascii="Times New Roman" w:hAnsi="Times New Roman" w:cs="Times New Roman"/>
                <w:sz w:val="28"/>
                <w:szCs w:val="28"/>
              </w:rPr>
              <w:t>Граница зоны проходит:</w:t>
            </w:r>
          </w:p>
        </w:tc>
      </w:tr>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СП 1/1/1</w:t>
            </w:r>
          </w:p>
        </w:tc>
        <w:tc>
          <w:tcPr>
            <w:tcW w:w="8412"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13 по границе населенного пункта до точки 11; далее по границе зоны С1/1/1 через точку 12 до точки 13.</w:t>
            </w:r>
          </w:p>
        </w:tc>
      </w:tr>
    </w:tbl>
    <w:p w:rsidR="00BE5695" w:rsidRPr="00381398" w:rsidRDefault="00BE5695" w:rsidP="00BE5695">
      <w:pPr>
        <w:pStyle w:val="0"/>
        <w:ind w:firstLine="0"/>
        <w:rPr>
          <w:sz w:val="28"/>
          <w:szCs w:val="28"/>
        </w:rPr>
      </w:pPr>
    </w:p>
    <w:p w:rsidR="00BE5695" w:rsidRPr="00381398" w:rsidRDefault="00BE5695" w:rsidP="00BE5695">
      <w:pPr>
        <w:keepNext/>
        <w:numPr>
          <w:ilvl w:val="3"/>
          <w:numId w:val="0"/>
        </w:numPr>
        <w:tabs>
          <w:tab w:val="num" w:pos="0"/>
          <w:tab w:val="left" w:pos="9333"/>
        </w:tabs>
        <w:spacing w:line="240" w:lineRule="atLeast"/>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8.7.2. Зона планируемого размещения объектов специального назначения – СП2(п).</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На территории сельского поселения выделяются участки зон планируемого размещения объектов специального назначения, в том числе.</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 с. Колодеевка 1  участок. </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 Градостроительный регламент (виды разрешенного использования выделены подчеркиванием).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tbl>
      <w:tblPr>
        <w:tblW w:w="100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556"/>
        <w:gridCol w:w="7"/>
      </w:tblGrid>
      <w:tr w:rsidR="00BE5695" w:rsidRPr="00381398" w:rsidTr="005E44F8">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п/п</w:t>
            </w:r>
          </w:p>
        </w:tc>
        <w:tc>
          <w:tcPr>
            <w:tcW w:w="9504" w:type="dxa"/>
            <w:gridSpan w:val="5"/>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BE5695" w:rsidRPr="00381398" w:rsidTr="005E44F8">
        <w:tc>
          <w:tcPr>
            <w:tcW w:w="57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w:t>
            </w:r>
          </w:p>
        </w:tc>
        <w:tc>
          <w:tcPr>
            <w:tcW w:w="829"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25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862"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4563" w:type="dxa"/>
            <w:gridSpan w:val="2"/>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BE5695" w:rsidRPr="00381398" w:rsidTr="005E44F8">
        <w:trPr>
          <w:gridAfter w:val="1"/>
          <w:wAfter w:w="7" w:type="dxa"/>
          <w:trHeight w:val="1421"/>
        </w:trPr>
        <w:tc>
          <w:tcPr>
            <w:tcW w:w="570" w:type="dxa"/>
            <w:tcBorders>
              <w:top w:val="single" w:sz="4" w:space="0" w:color="auto"/>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c>
          <w:tcPr>
            <w:tcW w:w="829" w:type="dxa"/>
            <w:tcBorders>
              <w:top w:val="single" w:sz="4" w:space="0" w:color="auto"/>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12.2</w:t>
            </w:r>
          </w:p>
        </w:tc>
        <w:tc>
          <w:tcPr>
            <w:tcW w:w="3250" w:type="dxa"/>
            <w:tcBorders>
              <w:top w:val="single" w:sz="4" w:space="0" w:color="auto"/>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Специальная деятельность</w:t>
            </w:r>
            <w:r w:rsidRPr="00381398">
              <w:rPr>
                <w:rFonts w:ascii="Times New Roman" w:eastAsia="Calibri" w:hAnsi="Times New Roman" w:cs="Times New Roman"/>
                <w:color w:val="000000"/>
                <w:kern w:val="24"/>
                <w:sz w:val="28"/>
                <w:szCs w:val="28"/>
                <w:lang w:eastAsia="en-US"/>
              </w:rPr>
              <w:t xml:space="preserve"> (размещение объектов размещения отходов, хранения, обезвреживания таких отходов)</w:t>
            </w:r>
          </w:p>
        </w:tc>
        <w:tc>
          <w:tcPr>
            <w:tcW w:w="862" w:type="dxa"/>
            <w:vMerge w:val="restart"/>
            <w:tcBorders>
              <w:top w:val="single" w:sz="4" w:space="0" w:color="auto"/>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4556" w:type="dxa"/>
            <w:vMerge w:val="restart"/>
            <w:tcBorders>
              <w:top w:val="single" w:sz="4" w:space="0" w:color="auto"/>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Не устанавливаются</w:t>
            </w:r>
          </w:p>
        </w:tc>
      </w:tr>
      <w:tr w:rsidR="00BE5695" w:rsidRPr="00381398" w:rsidTr="005E44F8">
        <w:trPr>
          <w:gridAfter w:val="1"/>
          <w:wAfter w:w="7" w:type="dxa"/>
        </w:trPr>
        <w:tc>
          <w:tcPr>
            <w:tcW w:w="570"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w:t>
            </w:r>
          </w:p>
        </w:tc>
        <w:tc>
          <w:tcPr>
            <w:tcW w:w="829"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250" w:type="dxa"/>
            <w:tcBorders>
              <w:top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4556"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rPr>
          <w:gridAfter w:val="1"/>
          <w:wAfter w:w="7" w:type="dxa"/>
        </w:trPr>
        <w:tc>
          <w:tcPr>
            <w:tcW w:w="570" w:type="dxa"/>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c>
          <w:tcPr>
            <w:tcW w:w="829" w:type="dxa"/>
          </w:tcPr>
          <w:p w:rsidR="00BE5695" w:rsidRPr="00381398" w:rsidRDefault="00BE5695" w:rsidP="005E44F8">
            <w:pPr>
              <w:jc w:val="center"/>
              <w:rPr>
                <w:rFonts w:ascii="Times New Roman" w:eastAsia="Calibri" w:hAnsi="Times New Roman" w:cs="Times New Roman"/>
                <w:color w:val="000000"/>
                <w:kern w:val="24"/>
                <w:sz w:val="28"/>
                <w:szCs w:val="28"/>
                <w:lang w:eastAsia="en-US"/>
              </w:rPr>
            </w:pPr>
          </w:p>
        </w:tc>
        <w:tc>
          <w:tcPr>
            <w:tcW w:w="3250" w:type="dxa"/>
            <w:tcBorders>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Не устанавливаются</w:t>
            </w:r>
          </w:p>
        </w:tc>
        <w:tc>
          <w:tcPr>
            <w:tcW w:w="862" w:type="dxa"/>
            <w:vMerge/>
            <w:tcBorders>
              <w:left w:val="single" w:sz="4" w:space="0" w:color="auto"/>
              <w:right w:val="single" w:sz="4" w:space="0" w:color="auto"/>
            </w:tcBorders>
          </w:tcPr>
          <w:p w:rsidR="00BE5695" w:rsidRPr="00381398" w:rsidRDefault="00BE5695" w:rsidP="005E44F8">
            <w:pPr>
              <w:jc w:val="center"/>
              <w:rPr>
                <w:rFonts w:ascii="Times New Roman" w:hAnsi="Times New Roman" w:cs="Times New Roman"/>
                <w:sz w:val="28"/>
                <w:szCs w:val="28"/>
                <w:highlight w:val="cyan"/>
              </w:rPr>
            </w:pPr>
          </w:p>
        </w:tc>
        <w:tc>
          <w:tcPr>
            <w:tcW w:w="4556"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r>
      <w:tr w:rsidR="00BE5695" w:rsidRPr="00381398" w:rsidTr="005E44F8">
        <w:trPr>
          <w:gridAfter w:val="1"/>
          <w:wAfter w:w="7" w:type="dxa"/>
        </w:trPr>
        <w:tc>
          <w:tcPr>
            <w:tcW w:w="10067" w:type="dxa"/>
            <w:gridSpan w:val="5"/>
          </w:tcPr>
          <w:tbl>
            <w:tblPr>
              <w:tblpPr w:leftFromText="187" w:rightFromText="187" w:vertAnchor="text" w:horzAnchor="margin" w:tblpX="-152" w:tblpY="-658"/>
              <w:tblOverlap w:val="never"/>
              <w:tblW w:w="10060" w:type="dxa"/>
              <w:tblLayout w:type="fixed"/>
              <w:tblLook w:val="0000"/>
            </w:tblPr>
            <w:tblGrid>
              <w:gridCol w:w="562"/>
              <w:gridCol w:w="4147"/>
              <w:gridCol w:w="786"/>
              <w:gridCol w:w="4565"/>
            </w:tblGrid>
            <w:tr w:rsidR="00BE5695" w:rsidRPr="00381398" w:rsidTr="005E44F8">
              <w:tc>
                <w:tcPr>
                  <w:tcW w:w="562" w:type="dxa"/>
                  <w:tcBorders>
                    <w:top w:val="single" w:sz="4" w:space="0" w:color="000000"/>
                    <w:left w:val="single" w:sz="4" w:space="0" w:color="000000"/>
                    <w:bottom w:val="single" w:sz="4" w:space="0" w:color="auto"/>
                    <w:right w:val="single" w:sz="4" w:space="0" w:color="000000"/>
                  </w:tcBorders>
                  <w:shd w:val="clear" w:color="auto" w:fill="auto"/>
                </w:tcPr>
                <w:p w:rsidR="00BE5695" w:rsidRPr="00381398" w:rsidRDefault="00BE5695" w:rsidP="005E44F8">
                  <w:pPr>
                    <w:ind w:left="-113" w:right="-108" w:hanging="45"/>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Cs/>
                      <w:color w:val="000000"/>
                      <w:sz w:val="28"/>
                      <w:szCs w:val="28"/>
                    </w:rPr>
                    <w:t>3.</w:t>
                  </w:r>
                </w:p>
              </w:tc>
              <w:tc>
                <w:tcPr>
                  <w:tcW w:w="9498"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5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E5695" w:rsidRPr="00381398" w:rsidTr="005E44F8">
              <w:trPr>
                <w:trHeight w:val="339"/>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565"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Cs/>
                      <w:sz w:val="28"/>
                      <w:szCs w:val="28"/>
                    </w:rPr>
                    <w:t>Максимальный – 2 га</w:t>
                  </w:r>
                </w:p>
                <w:p w:rsidR="00BE5695" w:rsidRPr="00381398" w:rsidRDefault="00BE5695" w:rsidP="005E44F8">
                  <w:pPr>
                    <w:ind w:left="176"/>
                    <w:jc w:val="center"/>
                    <w:rPr>
                      <w:rFonts w:ascii="Times New Roman" w:hAnsi="Times New Roman" w:cs="Times New Roman"/>
                      <w:b/>
                      <w:bCs/>
                      <w:iCs/>
                      <w:sz w:val="28"/>
                      <w:szCs w:val="28"/>
                    </w:rPr>
                  </w:pP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565"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widowControl w:val="0"/>
                    <w:tabs>
                      <w:tab w:val="left" w:pos="34"/>
                    </w:tabs>
                    <w:snapToGrid w:val="0"/>
                    <w:ind w:left="34"/>
                    <w:jc w:val="center"/>
                    <w:rPr>
                      <w:rFonts w:ascii="Times New Roman" w:hAnsi="Times New Roman" w:cs="Times New Roman"/>
                      <w:b/>
                      <w:sz w:val="28"/>
                      <w:szCs w:val="28"/>
                    </w:rPr>
                  </w:pPr>
                  <w:r w:rsidRPr="00381398">
                    <w:rPr>
                      <w:rFonts w:ascii="Times New Roman" w:hAnsi="Times New Roman" w:cs="Times New Roman"/>
                      <w:b/>
                      <w:sz w:val="28"/>
                      <w:szCs w:val="28"/>
                    </w:rPr>
                    <w:t>1 м</w:t>
                  </w:r>
                </w:p>
                <w:p w:rsidR="00BE5695" w:rsidRPr="00381398" w:rsidRDefault="00BE5695" w:rsidP="005E44F8">
                  <w:pPr>
                    <w:ind w:left="176"/>
                    <w:jc w:val="center"/>
                    <w:rPr>
                      <w:rFonts w:ascii="Times New Roman" w:hAnsi="Times New Roman" w:cs="Times New Roman"/>
                      <w:b/>
                      <w:bCs/>
                      <w:iCs/>
                      <w:sz w:val="28"/>
                      <w:szCs w:val="28"/>
                    </w:rPr>
                  </w:pP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Предельная высота зданий, строений, сооружений</w:t>
                  </w:r>
                </w:p>
              </w:tc>
              <w:tc>
                <w:tcPr>
                  <w:tcW w:w="4565"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widowControl w:val="0"/>
                    <w:tabs>
                      <w:tab w:val="left" w:pos="34"/>
                    </w:tabs>
                    <w:snapToGrid w:val="0"/>
                    <w:ind w:left="34"/>
                    <w:jc w:val="center"/>
                    <w:rPr>
                      <w:rFonts w:ascii="Times New Roman" w:hAnsi="Times New Roman" w:cs="Times New Roman"/>
                      <w:b/>
                      <w:sz w:val="28"/>
                      <w:szCs w:val="28"/>
                    </w:rPr>
                  </w:pPr>
                  <w:r w:rsidRPr="00381398">
                    <w:rPr>
                      <w:rFonts w:ascii="Times New Roman" w:hAnsi="Times New Roman" w:cs="Times New Roman"/>
                      <w:b/>
                      <w:sz w:val="28"/>
                      <w:szCs w:val="28"/>
                    </w:rPr>
                    <w:t>10 м</w:t>
                  </w:r>
                </w:p>
                <w:p w:rsidR="00BE5695" w:rsidRPr="00381398" w:rsidRDefault="00BE5695" w:rsidP="005E44F8">
                  <w:pPr>
                    <w:ind w:left="176"/>
                    <w:jc w:val="center"/>
                    <w:rPr>
                      <w:rFonts w:ascii="Times New Roman" w:hAnsi="Times New Roman" w:cs="Times New Roman"/>
                      <w:b/>
                      <w:bCs/>
                      <w:iCs/>
                      <w:sz w:val="28"/>
                      <w:szCs w:val="28"/>
                    </w:rPr>
                  </w:pP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565"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widowControl w:val="0"/>
                    <w:tabs>
                      <w:tab w:val="left" w:pos="34"/>
                    </w:tabs>
                    <w:snapToGrid w:val="0"/>
                    <w:ind w:left="34"/>
                    <w:jc w:val="center"/>
                    <w:rPr>
                      <w:rFonts w:ascii="Times New Roman" w:hAnsi="Times New Roman" w:cs="Times New Roman"/>
                      <w:b/>
                      <w:sz w:val="28"/>
                      <w:szCs w:val="28"/>
                    </w:rPr>
                  </w:pPr>
                  <w:r w:rsidRPr="00381398">
                    <w:rPr>
                      <w:rFonts w:ascii="Times New Roman" w:hAnsi="Times New Roman" w:cs="Times New Roman"/>
                      <w:b/>
                      <w:sz w:val="28"/>
                      <w:szCs w:val="28"/>
                    </w:rPr>
                    <w:t>80%</w:t>
                  </w:r>
                </w:p>
                <w:p w:rsidR="00BE5695" w:rsidRPr="00381398" w:rsidRDefault="00BE5695" w:rsidP="005E44F8">
                  <w:pPr>
                    <w:ind w:left="176"/>
                    <w:jc w:val="both"/>
                    <w:rPr>
                      <w:rFonts w:ascii="Times New Roman" w:hAnsi="Times New Roman" w:cs="Times New Roman"/>
                      <w:b/>
                      <w:bCs/>
                      <w:iCs/>
                      <w:sz w:val="28"/>
                      <w:szCs w:val="28"/>
                    </w:rPr>
                  </w:pPr>
                </w:p>
              </w:tc>
            </w:tr>
            <w:tr w:rsidR="00BE5695" w:rsidRPr="00381398" w:rsidTr="005E44F8">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29"/>
                    <w:jc w:val="center"/>
                    <w:rPr>
                      <w:rFonts w:ascii="Times New Roman" w:hAnsi="Times New Roman" w:cs="Times New Roman"/>
                      <w:bCs/>
                      <w:iCs/>
                      <w:sz w:val="28"/>
                      <w:szCs w:val="28"/>
                    </w:rPr>
                  </w:pPr>
                  <w:r w:rsidRPr="00381398">
                    <w:rPr>
                      <w:rFonts w:ascii="Times New Roman" w:hAnsi="Times New Roman" w:cs="Times New Roman"/>
                      <w:bCs/>
                      <w:iCs/>
                      <w:sz w:val="28"/>
                      <w:szCs w:val="28"/>
                    </w:rPr>
                    <w:t>4.</w:t>
                  </w:r>
                </w:p>
              </w:tc>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
                      <w:iCs/>
                      <w:sz w:val="28"/>
                      <w:szCs w:val="28"/>
                    </w:rPr>
                    <w:t>Архитектурно-строительные требования</w:t>
                  </w:r>
                </w:p>
              </w:tc>
            </w:tr>
            <w:tr w:rsidR="00BE5695" w:rsidRPr="00381398" w:rsidTr="005E44F8">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rPr>
                  </w:pPr>
                </w:p>
              </w:tc>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sz w:val="28"/>
                      <w:szCs w:val="28"/>
                    </w:rPr>
                    <w:t>Площадка для сбора мусора - специально выделенный участок территории, обустроенный для сбора твердых отходов потребления с целью последующего их удаления на специально отведенные места утилизации, должен быть обеспечен твердым покрытием, нормативным водоотведением и ограждением из непрозрачных конструкций либо озеленением высотой не ниже верха установленных на данной площадке емкостей для сбора твердых отходов.</w:t>
                  </w:r>
                </w:p>
              </w:tc>
            </w:tr>
            <w:tr w:rsidR="00BE5695" w:rsidRPr="00381398" w:rsidTr="005E44F8">
              <w:tc>
                <w:tcPr>
                  <w:tcW w:w="10060" w:type="dxa"/>
                  <w:gridSpan w:val="4"/>
                  <w:tcBorders>
                    <w:top w:val="single" w:sz="4" w:space="0" w:color="auto"/>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61"/>
                    </w:tabs>
                    <w:snapToGrid w:val="0"/>
                    <w:ind w:left="60"/>
                    <w:jc w:val="center"/>
                    <w:rPr>
                      <w:rFonts w:ascii="Times New Roman" w:hAnsi="Times New Roman" w:cs="Times New Roman"/>
                      <w:b/>
                      <w:i/>
                      <w:sz w:val="28"/>
                      <w:szCs w:val="28"/>
                    </w:rPr>
                  </w:pPr>
                  <w:r w:rsidRPr="00381398">
                    <w:rPr>
                      <w:rFonts w:ascii="Times New Roman" w:hAnsi="Times New Roman" w:cs="Times New Roman"/>
                      <w:b/>
                      <w:i/>
                      <w:sz w:val="28"/>
                      <w:szCs w:val="28"/>
                    </w:rPr>
                    <w:t>Ограничения использования земельных участков и объектов капитального строительства</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5.</w:t>
                  </w:r>
                </w:p>
              </w:tc>
              <w:tc>
                <w:tcPr>
                  <w:tcW w:w="4147"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Санитарно-гигиенические и экологические требования</w:t>
                  </w:r>
                </w:p>
              </w:tc>
              <w:tc>
                <w:tcPr>
                  <w:tcW w:w="5351"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firstLine="539"/>
                    <w:jc w:val="both"/>
                    <w:rPr>
                      <w:rFonts w:ascii="Times New Roman" w:eastAsia="Calibri" w:hAnsi="Times New Roman" w:cs="Times New Roman"/>
                      <w:color w:val="000000"/>
                      <w:kern w:val="24"/>
                      <w:sz w:val="28"/>
                      <w:szCs w:val="28"/>
                      <w:lang w:eastAsia="en-US"/>
                    </w:rPr>
                  </w:pPr>
                  <w:r w:rsidRPr="00381398">
                    <w:rPr>
                      <w:rFonts w:ascii="Times New Roman" w:hAnsi="Times New Roman" w:cs="Times New Roman"/>
                      <w:sz w:val="28"/>
                      <w:szCs w:val="28"/>
                    </w:rPr>
                    <w:t>Расстояние от площадок для сбора мусора до границ участков жилых домов, детских учреждений, озелененных площадок не менее 25 метров, но не более 100 м</w:t>
                  </w:r>
                </w:p>
              </w:tc>
            </w:tr>
          </w:tbl>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r>
    </w:tbl>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 Описание прохождения границ территорий, предназначенных для размещения кладбищ.</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Населенный пункт с. Колодеевка (1)</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tbl>
      <w:tblPr>
        <w:tblW w:w="9990" w:type="dxa"/>
        <w:tblInd w:w="-315" w:type="dxa"/>
        <w:tblLayout w:type="fixed"/>
        <w:tblLook w:val="04A0"/>
      </w:tblPr>
      <w:tblGrid>
        <w:gridCol w:w="1592"/>
        <w:gridCol w:w="8398"/>
      </w:tblGrid>
      <w:tr w:rsidR="00BE5695" w:rsidRPr="00381398" w:rsidTr="005E44F8">
        <w:tc>
          <w:tcPr>
            <w:tcW w:w="1592" w:type="dxa"/>
            <w:tcBorders>
              <w:top w:val="single" w:sz="4" w:space="0" w:color="000000"/>
              <w:left w:val="single" w:sz="4" w:space="0" w:color="000000"/>
              <w:bottom w:val="single" w:sz="4" w:space="0" w:color="000000"/>
              <w:right w:val="nil"/>
            </w:tcBorders>
            <w:vAlign w:val="center"/>
            <w:hideMark/>
          </w:tcPr>
          <w:p w:rsidR="00BE5695" w:rsidRPr="00381398" w:rsidRDefault="00BE5695" w:rsidP="005E44F8">
            <w:pPr>
              <w:widowControl w:val="0"/>
              <w:snapToGrid w:val="0"/>
              <w:jc w:val="center"/>
              <w:rPr>
                <w:rFonts w:ascii="Times New Roman" w:eastAsia="Lucida Sans Unicode" w:hAnsi="Times New Roman" w:cs="Times New Roman"/>
                <w:kern w:val="2"/>
                <w:sz w:val="28"/>
                <w:szCs w:val="28"/>
              </w:rPr>
            </w:pPr>
            <w:r w:rsidRPr="00381398">
              <w:rPr>
                <w:rFonts w:ascii="Times New Roman" w:hAnsi="Times New Roman" w:cs="Times New Roman"/>
                <w:sz w:val="28"/>
                <w:szCs w:val="28"/>
              </w:rPr>
              <w:t>Номер участка зоны</w:t>
            </w:r>
          </w:p>
        </w:tc>
        <w:tc>
          <w:tcPr>
            <w:tcW w:w="8398" w:type="dxa"/>
            <w:tcBorders>
              <w:top w:val="single" w:sz="4" w:space="0" w:color="000000"/>
              <w:left w:val="single" w:sz="4" w:space="0" w:color="000000"/>
              <w:bottom w:val="single" w:sz="4" w:space="0" w:color="000000"/>
              <w:right w:val="single" w:sz="4" w:space="0" w:color="000000"/>
            </w:tcBorders>
            <w:vAlign w:val="center"/>
            <w:hideMark/>
          </w:tcPr>
          <w:p w:rsidR="00BE5695" w:rsidRPr="00381398" w:rsidRDefault="00BE5695" w:rsidP="005E44F8">
            <w:pPr>
              <w:widowControl w:val="0"/>
              <w:snapToGrid w:val="0"/>
              <w:jc w:val="center"/>
              <w:rPr>
                <w:rFonts w:ascii="Times New Roman" w:eastAsia="Lucida Sans Unicode" w:hAnsi="Times New Roman" w:cs="Times New Roman"/>
                <w:kern w:val="2"/>
                <w:sz w:val="28"/>
                <w:szCs w:val="28"/>
              </w:rPr>
            </w:pPr>
            <w:r w:rsidRPr="00381398">
              <w:rPr>
                <w:rFonts w:ascii="Times New Roman" w:hAnsi="Times New Roman" w:cs="Times New Roman"/>
                <w:sz w:val="28"/>
                <w:szCs w:val="28"/>
              </w:rPr>
              <w:t>Картографическое описание</w:t>
            </w:r>
          </w:p>
        </w:tc>
      </w:tr>
      <w:tr w:rsidR="00BE5695" w:rsidRPr="00381398" w:rsidTr="005E44F8">
        <w:tc>
          <w:tcPr>
            <w:tcW w:w="1592" w:type="dxa"/>
            <w:tcBorders>
              <w:top w:val="single" w:sz="4" w:space="0" w:color="000000"/>
              <w:left w:val="single" w:sz="4" w:space="0" w:color="000000"/>
              <w:bottom w:val="single" w:sz="4" w:space="0" w:color="000000"/>
              <w:right w:val="nil"/>
            </w:tcBorders>
            <w:vAlign w:val="center"/>
          </w:tcPr>
          <w:p w:rsidR="00BE5695" w:rsidRPr="00381398" w:rsidRDefault="00BE5695" w:rsidP="005E44F8">
            <w:pPr>
              <w:widowControl w:val="0"/>
              <w:snapToGrid w:val="0"/>
              <w:jc w:val="center"/>
              <w:rPr>
                <w:rFonts w:ascii="Times New Roman" w:eastAsia="Lucida Sans Unicode" w:hAnsi="Times New Roman" w:cs="Times New Roman"/>
                <w:kern w:val="2"/>
                <w:sz w:val="28"/>
                <w:szCs w:val="28"/>
              </w:rPr>
            </w:pPr>
          </w:p>
        </w:tc>
        <w:tc>
          <w:tcPr>
            <w:tcW w:w="8398" w:type="dxa"/>
            <w:tcBorders>
              <w:top w:val="single" w:sz="4" w:space="0" w:color="000000"/>
              <w:left w:val="single" w:sz="4" w:space="0" w:color="000000"/>
              <w:bottom w:val="single" w:sz="4" w:space="0" w:color="000000"/>
              <w:right w:val="single" w:sz="4" w:space="0" w:color="000000"/>
            </w:tcBorders>
            <w:vAlign w:val="center"/>
            <w:hideMark/>
          </w:tcPr>
          <w:p w:rsidR="00BE5695" w:rsidRPr="00381398" w:rsidRDefault="00BE5695" w:rsidP="005E44F8">
            <w:pPr>
              <w:widowControl w:val="0"/>
              <w:snapToGrid w:val="0"/>
              <w:rPr>
                <w:rFonts w:ascii="Times New Roman" w:eastAsia="Lucida Sans Unicode" w:hAnsi="Times New Roman" w:cs="Times New Roman"/>
                <w:kern w:val="2"/>
                <w:sz w:val="28"/>
                <w:szCs w:val="28"/>
              </w:rPr>
            </w:pPr>
            <w:r w:rsidRPr="00381398">
              <w:rPr>
                <w:rFonts w:ascii="Times New Roman" w:hAnsi="Times New Roman" w:cs="Times New Roman"/>
                <w:sz w:val="28"/>
                <w:szCs w:val="28"/>
              </w:rPr>
              <w:t>Граница зоны проходит:</w:t>
            </w:r>
          </w:p>
        </w:tc>
      </w:tr>
      <w:tr w:rsidR="00BE5695" w:rsidRPr="00381398" w:rsidTr="005E44F8">
        <w:tc>
          <w:tcPr>
            <w:tcW w:w="1592" w:type="dxa"/>
            <w:tcBorders>
              <w:top w:val="single" w:sz="4" w:space="0" w:color="000000"/>
              <w:left w:val="single" w:sz="4" w:space="0" w:color="000000"/>
              <w:bottom w:val="single" w:sz="4" w:space="0" w:color="000000"/>
              <w:right w:val="nil"/>
            </w:tcBorders>
            <w:shd w:val="clear" w:color="auto" w:fill="auto"/>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СП 2(п)/1/1</w:t>
            </w:r>
          </w:p>
        </w:tc>
        <w:tc>
          <w:tcPr>
            <w:tcW w:w="8398" w:type="dxa"/>
            <w:tcBorders>
              <w:top w:val="single" w:sz="4" w:space="0" w:color="000000"/>
              <w:left w:val="single" w:sz="4" w:space="0" w:color="000000"/>
              <w:bottom w:val="single" w:sz="4" w:space="0" w:color="000000"/>
              <w:right w:val="single" w:sz="4" w:space="0" w:color="000000"/>
            </w:tcBorders>
            <w:shd w:val="clear" w:color="auto" w:fill="auto"/>
            <w:hideMark/>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 xml:space="preserve">От точки 77' по границе зоны Ж 1/1/12 до точки 76', по границе населенного пункта через точку 75' до точки 77, в северо-восточном направлении до точки </w:t>
            </w:r>
          </w:p>
        </w:tc>
      </w:tr>
    </w:tbl>
    <w:p w:rsidR="005E44F8" w:rsidRDefault="005E44F8" w:rsidP="00BE5695">
      <w:pPr>
        <w:keepNext/>
        <w:numPr>
          <w:ilvl w:val="2"/>
          <w:numId w:val="0"/>
        </w:numPr>
        <w:tabs>
          <w:tab w:val="num" w:pos="0"/>
        </w:tabs>
        <w:outlineLvl w:val="2"/>
        <w:rPr>
          <w:rFonts w:ascii="Times New Roman" w:hAnsi="Times New Roman" w:cs="Times New Roman"/>
          <w:b/>
          <w:bCs/>
          <w:sz w:val="28"/>
          <w:szCs w:val="28"/>
        </w:rPr>
      </w:pPr>
      <w:bookmarkStart w:id="92" w:name="_Toc455999249"/>
    </w:p>
    <w:p w:rsidR="00BE5695" w:rsidRPr="00381398" w:rsidRDefault="00F42848" w:rsidP="00BE5695">
      <w:pPr>
        <w:keepNext/>
        <w:numPr>
          <w:ilvl w:val="2"/>
          <w:numId w:val="0"/>
        </w:numPr>
        <w:tabs>
          <w:tab w:val="num" w:pos="0"/>
        </w:tabs>
        <w:outlineLvl w:val="2"/>
        <w:rPr>
          <w:rFonts w:ascii="Times New Roman" w:hAnsi="Times New Roman" w:cs="Times New Roman"/>
          <w:b/>
          <w:bCs/>
          <w:sz w:val="28"/>
          <w:szCs w:val="28"/>
        </w:rPr>
      </w:pPr>
      <w:r>
        <w:rPr>
          <w:rFonts w:ascii="Times New Roman" w:hAnsi="Times New Roman" w:cs="Times New Roman"/>
          <w:b/>
          <w:bCs/>
          <w:sz w:val="28"/>
          <w:szCs w:val="28"/>
        </w:rPr>
        <w:t xml:space="preserve">         </w:t>
      </w:r>
      <w:r w:rsidR="00BE5695" w:rsidRPr="00381398">
        <w:rPr>
          <w:rFonts w:ascii="Times New Roman" w:hAnsi="Times New Roman" w:cs="Times New Roman"/>
          <w:b/>
          <w:bCs/>
          <w:sz w:val="28"/>
          <w:szCs w:val="28"/>
        </w:rPr>
        <w:t>Статья 8.8. Зоны сельскохозяйственного использования</w:t>
      </w:r>
      <w:bookmarkEnd w:id="92"/>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Согласно ст.36 Градостроительного кодекса РФ для сельскохозяйственных угодий в составе земель сельскохозяйственного назначения градостроительный регламент не устанавливается.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8.8.1. Зона сельскохозяйственных угодий на землях населенного пункта– С1</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pStyle w:val="0"/>
        <w:rPr>
          <w:sz w:val="28"/>
          <w:szCs w:val="28"/>
        </w:rPr>
      </w:pPr>
      <w:r w:rsidRPr="00381398">
        <w:rPr>
          <w:sz w:val="28"/>
          <w:szCs w:val="28"/>
        </w:rPr>
        <w:t>На территории населенных пунктов  выделяются  участки зон сельскохозяйственных угодий. в т.ч.:</w:t>
      </w:r>
    </w:p>
    <w:p w:rsidR="00BE5695" w:rsidRPr="00381398" w:rsidRDefault="00BE5695" w:rsidP="00BE5695">
      <w:pPr>
        <w:pStyle w:val="0"/>
        <w:rPr>
          <w:sz w:val="28"/>
          <w:szCs w:val="28"/>
        </w:rPr>
      </w:pPr>
      <w:r w:rsidRPr="00381398">
        <w:rPr>
          <w:sz w:val="28"/>
          <w:szCs w:val="28"/>
        </w:rPr>
        <w:t xml:space="preserve">в с. Колодеевка 5 участков, </w:t>
      </w:r>
    </w:p>
    <w:p w:rsidR="00BE5695" w:rsidRPr="00381398" w:rsidRDefault="00BE5695" w:rsidP="00BE5695">
      <w:pPr>
        <w:pStyle w:val="0"/>
        <w:rPr>
          <w:sz w:val="28"/>
          <w:szCs w:val="28"/>
        </w:rPr>
      </w:pPr>
      <w:r w:rsidRPr="00381398">
        <w:rPr>
          <w:sz w:val="28"/>
          <w:szCs w:val="28"/>
        </w:rPr>
        <w:t>в с. Тулучеевка  1 участок.</w:t>
      </w:r>
    </w:p>
    <w:p w:rsidR="00BE5695" w:rsidRPr="00381398" w:rsidRDefault="00BE5695" w:rsidP="00BE5695">
      <w:pPr>
        <w:pStyle w:val="0"/>
        <w:rPr>
          <w:sz w:val="28"/>
          <w:szCs w:val="28"/>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 Градостроительный регламент (виды разрешенного использования выделены подчеркиванием).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tbl>
      <w:tblPr>
        <w:tblW w:w="10003"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738"/>
        <w:gridCol w:w="3843"/>
        <w:gridCol w:w="730"/>
        <w:gridCol w:w="4122"/>
      </w:tblGrid>
      <w:tr w:rsidR="00BE5695" w:rsidRPr="00381398" w:rsidTr="005E44F8">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п/п</w:t>
            </w:r>
          </w:p>
        </w:tc>
        <w:tc>
          <w:tcPr>
            <w:tcW w:w="9433" w:type="dxa"/>
            <w:gridSpan w:val="4"/>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BE5695" w:rsidRPr="00381398" w:rsidTr="005E44F8">
        <w:tc>
          <w:tcPr>
            <w:tcW w:w="57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w:t>
            </w:r>
          </w:p>
        </w:tc>
        <w:tc>
          <w:tcPr>
            <w:tcW w:w="738"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843"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73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4122"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BE5695" w:rsidRPr="00381398" w:rsidTr="005E44F8">
        <w:trPr>
          <w:trHeight w:val="152"/>
        </w:trPr>
        <w:tc>
          <w:tcPr>
            <w:tcW w:w="570" w:type="dxa"/>
            <w:vMerge w:val="restart"/>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738" w:type="dxa"/>
            <w:tcBorders>
              <w:top w:val="nil"/>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1.1</w:t>
            </w:r>
          </w:p>
        </w:tc>
        <w:tc>
          <w:tcPr>
            <w:tcW w:w="3843"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Растениеводство</w:t>
            </w:r>
            <w:r w:rsidRPr="00381398">
              <w:rPr>
                <w:rFonts w:ascii="Times New Roman" w:eastAsia="Calibri" w:hAnsi="Times New Roman" w:cs="Times New Roman"/>
                <w:color w:val="000000"/>
                <w:kern w:val="24"/>
                <w:sz w:val="28"/>
                <w:szCs w:val="28"/>
                <w:lang w:eastAsia="en-US"/>
              </w:rPr>
              <w:t xml:space="preserve"> (осуществление хозяйственной деятельности, связанной с выращиванием сельскохозяйственных культур: </w:t>
            </w:r>
          </w:p>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 xml:space="preserve">1.2 - </w:t>
            </w:r>
            <w:r w:rsidRPr="00381398">
              <w:rPr>
                <w:rFonts w:ascii="Times New Roman" w:eastAsia="Calibri" w:hAnsi="Times New Roman" w:cs="Times New Roman"/>
                <w:color w:val="000000"/>
                <w:kern w:val="24"/>
                <w:sz w:val="28"/>
                <w:szCs w:val="28"/>
                <w:u w:val="single"/>
                <w:lang w:eastAsia="en-US"/>
              </w:rPr>
              <w:t>выращивание зерновых и иных сельскохозяйственных культур</w:t>
            </w:r>
            <w:r w:rsidRPr="00381398">
              <w:rPr>
                <w:rFonts w:ascii="Times New Roman" w:eastAsia="Calibri" w:hAnsi="Times New Roman" w:cs="Times New Roman"/>
                <w:color w:val="000000"/>
                <w:kern w:val="24"/>
                <w:sz w:val="28"/>
                <w:szCs w:val="28"/>
                <w:lang w:eastAsia="en-US"/>
              </w:rPr>
              <w:t xml:space="preserve">, </w:t>
            </w:r>
          </w:p>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1.3 - </w:t>
            </w:r>
            <w:r w:rsidRPr="00381398">
              <w:rPr>
                <w:rFonts w:ascii="Times New Roman" w:eastAsia="Calibri" w:hAnsi="Times New Roman" w:cs="Times New Roman"/>
                <w:color w:val="000000"/>
                <w:kern w:val="24"/>
                <w:sz w:val="28"/>
                <w:szCs w:val="28"/>
                <w:u w:val="single"/>
                <w:lang w:eastAsia="en-US"/>
              </w:rPr>
              <w:t>овощеводство</w:t>
            </w:r>
            <w:r w:rsidRPr="00381398">
              <w:rPr>
                <w:rFonts w:ascii="Times New Roman" w:eastAsia="Calibri" w:hAnsi="Times New Roman" w:cs="Times New Roman"/>
                <w:color w:val="000000"/>
                <w:kern w:val="24"/>
                <w:sz w:val="28"/>
                <w:szCs w:val="28"/>
                <w:lang w:eastAsia="en-US"/>
              </w:rPr>
              <w:t xml:space="preserve">, </w:t>
            </w:r>
          </w:p>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1.4 - </w:t>
            </w:r>
            <w:r w:rsidRPr="00381398">
              <w:rPr>
                <w:rFonts w:ascii="Times New Roman" w:eastAsia="Calibri" w:hAnsi="Times New Roman" w:cs="Times New Roman"/>
                <w:color w:val="000000"/>
                <w:kern w:val="24"/>
                <w:sz w:val="28"/>
                <w:szCs w:val="28"/>
                <w:u w:val="single"/>
                <w:lang w:eastAsia="en-US"/>
              </w:rPr>
              <w:t>выращивание тонизирующих, лекарственных, цветочных культур</w:t>
            </w:r>
            <w:r w:rsidRPr="00381398">
              <w:rPr>
                <w:rFonts w:ascii="Times New Roman" w:eastAsia="Calibri" w:hAnsi="Times New Roman" w:cs="Times New Roman"/>
                <w:color w:val="000000"/>
                <w:kern w:val="24"/>
                <w:sz w:val="28"/>
                <w:szCs w:val="28"/>
                <w:lang w:eastAsia="en-US"/>
              </w:rPr>
              <w:t xml:space="preserve">, </w:t>
            </w:r>
          </w:p>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1.5 - </w:t>
            </w:r>
            <w:r w:rsidRPr="00381398">
              <w:rPr>
                <w:rFonts w:ascii="Times New Roman" w:eastAsia="Calibri" w:hAnsi="Times New Roman" w:cs="Times New Roman"/>
                <w:color w:val="000000"/>
                <w:kern w:val="24"/>
                <w:sz w:val="28"/>
                <w:szCs w:val="28"/>
                <w:u w:val="single"/>
                <w:lang w:eastAsia="en-US"/>
              </w:rPr>
              <w:t>садоводство</w:t>
            </w:r>
            <w:r w:rsidRPr="00381398">
              <w:rPr>
                <w:rFonts w:ascii="Times New Roman" w:eastAsia="Calibri" w:hAnsi="Times New Roman" w:cs="Times New Roman"/>
                <w:color w:val="000000"/>
                <w:kern w:val="24"/>
                <w:sz w:val="28"/>
                <w:szCs w:val="28"/>
                <w:lang w:eastAsia="en-US"/>
              </w:rPr>
              <w:t xml:space="preserve">, </w:t>
            </w:r>
          </w:p>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1.6 - </w:t>
            </w:r>
            <w:r w:rsidRPr="00381398">
              <w:rPr>
                <w:rFonts w:ascii="Times New Roman" w:eastAsia="Calibri" w:hAnsi="Times New Roman" w:cs="Times New Roman"/>
                <w:color w:val="000000"/>
                <w:kern w:val="24"/>
                <w:sz w:val="28"/>
                <w:szCs w:val="28"/>
                <w:u w:val="single"/>
                <w:lang w:eastAsia="en-US"/>
              </w:rPr>
              <w:t>выращивание льна и конопли</w:t>
            </w:r>
            <w:r w:rsidRPr="00381398">
              <w:rPr>
                <w:rFonts w:ascii="Times New Roman" w:eastAsia="Calibri" w:hAnsi="Times New Roman" w:cs="Times New Roman"/>
                <w:color w:val="000000"/>
                <w:kern w:val="24"/>
                <w:sz w:val="28"/>
                <w:szCs w:val="28"/>
                <w:lang w:eastAsia="en-US"/>
              </w:rPr>
              <w:t>)</w:t>
            </w:r>
          </w:p>
        </w:tc>
        <w:tc>
          <w:tcPr>
            <w:tcW w:w="730" w:type="dxa"/>
            <w:vMerge w:val="restart"/>
            <w:tcBorders>
              <w:top w:val="nil"/>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3.1</w:t>
            </w:r>
          </w:p>
        </w:tc>
        <w:tc>
          <w:tcPr>
            <w:tcW w:w="4122" w:type="dxa"/>
            <w:vMerge w:val="restart"/>
            <w:tcBorders>
              <w:top w:val="nil"/>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Коммунальное обслуживание</w:t>
            </w:r>
            <w:r w:rsidRPr="00381398">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в целях обеспечения физических и юридических лиц коммунальными услугами)</w:t>
            </w:r>
          </w:p>
        </w:tc>
      </w:tr>
      <w:tr w:rsidR="00BE5695" w:rsidRPr="00381398" w:rsidTr="005E44F8">
        <w:trPr>
          <w:trHeight w:val="161"/>
        </w:trPr>
        <w:tc>
          <w:tcPr>
            <w:tcW w:w="570"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738" w:type="dxa"/>
            <w:tcBorders>
              <w:top w:val="nil"/>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1.12</w:t>
            </w:r>
          </w:p>
        </w:tc>
        <w:tc>
          <w:tcPr>
            <w:tcW w:w="3843"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Пчеловодство</w:t>
            </w:r>
            <w:r w:rsidRPr="00381398">
              <w:rPr>
                <w:rFonts w:ascii="Times New Roman" w:eastAsia="Calibri" w:hAnsi="Times New Roman" w:cs="Times New Roman"/>
                <w:color w:val="000000"/>
                <w:kern w:val="24"/>
                <w:sz w:val="28"/>
                <w:szCs w:val="28"/>
                <w:lang w:eastAsia="en-US"/>
              </w:rPr>
              <w:t xml:space="preserve">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 сооружений, используемых для хранений и первичной переработки продукции пчеловодства)</w:t>
            </w:r>
          </w:p>
        </w:tc>
        <w:tc>
          <w:tcPr>
            <w:tcW w:w="730" w:type="dxa"/>
            <w:vMerge/>
            <w:tcBorders>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p>
        </w:tc>
        <w:tc>
          <w:tcPr>
            <w:tcW w:w="4122"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rPr>
          <w:trHeight w:val="821"/>
        </w:trPr>
        <w:tc>
          <w:tcPr>
            <w:tcW w:w="570"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738" w:type="dxa"/>
            <w:tcBorders>
              <w:top w:val="nil"/>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1.17</w:t>
            </w:r>
          </w:p>
        </w:tc>
        <w:tc>
          <w:tcPr>
            <w:tcW w:w="3843"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Питомники</w:t>
            </w:r>
            <w:r w:rsidRPr="00381398">
              <w:rPr>
                <w:rFonts w:ascii="Times New Roman" w:eastAsia="Calibri" w:hAnsi="Times New Roman" w:cs="Times New Roman"/>
                <w:color w:val="000000"/>
                <w:kern w:val="24"/>
                <w:sz w:val="28"/>
                <w:szCs w:val="28"/>
                <w:lang w:eastAsia="en-US"/>
              </w:rPr>
              <w:t xml:space="preserve">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семян; размещение сооружений необходимых для указанных видов сельскохозяйственного </w:t>
            </w:r>
            <w:r w:rsidRPr="00381398">
              <w:rPr>
                <w:rFonts w:ascii="Times New Roman" w:eastAsia="Calibri" w:hAnsi="Times New Roman" w:cs="Times New Roman"/>
                <w:color w:val="000000"/>
                <w:kern w:val="24"/>
                <w:sz w:val="28"/>
                <w:szCs w:val="28"/>
                <w:lang w:eastAsia="en-US"/>
              </w:rPr>
              <w:lastRenderedPageBreak/>
              <w:t>производства)</w:t>
            </w:r>
          </w:p>
        </w:tc>
        <w:tc>
          <w:tcPr>
            <w:tcW w:w="730" w:type="dxa"/>
            <w:vMerge/>
            <w:tcBorders>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p>
        </w:tc>
        <w:tc>
          <w:tcPr>
            <w:tcW w:w="4122"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rPr>
          <w:trHeight w:val="314"/>
        </w:trPr>
        <w:tc>
          <w:tcPr>
            <w:tcW w:w="570"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738" w:type="dxa"/>
            <w:tcBorders>
              <w:top w:val="nil"/>
              <w:left w:val="single" w:sz="4" w:space="0" w:color="auto"/>
              <w:bottom w:val="nil"/>
              <w:right w:val="single" w:sz="4" w:space="0" w:color="auto"/>
            </w:tcBorders>
          </w:tcPr>
          <w:p w:rsidR="00BE5695" w:rsidRPr="00381398" w:rsidRDefault="00BE5695" w:rsidP="005E44F8">
            <w:pPr>
              <w:ind w:left="-130" w:right="-23"/>
              <w:jc w:val="center"/>
              <w:rPr>
                <w:rFonts w:ascii="Times New Roman" w:hAnsi="Times New Roman" w:cs="Times New Roman"/>
                <w:bCs/>
                <w:iCs/>
                <w:color w:val="000000"/>
                <w:sz w:val="28"/>
                <w:szCs w:val="28"/>
              </w:rPr>
            </w:pPr>
            <w:r w:rsidRPr="00381398">
              <w:rPr>
                <w:rFonts w:ascii="Times New Roman" w:hAnsi="Times New Roman" w:cs="Times New Roman"/>
                <w:bCs/>
                <w:iCs/>
                <w:color w:val="000000"/>
                <w:sz w:val="28"/>
                <w:szCs w:val="28"/>
              </w:rPr>
              <w:t>2.2</w:t>
            </w:r>
          </w:p>
        </w:tc>
        <w:tc>
          <w:tcPr>
            <w:tcW w:w="3843" w:type="dxa"/>
            <w:tcBorders>
              <w:top w:val="nil"/>
              <w:left w:val="single" w:sz="4" w:space="0" w:color="auto"/>
              <w:bottom w:val="nil"/>
              <w:right w:val="single" w:sz="4" w:space="0" w:color="auto"/>
            </w:tcBorders>
          </w:tcPr>
          <w:p w:rsidR="00BE5695" w:rsidRPr="00381398" w:rsidRDefault="00BE5695" w:rsidP="005E44F8">
            <w:pPr>
              <w:tabs>
                <w:tab w:val="num" w:pos="0"/>
              </w:tabs>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Для ведения личного подсобного хозяйства.</w:t>
            </w:r>
          </w:p>
        </w:tc>
        <w:tc>
          <w:tcPr>
            <w:tcW w:w="730" w:type="dxa"/>
            <w:vMerge/>
            <w:tcBorders>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p>
        </w:tc>
        <w:tc>
          <w:tcPr>
            <w:tcW w:w="4122"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rPr>
          <w:trHeight w:val="821"/>
        </w:trPr>
        <w:tc>
          <w:tcPr>
            <w:tcW w:w="570"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738" w:type="dxa"/>
            <w:tcBorders>
              <w:top w:val="nil"/>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13.1</w:t>
            </w:r>
          </w:p>
        </w:tc>
        <w:tc>
          <w:tcPr>
            <w:tcW w:w="3843"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 xml:space="preserve">Ведение огородничества </w:t>
            </w:r>
            <w:r w:rsidRPr="00381398">
              <w:rPr>
                <w:rFonts w:ascii="Times New Roman" w:eastAsia="Calibri" w:hAnsi="Times New Roman" w:cs="Times New Roman"/>
                <w:color w:val="000000"/>
                <w:kern w:val="24"/>
                <w:sz w:val="28"/>
                <w:szCs w:val="28"/>
                <w:lang w:eastAsia="en-US"/>
              </w:rPr>
              <w:t>(осуществление деятельности, связанной с выращиванием ягодных, овощных, бахчевых или иных сельскохозяйственных культур, а также размещение некапитального жилого строения и хозяйственных строений и сооружений)</w:t>
            </w:r>
          </w:p>
        </w:tc>
        <w:tc>
          <w:tcPr>
            <w:tcW w:w="730" w:type="dxa"/>
            <w:vMerge/>
            <w:tcBorders>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p>
        </w:tc>
        <w:tc>
          <w:tcPr>
            <w:tcW w:w="4122"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c>
          <w:tcPr>
            <w:tcW w:w="570"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w:t>
            </w:r>
          </w:p>
        </w:tc>
        <w:tc>
          <w:tcPr>
            <w:tcW w:w="738"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843" w:type="dxa"/>
            <w:tcBorders>
              <w:top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Условно разрешенные виды использования</w:t>
            </w:r>
          </w:p>
        </w:tc>
        <w:tc>
          <w:tcPr>
            <w:tcW w:w="730"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4122"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738" w:type="dxa"/>
          </w:tcPr>
          <w:p w:rsidR="00BE5695" w:rsidRPr="00381398" w:rsidRDefault="00BE5695" w:rsidP="005E44F8">
            <w:pPr>
              <w:jc w:val="center"/>
              <w:rPr>
                <w:rFonts w:ascii="Times New Roman" w:eastAsia="Calibri" w:hAnsi="Times New Roman" w:cs="Times New Roman"/>
                <w:color w:val="000000"/>
                <w:kern w:val="24"/>
                <w:sz w:val="28"/>
                <w:szCs w:val="28"/>
                <w:lang w:eastAsia="en-US"/>
              </w:rPr>
            </w:pPr>
          </w:p>
        </w:tc>
        <w:tc>
          <w:tcPr>
            <w:tcW w:w="3843" w:type="dxa"/>
            <w:tcBorders>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Не устанавливается</w:t>
            </w:r>
          </w:p>
        </w:tc>
        <w:tc>
          <w:tcPr>
            <w:tcW w:w="730" w:type="dxa"/>
            <w:vMerge/>
            <w:tcBorders>
              <w:left w:val="single" w:sz="4" w:space="0" w:color="auto"/>
              <w:right w:val="single" w:sz="4" w:space="0" w:color="auto"/>
            </w:tcBorders>
          </w:tcPr>
          <w:p w:rsidR="00BE5695" w:rsidRPr="00381398" w:rsidRDefault="00BE5695" w:rsidP="005E44F8">
            <w:pPr>
              <w:jc w:val="center"/>
              <w:rPr>
                <w:rFonts w:ascii="Times New Roman" w:hAnsi="Times New Roman" w:cs="Times New Roman"/>
                <w:sz w:val="28"/>
                <w:szCs w:val="28"/>
              </w:rPr>
            </w:pPr>
          </w:p>
        </w:tc>
        <w:tc>
          <w:tcPr>
            <w:tcW w:w="4122"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c>
          <w:tcPr>
            <w:tcW w:w="10003" w:type="dxa"/>
            <w:gridSpan w:val="5"/>
          </w:tcPr>
          <w:tbl>
            <w:tblPr>
              <w:tblpPr w:leftFromText="187" w:rightFromText="187" w:vertAnchor="text" w:horzAnchor="margin" w:tblpX="-152" w:tblpY="-658"/>
              <w:tblOverlap w:val="never"/>
              <w:tblW w:w="9917" w:type="dxa"/>
              <w:tblLayout w:type="fixed"/>
              <w:tblLook w:val="0000"/>
            </w:tblPr>
            <w:tblGrid>
              <w:gridCol w:w="561"/>
              <w:gridCol w:w="4175"/>
              <w:gridCol w:w="787"/>
              <w:gridCol w:w="4394"/>
            </w:tblGrid>
            <w:tr w:rsidR="00BE5695" w:rsidRPr="00381398" w:rsidTr="005E44F8">
              <w:tc>
                <w:tcPr>
                  <w:tcW w:w="561" w:type="dxa"/>
                  <w:tcBorders>
                    <w:top w:val="single" w:sz="4" w:space="0" w:color="000000"/>
                    <w:left w:val="single" w:sz="4" w:space="0" w:color="000000"/>
                    <w:bottom w:val="single" w:sz="4" w:space="0" w:color="auto"/>
                    <w:right w:val="single" w:sz="4" w:space="0" w:color="000000"/>
                  </w:tcBorders>
                  <w:shd w:val="clear" w:color="auto" w:fill="auto"/>
                </w:tcPr>
                <w:p w:rsidR="00BE5695" w:rsidRPr="00381398" w:rsidRDefault="00BE5695" w:rsidP="005E44F8">
                  <w:pPr>
                    <w:ind w:left="-58" w:right="-10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Cs/>
                      <w:color w:val="000000"/>
                      <w:sz w:val="28"/>
                      <w:szCs w:val="28"/>
                    </w:rPr>
                    <w:t>3.</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5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E5695" w:rsidRPr="00381398" w:rsidTr="005E44F8">
              <w:trPr>
                <w:trHeight w:val="339"/>
              </w:trPr>
              <w:tc>
                <w:tcPr>
                  <w:tcW w:w="561" w:type="dxa"/>
                  <w:vMerge w:val="restart"/>
                  <w:tcBorders>
                    <w:top w:val="single" w:sz="4" w:space="0" w:color="auto"/>
                    <w:left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Cs/>
                      <w:sz w:val="28"/>
                      <w:szCs w:val="28"/>
                    </w:rPr>
                    <w:t>Максимальный – 5 га</w:t>
                  </w:r>
                </w:p>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150 кв.м</w:t>
                  </w:r>
                </w:p>
              </w:tc>
            </w:tr>
            <w:tr w:rsidR="00BE5695" w:rsidRPr="00381398" w:rsidTr="005E44F8">
              <w:trPr>
                <w:trHeight w:val="339"/>
              </w:trPr>
              <w:tc>
                <w:tcPr>
                  <w:tcW w:w="561" w:type="dxa"/>
                  <w:vMerge/>
                  <w:tcBorders>
                    <w:left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jc w:val="center"/>
                    <w:rPr>
                      <w:rFonts w:ascii="Times New Roman" w:hAnsi="Times New Roman" w:cs="Times New Roman"/>
                      <w:b/>
                      <w:sz w:val="28"/>
                      <w:szCs w:val="28"/>
                    </w:rPr>
                  </w:pPr>
                  <w:r w:rsidRPr="00381398">
                    <w:rPr>
                      <w:rFonts w:ascii="Times New Roman" w:hAnsi="Times New Roman" w:cs="Times New Roman"/>
                      <w:b/>
                      <w:sz w:val="28"/>
                      <w:szCs w:val="28"/>
                    </w:rPr>
                    <w:t>3 м</w:t>
                  </w:r>
                </w:p>
              </w:tc>
            </w:tr>
            <w:tr w:rsidR="00BE5695" w:rsidRPr="00381398" w:rsidTr="005E44F8">
              <w:trPr>
                <w:trHeight w:val="339"/>
              </w:trPr>
              <w:tc>
                <w:tcPr>
                  <w:tcW w:w="561" w:type="dxa"/>
                  <w:vMerge/>
                  <w:tcBorders>
                    <w:left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Предельное количество этажей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jc w:val="center"/>
                    <w:rPr>
                      <w:rFonts w:ascii="Times New Roman" w:hAnsi="Times New Roman" w:cs="Times New Roman"/>
                      <w:b/>
                      <w:sz w:val="28"/>
                      <w:szCs w:val="28"/>
                    </w:rPr>
                  </w:pPr>
                  <w:r w:rsidRPr="00381398">
                    <w:rPr>
                      <w:rFonts w:ascii="Times New Roman" w:hAnsi="Times New Roman" w:cs="Times New Roman"/>
                      <w:b/>
                      <w:sz w:val="28"/>
                      <w:szCs w:val="28"/>
                    </w:rPr>
                    <w:t>3 этажа</w:t>
                  </w:r>
                </w:p>
              </w:tc>
            </w:tr>
            <w:tr w:rsidR="00BE5695" w:rsidRPr="00381398" w:rsidTr="005E44F8">
              <w:trPr>
                <w:trHeight w:val="339"/>
              </w:trPr>
              <w:tc>
                <w:tcPr>
                  <w:tcW w:w="561" w:type="dxa"/>
                  <w:vMerge/>
                  <w:tcBorders>
                    <w:left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jc w:val="center"/>
                    <w:rPr>
                      <w:rFonts w:ascii="Times New Roman" w:hAnsi="Times New Roman" w:cs="Times New Roman"/>
                      <w:b/>
                      <w:sz w:val="28"/>
                      <w:szCs w:val="28"/>
                    </w:rPr>
                  </w:pPr>
                  <w:r w:rsidRPr="00381398">
                    <w:rPr>
                      <w:rFonts w:ascii="Times New Roman" w:hAnsi="Times New Roman" w:cs="Times New Roman"/>
                      <w:b/>
                      <w:sz w:val="28"/>
                      <w:szCs w:val="28"/>
                    </w:rPr>
                    <w:t>40%</w:t>
                  </w:r>
                </w:p>
              </w:tc>
            </w:tr>
            <w:tr w:rsidR="00BE5695" w:rsidRPr="00381398" w:rsidTr="005E44F8">
              <w:trPr>
                <w:trHeight w:val="339"/>
              </w:trPr>
              <w:tc>
                <w:tcPr>
                  <w:tcW w:w="561" w:type="dxa"/>
                  <w:tcBorders>
                    <w:left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jc w:val="center"/>
                    <w:rPr>
                      <w:rFonts w:ascii="Times New Roman" w:hAnsi="Times New Roman" w:cs="Times New Roman"/>
                      <w:b/>
                      <w:sz w:val="28"/>
                      <w:szCs w:val="28"/>
                    </w:rPr>
                  </w:pPr>
                  <w:r w:rsidRPr="00381398">
                    <w:rPr>
                      <w:rFonts w:ascii="Times New Roman" w:hAnsi="Times New Roman" w:cs="Times New Roman"/>
                      <w:bCs/>
                      <w:iCs/>
                      <w:sz w:val="28"/>
                      <w:szCs w:val="28"/>
                      <w:u w:val="single"/>
                    </w:rPr>
                    <w:t xml:space="preserve">Для земельных участков объектов </w:t>
                  </w:r>
                  <w:r w:rsidRPr="00381398">
                    <w:rPr>
                      <w:rFonts w:ascii="Times New Roman" w:hAnsi="Times New Roman" w:cs="Times New Roman"/>
                      <w:sz w:val="28"/>
                      <w:szCs w:val="28"/>
                      <w:u w:val="single"/>
                    </w:rPr>
                    <w:t>коммунального обслуживания</w:t>
                  </w:r>
                </w:p>
              </w:tc>
            </w:tr>
            <w:tr w:rsidR="00BE5695" w:rsidRPr="00381398" w:rsidTr="005E44F8">
              <w:trPr>
                <w:trHeight w:val="339"/>
              </w:trPr>
              <w:tc>
                <w:tcPr>
                  <w:tcW w:w="561" w:type="dxa"/>
                  <w:tcBorders>
                    <w:left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- 4 кв.м</w:t>
                  </w:r>
                </w:p>
              </w:tc>
            </w:tr>
            <w:tr w:rsidR="00BE5695" w:rsidRPr="00381398" w:rsidTr="005E44F8">
              <w:trPr>
                <w:trHeight w:val="339"/>
              </w:trPr>
              <w:tc>
                <w:tcPr>
                  <w:tcW w:w="561" w:type="dxa"/>
                  <w:tcBorders>
                    <w:left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1 м</w:t>
                  </w:r>
                </w:p>
              </w:tc>
            </w:tr>
            <w:tr w:rsidR="00BE5695" w:rsidRPr="00381398" w:rsidTr="005E44F8">
              <w:trPr>
                <w:trHeight w:val="339"/>
              </w:trPr>
              <w:tc>
                <w:tcPr>
                  <w:tcW w:w="561" w:type="dxa"/>
                  <w:tcBorders>
                    <w:left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Предельное количество этажей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15 м</w:t>
                  </w:r>
                </w:p>
              </w:tc>
            </w:tr>
            <w:tr w:rsidR="00BE5695" w:rsidRPr="00381398" w:rsidTr="005E44F8">
              <w:trPr>
                <w:trHeight w:val="339"/>
              </w:trPr>
              <w:tc>
                <w:tcPr>
                  <w:tcW w:w="561" w:type="dxa"/>
                  <w:tcBorders>
                    <w:left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both"/>
                    <w:rPr>
                      <w:rFonts w:ascii="Times New Roman" w:hAnsi="Times New Roman" w:cs="Times New Roman"/>
                      <w:bCs/>
                      <w:iCs/>
                      <w:sz w:val="28"/>
                      <w:szCs w:val="28"/>
                    </w:rPr>
                  </w:pPr>
                  <w:r w:rsidRPr="00381398">
                    <w:rPr>
                      <w:rFonts w:ascii="Times New Roman" w:hAnsi="Times New Roman" w:cs="Times New Roman"/>
                      <w:b/>
                      <w:bCs/>
                      <w:iCs/>
                      <w:sz w:val="28"/>
                      <w:szCs w:val="28"/>
                    </w:rPr>
                    <w:t>80%</w:t>
                  </w:r>
                </w:p>
              </w:tc>
            </w:tr>
            <w:tr w:rsidR="00BE5695" w:rsidRPr="00381398" w:rsidTr="005E44F8">
              <w:tc>
                <w:tcPr>
                  <w:tcW w:w="561" w:type="dxa"/>
                  <w:tcBorders>
                    <w:top w:val="single" w:sz="4" w:space="0" w:color="auto"/>
                    <w:left w:val="single" w:sz="4" w:space="0" w:color="000000"/>
                    <w:bottom w:val="single" w:sz="4" w:space="0" w:color="000000"/>
                    <w:right w:val="single" w:sz="4" w:space="0" w:color="000000"/>
                  </w:tcBorders>
                  <w:shd w:val="clear" w:color="auto" w:fill="auto"/>
                </w:tcPr>
                <w:p w:rsidR="00BE5695" w:rsidRPr="00381398" w:rsidRDefault="00BE5695" w:rsidP="005E44F8">
                  <w:pPr>
                    <w:jc w:val="center"/>
                    <w:rPr>
                      <w:rFonts w:ascii="Times New Roman" w:hAnsi="Times New Roman" w:cs="Times New Roman"/>
                      <w:sz w:val="28"/>
                      <w:szCs w:val="28"/>
                    </w:rPr>
                  </w:pPr>
                  <w:r w:rsidRPr="00381398">
                    <w:rPr>
                      <w:rFonts w:ascii="Times New Roman" w:hAnsi="Times New Roman" w:cs="Times New Roman"/>
                      <w:sz w:val="28"/>
                      <w:szCs w:val="28"/>
                    </w:rPr>
                    <w:t>4.</w:t>
                  </w:r>
                </w:p>
              </w:tc>
              <w:tc>
                <w:tcPr>
                  <w:tcW w:w="9356" w:type="dxa"/>
                  <w:gridSpan w:val="3"/>
                  <w:tcBorders>
                    <w:top w:val="single" w:sz="4" w:space="0" w:color="auto"/>
                    <w:left w:val="single" w:sz="4" w:space="0" w:color="000000"/>
                    <w:bottom w:val="single" w:sz="4" w:space="0" w:color="000000"/>
                    <w:right w:val="single" w:sz="4" w:space="0" w:color="000000"/>
                  </w:tcBorders>
                  <w:shd w:val="clear" w:color="auto" w:fill="auto"/>
                </w:tcPr>
                <w:p w:rsidR="00BE5695" w:rsidRPr="00381398" w:rsidRDefault="00BE5695" w:rsidP="005E44F8">
                  <w:pPr>
                    <w:jc w:val="center"/>
                    <w:rPr>
                      <w:rFonts w:ascii="Times New Roman" w:hAnsi="Times New Roman" w:cs="Times New Roman"/>
                      <w:sz w:val="28"/>
                      <w:szCs w:val="28"/>
                    </w:rPr>
                  </w:pPr>
                  <w:r w:rsidRPr="00381398">
                    <w:rPr>
                      <w:rFonts w:ascii="Times New Roman" w:hAnsi="Times New Roman" w:cs="Times New Roman"/>
                      <w:sz w:val="28"/>
                      <w:szCs w:val="28"/>
                    </w:rPr>
                    <w:t>Архитектурно-строительные требования</w:t>
                  </w:r>
                </w:p>
              </w:tc>
            </w:tr>
            <w:tr w:rsidR="00BE5695" w:rsidRPr="00381398" w:rsidTr="005E44F8">
              <w:tc>
                <w:tcPr>
                  <w:tcW w:w="9917" w:type="dxa"/>
                  <w:gridSpan w:val="4"/>
                  <w:tcBorders>
                    <w:top w:val="single" w:sz="4" w:space="0" w:color="auto"/>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34"/>
                    </w:tabs>
                    <w:autoSpaceDE w:val="0"/>
                    <w:autoSpaceDN w:val="0"/>
                    <w:adjustRightInd w:val="0"/>
                    <w:snapToGrid w:val="0"/>
                    <w:ind w:left="34"/>
                    <w:jc w:val="both"/>
                    <w:rPr>
                      <w:rFonts w:ascii="Times New Roman" w:hAnsi="Times New Roman" w:cs="Times New Roman"/>
                      <w:sz w:val="28"/>
                      <w:szCs w:val="28"/>
                    </w:rPr>
                  </w:pPr>
                  <w:r w:rsidRPr="00381398">
                    <w:rPr>
                      <w:rFonts w:ascii="Times New Roman" w:hAnsi="Times New Roman" w:cs="Times New Roman"/>
                      <w:sz w:val="28"/>
                      <w:szCs w:val="28"/>
                    </w:rPr>
                    <w:t xml:space="preserve">Минимальные отступы от границ земельного участка </w:t>
                  </w:r>
                  <w:r w:rsidRPr="00381398">
                    <w:rPr>
                      <w:rFonts w:ascii="Times New Roman" w:eastAsia="Calibri" w:hAnsi="Times New Roman" w:cs="Times New Roman"/>
                      <w:sz w:val="28"/>
                      <w:szCs w:val="28"/>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BE5695" w:rsidRPr="00381398" w:rsidRDefault="00BE5695" w:rsidP="005E44F8">
                  <w:pPr>
                    <w:autoSpaceDE w:val="0"/>
                    <w:ind w:firstLine="709"/>
                    <w:jc w:val="both"/>
                    <w:rPr>
                      <w:rFonts w:ascii="Times New Roman" w:eastAsia="Calibri" w:hAnsi="Times New Roman" w:cs="Times New Roman"/>
                      <w:sz w:val="28"/>
                      <w:szCs w:val="28"/>
                    </w:rPr>
                  </w:pPr>
                  <w:r w:rsidRPr="00381398">
                    <w:rPr>
                      <w:rFonts w:ascii="Times New Roman" w:eastAsia="Calibri" w:hAnsi="Times New Roman" w:cs="Times New Roman"/>
                      <w:b/>
                      <w:sz w:val="28"/>
                      <w:szCs w:val="28"/>
                    </w:rPr>
                    <w:t>1,0 м</w:t>
                  </w:r>
                  <w:r w:rsidRPr="00381398">
                    <w:rPr>
                      <w:rFonts w:ascii="Times New Roman" w:eastAsia="Calibri" w:hAnsi="Times New Roman" w:cs="Times New Roman"/>
                      <w:sz w:val="28"/>
                      <w:szCs w:val="28"/>
                    </w:rPr>
                    <w:t xml:space="preserve"> - для одноэтажного жилого дома;</w:t>
                  </w:r>
                </w:p>
                <w:p w:rsidR="00BE5695" w:rsidRPr="00381398" w:rsidRDefault="00BE5695" w:rsidP="005E44F8">
                  <w:pPr>
                    <w:autoSpaceDE w:val="0"/>
                    <w:ind w:firstLine="709"/>
                    <w:jc w:val="both"/>
                    <w:rPr>
                      <w:rFonts w:ascii="Times New Roman" w:eastAsia="Calibri" w:hAnsi="Times New Roman" w:cs="Times New Roman"/>
                      <w:b/>
                      <w:sz w:val="28"/>
                      <w:szCs w:val="28"/>
                    </w:rPr>
                  </w:pPr>
                  <w:r w:rsidRPr="00381398">
                    <w:rPr>
                      <w:rFonts w:ascii="Times New Roman" w:eastAsia="Calibri" w:hAnsi="Times New Roman" w:cs="Times New Roman"/>
                      <w:b/>
                      <w:sz w:val="28"/>
                      <w:szCs w:val="28"/>
                    </w:rPr>
                    <w:t xml:space="preserve">1,5 м </w:t>
                  </w:r>
                  <w:r w:rsidRPr="00381398">
                    <w:rPr>
                      <w:rFonts w:ascii="Times New Roman" w:eastAsia="Calibri" w:hAnsi="Times New Roman" w:cs="Times New Roman"/>
                      <w:sz w:val="28"/>
                      <w:szCs w:val="28"/>
                    </w:rPr>
                    <w:t>- для двухэтажного жилого дома;</w:t>
                  </w:r>
                </w:p>
                <w:p w:rsidR="00BE5695" w:rsidRPr="00381398" w:rsidRDefault="00BE5695" w:rsidP="005E44F8">
                  <w:pPr>
                    <w:autoSpaceDE w:val="0"/>
                    <w:ind w:firstLine="709"/>
                    <w:jc w:val="both"/>
                    <w:rPr>
                      <w:rFonts w:ascii="Times New Roman" w:eastAsia="Calibri" w:hAnsi="Times New Roman" w:cs="Times New Roman"/>
                      <w:sz w:val="28"/>
                      <w:szCs w:val="28"/>
                    </w:rPr>
                  </w:pPr>
                  <w:r w:rsidRPr="00381398">
                    <w:rPr>
                      <w:rFonts w:ascii="Times New Roman" w:eastAsia="Calibri" w:hAnsi="Times New Roman" w:cs="Times New Roman"/>
                      <w:b/>
                      <w:sz w:val="28"/>
                      <w:szCs w:val="28"/>
                    </w:rPr>
                    <w:t>2,0 м</w:t>
                  </w:r>
                  <w:r w:rsidRPr="00381398">
                    <w:rPr>
                      <w:rFonts w:ascii="Times New Roman" w:eastAsia="Calibri" w:hAnsi="Times New Roman" w:cs="Times New Roman"/>
                      <w:sz w:val="28"/>
                      <w:szCs w:val="28"/>
                    </w:rPr>
                    <w:t xml:space="preserve"> - для трехэтажного жилого дома, при условии, что расстояние до расположенного на соседнем земельном участке жилого дома не менее 6 м;</w:t>
                  </w:r>
                </w:p>
                <w:p w:rsidR="00BE5695" w:rsidRPr="00381398" w:rsidRDefault="00BE5695" w:rsidP="005E44F8">
                  <w:pPr>
                    <w:widowControl w:val="0"/>
                    <w:ind w:firstLine="709"/>
                    <w:jc w:val="both"/>
                    <w:rPr>
                      <w:rFonts w:ascii="Times New Roman" w:hAnsi="Times New Roman" w:cs="Times New Roman"/>
                      <w:sz w:val="28"/>
                      <w:szCs w:val="28"/>
                    </w:rPr>
                  </w:pPr>
                  <w:r w:rsidRPr="00381398">
                    <w:rPr>
                      <w:rFonts w:ascii="Times New Roman" w:hAnsi="Times New Roman" w:cs="Times New Roman"/>
                      <w:sz w:val="28"/>
                      <w:szCs w:val="28"/>
                    </w:rPr>
                    <w:t xml:space="preserve">от постройки для содержания скота и птицы – </w:t>
                  </w:r>
                  <w:r w:rsidRPr="00381398">
                    <w:rPr>
                      <w:rFonts w:ascii="Times New Roman" w:hAnsi="Times New Roman" w:cs="Times New Roman"/>
                      <w:b/>
                      <w:sz w:val="28"/>
                      <w:szCs w:val="28"/>
                    </w:rPr>
                    <w:t>4 м;</w:t>
                  </w:r>
                </w:p>
                <w:p w:rsidR="00BE5695" w:rsidRPr="00381398" w:rsidRDefault="00BE5695" w:rsidP="005E44F8">
                  <w:pPr>
                    <w:widowControl w:val="0"/>
                    <w:ind w:firstLine="709"/>
                    <w:jc w:val="both"/>
                    <w:rPr>
                      <w:rFonts w:ascii="Times New Roman" w:hAnsi="Times New Roman" w:cs="Times New Roman"/>
                      <w:sz w:val="28"/>
                      <w:szCs w:val="28"/>
                    </w:rPr>
                  </w:pPr>
                  <w:r w:rsidRPr="00381398">
                    <w:rPr>
                      <w:rFonts w:ascii="Times New Roman" w:hAnsi="Times New Roman" w:cs="Times New Roman"/>
                      <w:sz w:val="28"/>
                      <w:szCs w:val="28"/>
                    </w:rPr>
                    <w:t xml:space="preserve">от других построек (бани, гаража, летней кухни, сарая и др.) – </w:t>
                  </w:r>
                  <w:r w:rsidRPr="00381398">
                    <w:rPr>
                      <w:rFonts w:ascii="Times New Roman" w:hAnsi="Times New Roman" w:cs="Times New Roman"/>
                      <w:b/>
                      <w:sz w:val="28"/>
                      <w:szCs w:val="28"/>
                    </w:rPr>
                    <w:t>1 м;</w:t>
                  </w:r>
                </w:p>
                <w:p w:rsidR="00BE5695" w:rsidRPr="00381398" w:rsidRDefault="00BE5695" w:rsidP="005E44F8">
                  <w:pPr>
                    <w:widowControl w:val="0"/>
                    <w:ind w:firstLine="709"/>
                    <w:jc w:val="both"/>
                    <w:rPr>
                      <w:rFonts w:ascii="Times New Roman" w:hAnsi="Times New Roman" w:cs="Times New Roman"/>
                      <w:sz w:val="28"/>
                      <w:szCs w:val="28"/>
                    </w:rPr>
                  </w:pPr>
                  <w:r w:rsidRPr="00381398">
                    <w:rPr>
                      <w:rFonts w:ascii="Times New Roman" w:hAnsi="Times New Roman" w:cs="Times New Roman"/>
                      <w:sz w:val="28"/>
                      <w:szCs w:val="28"/>
                    </w:rPr>
                    <w:t xml:space="preserve">от дворовых туалетов, помойных ям, выгребов, септиков – </w:t>
                  </w:r>
                  <w:r w:rsidRPr="00381398">
                    <w:rPr>
                      <w:rFonts w:ascii="Times New Roman" w:hAnsi="Times New Roman" w:cs="Times New Roman"/>
                      <w:b/>
                      <w:sz w:val="28"/>
                      <w:szCs w:val="28"/>
                    </w:rPr>
                    <w:t>4 м;</w:t>
                  </w:r>
                </w:p>
                <w:p w:rsidR="00BE5695" w:rsidRPr="00381398" w:rsidRDefault="00BE5695" w:rsidP="005E44F8">
                  <w:pPr>
                    <w:widowControl w:val="0"/>
                    <w:ind w:firstLine="709"/>
                    <w:jc w:val="both"/>
                    <w:rPr>
                      <w:rFonts w:ascii="Times New Roman" w:hAnsi="Times New Roman" w:cs="Times New Roman"/>
                      <w:sz w:val="28"/>
                      <w:szCs w:val="28"/>
                    </w:rPr>
                  </w:pPr>
                  <w:r w:rsidRPr="00381398">
                    <w:rPr>
                      <w:rFonts w:ascii="Times New Roman" w:hAnsi="Times New Roman" w:cs="Times New Roman"/>
                      <w:sz w:val="28"/>
                      <w:szCs w:val="28"/>
                    </w:rPr>
                    <w:t xml:space="preserve">от стволов высокорослых деревьев – </w:t>
                  </w:r>
                  <w:r w:rsidRPr="00381398">
                    <w:rPr>
                      <w:rFonts w:ascii="Times New Roman" w:hAnsi="Times New Roman" w:cs="Times New Roman"/>
                      <w:b/>
                      <w:sz w:val="28"/>
                      <w:szCs w:val="28"/>
                    </w:rPr>
                    <w:t>4 м;</w:t>
                  </w:r>
                </w:p>
                <w:p w:rsidR="00BE5695" w:rsidRPr="00381398" w:rsidRDefault="00BE5695" w:rsidP="005E44F8">
                  <w:pPr>
                    <w:widowControl w:val="0"/>
                    <w:ind w:firstLine="709"/>
                    <w:jc w:val="both"/>
                    <w:rPr>
                      <w:rFonts w:ascii="Times New Roman" w:hAnsi="Times New Roman" w:cs="Times New Roman"/>
                      <w:sz w:val="28"/>
                      <w:szCs w:val="28"/>
                    </w:rPr>
                  </w:pPr>
                  <w:r w:rsidRPr="00381398">
                    <w:rPr>
                      <w:rFonts w:ascii="Times New Roman" w:hAnsi="Times New Roman" w:cs="Times New Roman"/>
                      <w:sz w:val="28"/>
                      <w:szCs w:val="28"/>
                    </w:rPr>
                    <w:t xml:space="preserve">от стволов среднерослых деревьев – </w:t>
                  </w:r>
                  <w:r w:rsidRPr="00381398">
                    <w:rPr>
                      <w:rFonts w:ascii="Times New Roman" w:hAnsi="Times New Roman" w:cs="Times New Roman"/>
                      <w:b/>
                      <w:sz w:val="28"/>
                      <w:szCs w:val="28"/>
                    </w:rPr>
                    <w:t>2 м;</w:t>
                  </w:r>
                </w:p>
                <w:p w:rsidR="00BE5695" w:rsidRPr="00381398" w:rsidRDefault="00BE5695" w:rsidP="005E44F8">
                  <w:pPr>
                    <w:widowControl w:val="0"/>
                    <w:ind w:firstLine="709"/>
                    <w:jc w:val="both"/>
                    <w:rPr>
                      <w:rFonts w:ascii="Times New Roman" w:hAnsi="Times New Roman" w:cs="Times New Roman"/>
                      <w:b/>
                      <w:sz w:val="28"/>
                      <w:szCs w:val="28"/>
                    </w:rPr>
                  </w:pPr>
                  <w:r w:rsidRPr="00381398">
                    <w:rPr>
                      <w:rFonts w:ascii="Times New Roman" w:hAnsi="Times New Roman" w:cs="Times New Roman"/>
                      <w:sz w:val="28"/>
                      <w:szCs w:val="28"/>
                    </w:rPr>
                    <w:t xml:space="preserve">от кустарника – </w:t>
                  </w:r>
                  <w:r w:rsidRPr="00381398">
                    <w:rPr>
                      <w:rFonts w:ascii="Times New Roman" w:hAnsi="Times New Roman" w:cs="Times New Roman"/>
                      <w:b/>
                      <w:sz w:val="28"/>
                      <w:szCs w:val="28"/>
                    </w:rPr>
                    <w:t>1 м.</w:t>
                  </w:r>
                </w:p>
                <w:p w:rsidR="00BE5695" w:rsidRPr="00381398" w:rsidRDefault="00BE5695" w:rsidP="005E44F8">
                  <w:pPr>
                    <w:widowControl w:val="0"/>
                    <w:tabs>
                      <w:tab w:val="left" w:pos="34"/>
                    </w:tabs>
                    <w:autoSpaceDE w:val="0"/>
                    <w:autoSpaceDN w:val="0"/>
                    <w:adjustRightInd w:val="0"/>
                    <w:snapToGrid w:val="0"/>
                    <w:ind w:left="34" w:firstLine="443"/>
                    <w:jc w:val="both"/>
                    <w:rPr>
                      <w:rFonts w:ascii="Times New Roman" w:hAnsi="Times New Roman" w:cs="Times New Roman"/>
                      <w:sz w:val="28"/>
                      <w:szCs w:val="28"/>
                    </w:rPr>
                  </w:pPr>
                  <w:r w:rsidRPr="00381398">
                    <w:rPr>
                      <w:rFonts w:ascii="Times New Roman" w:hAnsi="Times New Roman" w:cs="Times New Roman"/>
                      <w:sz w:val="28"/>
                      <w:szCs w:val="28"/>
                    </w:rPr>
                    <w:t xml:space="preserve">Размещение ульев и пасек на территории населенных пунктов поселения осуществляется с соблюдением экологических, санитарно-гигиенических, </w:t>
                  </w:r>
                  <w:r w:rsidRPr="00381398">
                    <w:rPr>
                      <w:rFonts w:ascii="Times New Roman" w:hAnsi="Times New Roman" w:cs="Times New Roman"/>
                      <w:sz w:val="28"/>
                      <w:szCs w:val="28"/>
                    </w:rPr>
                    <w:lastRenderedPageBreak/>
                    <w:t>зоотехнических и ветеринарно-санитарных норм и правил содержания пчел и иных правил и нормативов.</w:t>
                  </w:r>
                </w:p>
                <w:p w:rsidR="00BE5695" w:rsidRPr="00381398" w:rsidRDefault="00BE5695" w:rsidP="005E44F8">
                  <w:pPr>
                    <w:widowControl w:val="0"/>
                    <w:tabs>
                      <w:tab w:val="left" w:pos="34"/>
                    </w:tabs>
                    <w:autoSpaceDE w:val="0"/>
                    <w:autoSpaceDN w:val="0"/>
                    <w:adjustRightInd w:val="0"/>
                    <w:snapToGrid w:val="0"/>
                    <w:ind w:left="34" w:firstLine="443"/>
                    <w:jc w:val="both"/>
                    <w:rPr>
                      <w:rFonts w:ascii="Times New Roman" w:hAnsi="Times New Roman" w:cs="Times New Roman"/>
                      <w:sz w:val="28"/>
                      <w:szCs w:val="28"/>
                    </w:rPr>
                  </w:pPr>
                  <w:r w:rsidRPr="00381398">
                    <w:rPr>
                      <w:rFonts w:ascii="Times New Roman" w:hAnsi="Times New Roman" w:cs="Times New Roman"/>
                      <w:sz w:val="28"/>
                      <w:szCs w:val="28"/>
                    </w:rPr>
                    <w:t xml:space="preserve">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 Территория пасеки (ульев) должна иметь сплошное ограждение высотой не менее 2 м. </w:t>
                  </w:r>
                </w:p>
                <w:p w:rsidR="00BE5695" w:rsidRPr="00381398" w:rsidRDefault="00BE5695" w:rsidP="005E44F8">
                  <w:pPr>
                    <w:widowControl w:val="0"/>
                    <w:tabs>
                      <w:tab w:val="left" w:pos="34"/>
                    </w:tabs>
                    <w:autoSpaceDE w:val="0"/>
                    <w:autoSpaceDN w:val="0"/>
                    <w:adjustRightInd w:val="0"/>
                    <w:snapToGrid w:val="0"/>
                    <w:ind w:left="34" w:firstLine="443"/>
                    <w:jc w:val="both"/>
                    <w:rPr>
                      <w:rFonts w:ascii="Times New Roman" w:hAnsi="Times New Roman" w:cs="Times New Roman"/>
                      <w:sz w:val="28"/>
                      <w:szCs w:val="28"/>
                    </w:rPr>
                  </w:pPr>
                  <w:r w:rsidRPr="00381398">
                    <w:rPr>
                      <w:rFonts w:ascii="Times New Roman" w:hAnsi="Times New Roman" w:cs="Times New Roman"/>
                      <w:sz w:val="28"/>
                      <w:szCs w:val="28"/>
                    </w:rPr>
                    <w:t>Размещение ульев на земельных участках на расстоянии менее 10 м от границы соседнего земельного участка допускается:</w:t>
                  </w:r>
                </w:p>
                <w:p w:rsidR="00BE5695" w:rsidRPr="00381398" w:rsidRDefault="00BE5695" w:rsidP="005E44F8">
                  <w:pPr>
                    <w:widowControl w:val="0"/>
                    <w:tabs>
                      <w:tab w:val="left" w:pos="34"/>
                    </w:tabs>
                    <w:autoSpaceDE w:val="0"/>
                    <w:autoSpaceDN w:val="0"/>
                    <w:adjustRightInd w:val="0"/>
                    <w:snapToGrid w:val="0"/>
                    <w:ind w:left="34" w:firstLine="443"/>
                    <w:jc w:val="both"/>
                    <w:rPr>
                      <w:rFonts w:ascii="Times New Roman" w:hAnsi="Times New Roman" w:cs="Times New Roman"/>
                      <w:sz w:val="28"/>
                      <w:szCs w:val="28"/>
                    </w:rPr>
                  </w:pPr>
                  <w:r w:rsidRPr="00381398">
                    <w:rPr>
                      <w:rFonts w:ascii="Times New Roman" w:hAnsi="Times New Roman" w:cs="Times New Roman"/>
                      <w:sz w:val="28"/>
                      <w:szCs w:val="28"/>
                    </w:rPr>
                    <w:t>- при размещении ульев на высоте не менее 2 м;</w:t>
                  </w:r>
                </w:p>
                <w:p w:rsidR="00BE5695" w:rsidRPr="00381398" w:rsidRDefault="00BE5695" w:rsidP="005E44F8">
                  <w:pPr>
                    <w:widowControl w:val="0"/>
                    <w:tabs>
                      <w:tab w:val="left" w:pos="34"/>
                    </w:tabs>
                    <w:autoSpaceDE w:val="0"/>
                    <w:autoSpaceDN w:val="0"/>
                    <w:adjustRightInd w:val="0"/>
                    <w:snapToGrid w:val="0"/>
                    <w:ind w:left="34" w:firstLine="443"/>
                    <w:jc w:val="both"/>
                    <w:rPr>
                      <w:rFonts w:ascii="Times New Roman" w:hAnsi="Times New Roman" w:cs="Times New Roman"/>
                      <w:sz w:val="28"/>
                      <w:szCs w:val="28"/>
                    </w:rPr>
                  </w:pPr>
                  <w:r w:rsidRPr="00381398">
                    <w:rPr>
                      <w:rFonts w:ascii="Times New Roman" w:hAnsi="Times New Roman" w:cs="Times New Roman"/>
                      <w:sz w:val="28"/>
                      <w:szCs w:val="28"/>
                    </w:rPr>
                    <w:t>- с отделением их зданием, строением, сооружением, густым кустарником высотой не менее 2 м.</w:t>
                  </w:r>
                </w:p>
                <w:p w:rsidR="00BE5695" w:rsidRPr="00381398" w:rsidRDefault="00BE5695" w:rsidP="005E44F8">
                  <w:pPr>
                    <w:widowControl w:val="0"/>
                    <w:tabs>
                      <w:tab w:val="left" w:pos="34"/>
                    </w:tabs>
                    <w:autoSpaceDE w:val="0"/>
                    <w:autoSpaceDN w:val="0"/>
                    <w:adjustRightInd w:val="0"/>
                    <w:snapToGrid w:val="0"/>
                    <w:ind w:left="34" w:firstLine="443"/>
                    <w:jc w:val="both"/>
                    <w:rPr>
                      <w:rFonts w:ascii="Times New Roman" w:hAnsi="Times New Roman" w:cs="Times New Roman"/>
                      <w:sz w:val="28"/>
                      <w:szCs w:val="28"/>
                    </w:rPr>
                  </w:pPr>
                  <w:r w:rsidRPr="00381398">
                    <w:rPr>
                      <w:rFonts w:ascii="Times New Roman" w:hAnsi="Times New Roman" w:cs="Times New Roman"/>
                      <w:sz w:val="28"/>
                      <w:szCs w:val="28"/>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BE5695" w:rsidRPr="00381398" w:rsidRDefault="00BE5695" w:rsidP="005E44F8">
                  <w:pPr>
                    <w:widowControl w:val="0"/>
                    <w:tabs>
                      <w:tab w:val="left" w:pos="461"/>
                    </w:tabs>
                    <w:snapToGrid w:val="0"/>
                    <w:ind w:left="60"/>
                    <w:jc w:val="center"/>
                    <w:rPr>
                      <w:rFonts w:ascii="Times New Roman" w:hAnsi="Times New Roman" w:cs="Times New Roman"/>
                      <w:b/>
                      <w:i/>
                      <w:sz w:val="28"/>
                      <w:szCs w:val="28"/>
                    </w:rPr>
                  </w:pPr>
                  <w:r w:rsidRPr="00381398">
                    <w:rPr>
                      <w:rFonts w:ascii="Times New Roman" w:hAnsi="Times New Roman" w:cs="Times New Roman"/>
                      <w:sz w:val="28"/>
                      <w:szCs w:val="28"/>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tc>
            </w:tr>
            <w:tr w:rsidR="00BE5695" w:rsidRPr="00381398" w:rsidTr="005E44F8">
              <w:tc>
                <w:tcPr>
                  <w:tcW w:w="9917" w:type="dxa"/>
                  <w:gridSpan w:val="4"/>
                  <w:tcBorders>
                    <w:top w:val="single" w:sz="4" w:space="0" w:color="auto"/>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61"/>
                    </w:tabs>
                    <w:snapToGrid w:val="0"/>
                    <w:ind w:left="60"/>
                    <w:jc w:val="center"/>
                    <w:rPr>
                      <w:rFonts w:ascii="Times New Roman" w:hAnsi="Times New Roman" w:cs="Times New Roman"/>
                      <w:b/>
                      <w:i/>
                      <w:sz w:val="28"/>
                      <w:szCs w:val="28"/>
                    </w:rPr>
                  </w:pPr>
                  <w:r w:rsidRPr="00381398">
                    <w:rPr>
                      <w:rFonts w:ascii="Times New Roman" w:hAnsi="Times New Roman" w:cs="Times New Roman"/>
                      <w:b/>
                      <w:i/>
                      <w:sz w:val="28"/>
                      <w:szCs w:val="28"/>
                    </w:rPr>
                    <w:lastRenderedPageBreak/>
                    <w:t>Ограничения использования земельных участков и объектов капитального строительства</w:t>
                  </w:r>
                </w:p>
              </w:tc>
            </w:tr>
            <w:tr w:rsidR="00BE5695" w:rsidRPr="00381398" w:rsidTr="005E44F8">
              <w:tc>
                <w:tcPr>
                  <w:tcW w:w="561"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5.</w:t>
                  </w:r>
                </w:p>
              </w:tc>
              <w:tc>
                <w:tcPr>
                  <w:tcW w:w="4175"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Санитарно-гигиенические и экологические требования</w:t>
                  </w:r>
                </w:p>
              </w:tc>
              <w:tc>
                <w:tcPr>
                  <w:tcW w:w="5181"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60"/>
                    <w:jc w:val="both"/>
                    <w:rPr>
                      <w:rFonts w:ascii="Times New Roman" w:hAnsi="Times New Roman" w:cs="Times New Roman"/>
                      <w:sz w:val="28"/>
                      <w:szCs w:val="28"/>
                    </w:rPr>
                  </w:pPr>
                  <w:r w:rsidRPr="00381398">
                    <w:rPr>
                      <w:rFonts w:ascii="Times New Roman" w:hAnsi="Times New Roman" w:cs="Times New Roman"/>
                      <w:sz w:val="28"/>
                      <w:szCs w:val="28"/>
                    </w:rPr>
                    <w:t>Для земельных участков, на которые распространяется действие санитарно-защитных зон следует применять следующие требования:</w:t>
                  </w:r>
                </w:p>
                <w:p w:rsidR="00BE5695" w:rsidRPr="00381398" w:rsidRDefault="00BE5695" w:rsidP="005E44F8">
                  <w:pPr>
                    <w:ind w:left="60"/>
                    <w:jc w:val="both"/>
                    <w:rPr>
                      <w:rFonts w:ascii="Times New Roman" w:hAnsi="Times New Roman" w:cs="Times New Roman"/>
                      <w:sz w:val="28"/>
                      <w:szCs w:val="28"/>
                    </w:rPr>
                  </w:pPr>
                  <w:r w:rsidRPr="00381398">
                    <w:rPr>
                      <w:rFonts w:ascii="Times New Roman" w:hAnsi="Times New Roman" w:cs="Times New Roman"/>
                      <w:sz w:val="28"/>
                      <w:szCs w:val="28"/>
                    </w:rPr>
                    <w:t>- не допускается размещение коллективных или индивидуальных дачных и садово-огородных участков;</w:t>
                  </w:r>
                </w:p>
                <w:p w:rsidR="00BE5695" w:rsidRPr="00381398" w:rsidRDefault="00BE5695" w:rsidP="005E44F8">
                  <w:pPr>
                    <w:ind w:firstLine="539"/>
                    <w:jc w:val="both"/>
                    <w:rPr>
                      <w:rFonts w:ascii="Times New Roman" w:eastAsia="Calibri" w:hAnsi="Times New Roman" w:cs="Times New Roman"/>
                      <w:color w:val="000000"/>
                      <w:kern w:val="24"/>
                      <w:sz w:val="28"/>
                      <w:szCs w:val="28"/>
                      <w:lang w:eastAsia="en-US"/>
                    </w:rPr>
                  </w:pPr>
                  <w:r w:rsidRPr="00381398">
                    <w:rPr>
                      <w:rFonts w:ascii="Times New Roman" w:hAnsi="Times New Roman" w:cs="Times New Roman"/>
                      <w:sz w:val="28"/>
                      <w:szCs w:val="28"/>
                    </w:rPr>
                    <w:t>- возможно размещение сельхозугодий для выращивания технических культур, не используемых для производства продуктов питания.</w:t>
                  </w:r>
                </w:p>
              </w:tc>
            </w:tr>
          </w:tbl>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bl>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 xml:space="preserve">Примечание: Земельные участки в составе зон сельскохозяйственного использования используются в целях ведения сельскохозяйственного производства до момента принятия решения об изменении их использования в соответствии с генеральными планами населенных пунктов и правилами землепользования и застройки (ст.85 ЗК РФ). </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2. Описание прохождения границ территорий зон </w:t>
      </w:r>
      <w:r w:rsidRPr="00381398">
        <w:rPr>
          <w:rFonts w:ascii="Times New Roman" w:hAnsi="Times New Roman" w:cs="Times New Roman"/>
          <w:color w:val="000000"/>
          <w:sz w:val="28"/>
          <w:szCs w:val="28"/>
        </w:rPr>
        <w:t>сельскохозяйственных угодий на землях населенного пункта</w:t>
      </w:r>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pStyle w:val="0"/>
        <w:rPr>
          <w:sz w:val="28"/>
          <w:szCs w:val="28"/>
        </w:rPr>
      </w:pPr>
      <w:r w:rsidRPr="00381398">
        <w:rPr>
          <w:sz w:val="28"/>
          <w:szCs w:val="28"/>
        </w:rPr>
        <w:t>Населенный пункт с.Колодеевка (1)</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tbl>
      <w:tblPr>
        <w:tblW w:w="9990" w:type="dxa"/>
        <w:tblInd w:w="-297" w:type="dxa"/>
        <w:tblLayout w:type="fixed"/>
        <w:tblLook w:val="0000"/>
      </w:tblPr>
      <w:tblGrid>
        <w:gridCol w:w="1578"/>
        <w:gridCol w:w="8412"/>
      </w:tblGrid>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Номер участка зоны</w:t>
            </w:r>
          </w:p>
        </w:tc>
        <w:tc>
          <w:tcPr>
            <w:tcW w:w="8412" w:type="dxa"/>
            <w:tcBorders>
              <w:top w:val="single" w:sz="4" w:space="0" w:color="000000"/>
              <w:left w:val="single" w:sz="4" w:space="0" w:color="000000"/>
              <w:bottom w:val="single" w:sz="4" w:space="0" w:color="000000"/>
              <w:right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Картографическое описание</w:t>
            </w:r>
          </w:p>
        </w:tc>
      </w:tr>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rPr>
                <w:rFonts w:ascii="Times New Roman" w:hAnsi="Times New Roman" w:cs="Times New Roman"/>
                <w:sz w:val="28"/>
                <w:szCs w:val="28"/>
              </w:rPr>
            </w:pPr>
          </w:p>
        </w:tc>
        <w:tc>
          <w:tcPr>
            <w:tcW w:w="8412" w:type="dxa"/>
            <w:tcBorders>
              <w:top w:val="single" w:sz="4" w:space="0" w:color="000000"/>
              <w:left w:val="single" w:sz="4" w:space="0" w:color="000000"/>
              <w:bottom w:val="single" w:sz="4" w:space="0" w:color="000000"/>
              <w:right w:val="single" w:sz="4" w:space="0" w:color="000000"/>
            </w:tcBorders>
            <w:vAlign w:val="center"/>
          </w:tcPr>
          <w:p w:rsidR="00BE5695" w:rsidRPr="00381398" w:rsidRDefault="00BE5695" w:rsidP="005E44F8">
            <w:pPr>
              <w:snapToGrid w:val="0"/>
              <w:rPr>
                <w:rFonts w:ascii="Times New Roman" w:hAnsi="Times New Roman" w:cs="Times New Roman"/>
                <w:sz w:val="28"/>
                <w:szCs w:val="28"/>
              </w:rPr>
            </w:pPr>
            <w:r w:rsidRPr="00381398">
              <w:rPr>
                <w:rFonts w:ascii="Times New Roman" w:hAnsi="Times New Roman" w:cs="Times New Roman"/>
                <w:sz w:val="28"/>
                <w:szCs w:val="28"/>
              </w:rPr>
              <w:t>Граница зоны проходит:</w:t>
            </w:r>
          </w:p>
        </w:tc>
      </w:tr>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С 1/1/1</w:t>
            </w:r>
          </w:p>
        </w:tc>
        <w:tc>
          <w:tcPr>
            <w:tcW w:w="8412"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5 по ул. Лялевка до точки 4; по границе населенного пункта до точки 13; по границе зоны СП 1/1/1 через точку 12 до точки 11; далее по границе населенного пункта до точки 10; по ул. Полевая до точки 9; по ул. Лялевка до точки 8; далее по границе зоны Ж 1/1/2 через точки 7, 6 до точки 5.</w:t>
            </w:r>
          </w:p>
        </w:tc>
      </w:tr>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С 1/1/2</w:t>
            </w:r>
          </w:p>
        </w:tc>
        <w:tc>
          <w:tcPr>
            <w:tcW w:w="8412"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58 по границе зоны Ж 1/1/3 до точки 24; по границе водоема через точки 25, 26 до точки 27; в юго-восточном направлении до точки 28; по границе зоны Ж 1/1/7 через точку 29 до точки 30; в северо-западном направлении до точки 58.</w:t>
            </w:r>
          </w:p>
        </w:tc>
      </w:tr>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С 1/1/3</w:t>
            </w:r>
          </w:p>
        </w:tc>
        <w:tc>
          <w:tcPr>
            <w:tcW w:w="8412"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46 в южном направлении до пересечения с границей населенного пункта в точке 59; по границе населенного пункта до точки 50; по границе зоны Ж 1/1/14 через точки 49, 48 до точки 47; в юго-восточном направлении до точки 46.</w:t>
            </w:r>
          </w:p>
        </w:tc>
      </w:tr>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С 1/1/4</w:t>
            </w:r>
          </w:p>
        </w:tc>
        <w:tc>
          <w:tcPr>
            <w:tcW w:w="8412"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73 в юго-восточном и северо-восточном направлениях до пересечения с границей населенного пункта в точке 74; по границе населенного пункта до точки 73.</w:t>
            </w:r>
          </w:p>
        </w:tc>
      </w:tr>
      <w:tr w:rsidR="00BE5695" w:rsidRPr="00381398" w:rsidTr="005E44F8">
        <w:tc>
          <w:tcPr>
            <w:tcW w:w="1578"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С 1/1/5</w:t>
            </w:r>
          </w:p>
        </w:tc>
        <w:tc>
          <w:tcPr>
            <w:tcW w:w="8412"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75 в юго-восточном направлении до пересечения с границей населенного пункта в точке 76; по границе населенного пункта до точки 75.</w:t>
            </w:r>
          </w:p>
        </w:tc>
      </w:tr>
    </w:tbl>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pStyle w:val="0"/>
        <w:rPr>
          <w:sz w:val="28"/>
          <w:szCs w:val="28"/>
        </w:rPr>
      </w:pPr>
      <w:r w:rsidRPr="00381398">
        <w:rPr>
          <w:sz w:val="28"/>
          <w:szCs w:val="28"/>
        </w:rPr>
        <w:t>Населенный пункт с.Тулучеевка (2)</w:t>
      </w:r>
    </w:p>
    <w:p w:rsidR="00BE5695" w:rsidRPr="00381398" w:rsidRDefault="00BE5695" w:rsidP="00BE5695">
      <w:pPr>
        <w:pStyle w:val="0"/>
        <w:rPr>
          <w:sz w:val="28"/>
          <w:szCs w:val="28"/>
        </w:rPr>
      </w:pPr>
    </w:p>
    <w:tbl>
      <w:tblPr>
        <w:tblW w:w="9981"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2"/>
        <w:gridCol w:w="8389"/>
      </w:tblGrid>
      <w:tr w:rsidR="00BE5695" w:rsidRPr="00381398" w:rsidTr="005E44F8">
        <w:tc>
          <w:tcPr>
            <w:tcW w:w="1592" w:type="dxa"/>
            <w:tcBorders>
              <w:top w:val="single" w:sz="4" w:space="0" w:color="auto"/>
              <w:left w:val="single" w:sz="4" w:space="0" w:color="auto"/>
              <w:bottom w:val="single" w:sz="4" w:space="0" w:color="auto"/>
              <w:right w:val="single" w:sz="4" w:space="0" w:color="auto"/>
            </w:tcBorders>
            <w:vAlign w:val="center"/>
            <w:hideMark/>
          </w:tcPr>
          <w:p w:rsidR="00BE5695" w:rsidRPr="00381398" w:rsidRDefault="00BE5695" w:rsidP="005E44F8">
            <w:pPr>
              <w:jc w:val="center"/>
              <w:rPr>
                <w:rFonts w:ascii="Times New Roman" w:hAnsi="Times New Roman" w:cs="Times New Roman"/>
                <w:sz w:val="28"/>
                <w:szCs w:val="28"/>
              </w:rPr>
            </w:pPr>
            <w:r w:rsidRPr="00381398">
              <w:rPr>
                <w:rFonts w:ascii="Times New Roman" w:hAnsi="Times New Roman" w:cs="Times New Roman"/>
                <w:sz w:val="28"/>
                <w:szCs w:val="28"/>
              </w:rPr>
              <w:t>Номер участка зоны</w:t>
            </w:r>
          </w:p>
        </w:tc>
        <w:tc>
          <w:tcPr>
            <w:tcW w:w="8389" w:type="dxa"/>
            <w:tcBorders>
              <w:top w:val="single" w:sz="4" w:space="0" w:color="auto"/>
              <w:left w:val="single" w:sz="4" w:space="0" w:color="auto"/>
              <w:bottom w:val="single" w:sz="4" w:space="0" w:color="auto"/>
              <w:right w:val="single" w:sz="4" w:space="0" w:color="auto"/>
            </w:tcBorders>
            <w:vAlign w:val="center"/>
            <w:hideMark/>
          </w:tcPr>
          <w:p w:rsidR="00BE5695" w:rsidRPr="00381398" w:rsidRDefault="00BE5695" w:rsidP="005E44F8">
            <w:pPr>
              <w:jc w:val="center"/>
              <w:rPr>
                <w:rFonts w:ascii="Times New Roman" w:hAnsi="Times New Roman" w:cs="Times New Roman"/>
                <w:sz w:val="28"/>
                <w:szCs w:val="28"/>
              </w:rPr>
            </w:pPr>
            <w:r w:rsidRPr="00381398">
              <w:rPr>
                <w:rFonts w:ascii="Times New Roman" w:hAnsi="Times New Roman" w:cs="Times New Roman"/>
                <w:sz w:val="28"/>
                <w:szCs w:val="28"/>
              </w:rPr>
              <w:t>Картографическое описание</w:t>
            </w:r>
          </w:p>
        </w:tc>
      </w:tr>
      <w:tr w:rsidR="00BE5695" w:rsidRPr="00381398" w:rsidTr="005E44F8">
        <w:tc>
          <w:tcPr>
            <w:tcW w:w="1592" w:type="dxa"/>
            <w:tcBorders>
              <w:top w:val="single" w:sz="4" w:space="0" w:color="auto"/>
              <w:left w:val="single" w:sz="4" w:space="0" w:color="auto"/>
              <w:bottom w:val="single" w:sz="4" w:space="0" w:color="auto"/>
              <w:right w:val="single" w:sz="4" w:space="0" w:color="auto"/>
            </w:tcBorders>
            <w:vAlign w:val="center"/>
          </w:tcPr>
          <w:p w:rsidR="00BE5695" w:rsidRPr="00381398" w:rsidRDefault="00BE5695" w:rsidP="005E44F8">
            <w:pPr>
              <w:jc w:val="center"/>
              <w:rPr>
                <w:rFonts w:ascii="Times New Roman" w:hAnsi="Times New Roman" w:cs="Times New Roman"/>
                <w:sz w:val="28"/>
                <w:szCs w:val="28"/>
              </w:rPr>
            </w:pPr>
          </w:p>
        </w:tc>
        <w:tc>
          <w:tcPr>
            <w:tcW w:w="8389" w:type="dxa"/>
            <w:tcBorders>
              <w:top w:val="single" w:sz="4" w:space="0" w:color="auto"/>
              <w:left w:val="single" w:sz="4" w:space="0" w:color="auto"/>
              <w:bottom w:val="single" w:sz="4" w:space="0" w:color="auto"/>
              <w:right w:val="single" w:sz="4" w:space="0" w:color="auto"/>
            </w:tcBorders>
            <w:vAlign w:val="center"/>
            <w:hideMark/>
          </w:tcPr>
          <w:p w:rsidR="00BE5695" w:rsidRPr="00381398" w:rsidRDefault="00BE5695" w:rsidP="005E44F8">
            <w:pPr>
              <w:rPr>
                <w:rFonts w:ascii="Times New Roman" w:hAnsi="Times New Roman" w:cs="Times New Roman"/>
                <w:sz w:val="28"/>
                <w:szCs w:val="28"/>
              </w:rPr>
            </w:pPr>
            <w:r w:rsidRPr="00381398">
              <w:rPr>
                <w:rFonts w:ascii="Times New Roman" w:hAnsi="Times New Roman" w:cs="Times New Roman"/>
                <w:sz w:val="28"/>
                <w:szCs w:val="28"/>
              </w:rPr>
              <w:t>Граница зоны проходит:</w:t>
            </w:r>
          </w:p>
        </w:tc>
      </w:tr>
      <w:tr w:rsidR="00BE5695" w:rsidRPr="00381398" w:rsidTr="005E44F8">
        <w:tc>
          <w:tcPr>
            <w:tcW w:w="1592" w:type="dxa"/>
            <w:tcBorders>
              <w:top w:val="single" w:sz="4" w:space="0" w:color="auto"/>
              <w:left w:val="single" w:sz="4" w:space="0" w:color="auto"/>
              <w:bottom w:val="single" w:sz="4" w:space="0" w:color="auto"/>
              <w:right w:val="single" w:sz="4" w:space="0" w:color="auto"/>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С 1/2/1</w:t>
            </w:r>
          </w:p>
        </w:tc>
        <w:tc>
          <w:tcPr>
            <w:tcW w:w="8389" w:type="dxa"/>
            <w:tcBorders>
              <w:top w:val="single" w:sz="4" w:space="0" w:color="auto"/>
              <w:left w:val="single" w:sz="4" w:space="0" w:color="auto"/>
              <w:bottom w:val="single" w:sz="4" w:space="0" w:color="auto"/>
              <w:right w:val="single" w:sz="4" w:space="0" w:color="auto"/>
            </w:tcBorders>
            <w:hideMark/>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1 по границе зоны Ж 1/2/1 до точки 6; по границе населенного пункта до точки 1.</w:t>
            </w:r>
          </w:p>
        </w:tc>
      </w:tr>
    </w:tbl>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jc w:val="both"/>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8.8.2. Зона сельскохозяйственных угодий на землях сельскохозяйственного назначения – Сх1</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соответствии со статьей 36 п. 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jc w:val="both"/>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lastRenderedPageBreak/>
        <w:t>8.8.3. Зона размещения объектов сельскохозяйственного назначения III класса санитарной вредности – Сх2</w:t>
      </w:r>
    </w:p>
    <w:p w:rsidR="00BE5695" w:rsidRPr="00381398" w:rsidRDefault="00BE5695" w:rsidP="00BE5695">
      <w:pPr>
        <w:ind w:firstLine="720"/>
        <w:jc w:val="both"/>
        <w:rPr>
          <w:rFonts w:ascii="Times New Roman" w:hAnsi="Times New Roman" w:cs="Times New Roman"/>
          <w:sz w:val="28"/>
          <w:szCs w:val="28"/>
        </w:rPr>
      </w:pPr>
    </w:p>
    <w:p w:rsidR="00BE5695" w:rsidRPr="00381398" w:rsidRDefault="00BE5695" w:rsidP="00BE5695">
      <w:pPr>
        <w:pStyle w:val="0"/>
        <w:rPr>
          <w:sz w:val="28"/>
          <w:szCs w:val="28"/>
        </w:rPr>
      </w:pPr>
      <w:r w:rsidRPr="00381398">
        <w:rPr>
          <w:sz w:val="28"/>
          <w:szCs w:val="28"/>
        </w:rPr>
        <w:t>На территории сельского поселения выделяются участки зон размещения объектов сельскохозяйственного назначения I-III класса санитарной вредности, в том числе:</w:t>
      </w:r>
    </w:p>
    <w:p w:rsidR="00BE5695" w:rsidRPr="00381398" w:rsidRDefault="00BE5695" w:rsidP="00BE5695">
      <w:pPr>
        <w:pStyle w:val="0"/>
        <w:rPr>
          <w:sz w:val="28"/>
          <w:szCs w:val="28"/>
        </w:rPr>
      </w:pPr>
      <w:r w:rsidRPr="00381398">
        <w:rPr>
          <w:sz w:val="28"/>
          <w:szCs w:val="28"/>
        </w:rPr>
        <w:t xml:space="preserve">в с. Колодеевка  1 участок. </w:t>
      </w:r>
    </w:p>
    <w:p w:rsidR="00BE5695" w:rsidRPr="00381398" w:rsidRDefault="00BE5695" w:rsidP="00BE5695">
      <w:pPr>
        <w:ind w:firstLine="720"/>
        <w:jc w:val="both"/>
        <w:rPr>
          <w:rFonts w:ascii="Times New Roman" w:hAnsi="Times New Roman" w:cs="Times New Roman"/>
          <w:sz w:val="28"/>
          <w:szCs w:val="28"/>
        </w:rPr>
      </w:pPr>
    </w:p>
    <w:p w:rsidR="00BE5695" w:rsidRPr="00381398" w:rsidRDefault="00BE5695" w:rsidP="00BE5695">
      <w:pPr>
        <w:ind w:firstLine="540"/>
        <w:jc w:val="both"/>
        <w:rPr>
          <w:rFonts w:ascii="Times New Roman" w:eastAsia="Calibri" w:hAnsi="Times New Roman" w:cs="Times New Roman"/>
          <w:sz w:val="28"/>
          <w:szCs w:val="28"/>
        </w:rPr>
      </w:pPr>
      <w:r w:rsidRPr="00381398">
        <w:rPr>
          <w:rFonts w:ascii="Times New Roman" w:hAnsi="Times New Roman" w:cs="Times New Roman"/>
          <w:sz w:val="28"/>
          <w:szCs w:val="28"/>
        </w:rPr>
        <w:t xml:space="preserve">1.Градостроительный регламент </w:t>
      </w:r>
      <w:r w:rsidRPr="00381398">
        <w:rPr>
          <w:rFonts w:ascii="Times New Roman" w:eastAsia="Calibri" w:hAnsi="Times New Roman" w:cs="Times New Roman"/>
          <w:sz w:val="28"/>
          <w:szCs w:val="28"/>
        </w:rPr>
        <w:t>(виды разрешенного использования выделены подчеркиванием).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tbl>
      <w:tblPr>
        <w:tblW w:w="100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500"/>
      </w:tblGrid>
      <w:tr w:rsidR="00BE5695" w:rsidRPr="00381398" w:rsidTr="005E44F8">
        <w:trPr>
          <w:trHeight w:val="20"/>
        </w:trPr>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п/п</w:t>
            </w:r>
          </w:p>
        </w:tc>
        <w:tc>
          <w:tcPr>
            <w:tcW w:w="9441" w:type="dxa"/>
            <w:gridSpan w:val="4"/>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BE5695" w:rsidRPr="00381398" w:rsidTr="005E44F8">
        <w:trPr>
          <w:trHeight w:val="20"/>
        </w:trPr>
        <w:tc>
          <w:tcPr>
            <w:tcW w:w="57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w:t>
            </w:r>
          </w:p>
        </w:tc>
        <w:tc>
          <w:tcPr>
            <w:tcW w:w="829"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25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862"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450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BE5695" w:rsidRPr="00381398" w:rsidTr="005E44F8">
        <w:trPr>
          <w:trHeight w:val="20"/>
        </w:trPr>
        <w:tc>
          <w:tcPr>
            <w:tcW w:w="570" w:type="dxa"/>
            <w:vMerge w:val="restart"/>
            <w:tcBorders>
              <w:top w:val="single" w:sz="4" w:space="0" w:color="auto"/>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vMerge w:val="restart"/>
            <w:tcBorders>
              <w:top w:val="single" w:sz="4" w:space="0" w:color="auto"/>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1.8</w:t>
            </w:r>
          </w:p>
        </w:tc>
        <w:tc>
          <w:tcPr>
            <w:tcW w:w="3250" w:type="dxa"/>
            <w:vMerge w:val="restart"/>
            <w:tcBorders>
              <w:top w:val="single" w:sz="4" w:space="0" w:color="auto"/>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 xml:space="preserve">Скотоводство </w:t>
            </w:r>
            <w:r w:rsidRPr="00381398">
              <w:rPr>
                <w:rFonts w:ascii="Times New Roman" w:eastAsia="Calibri" w:hAnsi="Times New Roman" w:cs="Times New Roman"/>
                <w:color w:val="000000"/>
                <w:kern w:val="24"/>
                <w:sz w:val="28"/>
                <w:szCs w:val="28"/>
                <w:lang w:eastAsia="en-US"/>
              </w:rPr>
              <w:t>(осуществление хозяйственной деятельности, связанной с разведением крупного рогатого скота, овец, коз, лошадей);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2" w:type="dxa"/>
            <w:tcBorders>
              <w:top w:val="single" w:sz="4" w:space="0" w:color="auto"/>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1.15</w:t>
            </w:r>
          </w:p>
        </w:tc>
        <w:tc>
          <w:tcPr>
            <w:tcW w:w="4500" w:type="dxa"/>
            <w:tcBorders>
              <w:top w:val="single" w:sz="4" w:space="0" w:color="auto"/>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Хранение и переработка сельскохозяйственной продукции</w:t>
            </w:r>
            <w:r w:rsidRPr="00381398">
              <w:rPr>
                <w:rFonts w:ascii="Times New Roman" w:eastAsia="Calibri" w:hAnsi="Times New Roman" w:cs="Times New Roman"/>
                <w:color w:val="000000"/>
                <w:kern w:val="24"/>
                <w:sz w:val="28"/>
                <w:szCs w:val="28"/>
                <w:lang w:eastAsia="en-US"/>
              </w:rPr>
              <w:t xml:space="preserve"> (размещение зданий и сооружений, используемых для производства, хранения, первичной и глубокой переработки сельскохозяйственной продукции)</w:t>
            </w:r>
          </w:p>
        </w:tc>
      </w:tr>
      <w:tr w:rsidR="00BE5695" w:rsidRPr="00381398" w:rsidTr="005E44F8">
        <w:trPr>
          <w:trHeight w:val="20"/>
        </w:trPr>
        <w:tc>
          <w:tcPr>
            <w:tcW w:w="570"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vMerge/>
            <w:tcBorders>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p>
        </w:tc>
        <w:tc>
          <w:tcPr>
            <w:tcW w:w="3250" w:type="dxa"/>
            <w:vMerge/>
            <w:tcBorders>
              <w:left w:val="single" w:sz="4" w:space="0" w:color="auto"/>
              <w:bottom w:val="nil"/>
              <w:right w:val="single" w:sz="4" w:space="0" w:color="auto"/>
            </w:tcBorders>
          </w:tcPr>
          <w:p w:rsidR="00BE5695" w:rsidRPr="00381398" w:rsidRDefault="00BE5695" w:rsidP="00BE5695">
            <w:pPr>
              <w:numPr>
                <w:ilvl w:val="0"/>
                <w:numId w:val="55"/>
              </w:numPr>
              <w:suppressAutoHyphens/>
              <w:spacing w:after="0" w:line="240" w:lineRule="auto"/>
              <w:ind w:left="0" w:firstLine="0"/>
              <w:jc w:val="both"/>
              <w:rPr>
                <w:rFonts w:ascii="Times New Roman" w:eastAsia="Calibri" w:hAnsi="Times New Roman" w:cs="Times New Roman"/>
                <w:color w:val="000000"/>
                <w:kern w:val="24"/>
                <w:sz w:val="28"/>
                <w:szCs w:val="28"/>
                <w:u w:val="single"/>
                <w:lang w:eastAsia="en-US"/>
              </w:rPr>
            </w:pPr>
          </w:p>
        </w:tc>
        <w:tc>
          <w:tcPr>
            <w:tcW w:w="862" w:type="dxa"/>
            <w:tcBorders>
              <w:top w:val="nil"/>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3.1</w:t>
            </w:r>
          </w:p>
        </w:tc>
        <w:tc>
          <w:tcPr>
            <w:tcW w:w="4500"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 xml:space="preserve">Коммунальное обслуживание </w:t>
            </w:r>
            <w:r w:rsidRPr="00381398">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в целях обеспечения физических и юридических лиц коммунальными услугами - котельных, водозаборов, очистных сооружений, насосных станций, трансформаторных подстанций)</w:t>
            </w:r>
          </w:p>
        </w:tc>
      </w:tr>
      <w:tr w:rsidR="00BE5695" w:rsidRPr="00381398" w:rsidTr="005E44F8">
        <w:trPr>
          <w:trHeight w:val="3864"/>
        </w:trPr>
        <w:tc>
          <w:tcPr>
            <w:tcW w:w="570" w:type="dxa"/>
            <w:vMerge/>
            <w:tcBorders>
              <w:left w:val="single" w:sz="4" w:space="0" w:color="auto"/>
              <w:bottom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1.18</w:t>
            </w:r>
          </w:p>
        </w:tc>
        <w:tc>
          <w:tcPr>
            <w:tcW w:w="3250" w:type="dxa"/>
            <w:tcBorders>
              <w:top w:val="nil"/>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Обеспечение сельскохозяйственного производства</w:t>
            </w:r>
            <w:r w:rsidRPr="00381398">
              <w:rPr>
                <w:rFonts w:ascii="Times New Roman" w:eastAsia="Calibri" w:hAnsi="Times New Roman" w:cs="Times New Roman"/>
                <w:color w:val="000000"/>
                <w:kern w:val="24"/>
                <w:sz w:val="28"/>
                <w:szCs w:val="28"/>
                <w:lang w:eastAsia="en-US"/>
              </w:rPr>
              <w:t xml:space="preserve"> (размещение машинно-транспортных и ремонтных станций, ангаров и гаражей для сельскохозяйственной техники, амбаров, водонапорных башен, трансформаторных подстанций и иного технического оборудования, используемого для ведения сельского хозяйства)</w:t>
            </w:r>
          </w:p>
        </w:tc>
        <w:tc>
          <w:tcPr>
            <w:tcW w:w="862" w:type="dxa"/>
            <w:vMerge w:val="restart"/>
            <w:tcBorders>
              <w:top w:val="nil"/>
              <w:left w:val="single" w:sz="4" w:space="0" w:color="auto"/>
              <w:right w:val="single" w:sz="4" w:space="0" w:color="auto"/>
            </w:tcBorders>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3.10.1</w:t>
            </w:r>
          </w:p>
        </w:tc>
        <w:tc>
          <w:tcPr>
            <w:tcW w:w="4500" w:type="dxa"/>
            <w:vMerge w:val="restart"/>
            <w:tcBorders>
              <w:top w:val="nil"/>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 xml:space="preserve">Амбулаторное ветеринарное обслуживание </w:t>
            </w:r>
            <w:r w:rsidRPr="00381398">
              <w:rPr>
                <w:rFonts w:ascii="Times New Roman" w:eastAsia="Calibri" w:hAnsi="Times New Roman" w:cs="Times New Roman"/>
                <w:color w:val="000000"/>
                <w:kern w:val="24"/>
                <w:sz w:val="28"/>
                <w:szCs w:val="28"/>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BE5695" w:rsidRPr="00381398" w:rsidTr="005E44F8">
        <w:trPr>
          <w:trHeight w:val="20"/>
        </w:trPr>
        <w:tc>
          <w:tcPr>
            <w:tcW w:w="570"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w:t>
            </w:r>
          </w:p>
        </w:tc>
        <w:tc>
          <w:tcPr>
            <w:tcW w:w="829"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250" w:type="dxa"/>
            <w:tcBorders>
              <w:top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4500"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rPr>
          <w:trHeight w:val="20"/>
        </w:trPr>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Pr>
          <w:p w:rsidR="00BE5695" w:rsidRPr="00381398" w:rsidRDefault="00BE5695" w:rsidP="005E44F8">
            <w:pPr>
              <w:jc w:val="center"/>
              <w:rPr>
                <w:rFonts w:ascii="Times New Roman" w:eastAsia="Calibri" w:hAnsi="Times New Roman" w:cs="Times New Roman"/>
                <w:color w:val="000000"/>
                <w:kern w:val="24"/>
                <w:sz w:val="28"/>
                <w:szCs w:val="28"/>
                <w:lang w:eastAsia="en-US"/>
              </w:rPr>
            </w:pPr>
          </w:p>
        </w:tc>
        <w:tc>
          <w:tcPr>
            <w:tcW w:w="3250" w:type="dxa"/>
            <w:tcBorders>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Не устанавливается</w:t>
            </w:r>
          </w:p>
        </w:tc>
        <w:tc>
          <w:tcPr>
            <w:tcW w:w="862" w:type="dxa"/>
            <w:vMerge/>
            <w:tcBorders>
              <w:left w:val="single" w:sz="4" w:space="0" w:color="auto"/>
              <w:right w:val="single" w:sz="4" w:space="0" w:color="auto"/>
            </w:tcBorders>
          </w:tcPr>
          <w:p w:rsidR="00BE5695" w:rsidRPr="00381398" w:rsidRDefault="00BE5695" w:rsidP="005E44F8">
            <w:pPr>
              <w:jc w:val="center"/>
              <w:rPr>
                <w:rFonts w:ascii="Times New Roman" w:hAnsi="Times New Roman" w:cs="Times New Roman"/>
                <w:sz w:val="28"/>
                <w:szCs w:val="28"/>
              </w:rPr>
            </w:pPr>
          </w:p>
        </w:tc>
        <w:tc>
          <w:tcPr>
            <w:tcW w:w="4500"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rPr>
          <w:trHeight w:val="20"/>
        </w:trPr>
        <w:tc>
          <w:tcPr>
            <w:tcW w:w="10011" w:type="dxa"/>
            <w:gridSpan w:val="5"/>
          </w:tcPr>
          <w:tbl>
            <w:tblPr>
              <w:tblpPr w:leftFromText="187" w:rightFromText="187" w:vertAnchor="text" w:horzAnchor="margin" w:tblpX="-147" w:tblpY="-658"/>
              <w:tblOverlap w:val="never"/>
              <w:tblW w:w="10060" w:type="dxa"/>
              <w:tblLayout w:type="fixed"/>
              <w:tblLook w:val="0000"/>
            </w:tblPr>
            <w:tblGrid>
              <w:gridCol w:w="562"/>
              <w:gridCol w:w="4181"/>
              <w:gridCol w:w="786"/>
              <w:gridCol w:w="4531"/>
            </w:tblGrid>
            <w:tr w:rsidR="00BE5695" w:rsidRPr="00381398" w:rsidTr="005E44F8">
              <w:tc>
                <w:tcPr>
                  <w:tcW w:w="562" w:type="dxa"/>
                  <w:tcBorders>
                    <w:top w:val="single" w:sz="4" w:space="0" w:color="000000"/>
                    <w:left w:val="single" w:sz="4" w:space="0" w:color="000000"/>
                    <w:bottom w:val="single" w:sz="4" w:space="0" w:color="auto"/>
                    <w:right w:val="single" w:sz="4" w:space="0" w:color="000000"/>
                  </w:tcBorders>
                  <w:shd w:val="clear" w:color="auto" w:fill="auto"/>
                </w:tcPr>
                <w:p w:rsidR="00BE5695" w:rsidRPr="00381398" w:rsidRDefault="00BE5695" w:rsidP="005E44F8">
                  <w:pPr>
                    <w:ind w:left="-58" w:right="-10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Cs/>
                      <w:color w:val="000000"/>
                      <w:sz w:val="28"/>
                      <w:szCs w:val="28"/>
                    </w:rPr>
                    <w:t>3.</w:t>
                  </w:r>
                </w:p>
              </w:tc>
              <w:tc>
                <w:tcPr>
                  <w:tcW w:w="9498"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5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E5695" w:rsidRPr="00381398" w:rsidTr="005E44F8">
              <w:trPr>
                <w:trHeight w:val="339"/>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531"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0,2 га</w:t>
                  </w:r>
                </w:p>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Cs/>
                      <w:sz w:val="28"/>
                      <w:szCs w:val="28"/>
                    </w:rPr>
                    <w:t>Максимальный – 8,0 га</w:t>
                  </w:r>
                </w:p>
                <w:p w:rsidR="00BE5695" w:rsidRPr="00381398" w:rsidRDefault="00BE5695" w:rsidP="005E44F8">
                  <w:pPr>
                    <w:ind w:left="176"/>
                    <w:jc w:val="center"/>
                    <w:rPr>
                      <w:rFonts w:ascii="Times New Roman" w:hAnsi="Times New Roman" w:cs="Times New Roman"/>
                      <w:b/>
                      <w:bCs/>
                      <w:iCs/>
                      <w:sz w:val="28"/>
                      <w:szCs w:val="28"/>
                    </w:rPr>
                  </w:pP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531"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widowControl w:val="0"/>
                    <w:tabs>
                      <w:tab w:val="left" w:pos="34"/>
                    </w:tabs>
                    <w:snapToGrid w:val="0"/>
                    <w:ind w:left="34"/>
                    <w:jc w:val="center"/>
                    <w:rPr>
                      <w:rFonts w:ascii="Times New Roman" w:hAnsi="Times New Roman" w:cs="Times New Roman"/>
                      <w:b/>
                      <w:sz w:val="28"/>
                      <w:szCs w:val="28"/>
                    </w:rPr>
                  </w:pPr>
                  <w:r w:rsidRPr="00381398">
                    <w:rPr>
                      <w:rFonts w:ascii="Times New Roman" w:hAnsi="Times New Roman" w:cs="Times New Roman"/>
                      <w:b/>
                      <w:sz w:val="28"/>
                      <w:szCs w:val="28"/>
                    </w:rPr>
                    <w:t>6 м</w:t>
                  </w:r>
                </w:p>
                <w:p w:rsidR="00BE5695" w:rsidRPr="00381398" w:rsidRDefault="00BE5695" w:rsidP="005E44F8">
                  <w:pPr>
                    <w:ind w:left="176"/>
                    <w:jc w:val="center"/>
                    <w:rPr>
                      <w:rFonts w:ascii="Times New Roman" w:hAnsi="Times New Roman" w:cs="Times New Roman"/>
                      <w:b/>
                      <w:bCs/>
                      <w:iCs/>
                      <w:sz w:val="28"/>
                      <w:szCs w:val="28"/>
                    </w:rPr>
                  </w:pP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Предельная высота зданий, строений, сооружений</w:t>
                  </w:r>
                </w:p>
              </w:tc>
              <w:tc>
                <w:tcPr>
                  <w:tcW w:w="4531"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widowControl w:val="0"/>
                    <w:tabs>
                      <w:tab w:val="left" w:pos="34"/>
                    </w:tabs>
                    <w:snapToGrid w:val="0"/>
                    <w:ind w:left="34"/>
                    <w:jc w:val="center"/>
                    <w:rPr>
                      <w:rFonts w:ascii="Times New Roman" w:hAnsi="Times New Roman" w:cs="Times New Roman"/>
                      <w:b/>
                      <w:sz w:val="28"/>
                      <w:szCs w:val="28"/>
                    </w:rPr>
                  </w:pPr>
                  <w:r w:rsidRPr="00381398">
                    <w:rPr>
                      <w:rFonts w:ascii="Times New Roman" w:hAnsi="Times New Roman" w:cs="Times New Roman"/>
                      <w:b/>
                      <w:sz w:val="28"/>
                      <w:szCs w:val="28"/>
                    </w:rPr>
                    <w:t>50 м</w:t>
                  </w:r>
                </w:p>
                <w:p w:rsidR="00BE5695" w:rsidRPr="00381398" w:rsidRDefault="00BE5695" w:rsidP="005E44F8">
                  <w:pPr>
                    <w:ind w:left="176"/>
                    <w:jc w:val="center"/>
                    <w:rPr>
                      <w:rFonts w:ascii="Times New Roman" w:hAnsi="Times New Roman" w:cs="Times New Roman"/>
                      <w:b/>
                      <w:bCs/>
                      <w:iCs/>
                      <w:sz w:val="28"/>
                      <w:szCs w:val="28"/>
                    </w:rPr>
                  </w:pP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531"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widowControl w:val="0"/>
                    <w:tabs>
                      <w:tab w:val="left" w:pos="34"/>
                    </w:tabs>
                    <w:snapToGrid w:val="0"/>
                    <w:ind w:left="34"/>
                    <w:jc w:val="center"/>
                    <w:rPr>
                      <w:rFonts w:ascii="Times New Roman" w:hAnsi="Times New Roman" w:cs="Times New Roman"/>
                      <w:b/>
                      <w:sz w:val="28"/>
                      <w:szCs w:val="28"/>
                    </w:rPr>
                  </w:pPr>
                  <w:r w:rsidRPr="00381398">
                    <w:rPr>
                      <w:rFonts w:ascii="Times New Roman" w:hAnsi="Times New Roman" w:cs="Times New Roman"/>
                      <w:b/>
                      <w:sz w:val="28"/>
                      <w:szCs w:val="28"/>
                    </w:rPr>
                    <w:t>80%</w:t>
                  </w:r>
                </w:p>
                <w:p w:rsidR="00BE5695" w:rsidRPr="00381398" w:rsidRDefault="00BE5695" w:rsidP="005E44F8">
                  <w:pPr>
                    <w:ind w:left="176"/>
                    <w:jc w:val="both"/>
                    <w:rPr>
                      <w:rFonts w:ascii="Times New Roman" w:hAnsi="Times New Roman" w:cs="Times New Roman"/>
                      <w:b/>
                      <w:bCs/>
                      <w:iCs/>
                      <w:sz w:val="28"/>
                      <w:szCs w:val="28"/>
                    </w:rPr>
                  </w:pPr>
                </w:p>
              </w:tc>
            </w:tr>
            <w:tr w:rsidR="00BE5695" w:rsidRPr="00381398" w:rsidTr="005E44F8">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sz w:val="28"/>
                      <w:szCs w:val="28"/>
                    </w:rPr>
                    <w:t>Минимальная/максимальная плотность застройки земельных участков</w:t>
                  </w:r>
                </w:p>
              </w:tc>
              <w:tc>
                <w:tcPr>
                  <w:tcW w:w="4531"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widowControl w:val="0"/>
                    <w:tabs>
                      <w:tab w:val="left" w:pos="34"/>
                    </w:tabs>
                    <w:snapToGrid w:val="0"/>
                    <w:ind w:left="34"/>
                    <w:jc w:val="center"/>
                    <w:rPr>
                      <w:rFonts w:ascii="Times New Roman" w:hAnsi="Times New Roman" w:cs="Times New Roman"/>
                      <w:b/>
                      <w:sz w:val="28"/>
                      <w:szCs w:val="28"/>
                    </w:rPr>
                  </w:pPr>
                  <w:r w:rsidRPr="00381398">
                    <w:rPr>
                      <w:rFonts w:ascii="Times New Roman" w:hAnsi="Times New Roman" w:cs="Times New Roman"/>
                      <w:b/>
                      <w:sz w:val="28"/>
                      <w:szCs w:val="28"/>
                    </w:rPr>
                    <w:t>35-60%</w:t>
                  </w:r>
                </w:p>
              </w:tc>
            </w:tr>
            <w:tr w:rsidR="00BE5695" w:rsidRPr="00381398" w:rsidTr="005E44F8">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29"/>
                    <w:jc w:val="center"/>
                    <w:rPr>
                      <w:rFonts w:ascii="Times New Roman" w:hAnsi="Times New Roman" w:cs="Times New Roman"/>
                      <w:bCs/>
                      <w:iCs/>
                      <w:sz w:val="28"/>
                      <w:szCs w:val="28"/>
                    </w:rPr>
                  </w:pPr>
                  <w:r w:rsidRPr="00381398">
                    <w:rPr>
                      <w:rFonts w:ascii="Times New Roman" w:hAnsi="Times New Roman" w:cs="Times New Roman"/>
                      <w:bCs/>
                      <w:iCs/>
                      <w:sz w:val="28"/>
                      <w:szCs w:val="28"/>
                    </w:rPr>
                    <w:t>4.</w:t>
                  </w:r>
                </w:p>
              </w:tc>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
                      <w:iCs/>
                      <w:sz w:val="28"/>
                      <w:szCs w:val="28"/>
                    </w:rPr>
                    <w:t>Архитектурно-строительные требования</w:t>
                  </w:r>
                </w:p>
              </w:tc>
            </w:tr>
            <w:tr w:rsidR="00BE5695" w:rsidRPr="00381398" w:rsidTr="005E44F8">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rPr>
                  </w:pPr>
                </w:p>
              </w:tc>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настоящим приложением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При размещении сельскохозяйственных предприятий, зданий и сооружений на прибрежных участках рек или водоемов планировочные отметки площадок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На обособленных земельных участках производственных зон сельских населенных пунктов следует размещать предприятия и объекты, санитарно-защитные зоны которых свыше 500 м.</w:t>
                  </w:r>
                </w:p>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Животноводческие, птицеводческие и звероводческие комплексы и фермы, ветеринарные учреждения следует располагать с подветренной стороны по отношению к другим сельскохозяйственным объектам и селитебной зоне.</w:t>
                  </w:r>
                </w:p>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Склады минеральных удобрений и химических средств защиты растений следует располагать с подветренной стороны по отношению к жилым, общественным и производственным зданиям.</w:t>
                  </w:r>
                </w:p>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Ветеринарные учреждения (за исключением ветсанпропускников), отдельностоящие котельные на твердом и жидком топливе,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BE5695" w:rsidRPr="00381398" w:rsidRDefault="00BE5695" w:rsidP="005E44F8">
                  <w:pPr>
                    <w:ind w:left="5"/>
                    <w:jc w:val="both"/>
                    <w:rPr>
                      <w:rFonts w:ascii="Times New Roman" w:hAnsi="Times New Roman" w:cs="Times New Roman"/>
                      <w:bCs/>
                      <w:iCs/>
                      <w:sz w:val="28"/>
                      <w:szCs w:val="28"/>
                    </w:rPr>
                  </w:pPr>
                  <w:r w:rsidRPr="00381398">
                    <w:rPr>
                      <w:rFonts w:ascii="Times New Roman" w:hAnsi="Times New Roman" w:cs="Times New Roman"/>
                      <w:sz w:val="28"/>
                      <w:szCs w:val="28"/>
                    </w:rPr>
                    <w:t xml:space="preserve">Теплицы, парники и солнечные табакосушилки следует располагать, как правило, на южных или юго-восточных склонах, с наивысшим уровнем </w:t>
                  </w:r>
                  <w:r w:rsidRPr="00381398">
                    <w:rPr>
                      <w:rFonts w:ascii="Times New Roman" w:hAnsi="Times New Roman" w:cs="Times New Roman"/>
                      <w:sz w:val="28"/>
                      <w:szCs w:val="28"/>
                    </w:rPr>
                    <w:lastRenderedPageBreak/>
                    <w:t>грунтовых вод не менее 1,5 м от поверхности земли.</w:t>
                  </w:r>
                </w:p>
              </w:tc>
            </w:tr>
            <w:tr w:rsidR="00BE5695" w:rsidRPr="00381398" w:rsidTr="005E44F8">
              <w:tc>
                <w:tcPr>
                  <w:tcW w:w="10060" w:type="dxa"/>
                  <w:gridSpan w:val="4"/>
                  <w:tcBorders>
                    <w:top w:val="single" w:sz="4" w:space="0" w:color="auto"/>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61"/>
                    </w:tabs>
                    <w:snapToGrid w:val="0"/>
                    <w:ind w:left="60"/>
                    <w:jc w:val="center"/>
                    <w:rPr>
                      <w:rFonts w:ascii="Times New Roman" w:hAnsi="Times New Roman" w:cs="Times New Roman"/>
                      <w:b/>
                      <w:i/>
                      <w:sz w:val="28"/>
                      <w:szCs w:val="28"/>
                    </w:rPr>
                  </w:pPr>
                  <w:r w:rsidRPr="00381398">
                    <w:rPr>
                      <w:rFonts w:ascii="Times New Roman" w:hAnsi="Times New Roman" w:cs="Times New Roman"/>
                      <w:b/>
                      <w:i/>
                      <w:sz w:val="28"/>
                      <w:szCs w:val="28"/>
                    </w:rPr>
                    <w:lastRenderedPageBreak/>
                    <w:t>Ограничения использования земельных участков и объектов капитального строительства</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5.</w:t>
                  </w:r>
                </w:p>
              </w:tc>
              <w:tc>
                <w:tcPr>
                  <w:tcW w:w="4181"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Санитарно-гигиенические и экологические требования</w:t>
                  </w:r>
                </w:p>
              </w:tc>
              <w:tc>
                <w:tcPr>
                  <w:tcW w:w="5317"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firstLine="459"/>
                    <w:jc w:val="both"/>
                    <w:rPr>
                      <w:rFonts w:ascii="Times New Roman" w:hAnsi="Times New Roman" w:cs="Times New Roman"/>
                      <w:sz w:val="28"/>
                      <w:szCs w:val="28"/>
                    </w:rPr>
                  </w:pPr>
                  <w:r w:rsidRPr="00381398">
                    <w:rPr>
                      <w:rFonts w:ascii="Times New Roman" w:hAnsi="Times New Roman" w:cs="Times New Roman"/>
                      <w:sz w:val="28"/>
                      <w:szCs w:val="28"/>
                    </w:rPr>
                    <w:t>В соответствие с СанПин 2.2.1/2.1.1.1200-03 "Санитарно-защитные зоны и санитарная классификация предприятий, сооружений и иных объектов", для предприятий, производств и объектов устанавливаются следующие размеры санитарно-защитных зон:</w:t>
                  </w:r>
                </w:p>
                <w:p w:rsidR="00BE5695" w:rsidRPr="00381398" w:rsidRDefault="00BE5695" w:rsidP="005E44F8">
                  <w:pPr>
                    <w:ind w:firstLine="459"/>
                    <w:jc w:val="both"/>
                    <w:rPr>
                      <w:rFonts w:ascii="Times New Roman" w:hAnsi="Times New Roman" w:cs="Times New Roman"/>
                      <w:sz w:val="28"/>
                      <w:szCs w:val="28"/>
                    </w:rPr>
                  </w:pPr>
                  <w:r w:rsidRPr="00381398">
                    <w:rPr>
                      <w:rFonts w:ascii="Times New Roman" w:hAnsi="Times New Roman" w:cs="Times New Roman"/>
                      <w:sz w:val="28"/>
                      <w:szCs w:val="28"/>
                    </w:rPr>
                    <w:t>предприятия III класса - 300 м.</w:t>
                  </w:r>
                </w:p>
                <w:p w:rsidR="00BE5695" w:rsidRPr="00381398" w:rsidRDefault="00BE5695" w:rsidP="005E44F8">
                  <w:pPr>
                    <w:ind w:firstLine="459"/>
                    <w:jc w:val="both"/>
                    <w:rPr>
                      <w:rFonts w:ascii="Times New Roman" w:hAnsi="Times New Roman" w:cs="Times New Roman"/>
                      <w:sz w:val="28"/>
                      <w:szCs w:val="28"/>
                    </w:rPr>
                  </w:pPr>
                  <w:r w:rsidRPr="00381398">
                    <w:rPr>
                      <w:rFonts w:ascii="Times New Roman" w:hAnsi="Times New Roman" w:cs="Times New Roman"/>
                      <w:sz w:val="28"/>
                      <w:szCs w:val="28"/>
                    </w:rPr>
                    <w:t>На границе санитарно-защитных зон животноводческих, птицеводческих и звероводческих предприятий шириной более 100 м со стороны селитебной зоны должна предусматриваться полоса древесно-кустарниковых насаждений шириной не менее 30 м.</w:t>
                  </w:r>
                </w:p>
                <w:p w:rsidR="00BE5695" w:rsidRPr="00381398" w:rsidRDefault="00BE5695" w:rsidP="005E44F8">
                  <w:pPr>
                    <w:ind w:firstLine="459"/>
                    <w:jc w:val="both"/>
                    <w:rPr>
                      <w:rFonts w:ascii="Times New Roman" w:hAnsi="Times New Roman" w:cs="Times New Roman"/>
                      <w:sz w:val="28"/>
                      <w:szCs w:val="28"/>
                    </w:rPr>
                  </w:pPr>
                  <w:r w:rsidRPr="00381398">
                    <w:rPr>
                      <w:rFonts w:ascii="Times New Roman" w:hAnsi="Times New Roman" w:cs="Times New Roman"/>
                      <w:sz w:val="28"/>
                      <w:szCs w:val="28"/>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BE5695" w:rsidRPr="00381398" w:rsidRDefault="00BE5695" w:rsidP="005E44F8">
                  <w:pPr>
                    <w:ind w:firstLine="459"/>
                    <w:jc w:val="both"/>
                    <w:rPr>
                      <w:rFonts w:ascii="Times New Roman" w:hAnsi="Times New Roman" w:cs="Times New Roman"/>
                      <w:sz w:val="28"/>
                      <w:szCs w:val="28"/>
                    </w:rPr>
                  </w:pPr>
                  <w:r w:rsidRPr="00381398">
                    <w:rPr>
                      <w:rFonts w:ascii="Times New Roman" w:hAnsi="Times New Roman" w:cs="Times New Roman"/>
                      <w:sz w:val="28"/>
                      <w:szCs w:val="28"/>
                    </w:rPr>
                    <w:t xml:space="preserve">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w:t>
                  </w:r>
                  <w:r w:rsidRPr="00381398">
                    <w:rPr>
                      <w:rFonts w:ascii="Times New Roman" w:hAnsi="Times New Roman" w:cs="Times New Roman"/>
                      <w:sz w:val="28"/>
                      <w:szCs w:val="28"/>
                    </w:rPr>
                    <w:lastRenderedPageBreak/>
                    <w:t>внедрения системы оборотного водоснабжения.</w:t>
                  </w:r>
                </w:p>
                <w:p w:rsidR="00BE5695" w:rsidRPr="00381398" w:rsidRDefault="00BE5695" w:rsidP="005E44F8">
                  <w:pPr>
                    <w:ind w:firstLine="539"/>
                    <w:jc w:val="both"/>
                    <w:rPr>
                      <w:rFonts w:ascii="Times New Roman" w:eastAsia="Calibri" w:hAnsi="Times New Roman" w:cs="Times New Roman"/>
                      <w:color w:val="000000"/>
                      <w:kern w:val="24"/>
                      <w:sz w:val="28"/>
                      <w:szCs w:val="28"/>
                      <w:lang w:eastAsia="en-US"/>
                    </w:rPr>
                  </w:pPr>
                  <w:r w:rsidRPr="00381398">
                    <w:rPr>
                      <w:rFonts w:ascii="Times New Roman" w:hAnsi="Times New Roman" w:cs="Times New Roman"/>
                      <w:sz w:val="28"/>
                      <w:szCs w:val="28"/>
                    </w:rPr>
                    <w:t xml:space="preserve"> Все загрязненные воды поверхностного стока с территории промплощадки направляются на очистные сооружения.</w:t>
                  </w:r>
                </w:p>
              </w:tc>
            </w:tr>
          </w:tbl>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bl>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 Описание прохождения границ территорий, предназначенных для размещения объектов сельскохозяйственного назначения III класса санитарной вредности.</w:t>
      </w:r>
    </w:p>
    <w:p w:rsidR="00BE5695" w:rsidRPr="00381398" w:rsidRDefault="00BE5695" w:rsidP="00BE5695">
      <w:pPr>
        <w:pStyle w:val="0"/>
        <w:rPr>
          <w:sz w:val="28"/>
          <w:szCs w:val="28"/>
        </w:rPr>
      </w:pPr>
      <w:r w:rsidRPr="00381398">
        <w:rPr>
          <w:sz w:val="28"/>
          <w:szCs w:val="28"/>
        </w:rPr>
        <w:t>Населенный пункт с. Колодеевка (1)</w:t>
      </w:r>
    </w:p>
    <w:p w:rsidR="00BE5695" w:rsidRPr="00381398" w:rsidRDefault="00BE5695" w:rsidP="00BE5695">
      <w:pPr>
        <w:pStyle w:val="0"/>
        <w:rPr>
          <w:sz w:val="28"/>
          <w:szCs w:val="28"/>
        </w:rPr>
      </w:pPr>
    </w:p>
    <w:tbl>
      <w:tblPr>
        <w:tblW w:w="9990" w:type="dxa"/>
        <w:tblInd w:w="-315" w:type="dxa"/>
        <w:tblLayout w:type="fixed"/>
        <w:tblLook w:val="0000"/>
      </w:tblPr>
      <w:tblGrid>
        <w:gridCol w:w="1620"/>
        <w:gridCol w:w="8370"/>
      </w:tblGrid>
      <w:tr w:rsidR="00BE5695" w:rsidRPr="00381398" w:rsidTr="005E44F8">
        <w:tc>
          <w:tcPr>
            <w:tcW w:w="1620"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Номер участка зоны</w:t>
            </w:r>
          </w:p>
        </w:tc>
        <w:tc>
          <w:tcPr>
            <w:tcW w:w="8370" w:type="dxa"/>
            <w:tcBorders>
              <w:top w:val="single" w:sz="4" w:space="0" w:color="000000"/>
              <w:left w:val="single" w:sz="4" w:space="0" w:color="000000"/>
              <w:bottom w:val="single" w:sz="4" w:space="0" w:color="000000"/>
              <w:right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Картографическое описание</w:t>
            </w:r>
          </w:p>
        </w:tc>
      </w:tr>
      <w:tr w:rsidR="00BE5695" w:rsidRPr="00381398" w:rsidTr="005E44F8">
        <w:tc>
          <w:tcPr>
            <w:tcW w:w="1620"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p>
        </w:tc>
        <w:tc>
          <w:tcPr>
            <w:tcW w:w="8370" w:type="dxa"/>
            <w:tcBorders>
              <w:top w:val="single" w:sz="4" w:space="0" w:color="000000"/>
              <w:left w:val="single" w:sz="4" w:space="0" w:color="000000"/>
              <w:bottom w:val="single" w:sz="4" w:space="0" w:color="000000"/>
              <w:right w:val="single" w:sz="4" w:space="0" w:color="000000"/>
            </w:tcBorders>
            <w:vAlign w:val="center"/>
          </w:tcPr>
          <w:p w:rsidR="00BE5695" w:rsidRPr="00381398" w:rsidRDefault="00BE5695" w:rsidP="005E44F8">
            <w:pPr>
              <w:snapToGrid w:val="0"/>
              <w:rPr>
                <w:rFonts w:ascii="Times New Roman" w:hAnsi="Times New Roman" w:cs="Times New Roman"/>
                <w:sz w:val="28"/>
                <w:szCs w:val="28"/>
              </w:rPr>
            </w:pPr>
            <w:r w:rsidRPr="00381398">
              <w:rPr>
                <w:rFonts w:ascii="Times New Roman" w:hAnsi="Times New Roman" w:cs="Times New Roman"/>
                <w:sz w:val="28"/>
                <w:szCs w:val="28"/>
              </w:rPr>
              <w:t>Граница зоны проходит:</w:t>
            </w:r>
          </w:p>
        </w:tc>
      </w:tr>
      <w:tr w:rsidR="00BE5695" w:rsidRPr="00381398" w:rsidTr="005E44F8">
        <w:tc>
          <w:tcPr>
            <w:tcW w:w="1620" w:type="dxa"/>
            <w:tcBorders>
              <w:top w:val="single" w:sz="4" w:space="0" w:color="000000"/>
              <w:left w:val="single" w:sz="4" w:space="0" w:color="000000"/>
              <w:bottom w:val="single" w:sz="4" w:space="0" w:color="000000"/>
            </w:tcBorders>
            <w:vAlign w:val="center"/>
          </w:tcPr>
          <w:p w:rsidR="00BE5695" w:rsidRPr="00381398" w:rsidRDefault="00BE5695" w:rsidP="005E44F8">
            <w:pPr>
              <w:snapToGrid w:val="0"/>
              <w:jc w:val="center"/>
              <w:rPr>
                <w:rFonts w:ascii="Times New Roman" w:hAnsi="Times New Roman" w:cs="Times New Roman"/>
                <w:sz w:val="28"/>
                <w:szCs w:val="28"/>
              </w:rPr>
            </w:pPr>
            <w:r w:rsidRPr="00381398">
              <w:rPr>
                <w:rFonts w:ascii="Times New Roman" w:hAnsi="Times New Roman" w:cs="Times New Roman"/>
                <w:sz w:val="28"/>
                <w:szCs w:val="28"/>
              </w:rPr>
              <w:t>Сх 2/1/1</w:t>
            </w:r>
          </w:p>
        </w:tc>
        <w:tc>
          <w:tcPr>
            <w:tcW w:w="8370" w:type="dxa"/>
            <w:tcBorders>
              <w:top w:val="single" w:sz="4" w:space="0" w:color="000000"/>
              <w:left w:val="single" w:sz="4" w:space="0" w:color="000000"/>
              <w:bottom w:val="single" w:sz="4" w:space="0" w:color="000000"/>
              <w:right w:val="single" w:sz="4" w:space="0" w:color="000000"/>
            </w:tcBorders>
          </w:tcPr>
          <w:p w:rsidR="00BE5695" w:rsidRPr="00381398" w:rsidRDefault="00BE5695" w:rsidP="005E44F8">
            <w:pPr>
              <w:snapToGrid w:val="0"/>
              <w:jc w:val="both"/>
              <w:rPr>
                <w:rFonts w:ascii="Times New Roman" w:hAnsi="Times New Roman" w:cs="Times New Roman"/>
                <w:sz w:val="28"/>
                <w:szCs w:val="28"/>
              </w:rPr>
            </w:pPr>
            <w:r w:rsidRPr="00381398">
              <w:rPr>
                <w:rFonts w:ascii="Times New Roman" w:hAnsi="Times New Roman" w:cs="Times New Roman"/>
                <w:sz w:val="28"/>
                <w:szCs w:val="28"/>
              </w:rPr>
              <w:t>От точки 83 по границе зоны Ж1/1/12 через точки 84, 85 до точки 86; далее в северо-восточном направлении до точки 83.</w:t>
            </w:r>
          </w:p>
        </w:tc>
      </w:tr>
    </w:tbl>
    <w:p w:rsidR="00BE5695" w:rsidRPr="00381398" w:rsidRDefault="00BE5695" w:rsidP="00BE5695">
      <w:pPr>
        <w:ind w:firstLine="539"/>
        <w:jc w:val="both"/>
        <w:rPr>
          <w:rFonts w:ascii="Times New Roman" w:eastAsia="Calibri" w:hAnsi="Times New Roman" w:cs="Times New Roman"/>
          <w:color w:val="000000"/>
          <w:kern w:val="24"/>
          <w:sz w:val="28"/>
          <w:szCs w:val="28"/>
          <w:highlight w:val="cyan"/>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highlight w:val="cyan"/>
          <w:lang w:eastAsia="en-US"/>
        </w:rPr>
      </w:pPr>
    </w:p>
    <w:p w:rsidR="00BE5695" w:rsidRPr="00381398" w:rsidRDefault="00BE5695" w:rsidP="00BE5695">
      <w:pPr>
        <w:keepNext/>
        <w:numPr>
          <w:ilvl w:val="3"/>
          <w:numId w:val="0"/>
        </w:numPr>
        <w:tabs>
          <w:tab w:val="num" w:pos="0"/>
          <w:tab w:val="left" w:pos="9333"/>
        </w:tabs>
        <w:jc w:val="both"/>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 xml:space="preserve">8.8.4. Зона размещения объектов сельскохозяйственного назначения </w:t>
      </w:r>
      <w:r w:rsidRPr="00381398">
        <w:rPr>
          <w:rFonts w:ascii="Times New Roman" w:hAnsi="Times New Roman" w:cs="Times New Roman"/>
          <w:b/>
          <w:color w:val="000000"/>
          <w:sz w:val="28"/>
          <w:szCs w:val="28"/>
          <w:lang w:val="en-US"/>
        </w:rPr>
        <w:t>IV</w:t>
      </w:r>
      <w:r w:rsidRPr="00381398">
        <w:rPr>
          <w:rFonts w:ascii="Times New Roman" w:hAnsi="Times New Roman" w:cs="Times New Roman"/>
          <w:b/>
          <w:color w:val="000000"/>
          <w:sz w:val="28"/>
          <w:szCs w:val="28"/>
        </w:rPr>
        <w:t>-</w:t>
      </w:r>
      <w:r w:rsidRPr="00381398">
        <w:rPr>
          <w:rFonts w:ascii="Times New Roman" w:hAnsi="Times New Roman" w:cs="Times New Roman"/>
          <w:b/>
          <w:color w:val="000000"/>
          <w:sz w:val="28"/>
          <w:szCs w:val="28"/>
          <w:lang w:val="en-US"/>
        </w:rPr>
        <w:t>V</w:t>
      </w:r>
      <w:r w:rsidRPr="00381398">
        <w:rPr>
          <w:rFonts w:ascii="Times New Roman" w:hAnsi="Times New Roman" w:cs="Times New Roman"/>
          <w:b/>
          <w:color w:val="000000"/>
          <w:sz w:val="28"/>
          <w:szCs w:val="28"/>
        </w:rPr>
        <w:t xml:space="preserve"> класса санитарной вредности – Сх3</w:t>
      </w:r>
    </w:p>
    <w:p w:rsidR="00BE5695" w:rsidRPr="00381398" w:rsidRDefault="00BE5695" w:rsidP="00BE5695">
      <w:pPr>
        <w:ind w:firstLine="720"/>
        <w:jc w:val="both"/>
        <w:rPr>
          <w:rFonts w:ascii="Times New Roman" w:hAnsi="Times New Roman" w:cs="Times New Roman"/>
          <w:sz w:val="28"/>
          <w:szCs w:val="28"/>
        </w:rPr>
      </w:pPr>
    </w:p>
    <w:p w:rsidR="00BE5695" w:rsidRPr="00381398" w:rsidRDefault="00BE5695" w:rsidP="00BE5695">
      <w:pPr>
        <w:ind w:firstLine="540"/>
        <w:jc w:val="both"/>
        <w:rPr>
          <w:rFonts w:ascii="Times New Roman" w:eastAsia="Calibri" w:hAnsi="Times New Roman" w:cs="Times New Roman"/>
          <w:sz w:val="28"/>
          <w:szCs w:val="28"/>
        </w:rPr>
      </w:pPr>
      <w:r w:rsidRPr="00381398">
        <w:rPr>
          <w:rFonts w:ascii="Times New Roman" w:hAnsi="Times New Roman" w:cs="Times New Roman"/>
          <w:sz w:val="28"/>
          <w:szCs w:val="28"/>
        </w:rPr>
        <w:t xml:space="preserve">1.Градостроительный регламент </w:t>
      </w:r>
      <w:r w:rsidRPr="00381398">
        <w:rPr>
          <w:rFonts w:ascii="Times New Roman" w:eastAsia="Calibri" w:hAnsi="Times New Roman" w:cs="Times New Roman"/>
          <w:sz w:val="28"/>
          <w:szCs w:val="28"/>
        </w:rPr>
        <w:t>(виды разрешенного использования выделены подчеркиванием).</w:t>
      </w:r>
    </w:p>
    <w:p w:rsidR="00BE5695" w:rsidRPr="00381398" w:rsidRDefault="00BE5695" w:rsidP="00BE5695">
      <w:pPr>
        <w:ind w:firstLine="539"/>
        <w:jc w:val="both"/>
        <w:rPr>
          <w:rFonts w:ascii="Times New Roman" w:eastAsia="Calibri" w:hAnsi="Times New Roman" w:cs="Times New Roman"/>
          <w:color w:val="000000"/>
          <w:kern w:val="24"/>
          <w:sz w:val="28"/>
          <w:szCs w:val="28"/>
          <w:highlight w:val="cyan"/>
          <w:lang w:eastAsia="en-US"/>
        </w:rPr>
      </w:pPr>
    </w:p>
    <w:tbl>
      <w:tblPr>
        <w:tblW w:w="1002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518"/>
      </w:tblGrid>
      <w:tr w:rsidR="00BE5695" w:rsidRPr="00381398" w:rsidTr="005E44F8">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п/п</w:t>
            </w:r>
          </w:p>
        </w:tc>
        <w:tc>
          <w:tcPr>
            <w:tcW w:w="9459" w:type="dxa"/>
            <w:gridSpan w:val="4"/>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BE5695" w:rsidRPr="00381398" w:rsidTr="005E44F8">
        <w:tc>
          <w:tcPr>
            <w:tcW w:w="57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w:t>
            </w:r>
          </w:p>
        </w:tc>
        <w:tc>
          <w:tcPr>
            <w:tcW w:w="829"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25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Основные виды разрешенного </w:t>
            </w:r>
            <w:r w:rsidRPr="00381398">
              <w:rPr>
                <w:rFonts w:ascii="Times New Roman" w:eastAsia="Calibri" w:hAnsi="Times New Roman" w:cs="Times New Roman"/>
                <w:color w:val="000000"/>
                <w:kern w:val="24"/>
                <w:sz w:val="28"/>
                <w:szCs w:val="28"/>
                <w:lang w:eastAsia="en-US"/>
              </w:rPr>
              <w:lastRenderedPageBreak/>
              <w:t>использования</w:t>
            </w:r>
          </w:p>
        </w:tc>
        <w:tc>
          <w:tcPr>
            <w:tcW w:w="862"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lastRenderedPageBreak/>
              <w:t xml:space="preserve">Код </w:t>
            </w:r>
            <w:r w:rsidRPr="00381398">
              <w:rPr>
                <w:rFonts w:ascii="Times New Roman" w:eastAsia="Calibri" w:hAnsi="Times New Roman" w:cs="Times New Roman"/>
                <w:color w:val="000000"/>
                <w:kern w:val="24"/>
                <w:sz w:val="28"/>
                <w:szCs w:val="28"/>
                <w:lang w:eastAsia="en-US"/>
              </w:rPr>
              <w:t>ВРИ</w:t>
            </w:r>
          </w:p>
        </w:tc>
        <w:tc>
          <w:tcPr>
            <w:tcW w:w="4518"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Вспомогательные виды разрешенного использования </w:t>
            </w:r>
            <w:r w:rsidRPr="00381398">
              <w:rPr>
                <w:rFonts w:ascii="Times New Roman" w:eastAsia="Calibri" w:hAnsi="Times New Roman" w:cs="Times New Roman"/>
                <w:color w:val="000000"/>
                <w:kern w:val="24"/>
                <w:sz w:val="28"/>
                <w:szCs w:val="28"/>
                <w:lang w:eastAsia="en-US"/>
              </w:rPr>
              <w:lastRenderedPageBreak/>
              <w:t>(установленные к основным)</w:t>
            </w:r>
          </w:p>
        </w:tc>
      </w:tr>
      <w:tr w:rsidR="00BE5695" w:rsidRPr="00381398" w:rsidTr="005E44F8">
        <w:trPr>
          <w:trHeight w:val="1457"/>
        </w:trPr>
        <w:tc>
          <w:tcPr>
            <w:tcW w:w="570" w:type="dxa"/>
            <w:vMerge w:val="restart"/>
            <w:tcBorders>
              <w:top w:val="single" w:sz="4" w:space="0" w:color="auto"/>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vMerge w:val="restart"/>
            <w:tcBorders>
              <w:top w:val="single" w:sz="4" w:space="0" w:color="auto"/>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1.8</w:t>
            </w:r>
          </w:p>
        </w:tc>
        <w:tc>
          <w:tcPr>
            <w:tcW w:w="3250" w:type="dxa"/>
            <w:vMerge w:val="restart"/>
            <w:tcBorders>
              <w:top w:val="single" w:sz="4" w:space="0" w:color="auto"/>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 xml:space="preserve">Скотоводство </w:t>
            </w:r>
            <w:r w:rsidRPr="00381398">
              <w:rPr>
                <w:rFonts w:ascii="Times New Roman" w:eastAsia="Calibri" w:hAnsi="Times New Roman" w:cs="Times New Roman"/>
                <w:color w:val="000000"/>
                <w:kern w:val="24"/>
                <w:sz w:val="28"/>
                <w:szCs w:val="28"/>
                <w:lang w:eastAsia="en-US"/>
              </w:rPr>
              <w:t>(осуществление хозяйственной деятельности, связанной с разведением крупного рогатого скота, овец, коз, лошадей с поголовьем до 100 голов);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2" w:type="dxa"/>
            <w:tcBorders>
              <w:top w:val="single" w:sz="4" w:space="0" w:color="auto"/>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1.15</w:t>
            </w:r>
          </w:p>
        </w:tc>
        <w:tc>
          <w:tcPr>
            <w:tcW w:w="4518" w:type="dxa"/>
            <w:tcBorders>
              <w:top w:val="single" w:sz="4" w:space="0" w:color="auto"/>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Хранение и переработка сельскохозяйственной продукции</w:t>
            </w:r>
            <w:r w:rsidRPr="00381398">
              <w:rPr>
                <w:rFonts w:ascii="Times New Roman" w:eastAsia="Calibri" w:hAnsi="Times New Roman" w:cs="Times New Roman"/>
                <w:color w:val="000000"/>
                <w:kern w:val="24"/>
                <w:sz w:val="28"/>
                <w:szCs w:val="28"/>
                <w:lang w:eastAsia="en-US"/>
              </w:rPr>
              <w:t xml:space="preserve"> (размещение зданий и сооружений, используемых для производства, хранения, первичной и глубокой переработки сельскохозяйственной продукции)</w:t>
            </w:r>
          </w:p>
        </w:tc>
      </w:tr>
      <w:tr w:rsidR="00BE5695" w:rsidRPr="00381398" w:rsidTr="005E44F8">
        <w:trPr>
          <w:trHeight w:val="1457"/>
        </w:trPr>
        <w:tc>
          <w:tcPr>
            <w:tcW w:w="570" w:type="dxa"/>
            <w:vMerge/>
            <w:tcBorders>
              <w:top w:val="single" w:sz="4" w:space="0" w:color="auto"/>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vMerge/>
            <w:tcBorders>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p>
        </w:tc>
        <w:tc>
          <w:tcPr>
            <w:tcW w:w="3250"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62" w:type="dxa"/>
            <w:tcBorders>
              <w:top w:val="single" w:sz="4" w:space="0" w:color="auto"/>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3.1</w:t>
            </w:r>
          </w:p>
        </w:tc>
        <w:tc>
          <w:tcPr>
            <w:tcW w:w="4518" w:type="dxa"/>
            <w:tcBorders>
              <w:top w:val="single" w:sz="4" w:space="0" w:color="auto"/>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 xml:space="preserve">Коммунальное обслуживание </w:t>
            </w:r>
            <w:r w:rsidRPr="00381398">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в целях обеспечения физических и юридических лиц коммунальными услугами - котельных, водозаборов, очистных сооружений, насосных станций, трансформаторных подстанций)</w:t>
            </w:r>
          </w:p>
        </w:tc>
      </w:tr>
      <w:tr w:rsidR="00BE5695" w:rsidRPr="00381398" w:rsidTr="005E44F8">
        <w:trPr>
          <w:trHeight w:val="570"/>
        </w:trPr>
        <w:tc>
          <w:tcPr>
            <w:tcW w:w="570" w:type="dxa"/>
            <w:vMerge/>
            <w:tcBorders>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vMerge/>
            <w:tcBorders>
              <w:left w:val="single" w:sz="4" w:space="0" w:color="auto"/>
              <w:bottom w:val="nil"/>
              <w:right w:val="single" w:sz="4" w:space="0" w:color="auto"/>
            </w:tcBorders>
          </w:tcPr>
          <w:p w:rsidR="00BE5695" w:rsidRPr="00381398" w:rsidRDefault="00BE5695" w:rsidP="005E44F8">
            <w:pPr>
              <w:jc w:val="center"/>
              <w:rPr>
                <w:rFonts w:ascii="Times New Roman" w:eastAsia="Calibri" w:hAnsi="Times New Roman" w:cs="Times New Roman"/>
                <w:color w:val="000000"/>
                <w:kern w:val="24"/>
                <w:sz w:val="28"/>
                <w:szCs w:val="28"/>
                <w:lang w:eastAsia="en-US"/>
              </w:rPr>
            </w:pPr>
          </w:p>
        </w:tc>
        <w:tc>
          <w:tcPr>
            <w:tcW w:w="3250" w:type="dxa"/>
            <w:vMerge/>
            <w:tcBorders>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62" w:type="dxa"/>
            <w:vMerge w:val="restart"/>
            <w:tcBorders>
              <w:top w:val="nil"/>
              <w:left w:val="single" w:sz="4" w:space="0" w:color="auto"/>
              <w:right w:val="single" w:sz="4" w:space="0" w:color="auto"/>
            </w:tcBorders>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3.10</w:t>
            </w:r>
          </w:p>
        </w:tc>
        <w:tc>
          <w:tcPr>
            <w:tcW w:w="4518" w:type="dxa"/>
            <w:vMerge w:val="restart"/>
            <w:tcBorders>
              <w:top w:val="nil"/>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u w:val="single"/>
                <w:lang w:eastAsia="en-US"/>
              </w:rPr>
              <w:t>Ветеринарное обслуживание</w:t>
            </w:r>
            <w:r w:rsidRPr="00381398">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предназначенных для оказания ветеринарных содержания или разведения животных, не являющихся сельскохозяйственными, под надзором человека).</w:t>
            </w:r>
          </w:p>
        </w:tc>
      </w:tr>
      <w:tr w:rsidR="00BE5695" w:rsidRPr="00381398" w:rsidTr="005E44F8">
        <w:trPr>
          <w:trHeight w:val="71"/>
        </w:trPr>
        <w:tc>
          <w:tcPr>
            <w:tcW w:w="570"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w:t>
            </w:r>
          </w:p>
        </w:tc>
        <w:tc>
          <w:tcPr>
            <w:tcW w:w="829"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250" w:type="dxa"/>
            <w:tcBorders>
              <w:top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vMerge/>
            <w:tcBorders>
              <w:left w:val="single" w:sz="4" w:space="0" w:color="auto"/>
              <w:right w:val="single" w:sz="4" w:space="0" w:color="auto"/>
            </w:tcBorders>
          </w:tcPr>
          <w:p w:rsidR="00BE5695" w:rsidRPr="00381398" w:rsidRDefault="00BE5695" w:rsidP="005E44F8">
            <w:pPr>
              <w:jc w:val="center"/>
              <w:rPr>
                <w:rFonts w:ascii="Times New Roman" w:eastAsia="Calibri" w:hAnsi="Times New Roman" w:cs="Times New Roman"/>
                <w:color w:val="000000"/>
                <w:kern w:val="24"/>
                <w:sz w:val="28"/>
                <w:szCs w:val="28"/>
                <w:lang w:eastAsia="en-US"/>
              </w:rPr>
            </w:pPr>
          </w:p>
        </w:tc>
        <w:tc>
          <w:tcPr>
            <w:tcW w:w="4518"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u w:val="single"/>
                <w:lang w:eastAsia="en-US"/>
              </w:rPr>
            </w:pPr>
          </w:p>
        </w:tc>
      </w:tr>
      <w:tr w:rsidR="00BE5695" w:rsidRPr="00381398" w:rsidTr="005E44F8">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829" w:type="dxa"/>
          </w:tcPr>
          <w:p w:rsidR="00BE5695" w:rsidRPr="00381398" w:rsidRDefault="00BE5695" w:rsidP="005E44F8">
            <w:pPr>
              <w:jc w:val="center"/>
              <w:rPr>
                <w:rFonts w:ascii="Times New Roman" w:eastAsia="Calibri" w:hAnsi="Times New Roman" w:cs="Times New Roman"/>
                <w:color w:val="000000"/>
                <w:kern w:val="24"/>
                <w:sz w:val="28"/>
                <w:szCs w:val="28"/>
                <w:lang w:eastAsia="en-US"/>
              </w:rPr>
            </w:pPr>
          </w:p>
        </w:tc>
        <w:tc>
          <w:tcPr>
            <w:tcW w:w="3250" w:type="dxa"/>
            <w:tcBorders>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Не устанавливается</w:t>
            </w:r>
          </w:p>
        </w:tc>
        <w:tc>
          <w:tcPr>
            <w:tcW w:w="862" w:type="dxa"/>
            <w:vMerge/>
            <w:tcBorders>
              <w:left w:val="single" w:sz="4" w:space="0" w:color="auto"/>
              <w:right w:val="single" w:sz="4" w:space="0" w:color="auto"/>
            </w:tcBorders>
          </w:tcPr>
          <w:p w:rsidR="00BE5695" w:rsidRPr="00381398" w:rsidRDefault="00BE5695" w:rsidP="005E44F8">
            <w:pPr>
              <w:jc w:val="center"/>
              <w:rPr>
                <w:rFonts w:ascii="Times New Roman" w:hAnsi="Times New Roman" w:cs="Times New Roman"/>
                <w:sz w:val="28"/>
                <w:szCs w:val="28"/>
              </w:rPr>
            </w:pPr>
          </w:p>
        </w:tc>
        <w:tc>
          <w:tcPr>
            <w:tcW w:w="4518"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r w:rsidR="00BE5695" w:rsidRPr="00381398" w:rsidTr="005E44F8">
        <w:tc>
          <w:tcPr>
            <w:tcW w:w="10029" w:type="dxa"/>
            <w:gridSpan w:val="5"/>
          </w:tcPr>
          <w:tbl>
            <w:tblPr>
              <w:tblpPr w:leftFromText="187" w:rightFromText="187" w:vertAnchor="text" w:horzAnchor="margin" w:tblpX="-147" w:tblpY="-658"/>
              <w:tblOverlap w:val="never"/>
              <w:tblW w:w="10064" w:type="dxa"/>
              <w:tblLayout w:type="fixed"/>
              <w:tblLook w:val="0000"/>
            </w:tblPr>
            <w:tblGrid>
              <w:gridCol w:w="562"/>
              <w:gridCol w:w="4322"/>
              <w:gridCol w:w="786"/>
              <w:gridCol w:w="4394"/>
            </w:tblGrid>
            <w:tr w:rsidR="00BE5695" w:rsidRPr="00381398" w:rsidTr="005E44F8">
              <w:tc>
                <w:tcPr>
                  <w:tcW w:w="562" w:type="dxa"/>
                  <w:tcBorders>
                    <w:top w:val="single" w:sz="4" w:space="0" w:color="000000"/>
                    <w:left w:val="single" w:sz="4" w:space="0" w:color="000000"/>
                    <w:bottom w:val="single" w:sz="4" w:space="0" w:color="auto"/>
                    <w:right w:val="single" w:sz="4" w:space="0" w:color="000000"/>
                  </w:tcBorders>
                  <w:shd w:val="clear" w:color="auto" w:fill="auto"/>
                </w:tcPr>
                <w:p w:rsidR="00BE5695" w:rsidRPr="00381398" w:rsidRDefault="00BE5695" w:rsidP="005E44F8">
                  <w:pPr>
                    <w:ind w:left="-58" w:right="-10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Cs/>
                      <w:color w:val="000000"/>
                      <w:sz w:val="28"/>
                      <w:szCs w:val="28"/>
                    </w:rPr>
                    <w:t>3.</w:t>
                  </w:r>
                </w:p>
              </w:tc>
              <w:tc>
                <w:tcPr>
                  <w:tcW w:w="9502"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5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E5695" w:rsidRPr="00381398" w:rsidTr="005E44F8">
              <w:trPr>
                <w:trHeight w:val="339"/>
              </w:trPr>
              <w:tc>
                <w:tcPr>
                  <w:tcW w:w="562" w:type="dxa"/>
                  <w:vMerge w:val="restart"/>
                  <w:tcBorders>
                    <w:top w:val="single" w:sz="4" w:space="0" w:color="auto"/>
                    <w:left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5108"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Cs/>
                      <w:sz w:val="28"/>
                      <w:szCs w:val="28"/>
                    </w:rPr>
                    <w:t>Минимальный – 0,2 га</w:t>
                  </w:r>
                </w:p>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Cs/>
                      <w:sz w:val="28"/>
                      <w:szCs w:val="28"/>
                    </w:rPr>
                    <w:t>Максимальный – 3,0 га</w:t>
                  </w:r>
                </w:p>
                <w:p w:rsidR="00BE5695" w:rsidRPr="00381398" w:rsidRDefault="00BE5695" w:rsidP="005E44F8">
                  <w:pPr>
                    <w:ind w:left="176"/>
                    <w:jc w:val="center"/>
                    <w:rPr>
                      <w:rFonts w:ascii="Times New Roman" w:hAnsi="Times New Roman" w:cs="Times New Roman"/>
                      <w:b/>
                      <w:bCs/>
                      <w:iCs/>
                      <w:sz w:val="28"/>
                      <w:szCs w:val="28"/>
                    </w:rPr>
                  </w:pPr>
                </w:p>
              </w:tc>
            </w:tr>
            <w:tr w:rsidR="00BE5695" w:rsidRPr="00381398" w:rsidTr="005E44F8">
              <w:trPr>
                <w:trHeight w:val="339"/>
              </w:trPr>
              <w:tc>
                <w:tcPr>
                  <w:tcW w:w="562" w:type="dxa"/>
                  <w:vMerge/>
                  <w:tcBorders>
                    <w:left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5108"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 xml:space="preserve">Минимальные отступы от границ земельных участков в целях </w:t>
                  </w:r>
                  <w:r w:rsidRPr="00381398">
                    <w:rPr>
                      <w:rFonts w:ascii="Times New Roman" w:hAnsi="Times New Roman" w:cs="Times New Roman"/>
                      <w:bCs/>
                      <w:iCs/>
                      <w:sz w:val="28"/>
                      <w:szCs w:val="28"/>
                    </w:rPr>
                    <w:lastRenderedPageBreak/>
                    <w:t>определения мест допустимого размещения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widowControl w:val="0"/>
                    <w:tabs>
                      <w:tab w:val="left" w:pos="34"/>
                    </w:tabs>
                    <w:snapToGrid w:val="0"/>
                    <w:ind w:left="34"/>
                    <w:jc w:val="center"/>
                    <w:rPr>
                      <w:rFonts w:ascii="Times New Roman" w:hAnsi="Times New Roman" w:cs="Times New Roman"/>
                      <w:b/>
                      <w:sz w:val="28"/>
                      <w:szCs w:val="28"/>
                    </w:rPr>
                  </w:pPr>
                  <w:r w:rsidRPr="00381398">
                    <w:rPr>
                      <w:rFonts w:ascii="Times New Roman" w:hAnsi="Times New Roman" w:cs="Times New Roman"/>
                      <w:b/>
                      <w:sz w:val="28"/>
                      <w:szCs w:val="28"/>
                    </w:rPr>
                    <w:lastRenderedPageBreak/>
                    <w:t>6 м</w:t>
                  </w:r>
                </w:p>
                <w:p w:rsidR="00BE5695" w:rsidRPr="00381398" w:rsidRDefault="00BE5695" w:rsidP="005E44F8">
                  <w:pPr>
                    <w:ind w:left="176"/>
                    <w:jc w:val="center"/>
                    <w:rPr>
                      <w:rFonts w:ascii="Times New Roman" w:hAnsi="Times New Roman" w:cs="Times New Roman"/>
                      <w:b/>
                      <w:bCs/>
                      <w:iCs/>
                      <w:sz w:val="28"/>
                      <w:szCs w:val="28"/>
                    </w:rPr>
                  </w:pPr>
                </w:p>
              </w:tc>
            </w:tr>
            <w:tr w:rsidR="00BE5695" w:rsidRPr="00381398" w:rsidTr="005E44F8">
              <w:trPr>
                <w:trHeight w:val="339"/>
              </w:trPr>
              <w:tc>
                <w:tcPr>
                  <w:tcW w:w="562" w:type="dxa"/>
                  <w:vMerge/>
                  <w:tcBorders>
                    <w:left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5108"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Предельная высота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widowControl w:val="0"/>
                    <w:tabs>
                      <w:tab w:val="left" w:pos="34"/>
                    </w:tabs>
                    <w:snapToGrid w:val="0"/>
                    <w:ind w:left="34"/>
                    <w:jc w:val="center"/>
                    <w:rPr>
                      <w:rFonts w:ascii="Times New Roman" w:hAnsi="Times New Roman" w:cs="Times New Roman"/>
                      <w:b/>
                      <w:sz w:val="28"/>
                      <w:szCs w:val="28"/>
                    </w:rPr>
                  </w:pPr>
                  <w:r w:rsidRPr="00381398">
                    <w:rPr>
                      <w:rFonts w:ascii="Times New Roman" w:hAnsi="Times New Roman" w:cs="Times New Roman"/>
                      <w:b/>
                      <w:sz w:val="28"/>
                      <w:szCs w:val="28"/>
                    </w:rPr>
                    <w:t>50 м</w:t>
                  </w:r>
                </w:p>
                <w:p w:rsidR="00BE5695" w:rsidRPr="00381398" w:rsidRDefault="00BE5695" w:rsidP="005E44F8">
                  <w:pPr>
                    <w:ind w:left="176"/>
                    <w:jc w:val="center"/>
                    <w:rPr>
                      <w:rFonts w:ascii="Times New Roman" w:hAnsi="Times New Roman" w:cs="Times New Roman"/>
                      <w:b/>
                      <w:bCs/>
                      <w:iCs/>
                      <w:sz w:val="28"/>
                      <w:szCs w:val="28"/>
                    </w:rPr>
                  </w:pPr>
                </w:p>
              </w:tc>
            </w:tr>
            <w:tr w:rsidR="00BE5695" w:rsidRPr="00381398" w:rsidTr="005E44F8">
              <w:trPr>
                <w:trHeight w:val="339"/>
              </w:trPr>
              <w:tc>
                <w:tcPr>
                  <w:tcW w:w="562" w:type="dxa"/>
                  <w:vMerge/>
                  <w:tcBorders>
                    <w:left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5108"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widowControl w:val="0"/>
                    <w:tabs>
                      <w:tab w:val="left" w:pos="34"/>
                    </w:tabs>
                    <w:snapToGrid w:val="0"/>
                    <w:ind w:left="34"/>
                    <w:jc w:val="center"/>
                    <w:rPr>
                      <w:rFonts w:ascii="Times New Roman" w:hAnsi="Times New Roman" w:cs="Times New Roman"/>
                      <w:b/>
                      <w:sz w:val="28"/>
                      <w:szCs w:val="28"/>
                    </w:rPr>
                  </w:pPr>
                  <w:r w:rsidRPr="00381398">
                    <w:rPr>
                      <w:rFonts w:ascii="Times New Roman" w:hAnsi="Times New Roman" w:cs="Times New Roman"/>
                      <w:b/>
                      <w:sz w:val="28"/>
                      <w:szCs w:val="28"/>
                    </w:rPr>
                    <w:t>80%</w:t>
                  </w:r>
                </w:p>
                <w:p w:rsidR="00BE5695" w:rsidRPr="00381398" w:rsidRDefault="00BE5695" w:rsidP="005E44F8">
                  <w:pPr>
                    <w:ind w:left="176"/>
                    <w:jc w:val="both"/>
                    <w:rPr>
                      <w:rFonts w:ascii="Times New Roman" w:hAnsi="Times New Roman" w:cs="Times New Roman"/>
                      <w:b/>
                      <w:bCs/>
                      <w:iCs/>
                      <w:sz w:val="28"/>
                      <w:szCs w:val="28"/>
                    </w:rPr>
                  </w:pPr>
                </w:p>
              </w:tc>
            </w:tr>
            <w:tr w:rsidR="00BE5695" w:rsidRPr="00381398" w:rsidTr="005E44F8">
              <w:trPr>
                <w:trHeight w:val="339"/>
              </w:trPr>
              <w:tc>
                <w:tcPr>
                  <w:tcW w:w="562" w:type="dxa"/>
                  <w:vMerge/>
                  <w:tcBorders>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5108"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47"/>
                    <w:jc w:val="both"/>
                    <w:rPr>
                      <w:rFonts w:ascii="Times New Roman" w:hAnsi="Times New Roman" w:cs="Times New Roman"/>
                      <w:sz w:val="28"/>
                      <w:szCs w:val="28"/>
                    </w:rPr>
                  </w:pPr>
                  <w:r w:rsidRPr="00381398">
                    <w:rPr>
                      <w:rFonts w:ascii="Times New Roman" w:hAnsi="Times New Roman" w:cs="Times New Roman"/>
                      <w:sz w:val="28"/>
                      <w:szCs w:val="28"/>
                    </w:rPr>
                    <w:t>Минимальная/максимальная плотность застройки земельных участков</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widowControl w:val="0"/>
                    <w:tabs>
                      <w:tab w:val="left" w:pos="34"/>
                    </w:tabs>
                    <w:snapToGrid w:val="0"/>
                    <w:ind w:left="34"/>
                    <w:jc w:val="center"/>
                    <w:rPr>
                      <w:rFonts w:ascii="Times New Roman" w:hAnsi="Times New Roman" w:cs="Times New Roman"/>
                      <w:b/>
                      <w:sz w:val="28"/>
                      <w:szCs w:val="28"/>
                    </w:rPr>
                  </w:pPr>
                  <w:r w:rsidRPr="00381398">
                    <w:rPr>
                      <w:rFonts w:ascii="Times New Roman" w:hAnsi="Times New Roman" w:cs="Times New Roman"/>
                      <w:b/>
                      <w:sz w:val="28"/>
                      <w:szCs w:val="28"/>
                    </w:rPr>
                    <w:t>35-60%</w:t>
                  </w:r>
                </w:p>
              </w:tc>
            </w:tr>
            <w:tr w:rsidR="00BE5695" w:rsidRPr="00381398" w:rsidTr="005E44F8">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jc w:val="center"/>
                    <w:rPr>
                      <w:rFonts w:ascii="Times New Roman" w:hAnsi="Times New Roman" w:cs="Times New Roman"/>
                      <w:bCs/>
                      <w:iCs/>
                      <w:sz w:val="28"/>
                      <w:szCs w:val="28"/>
                    </w:rPr>
                  </w:pPr>
                  <w:r w:rsidRPr="00381398">
                    <w:rPr>
                      <w:rFonts w:ascii="Times New Roman" w:hAnsi="Times New Roman" w:cs="Times New Roman"/>
                      <w:bCs/>
                      <w:iCs/>
                      <w:sz w:val="28"/>
                      <w:szCs w:val="28"/>
                    </w:rPr>
                    <w:t>4.</w:t>
                  </w:r>
                </w:p>
              </w:tc>
              <w:tc>
                <w:tcPr>
                  <w:tcW w:w="9502"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
                      <w:iCs/>
                      <w:sz w:val="28"/>
                      <w:szCs w:val="28"/>
                    </w:rPr>
                    <w:t>Архитектурно-строительные требования</w:t>
                  </w:r>
                </w:p>
              </w:tc>
            </w:tr>
            <w:tr w:rsidR="00BE5695" w:rsidRPr="00381398" w:rsidTr="005E44F8">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rPr>
                  </w:pPr>
                </w:p>
              </w:tc>
              <w:tc>
                <w:tcPr>
                  <w:tcW w:w="9502" w:type="dxa"/>
                  <w:gridSpan w:val="3"/>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настоящим приложением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При размещении сельскохозяйственных предприятий, зданий и сооружений на прибрежных участках рек или водоемов планировочные отметки площадок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sz w:val="28"/>
                      <w:szCs w:val="28"/>
                    </w:rPr>
                    <w:t>Ветеринарные учреждения (за исключением ветсанпропускников), отдельностоящие котельные на твердом и жидком топливе,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BE5695" w:rsidRPr="00381398" w:rsidRDefault="00BE5695" w:rsidP="005E44F8">
                  <w:pPr>
                    <w:ind w:left="175" w:firstLine="425"/>
                    <w:jc w:val="both"/>
                    <w:rPr>
                      <w:rFonts w:ascii="Times New Roman" w:hAnsi="Times New Roman" w:cs="Times New Roman"/>
                      <w:bCs/>
                      <w:iCs/>
                      <w:sz w:val="28"/>
                      <w:szCs w:val="28"/>
                    </w:rPr>
                  </w:pPr>
                  <w:r w:rsidRPr="00381398">
                    <w:rPr>
                      <w:rFonts w:ascii="Times New Roman" w:hAnsi="Times New Roman" w:cs="Times New Roman"/>
                      <w:sz w:val="28"/>
                      <w:szCs w:val="28"/>
                    </w:rPr>
                    <w:t>Теплицы, парники и солнечные табакосушилки следует располагать, как правило, на южных или юго-восточных склонах, с наивысшим уровнем грунтовых вод не менее 1,5 м от поверхности земли.</w:t>
                  </w:r>
                </w:p>
              </w:tc>
            </w:tr>
            <w:tr w:rsidR="00BE5695" w:rsidRPr="00381398" w:rsidTr="005E44F8">
              <w:tc>
                <w:tcPr>
                  <w:tcW w:w="10064" w:type="dxa"/>
                  <w:gridSpan w:val="4"/>
                  <w:tcBorders>
                    <w:top w:val="single" w:sz="4" w:space="0" w:color="auto"/>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61"/>
                    </w:tabs>
                    <w:snapToGrid w:val="0"/>
                    <w:ind w:left="60"/>
                    <w:jc w:val="center"/>
                    <w:rPr>
                      <w:rFonts w:ascii="Times New Roman" w:hAnsi="Times New Roman" w:cs="Times New Roman"/>
                      <w:b/>
                      <w:i/>
                      <w:sz w:val="28"/>
                      <w:szCs w:val="28"/>
                    </w:rPr>
                  </w:pPr>
                  <w:r w:rsidRPr="00381398">
                    <w:rPr>
                      <w:rFonts w:ascii="Times New Roman" w:hAnsi="Times New Roman" w:cs="Times New Roman"/>
                      <w:b/>
                      <w:i/>
                      <w:sz w:val="28"/>
                      <w:szCs w:val="28"/>
                    </w:rPr>
                    <w:t>Ограничения использования земельных участков и объектов капитального строительства</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5.</w:t>
                  </w:r>
                </w:p>
              </w:tc>
              <w:tc>
                <w:tcPr>
                  <w:tcW w:w="432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 xml:space="preserve">Санитарно-гигиенические и </w:t>
                  </w:r>
                  <w:r w:rsidRPr="00381398">
                    <w:rPr>
                      <w:rFonts w:ascii="Times New Roman" w:hAnsi="Times New Roman" w:cs="Times New Roman"/>
                      <w:bCs/>
                      <w:iCs/>
                      <w:sz w:val="28"/>
                      <w:szCs w:val="28"/>
                    </w:rPr>
                    <w:lastRenderedPageBreak/>
                    <w:t>экологические требования</w:t>
                  </w:r>
                </w:p>
              </w:tc>
              <w:tc>
                <w:tcPr>
                  <w:tcW w:w="5180"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firstLine="459"/>
                    <w:jc w:val="both"/>
                    <w:rPr>
                      <w:rFonts w:ascii="Times New Roman" w:hAnsi="Times New Roman" w:cs="Times New Roman"/>
                      <w:sz w:val="28"/>
                      <w:szCs w:val="28"/>
                    </w:rPr>
                  </w:pPr>
                  <w:r w:rsidRPr="00381398">
                    <w:rPr>
                      <w:rFonts w:ascii="Times New Roman" w:hAnsi="Times New Roman" w:cs="Times New Roman"/>
                      <w:sz w:val="28"/>
                      <w:szCs w:val="28"/>
                    </w:rPr>
                    <w:lastRenderedPageBreak/>
                    <w:t xml:space="preserve">В соответствие с СанПин </w:t>
                  </w:r>
                  <w:r w:rsidRPr="00381398">
                    <w:rPr>
                      <w:rFonts w:ascii="Times New Roman" w:hAnsi="Times New Roman" w:cs="Times New Roman"/>
                      <w:sz w:val="28"/>
                      <w:szCs w:val="28"/>
                    </w:rPr>
                    <w:lastRenderedPageBreak/>
                    <w:t>2.2.1/2.1.1.1200-03 "Санитарно-защитные зоны и санитарная классификация предприятий, сооружений и иных объектов", для предприятий, производств и объектов устанавливаются следующие размеры санитарно-защитных зон:</w:t>
                  </w:r>
                </w:p>
                <w:p w:rsidR="00BE5695" w:rsidRPr="00381398" w:rsidRDefault="00BE5695" w:rsidP="005E44F8">
                  <w:pPr>
                    <w:ind w:firstLine="459"/>
                    <w:jc w:val="both"/>
                    <w:rPr>
                      <w:rFonts w:ascii="Times New Roman" w:hAnsi="Times New Roman" w:cs="Times New Roman"/>
                      <w:sz w:val="28"/>
                      <w:szCs w:val="28"/>
                    </w:rPr>
                  </w:pPr>
                  <w:r w:rsidRPr="00381398">
                    <w:rPr>
                      <w:rFonts w:ascii="Times New Roman" w:hAnsi="Times New Roman" w:cs="Times New Roman"/>
                      <w:sz w:val="28"/>
                      <w:szCs w:val="28"/>
                    </w:rPr>
                    <w:t>предприятия I</w:t>
                  </w:r>
                  <w:r w:rsidRPr="00381398">
                    <w:rPr>
                      <w:rFonts w:ascii="Times New Roman" w:hAnsi="Times New Roman" w:cs="Times New Roman"/>
                      <w:sz w:val="28"/>
                      <w:szCs w:val="28"/>
                      <w:lang w:val="en-US"/>
                    </w:rPr>
                    <w:t>V</w:t>
                  </w:r>
                  <w:r w:rsidRPr="00381398">
                    <w:rPr>
                      <w:rFonts w:ascii="Times New Roman" w:hAnsi="Times New Roman" w:cs="Times New Roman"/>
                      <w:sz w:val="28"/>
                      <w:szCs w:val="28"/>
                    </w:rPr>
                    <w:t xml:space="preserve"> класса - 100 м;</w:t>
                  </w:r>
                </w:p>
                <w:p w:rsidR="00BE5695" w:rsidRPr="00381398" w:rsidRDefault="00BE5695" w:rsidP="005E44F8">
                  <w:pPr>
                    <w:ind w:firstLine="459"/>
                    <w:jc w:val="both"/>
                    <w:rPr>
                      <w:rFonts w:ascii="Times New Roman" w:hAnsi="Times New Roman" w:cs="Times New Roman"/>
                      <w:sz w:val="28"/>
                      <w:szCs w:val="28"/>
                    </w:rPr>
                  </w:pPr>
                  <w:r w:rsidRPr="00381398">
                    <w:rPr>
                      <w:rFonts w:ascii="Times New Roman" w:hAnsi="Times New Roman" w:cs="Times New Roman"/>
                      <w:sz w:val="28"/>
                      <w:szCs w:val="28"/>
                    </w:rPr>
                    <w:t xml:space="preserve">предприятия </w:t>
                  </w:r>
                  <w:r w:rsidRPr="00381398">
                    <w:rPr>
                      <w:rFonts w:ascii="Times New Roman" w:hAnsi="Times New Roman" w:cs="Times New Roman"/>
                      <w:sz w:val="28"/>
                      <w:szCs w:val="28"/>
                      <w:lang w:val="en-US"/>
                    </w:rPr>
                    <w:t>V</w:t>
                  </w:r>
                  <w:r w:rsidRPr="00381398">
                    <w:rPr>
                      <w:rFonts w:ascii="Times New Roman" w:hAnsi="Times New Roman" w:cs="Times New Roman"/>
                      <w:sz w:val="28"/>
                      <w:szCs w:val="28"/>
                    </w:rPr>
                    <w:t xml:space="preserve"> класса - 50 м;</w:t>
                  </w:r>
                </w:p>
                <w:p w:rsidR="00BE5695" w:rsidRPr="00381398" w:rsidRDefault="00BE5695" w:rsidP="005E44F8">
                  <w:pPr>
                    <w:ind w:firstLine="459"/>
                    <w:jc w:val="both"/>
                    <w:rPr>
                      <w:rFonts w:ascii="Times New Roman" w:hAnsi="Times New Roman" w:cs="Times New Roman"/>
                      <w:sz w:val="28"/>
                      <w:szCs w:val="28"/>
                    </w:rPr>
                  </w:pPr>
                  <w:r w:rsidRPr="00381398">
                    <w:rPr>
                      <w:rFonts w:ascii="Times New Roman" w:hAnsi="Times New Roman" w:cs="Times New Roman"/>
                      <w:sz w:val="28"/>
                      <w:szCs w:val="28"/>
                    </w:rPr>
                    <w:t>На границе санитарно-защитных зон животноводческих, птицеводческих и звероводческих предприятий шириной более 100 м со стороны селитебной зоны должна предусматриваться полоса древесно-кустарниковых насаждений шириной не менее 30 м.</w:t>
                  </w:r>
                </w:p>
                <w:p w:rsidR="00BE5695" w:rsidRPr="00381398" w:rsidRDefault="00BE5695" w:rsidP="005E44F8">
                  <w:pPr>
                    <w:ind w:firstLine="459"/>
                    <w:jc w:val="both"/>
                    <w:rPr>
                      <w:rFonts w:ascii="Times New Roman" w:hAnsi="Times New Roman" w:cs="Times New Roman"/>
                      <w:sz w:val="28"/>
                      <w:szCs w:val="28"/>
                    </w:rPr>
                  </w:pPr>
                  <w:r w:rsidRPr="00381398">
                    <w:rPr>
                      <w:rFonts w:ascii="Times New Roman" w:hAnsi="Times New Roman" w:cs="Times New Roman"/>
                      <w:sz w:val="28"/>
                      <w:szCs w:val="28"/>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BE5695" w:rsidRPr="00381398" w:rsidRDefault="00BE5695" w:rsidP="005E44F8">
                  <w:pPr>
                    <w:ind w:firstLine="459"/>
                    <w:jc w:val="both"/>
                    <w:rPr>
                      <w:rFonts w:ascii="Times New Roman" w:hAnsi="Times New Roman" w:cs="Times New Roman"/>
                      <w:sz w:val="28"/>
                      <w:szCs w:val="28"/>
                    </w:rPr>
                  </w:pPr>
                  <w:r w:rsidRPr="00381398">
                    <w:rPr>
                      <w:rFonts w:ascii="Times New Roman" w:hAnsi="Times New Roman" w:cs="Times New Roman"/>
                      <w:sz w:val="28"/>
                      <w:szCs w:val="28"/>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BE5695" w:rsidRPr="00381398" w:rsidRDefault="00BE5695" w:rsidP="005E44F8">
                  <w:pPr>
                    <w:ind w:firstLine="539"/>
                    <w:jc w:val="both"/>
                    <w:rPr>
                      <w:rFonts w:ascii="Times New Roman" w:eastAsia="Calibri" w:hAnsi="Times New Roman" w:cs="Times New Roman"/>
                      <w:color w:val="000000"/>
                      <w:kern w:val="24"/>
                      <w:sz w:val="28"/>
                      <w:szCs w:val="28"/>
                      <w:lang w:eastAsia="en-US"/>
                    </w:rPr>
                  </w:pPr>
                  <w:r w:rsidRPr="00381398">
                    <w:rPr>
                      <w:rFonts w:ascii="Times New Roman" w:hAnsi="Times New Roman" w:cs="Times New Roman"/>
                      <w:sz w:val="28"/>
                      <w:szCs w:val="28"/>
                    </w:rPr>
                    <w:t xml:space="preserve">Все загрязненные воды </w:t>
                  </w:r>
                  <w:r w:rsidRPr="00381398">
                    <w:rPr>
                      <w:rFonts w:ascii="Times New Roman" w:hAnsi="Times New Roman" w:cs="Times New Roman"/>
                      <w:sz w:val="28"/>
                      <w:szCs w:val="28"/>
                    </w:rPr>
                    <w:lastRenderedPageBreak/>
                    <w:t>поверхностного стока с территории промплощадки направляются на очистные сооружения.</w:t>
                  </w:r>
                </w:p>
              </w:tc>
            </w:tr>
          </w:tbl>
          <w:p w:rsidR="00BE5695" w:rsidRPr="00381398" w:rsidRDefault="00BE5695" w:rsidP="005E44F8">
            <w:pPr>
              <w:jc w:val="both"/>
              <w:rPr>
                <w:rFonts w:ascii="Times New Roman" w:eastAsia="Calibri" w:hAnsi="Times New Roman" w:cs="Times New Roman"/>
                <w:color w:val="000000"/>
                <w:kern w:val="24"/>
                <w:sz w:val="28"/>
                <w:szCs w:val="28"/>
                <w:lang w:eastAsia="en-US"/>
              </w:rPr>
            </w:pPr>
          </w:p>
        </w:tc>
      </w:tr>
    </w:tbl>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2"/>
          <w:numId w:val="0"/>
        </w:numPr>
        <w:tabs>
          <w:tab w:val="num" w:pos="0"/>
        </w:tabs>
        <w:outlineLvl w:val="2"/>
        <w:rPr>
          <w:rFonts w:ascii="Times New Roman" w:hAnsi="Times New Roman" w:cs="Times New Roman"/>
          <w:b/>
          <w:bCs/>
          <w:sz w:val="28"/>
          <w:szCs w:val="28"/>
        </w:rPr>
      </w:pPr>
      <w:bookmarkStart w:id="93" w:name="_Toc455999250"/>
      <w:r w:rsidRPr="00381398">
        <w:rPr>
          <w:rFonts w:ascii="Times New Roman" w:hAnsi="Times New Roman" w:cs="Times New Roman"/>
          <w:b/>
          <w:bCs/>
          <w:sz w:val="28"/>
          <w:szCs w:val="28"/>
        </w:rPr>
        <w:t>Статья 8.9. Зоны водных объектов</w:t>
      </w:r>
      <w:bookmarkEnd w:id="93"/>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hanging="566"/>
        <w:jc w:val="both"/>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8.9.1. Зона земель водного фонда - В1.</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 соответствии со статьей 36 п. 6 Градостроительного кодекса РФ градостроительные регламенты не устанавливаются для земель, покрытых поверхностными водами. </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hanging="566"/>
        <w:jc w:val="both"/>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8.9.2. Зона водных объектов в составе земель сельскохозяйственного назначения - В2.</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соответствии со статьей 36 п. 6 Градостроительного кодекса РФ градостроительные регламенты не устанавливаются для земель, покрытых поверхностными водами.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w:t>
      </w:r>
      <w:r w:rsidRPr="00381398">
        <w:rPr>
          <w:rFonts w:ascii="Times New Roman" w:eastAsia="Calibri" w:hAnsi="Times New Roman" w:cs="Times New Roman"/>
          <w:color w:val="000000"/>
          <w:kern w:val="24"/>
          <w:sz w:val="28"/>
          <w:szCs w:val="28"/>
          <w:lang w:eastAsia="en-US"/>
        </w:rPr>
        <w:lastRenderedPageBreak/>
        <w:t>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BE5695" w:rsidRPr="00381398" w:rsidRDefault="00BE5695" w:rsidP="00BE5695">
      <w:pPr>
        <w:keepNext/>
        <w:numPr>
          <w:ilvl w:val="2"/>
          <w:numId w:val="0"/>
        </w:numPr>
        <w:tabs>
          <w:tab w:val="num" w:pos="0"/>
        </w:tabs>
        <w:outlineLvl w:val="2"/>
        <w:rPr>
          <w:rFonts w:ascii="Times New Roman" w:hAnsi="Times New Roman" w:cs="Times New Roman"/>
          <w:b/>
          <w:bCs/>
          <w:sz w:val="28"/>
          <w:szCs w:val="28"/>
        </w:rPr>
      </w:pPr>
      <w:bookmarkStart w:id="94" w:name="_Toc455999251"/>
      <w:r w:rsidRPr="00381398">
        <w:rPr>
          <w:rFonts w:ascii="Times New Roman" w:hAnsi="Times New Roman" w:cs="Times New Roman"/>
          <w:b/>
          <w:bCs/>
          <w:sz w:val="28"/>
          <w:szCs w:val="28"/>
        </w:rPr>
        <w:t>Статья 8.10. Зоны лесов</w:t>
      </w:r>
      <w:bookmarkEnd w:id="94"/>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hanging="566"/>
        <w:jc w:val="both"/>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8.10.1. Зона земель лесного фонда - Л1.</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hAnsi="Times New Roman" w:cs="Times New Roman"/>
          <w:sz w:val="28"/>
          <w:szCs w:val="28"/>
        </w:rPr>
      </w:pPr>
      <w:r w:rsidRPr="00381398">
        <w:rPr>
          <w:rFonts w:ascii="Times New Roman" w:eastAsia="Calibri" w:hAnsi="Times New Roman" w:cs="Times New Roman"/>
          <w:color w:val="000000"/>
          <w:kern w:val="24"/>
          <w:sz w:val="28"/>
          <w:szCs w:val="28"/>
          <w:lang w:eastAsia="en-US"/>
        </w:rPr>
        <w:t xml:space="preserve">В соответствии со статьей 36 п. 6 </w:t>
      </w:r>
      <w:r w:rsidRPr="00381398">
        <w:rPr>
          <w:rFonts w:ascii="Times New Roman" w:hAnsi="Times New Roman" w:cs="Times New Roman"/>
          <w:sz w:val="28"/>
          <w:szCs w:val="28"/>
        </w:rPr>
        <w:t xml:space="preserve">Градостроительного кодекса РФ градостроительные регламенты не устанавливаются для земель лесного фонда. </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hanging="566"/>
        <w:jc w:val="both"/>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8.10.2. Зона лесонасаждений в составе земель сельскохозяйственного назначения - Л2.</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 Градостроительный регламент (виды разрешенного использования выделены подчеркиванием).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tbl>
      <w:tblPr>
        <w:tblW w:w="10003"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738"/>
        <w:gridCol w:w="3843"/>
        <w:gridCol w:w="730"/>
        <w:gridCol w:w="4122"/>
      </w:tblGrid>
      <w:tr w:rsidR="00BE5695" w:rsidRPr="00381398" w:rsidTr="005E44F8">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п/п</w:t>
            </w:r>
          </w:p>
        </w:tc>
        <w:tc>
          <w:tcPr>
            <w:tcW w:w="9433" w:type="dxa"/>
            <w:gridSpan w:val="4"/>
          </w:tcPr>
          <w:p w:rsidR="00BE5695" w:rsidRPr="00381398" w:rsidRDefault="00BE5695" w:rsidP="005E44F8">
            <w:pPr>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BE5695" w:rsidRPr="00381398" w:rsidTr="005E44F8">
        <w:tc>
          <w:tcPr>
            <w:tcW w:w="57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w:t>
            </w:r>
          </w:p>
        </w:tc>
        <w:tc>
          <w:tcPr>
            <w:tcW w:w="738"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3843"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730"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val="en-US" w:eastAsia="en-US"/>
              </w:rPr>
              <w:t xml:space="preserve">Код </w:t>
            </w:r>
            <w:r w:rsidRPr="00381398">
              <w:rPr>
                <w:rFonts w:ascii="Times New Roman" w:eastAsia="Calibri" w:hAnsi="Times New Roman" w:cs="Times New Roman"/>
                <w:color w:val="000000"/>
                <w:kern w:val="24"/>
                <w:sz w:val="28"/>
                <w:szCs w:val="28"/>
                <w:lang w:eastAsia="en-US"/>
              </w:rPr>
              <w:t>ВРИ</w:t>
            </w:r>
          </w:p>
        </w:tc>
        <w:tc>
          <w:tcPr>
            <w:tcW w:w="4122" w:type="dxa"/>
            <w:tcBorders>
              <w:bottom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BE5695" w:rsidRPr="00381398" w:rsidTr="005E44F8">
        <w:trPr>
          <w:trHeight w:val="152"/>
        </w:trPr>
        <w:tc>
          <w:tcPr>
            <w:tcW w:w="570" w:type="dxa"/>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738" w:type="dxa"/>
            <w:tcBorders>
              <w:top w:val="nil"/>
              <w:left w:val="single" w:sz="4" w:space="0" w:color="auto"/>
              <w:bottom w:val="nil"/>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10.0</w:t>
            </w:r>
          </w:p>
        </w:tc>
        <w:tc>
          <w:tcPr>
            <w:tcW w:w="3843" w:type="dxa"/>
            <w:tcBorders>
              <w:top w:val="nil"/>
              <w:left w:val="single" w:sz="4" w:space="0" w:color="auto"/>
              <w:bottom w:val="nil"/>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Использование лесов</w:t>
            </w:r>
            <w:r w:rsidRPr="00381398">
              <w:rPr>
                <w:rFonts w:ascii="Times New Roman" w:eastAsia="Calibri" w:hAnsi="Times New Roman" w:cs="Times New Roman"/>
                <w:color w:val="000000"/>
                <w:kern w:val="24"/>
                <w:sz w:val="28"/>
                <w:szCs w:val="28"/>
                <w:lang w:eastAsia="en-US"/>
              </w:rPr>
              <w:t xml:space="preserve"> (деятельность по заготовке, первичной обработке и </w:t>
            </w:r>
            <w:r w:rsidRPr="00381398">
              <w:rPr>
                <w:rFonts w:ascii="Times New Roman" w:eastAsia="Calibri" w:hAnsi="Times New Roman" w:cs="Times New Roman"/>
                <w:color w:val="000000"/>
                <w:kern w:val="24"/>
                <w:sz w:val="28"/>
                <w:szCs w:val="28"/>
                <w:lang w:eastAsia="en-US"/>
              </w:rPr>
              <w:lastRenderedPageBreak/>
              <w:t>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w:t>
            </w:r>
          </w:p>
          <w:p w:rsidR="00BE5695" w:rsidRPr="00381398" w:rsidRDefault="00BE5695" w:rsidP="005E44F8">
            <w:pPr>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lang w:eastAsia="en-US"/>
              </w:rPr>
              <w:t xml:space="preserve">10.1 </w:t>
            </w:r>
            <w:r w:rsidRPr="00381398">
              <w:rPr>
                <w:rFonts w:ascii="Times New Roman" w:eastAsia="Calibri" w:hAnsi="Times New Roman" w:cs="Times New Roman"/>
                <w:color w:val="000000"/>
                <w:kern w:val="24"/>
                <w:sz w:val="28"/>
                <w:szCs w:val="28"/>
                <w:u w:val="single"/>
                <w:lang w:eastAsia="en-US"/>
              </w:rPr>
              <w:t>Заготовка древесины;</w:t>
            </w:r>
          </w:p>
          <w:p w:rsidR="00BE5695" w:rsidRPr="00381398" w:rsidRDefault="00BE5695" w:rsidP="005E44F8">
            <w:pPr>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lang w:eastAsia="en-US"/>
              </w:rPr>
              <w:t xml:space="preserve">10.2 </w:t>
            </w:r>
            <w:r w:rsidRPr="00381398">
              <w:rPr>
                <w:rFonts w:ascii="Times New Roman" w:eastAsia="Calibri" w:hAnsi="Times New Roman" w:cs="Times New Roman"/>
                <w:color w:val="000000"/>
                <w:kern w:val="24"/>
                <w:sz w:val="28"/>
                <w:szCs w:val="28"/>
                <w:u w:val="single"/>
                <w:lang w:eastAsia="en-US"/>
              </w:rPr>
              <w:t>Лесные плантации;</w:t>
            </w:r>
          </w:p>
          <w:p w:rsidR="00BE5695" w:rsidRPr="00381398" w:rsidRDefault="00BE5695" w:rsidP="005E44F8">
            <w:pPr>
              <w:jc w:val="both"/>
              <w:rPr>
                <w:rFonts w:ascii="Times New Roman" w:eastAsia="Calibri" w:hAnsi="Times New Roman" w:cs="Times New Roman"/>
                <w:color w:val="000000"/>
                <w:kern w:val="24"/>
                <w:sz w:val="28"/>
                <w:szCs w:val="28"/>
                <w:u w:val="single"/>
                <w:lang w:eastAsia="en-US"/>
              </w:rPr>
            </w:pPr>
            <w:r w:rsidRPr="00381398">
              <w:rPr>
                <w:rFonts w:ascii="Times New Roman" w:eastAsia="Calibri" w:hAnsi="Times New Roman" w:cs="Times New Roman"/>
                <w:color w:val="000000"/>
                <w:kern w:val="24"/>
                <w:sz w:val="28"/>
                <w:szCs w:val="28"/>
                <w:lang w:eastAsia="en-US"/>
              </w:rPr>
              <w:t xml:space="preserve">10.3 </w:t>
            </w:r>
            <w:r w:rsidRPr="00381398">
              <w:rPr>
                <w:rFonts w:ascii="Times New Roman" w:eastAsia="Calibri" w:hAnsi="Times New Roman" w:cs="Times New Roman"/>
                <w:color w:val="000000"/>
                <w:kern w:val="24"/>
                <w:sz w:val="28"/>
                <w:szCs w:val="28"/>
                <w:u w:val="single"/>
                <w:lang w:eastAsia="en-US"/>
              </w:rPr>
              <w:t>Заготовка лесных ресурсов;</w:t>
            </w:r>
          </w:p>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10.4 </w:t>
            </w:r>
            <w:r w:rsidRPr="00381398">
              <w:rPr>
                <w:rFonts w:ascii="Times New Roman" w:eastAsia="Calibri" w:hAnsi="Times New Roman" w:cs="Times New Roman"/>
                <w:color w:val="000000"/>
                <w:kern w:val="24"/>
                <w:sz w:val="28"/>
                <w:szCs w:val="28"/>
                <w:u w:val="single"/>
                <w:lang w:eastAsia="en-US"/>
              </w:rPr>
              <w:t>Резервные леса</w:t>
            </w:r>
            <w:r w:rsidRPr="00381398">
              <w:rPr>
                <w:rFonts w:ascii="Times New Roman" w:eastAsia="Calibri" w:hAnsi="Times New Roman" w:cs="Times New Roman"/>
                <w:color w:val="000000"/>
                <w:kern w:val="24"/>
                <w:sz w:val="28"/>
                <w:szCs w:val="28"/>
                <w:lang w:eastAsia="en-US"/>
              </w:rPr>
              <w:t>.</w:t>
            </w:r>
          </w:p>
        </w:tc>
        <w:tc>
          <w:tcPr>
            <w:tcW w:w="730" w:type="dxa"/>
            <w:vMerge w:val="restart"/>
            <w:tcBorders>
              <w:top w:val="nil"/>
              <w:left w:val="single" w:sz="4" w:space="0" w:color="auto"/>
              <w:right w:val="single" w:sz="4" w:space="0" w:color="auto"/>
            </w:tcBorders>
          </w:tcPr>
          <w:p w:rsidR="00BE5695" w:rsidRPr="00381398" w:rsidRDefault="00BE5695" w:rsidP="005E44F8">
            <w:pPr>
              <w:ind w:right="-22"/>
              <w:jc w:val="center"/>
              <w:rPr>
                <w:rFonts w:ascii="Times New Roman" w:eastAsia="Calibri" w:hAnsi="Times New Roman" w:cs="Times New Roman"/>
                <w:color w:val="000000"/>
                <w:kern w:val="24"/>
                <w:sz w:val="28"/>
                <w:szCs w:val="28"/>
                <w:lang w:eastAsia="en-US"/>
              </w:rPr>
            </w:pPr>
          </w:p>
        </w:tc>
        <w:tc>
          <w:tcPr>
            <w:tcW w:w="4122" w:type="dxa"/>
            <w:vMerge w:val="restart"/>
            <w:tcBorders>
              <w:top w:val="nil"/>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Не устанавливается</w:t>
            </w:r>
          </w:p>
        </w:tc>
      </w:tr>
      <w:tr w:rsidR="00BE5695" w:rsidRPr="00381398" w:rsidTr="005E44F8">
        <w:tc>
          <w:tcPr>
            <w:tcW w:w="570"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2.</w:t>
            </w:r>
          </w:p>
        </w:tc>
        <w:tc>
          <w:tcPr>
            <w:tcW w:w="738" w:type="dxa"/>
            <w:tcBorders>
              <w:top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Код ВРИ</w:t>
            </w:r>
          </w:p>
        </w:tc>
        <w:tc>
          <w:tcPr>
            <w:tcW w:w="3843" w:type="dxa"/>
            <w:tcBorders>
              <w:top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Условно разрешенные виды использования</w:t>
            </w:r>
          </w:p>
        </w:tc>
        <w:tc>
          <w:tcPr>
            <w:tcW w:w="730"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c>
          <w:tcPr>
            <w:tcW w:w="4122"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r>
      <w:tr w:rsidR="00BE5695" w:rsidRPr="00381398" w:rsidTr="005E44F8">
        <w:tc>
          <w:tcPr>
            <w:tcW w:w="570" w:type="dxa"/>
          </w:tcPr>
          <w:p w:rsidR="00BE5695" w:rsidRPr="00381398" w:rsidRDefault="00BE5695" w:rsidP="005E44F8">
            <w:pPr>
              <w:jc w:val="both"/>
              <w:rPr>
                <w:rFonts w:ascii="Times New Roman" w:eastAsia="Calibri" w:hAnsi="Times New Roman" w:cs="Times New Roman"/>
                <w:color w:val="000000"/>
                <w:kern w:val="24"/>
                <w:sz w:val="28"/>
                <w:szCs w:val="28"/>
                <w:lang w:eastAsia="en-US"/>
              </w:rPr>
            </w:pPr>
          </w:p>
        </w:tc>
        <w:tc>
          <w:tcPr>
            <w:tcW w:w="738" w:type="dxa"/>
          </w:tcPr>
          <w:p w:rsidR="00BE5695" w:rsidRPr="00381398" w:rsidRDefault="00BE5695" w:rsidP="005E44F8">
            <w:pPr>
              <w:jc w:val="center"/>
              <w:rPr>
                <w:rFonts w:ascii="Times New Roman" w:eastAsia="Calibri" w:hAnsi="Times New Roman" w:cs="Times New Roman"/>
                <w:color w:val="000000"/>
                <w:kern w:val="24"/>
                <w:sz w:val="28"/>
                <w:szCs w:val="28"/>
                <w:lang w:eastAsia="en-US"/>
              </w:rPr>
            </w:pPr>
          </w:p>
        </w:tc>
        <w:tc>
          <w:tcPr>
            <w:tcW w:w="3843" w:type="dxa"/>
            <w:tcBorders>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Не устанавливается</w:t>
            </w:r>
          </w:p>
        </w:tc>
        <w:tc>
          <w:tcPr>
            <w:tcW w:w="730" w:type="dxa"/>
            <w:vMerge/>
            <w:tcBorders>
              <w:left w:val="single" w:sz="4" w:space="0" w:color="auto"/>
              <w:right w:val="single" w:sz="4" w:space="0" w:color="auto"/>
            </w:tcBorders>
          </w:tcPr>
          <w:p w:rsidR="00BE5695" w:rsidRPr="00381398" w:rsidRDefault="00BE5695" w:rsidP="005E44F8">
            <w:pPr>
              <w:jc w:val="center"/>
              <w:rPr>
                <w:rFonts w:ascii="Times New Roman" w:hAnsi="Times New Roman" w:cs="Times New Roman"/>
                <w:sz w:val="28"/>
                <w:szCs w:val="28"/>
                <w:highlight w:val="cyan"/>
              </w:rPr>
            </w:pPr>
          </w:p>
        </w:tc>
        <w:tc>
          <w:tcPr>
            <w:tcW w:w="4122" w:type="dxa"/>
            <w:vMerge/>
            <w:tcBorders>
              <w:left w:val="single" w:sz="4" w:space="0" w:color="auto"/>
              <w:right w:val="single" w:sz="4" w:space="0" w:color="auto"/>
            </w:tcBorders>
          </w:tcPr>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r>
      <w:tr w:rsidR="00BE5695" w:rsidRPr="00381398" w:rsidTr="005E44F8">
        <w:tc>
          <w:tcPr>
            <w:tcW w:w="10003" w:type="dxa"/>
            <w:gridSpan w:val="5"/>
          </w:tcPr>
          <w:tbl>
            <w:tblPr>
              <w:tblpPr w:leftFromText="187" w:rightFromText="187" w:vertAnchor="text" w:horzAnchor="margin" w:tblpX="-152" w:tblpY="-658"/>
              <w:tblOverlap w:val="never"/>
              <w:tblW w:w="10060" w:type="dxa"/>
              <w:tblLayout w:type="fixed"/>
              <w:tblLook w:val="0000"/>
            </w:tblPr>
            <w:tblGrid>
              <w:gridCol w:w="562"/>
              <w:gridCol w:w="4175"/>
              <w:gridCol w:w="786"/>
              <w:gridCol w:w="4537"/>
            </w:tblGrid>
            <w:tr w:rsidR="00BE5695" w:rsidRPr="00381398" w:rsidTr="005E44F8">
              <w:tc>
                <w:tcPr>
                  <w:tcW w:w="562" w:type="dxa"/>
                  <w:tcBorders>
                    <w:top w:val="single" w:sz="4" w:space="0" w:color="000000"/>
                    <w:left w:val="single" w:sz="4" w:space="0" w:color="000000"/>
                    <w:bottom w:val="single" w:sz="4" w:space="0" w:color="auto"/>
                    <w:right w:val="single" w:sz="4" w:space="0" w:color="000000"/>
                  </w:tcBorders>
                  <w:shd w:val="clear" w:color="auto" w:fill="auto"/>
                </w:tcPr>
                <w:p w:rsidR="00BE5695" w:rsidRPr="00381398" w:rsidRDefault="00BE5695" w:rsidP="005E44F8">
                  <w:pPr>
                    <w:ind w:left="-58" w:right="-10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Cs/>
                      <w:color w:val="000000"/>
                      <w:sz w:val="28"/>
                      <w:szCs w:val="28"/>
                    </w:rPr>
                    <w:t>3.</w:t>
                  </w:r>
                </w:p>
              </w:tc>
              <w:tc>
                <w:tcPr>
                  <w:tcW w:w="9498"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58"/>
                    <w:jc w:val="center"/>
                    <w:rPr>
                      <w:rFonts w:ascii="Times New Roman" w:eastAsia="Calibri" w:hAnsi="Times New Roman" w:cs="Times New Roman"/>
                      <w:b/>
                      <w:i/>
                      <w:color w:val="000000"/>
                      <w:kern w:val="24"/>
                      <w:sz w:val="28"/>
                      <w:szCs w:val="28"/>
                      <w:lang w:eastAsia="en-US"/>
                    </w:rPr>
                  </w:pPr>
                  <w:r w:rsidRPr="00381398">
                    <w:rPr>
                      <w:rFonts w:ascii="Times New Roman" w:hAnsi="Times New Roman" w:cs="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E5695" w:rsidRPr="00381398" w:rsidTr="005E44F8">
              <w:tc>
                <w:tcPr>
                  <w:tcW w:w="562" w:type="dxa"/>
                  <w:tcBorders>
                    <w:top w:val="single" w:sz="4" w:space="0" w:color="000000"/>
                    <w:left w:val="single" w:sz="4" w:space="0" w:color="000000"/>
                    <w:bottom w:val="single" w:sz="4" w:space="0" w:color="auto"/>
                    <w:right w:val="single" w:sz="4" w:space="0" w:color="000000"/>
                  </w:tcBorders>
                  <w:shd w:val="clear" w:color="auto" w:fill="auto"/>
                </w:tcPr>
                <w:p w:rsidR="00BE5695" w:rsidRPr="00381398" w:rsidRDefault="00BE5695" w:rsidP="005E44F8">
                  <w:pPr>
                    <w:ind w:left="-58" w:right="-108"/>
                    <w:jc w:val="center"/>
                    <w:rPr>
                      <w:rFonts w:ascii="Times New Roman" w:hAnsi="Times New Roman" w:cs="Times New Roman"/>
                      <w:bCs/>
                      <w:color w:val="000000"/>
                      <w:sz w:val="28"/>
                      <w:szCs w:val="28"/>
                    </w:rPr>
                  </w:pPr>
                </w:p>
              </w:tc>
              <w:tc>
                <w:tcPr>
                  <w:tcW w:w="9498" w:type="dxa"/>
                  <w:gridSpan w:val="3"/>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34"/>
                    </w:tabs>
                    <w:snapToGrid w:val="0"/>
                    <w:ind w:left="34" w:firstLine="422"/>
                    <w:jc w:val="center"/>
                    <w:rPr>
                      <w:rFonts w:ascii="Times New Roman" w:hAnsi="Times New Roman" w:cs="Times New Roman"/>
                      <w:sz w:val="28"/>
                      <w:szCs w:val="28"/>
                    </w:rPr>
                  </w:pPr>
                  <w:r w:rsidRPr="00381398">
                    <w:rPr>
                      <w:rFonts w:ascii="Times New Roman" w:hAnsi="Times New Roman" w:cs="Times New Roman"/>
                      <w:sz w:val="28"/>
                      <w:szCs w:val="28"/>
                    </w:rPr>
                    <w:t>В границах данной территориальной зоны не предусмотрено размещение объектов капитального строительства.</w:t>
                  </w:r>
                </w:p>
              </w:tc>
            </w:tr>
            <w:tr w:rsidR="00BE5695" w:rsidRPr="00381398" w:rsidTr="005E44F8">
              <w:trPr>
                <w:trHeight w:val="339"/>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Предельные (минимальные и (или) максимальные) размеры земельных участков</w:t>
                  </w:r>
                </w:p>
              </w:tc>
              <w:tc>
                <w:tcPr>
                  <w:tcW w:w="4537"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
                      <w:bCs/>
                      <w:iCs/>
                      <w:sz w:val="28"/>
                      <w:szCs w:val="28"/>
                    </w:rPr>
                  </w:pPr>
                  <w:r w:rsidRPr="00381398">
                    <w:rPr>
                      <w:rFonts w:ascii="Times New Roman" w:hAnsi="Times New Roman" w:cs="Times New Roman"/>
                      <w:b/>
                      <w:bCs/>
                      <w:iCs/>
                      <w:sz w:val="28"/>
                      <w:szCs w:val="28"/>
                    </w:rPr>
                    <w:t>Максимальный – 12 га</w:t>
                  </w:r>
                </w:p>
                <w:p w:rsidR="00BE5695" w:rsidRPr="00381398" w:rsidRDefault="00BE5695" w:rsidP="005E44F8">
                  <w:pPr>
                    <w:ind w:left="176"/>
                    <w:jc w:val="center"/>
                    <w:rPr>
                      <w:rFonts w:ascii="Times New Roman" w:hAnsi="Times New Roman" w:cs="Times New Roman"/>
                      <w:b/>
                      <w:bCs/>
                      <w:iCs/>
                      <w:sz w:val="28"/>
                      <w:szCs w:val="28"/>
                    </w:rPr>
                  </w:pP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bCs/>
                      <w:iCs/>
                      <w:sz w:val="28"/>
                      <w:szCs w:val="28"/>
                    </w:rPr>
                  </w:pPr>
                  <w:r w:rsidRPr="00381398">
                    <w:rPr>
                      <w:rFonts w:ascii="Times New Roman" w:hAnsi="Times New Roman" w:cs="Times New Roman"/>
                      <w:bCs/>
                      <w:iCs/>
                      <w:sz w:val="28"/>
                      <w:szCs w:val="28"/>
                    </w:rPr>
                    <w:t>Минимальные отступы от границ земельных участков в целях определения мест допустимого размещения зданий, строений, сооружений</w:t>
                  </w:r>
                </w:p>
              </w:tc>
              <w:tc>
                <w:tcPr>
                  <w:tcW w:w="4537"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jc w:val="center"/>
                    <w:rPr>
                      <w:rFonts w:ascii="Times New Roman" w:hAnsi="Times New Roman" w:cs="Times New Roman"/>
                      <w:b/>
                      <w:sz w:val="28"/>
                      <w:szCs w:val="28"/>
                    </w:rPr>
                  </w:pPr>
                  <w:r w:rsidRPr="00381398">
                    <w:rPr>
                      <w:rFonts w:ascii="Times New Roman" w:hAnsi="Times New Roman" w:cs="Times New Roman"/>
                      <w:b/>
                      <w:sz w:val="28"/>
                      <w:szCs w:val="28"/>
                    </w:rPr>
                    <w:t>не подлежит установлению</w:t>
                  </w: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Предельная высота зданий, строений, сооружений</w:t>
                  </w:r>
                </w:p>
              </w:tc>
              <w:tc>
                <w:tcPr>
                  <w:tcW w:w="4537"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jc w:val="center"/>
                    <w:rPr>
                      <w:rFonts w:ascii="Times New Roman" w:hAnsi="Times New Roman" w:cs="Times New Roman"/>
                      <w:b/>
                      <w:sz w:val="28"/>
                      <w:szCs w:val="28"/>
                    </w:rPr>
                  </w:pPr>
                  <w:r w:rsidRPr="00381398">
                    <w:rPr>
                      <w:rFonts w:ascii="Times New Roman" w:hAnsi="Times New Roman" w:cs="Times New Roman"/>
                      <w:b/>
                      <w:sz w:val="28"/>
                      <w:szCs w:val="28"/>
                    </w:rPr>
                    <w:t>не подлежит установлению</w:t>
                  </w:r>
                </w:p>
              </w:tc>
            </w:tr>
            <w:tr w:rsidR="00BE5695" w:rsidRPr="00381398" w:rsidTr="005E44F8">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76"/>
                    <w:jc w:val="center"/>
                    <w:rPr>
                      <w:rFonts w:ascii="Times New Roman" w:hAnsi="Times New Roman" w:cs="Times New Roman"/>
                      <w:bCs/>
                      <w:iCs/>
                      <w:sz w:val="28"/>
                      <w:szCs w:val="28"/>
                      <w:u w:val="single"/>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ind w:left="139"/>
                    <w:jc w:val="both"/>
                    <w:rPr>
                      <w:rFonts w:ascii="Times New Roman" w:hAnsi="Times New Roman" w:cs="Times New Roman"/>
                      <w:sz w:val="28"/>
                      <w:szCs w:val="28"/>
                    </w:rPr>
                  </w:pPr>
                  <w:r w:rsidRPr="00381398">
                    <w:rPr>
                      <w:rFonts w:ascii="Times New Roman" w:hAnsi="Times New Roman" w:cs="Times New Roman"/>
                      <w:bCs/>
                      <w:iCs/>
                      <w:sz w:val="28"/>
                      <w:szCs w:val="28"/>
                    </w:rPr>
                    <w:t>Максимальный процент застройки в границах земельного участка</w:t>
                  </w:r>
                </w:p>
              </w:tc>
              <w:tc>
                <w:tcPr>
                  <w:tcW w:w="4537" w:type="dxa"/>
                  <w:tcBorders>
                    <w:top w:val="single" w:sz="4" w:space="0" w:color="auto"/>
                    <w:left w:val="single" w:sz="4" w:space="0" w:color="auto"/>
                    <w:bottom w:val="single" w:sz="4" w:space="0" w:color="auto"/>
                    <w:right w:val="single" w:sz="4" w:space="0" w:color="auto"/>
                  </w:tcBorders>
                  <w:shd w:val="clear" w:color="auto" w:fill="auto"/>
                </w:tcPr>
                <w:p w:rsidR="00BE5695" w:rsidRPr="00381398" w:rsidRDefault="00BE5695" w:rsidP="005E44F8">
                  <w:pPr>
                    <w:jc w:val="center"/>
                    <w:rPr>
                      <w:rFonts w:ascii="Times New Roman" w:hAnsi="Times New Roman" w:cs="Times New Roman"/>
                      <w:b/>
                      <w:sz w:val="28"/>
                      <w:szCs w:val="28"/>
                    </w:rPr>
                  </w:pPr>
                  <w:r w:rsidRPr="00381398">
                    <w:rPr>
                      <w:rFonts w:ascii="Times New Roman" w:hAnsi="Times New Roman" w:cs="Times New Roman"/>
                      <w:b/>
                      <w:sz w:val="28"/>
                      <w:szCs w:val="28"/>
                    </w:rPr>
                    <w:t>не подлежит установлению</w:t>
                  </w:r>
                </w:p>
              </w:tc>
            </w:tr>
            <w:tr w:rsidR="00BE5695" w:rsidRPr="00381398" w:rsidTr="005E44F8">
              <w:tc>
                <w:tcPr>
                  <w:tcW w:w="10060" w:type="dxa"/>
                  <w:gridSpan w:val="4"/>
                  <w:tcBorders>
                    <w:top w:val="single" w:sz="4" w:space="0" w:color="auto"/>
                    <w:left w:val="single" w:sz="4" w:space="0" w:color="000000"/>
                    <w:bottom w:val="single" w:sz="4" w:space="0" w:color="000000"/>
                    <w:right w:val="single" w:sz="4" w:space="0" w:color="000000"/>
                  </w:tcBorders>
                  <w:shd w:val="clear" w:color="auto" w:fill="auto"/>
                </w:tcPr>
                <w:p w:rsidR="00BE5695" w:rsidRPr="00381398" w:rsidRDefault="00BE5695" w:rsidP="005E44F8">
                  <w:pPr>
                    <w:widowControl w:val="0"/>
                    <w:tabs>
                      <w:tab w:val="left" w:pos="461"/>
                    </w:tabs>
                    <w:snapToGrid w:val="0"/>
                    <w:ind w:left="60"/>
                    <w:jc w:val="center"/>
                    <w:rPr>
                      <w:rFonts w:ascii="Times New Roman" w:hAnsi="Times New Roman" w:cs="Times New Roman"/>
                      <w:b/>
                      <w:i/>
                      <w:sz w:val="28"/>
                      <w:szCs w:val="28"/>
                    </w:rPr>
                  </w:pPr>
                  <w:r w:rsidRPr="00381398">
                    <w:rPr>
                      <w:rFonts w:ascii="Times New Roman" w:hAnsi="Times New Roman" w:cs="Times New Roman"/>
                      <w:b/>
                      <w:i/>
                      <w:sz w:val="28"/>
                      <w:szCs w:val="28"/>
                    </w:rPr>
                    <w:t>Ограничения использования земельных участков и объектов капитального строительства</w:t>
                  </w:r>
                </w:p>
              </w:tc>
            </w:tr>
            <w:tr w:rsidR="00BE5695" w:rsidRPr="00381398" w:rsidTr="005E44F8">
              <w:tc>
                <w:tcPr>
                  <w:tcW w:w="562"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eastAsia="Calibri" w:hAnsi="Times New Roman" w:cs="Times New Roman"/>
                      <w:color w:val="000000"/>
                      <w:kern w:val="24"/>
                      <w:sz w:val="28"/>
                      <w:szCs w:val="28"/>
                    </w:rPr>
                  </w:pPr>
                  <w:r w:rsidRPr="00381398">
                    <w:rPr>
                      <w:rFonts w:ascii="Times New Roman" w:eastAsia="Calibri" w:hAnsi="Times New Roman" w:cs="Times New Roman"/>
                      <w:color w:val="000000"/>
                      <w:kern w:val="24"/>
                      <w:sz w:val="28"/>
                      <w:szCs w:val="28"/>
                    </w:rPr>
                    <w:t>4.</w:t>
                  </w:r>
                </w:p>
              </w:tc>
              <w:tc>
                <w:tcPr>
                  <w:tcW w:w="4175" w:type="dxa"/>
                  <w:tcBorders>
                    <w:top w:val="single" w:sz="4" w:space="0" w:color="000000"/>
                    <w:left w:val="single" w:sz="4" w:space="0" w:color="000000"/>
                    <w:bottom w:val="single" w:sz="4" w:space="0" w:color="000000"/>
                  </w:tcBorders>
                  <w:shd w:val="clear" w:color="auto" w:fill="auto"/>
                </w:tcPr>
                <w:p w:rsidR="00BE5695" w:rsidRPr="00381398" w:rsidRDefault="00BE5695" w:rsidP="005E44F8">
                  <w:pPr>
                    <w:jc w:val="both"/>
                    <w:rPr>
                      <w:rFonts w:ascii="Times New Roman" w:hAnsi="Times New Roman" w:cs="Times New Roman"/>
                      <w:sz w:val="28"/>
                      <w:szCs w:val="28"/>
                    </w:rPr>
                  </w:pPr>
                  <w:r w:rsidRPr="00381398">
                    <w:rPr>
                      <w:rFonts w:ascii="Times New Roman" w:hAnsi="Times New Roman" w:cs="Times New Roman"/>
                      <w:bCs/>
                      <w:iCs/>
                      <w:sz w:val="28"/>
                      <w:szCs w:val="28"/>
                    </w:rPr>
                    <w:t>Санитарно-гигиенические и экологические требования</w:t>
                  </w:r>
                </w:p>
              </w:tc>
              <w:tc>
                <w:tcPr>
                  <w:tcW w:w="5323" w:type="dxa"/>
                  <w:gridSpan w:val="2"/>
                  <w:tcBorders>
                    <w:top w:val="single" w:sz="4" w:space="0" w:color="000000"/>
                    <w:left w:val="single" w:sz="4" w:space="0" w:color="000000"/>
                    <w:bottom w:val="single" w:sz="4" w:space="0" w:color="000000"/>
                    <w:right w:val="single" w:sz="4" w:space="0" w:color="000000"/>
                  </w:tcBorders>
                  <w:shd w:val="clear" w:color="auto" w:fill="auto"/>
                </w:tcPr>
                <w:p w:rsidR="00BE5695" w:rsidRPr="00381398" w:rsidRDefault="00BE5695" w:rsidP="005E44F8">
                  <w:pPr>
                    <w:ind w:left="96" w:firstLine="440"/>
                    <w:jc w:val="both"/>
                    <w:rPr>
                      <w:rFonts w:ascii="Times New Roman" w:hAnsi="Times New Roman" w:cs="Times New Roman"/>
                      <w:sz w:val="28"/>
                      <w:szCs w:val="28"/>
                    </w:rPr>
                  </w:pPr>
                  <w:r w:rsidRPr="00381398">
                    <w:rPr>
                      <w:rFonts w:ascii="Times New Roman" w:hAnsi="Times New Roman" w:cs="Times New Roman"/>
                      <w:sz w:val="28"/>
                      <w:szCs w:val="28"/>
                    </w:rPr>
                    <w:t>В зеленых зонах запрещается хозяйственная деятельность, отрицательно влияющая на выполнение ими экологических, санитарно-гигиенических и рекреационных функций.</w:t>
                  </w:r>
                </w:p>
                <w:p w:rsidR="00BE5695" w:rsidRPr="00381398" w:rsidRDefault="00BE5695" w:rsidP="005E44F8">
                  <w:pPr>
                    <w:ind w:firstLine="539"/>
                    <w:jc w:val="both"/>
                    <w:rPr>
                      <w:rFonts w:ascii="Times New Roman" w:eastAsia="Calibri" w:hAnsi="Times New Roman" w:cs="Times New Roman"/>
                      <w:color w:val="000000"/>
                      <w:kern w:val="24"/>
                      <w:sz w:val="28"/>
                      <w:szCs w:val="28"/>
                      <w:lang w:eastAsia="en-US"/>
                    </w:rPr>
                  </w:pPr>
                  <w:r w:rsidRPr="00381398">
                    <w:rPr>
                      <w:rFonts w:ascii="Times New Roman" w:hAnsi="Times New Roman" w:cs="Times New Roman"/>
                      <w:sz w:val="28"/>
                      <w:szCs w:val="28"/>
                    </w:rPr>
                    <w:t>Максимальное сохранение лесонасаждений. Мероприятия по уходу включают: необходимые рубки ухода, санитарные рубки, борьбу с вредителями насаждений.</w:t>
                  </w:r>
                </w:p>
              </w:tc>
            </w:tr>
          </w:tbl>
          <w:p w:rsidR="00BE5695" w:rsidRPr="00381398" w:rsidRDefault="00BE5695" w:rsidP="005E44F8">
            <w:pPr>
              <w:jc w:val="both"/>
              <w:rPr>
                <w:rFonts w:ascii="Times New Roman" w:eastAsia="Calibri" w:hAnsi="Times New Roman" w:cs="Times New Roman"/>
                <w:color w:val="000000"/>
                <w:kern w:val="24"/>
                <w:sz w:val="28"/>
                <w:szCs w:val="28"/>
                <w:highlight w:val="cyan"/>
                <w:lang w:eastAsia="en-US"/>
              </w:rPr>
            </w:pPr>
          </w:p>
        </w:tc>
      </w:tr>
    </w:tbl>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pStyle w:val="20"/>
        <w:numPr>
          <w:ilvl w:val="1"/>
          <w:numId w:val="0"/>
        </w:numPr>
        <w:tabs>
          <w:tab w:val="num" w:pos="0"/>
        </w:tabs>
        <w:jc w:val="both"/>
        <w:rPr>
          <w:rFonts w:cs="Times New Roman"/>
          <w:iCs w:val="0"/>
          <w:caps/>
          <w:sz w:val="28"/>
        </w:rPr>
      </w:pPr>
      <w:bookmarkStart w:id="95" w:name="_Toc306365681"/>
      <w:bookmarkStart w:id="96" w:name="_Toc455999252"/>
      <w:r w:rsidRPr="00381398">
        <w:rPr>
          <w:rFonts w:cs="Times New Roman"/>
          <w:iCs w:val="0"/>
          <w:caps/>
          <w:sz w:val="28"/>
        </w:rPr>
        <w:t>РАЗДЕЛ 9. ЗОНЫ С ОСОБЫМИ УСЛОВИЯМИ ИСПОЛЬЗОВАНИЯ ТЕРРИТОРИИ И ИНЫЕ ЗОНЫ С ОСОБЫМИ УСЛОВИЯМИ ИСПОЛЬЗОВАНИЯ ЗЕмельНЫХ УЧАСТКОВ</w:t>
      </w:r>
      <w:bookmarkEnd w:id="95"/>
      <w:bookmarkEnd w:id="96"/>
    </w:p>
    <w:p w:rsidR="00BE5695" w:rsidRPr="00381398" w:rsidRDefault="00BE5695" w:rsidP="00BE5695">
      <w:pPr>
        <w:rPr>
          <w:rFonts w:ascii="Times New Roman" w:hAnsi="Times New Roman" w:cs="Times New Roman"/>
          <w:sz w:val="28"/>
          <w:szCs w:val="28"/>
        </w:rPr>
      </w:pPr>
    </w:p>
    <w:p w:rsidR="00BE5695" w:rsidRPr="00381398" w:rsidRDefault="00BE5695" w:rsidP="00BE5695">
      <w:pPr>
        <w:keepNext/>
        <w:numPr>
          <w:ilvl w:val="2"/>
          <w:numId w:val="0"/>
        </w:numPr>
        <w:tabs>
          <w:tab w:val="num" w:pos="0"/>
        </w:tabs>
        <w:outlineLvl w:val="2"/>
        <w:rPr>
          <w:rFonts w:ascii="Times New Roman" w:hAnsi="Times New Roman" w:cs="Times New Roman"/>
          <w:b/>
          <w:bCs/>
          <w:sz w:val="28"/>
          <w:szCs w:val="28"/>
        </w:rPr>
      </w:pPr>
      <w:bookmarkStart w:id="97" w:name="_Toc284841844"/>
      <w:bookmarkStart w:id="98" w:name="_Toc306365682"/>
      <w:bookmarkStart w:id="99" w:name="_Toc455999253"/>
      <w:r w:rsidRPr="00381398">
        <w:rPr>
          <w:rFonts w:ascii="Times New Roman" w:hAnsi="Times New Roman" w:cs="Times New Roman"/>
          <w:b/>
          <w:bCs/>
          <w:sz w:val="28"/>
          <w:szCs w:val="28"/>
        </w:rPr>
        <w:t>Статья 9.1. Зоны с особыми условиями использования территории</w:t>
      </w:r>
      <w:bookmarkEnd w:id="97"/>
      <w:bookmarkEnd w:id="98"/>
      <w:bookmarkEnd w:id="99"/>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9.1.1. Зоны охраны объектов культурного наследия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673F60" w:rsidRPr="00694858" w:rsidRDefault="00673F60" w:rsidP="00673F60">
      <w:pPr>
        <w:ind w:firstLine="539"/>
        <w:jc w:val="both"/>
        <w:rPr>
          <w:rFonts w:ascii="Times New Roman" w:eastAsia="Calibri" w:hAnsi="Times New Roman" w:cs="Times New Roman"/>
          <w:color w:val="000000"/>
          <w:kern w:val="24"/>
          <w:sz w:val="28"/>
          <w:szCs w:val="28"/>
          <w:lang w:eastAsia="en-US"/>
        </w:rPr>
      </w:pPr>
      <w:r w:rsidRPr="00694858">
        <w:rPr>
          <w:rFonts w:ascii="Times New Roman" w:eastAsia="Calibri" w:hAnsi="Times New Roman" w:cs="Times New Roman"/>
          <w:color w:val="000000"/>
          <w:kern w:val="24"/>
          <w:sz w:val="28"/>
          <w:szCs w:val="28"/>
          <w:lang w:eastAsia="en-US"/>
        </w:rPr>
        <w:t xml:space="preserve">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12 сентября 2015г. №972 «Об утверждении Положения о зонах охраны объектов культурного наследия (памятников истории и культуры) народов Российской Федерации и </w:t>
      </w:r>
      <w:r w:rsidRPr="00694858">
        <w:rPr>
          <w:rFonts w:ascii="Times New Roman" w:eastAsia="Calibri" w:hAnsi="Times New Roman" w:cs="Times New Roman"/>
          <w:color w:val="000000"/>
          <w:kern w:val="24"/>
          <w:sz w:val="28"/>
          <w:szCs w:val="28"/>
          <w:lang w:eastAsia="en-US"/>
        </w:rPr>
        <w:lastRenderedPageBreak/>
        <w:t>о признании утратившими силу отдельных положений нормативных правовых актов Правительства Российской Федерации»:</w:t>
      </w:r>
    </w:p>
    <w:p w:rsidR="00673F60" w:rsidRPr="00694858" w:rsidRDefault="00673F60" w:rsidP="00673F60">
      <w:pPr>
        <w:ind w:firstLine="539"/>
        <w:jc w:val="both"/>
        <w:rPr>
          <w:rFonts w:ascii="Times New Roman" w:eastAsia="Calibri" w:hAnsi="Times New Roman" w:cs="Times New Roman"/>
          <w:color w:val="000000"/>
          <w:kern w:val="24"/>
          <w:sz w:val="28"/>
          <w:szCs w:val="28"/>
          <w:lang w:eastAsia="en-US"/>
        </w:rPr>
      </w:pPr>
      <w:r w:rsidRPr="00694858">
        <w:rPr>
          <w:rFonts w:ascii="Times New Roman" w:eastAsia="Calibri" w:hAnsi="Times New Roman" w:cs="Times New Roman"/>
          <w:color w:val="000000"/>
          <w:kern w:val="24"/>
          <w:sz w:val="28"/>
          <w:szCs w:val="28"/>
          <w:lang w:eastAsia="en-US"/>
        </w:rPr>
        <w:t xml:space="preserve">1) </w:t>
      </w:r>
      <w:r w:rsidRPr="00694858">
        <w:rPr>
          <w:rFonts w:ascii="Times New Roman" w:hAnsi="Times New Roman" w:cs="Times New Roman"/>
          <w:sz w:val="28"/>
          <w:szCs w:val="28"/>
        </w:rP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r w:rsidRPr="00694858">
        <w:rPr>
          <w:rFonts w:ascii="Times New Roman" w:eastAsia="Calibri" w:hAnsi="Times New Roman" w:cs="Times New Roman"/>
          <w:color w:val="000000"/>
          <w:kern w:val="24"/>
          <w:sz w:val="28"/>
          <w:szCs w:val="28"/>
          <w:lang w:eastAsia="en-US"/>
        </w:rPr>
        <w:t>:</w:t>
      </w:r>
    </w:p>
    <w:p w:rsidR="00673F60" w:rsidRPr="00694858" w:rsidRDefault="00673F60" w:rsidP="00673F60">
      <w:pPr>
        <w:ind w:firstLine="540"/>
        <w:jc w:val="both"/>
        <w:rPr>
          <w:rFonts w:ascii="Times New Roman" w:eastAsia="Calibri" w:hAnsi="Times New Roman" w:cs="Times New Roman"/>
          <w:color w:val="000000"/>
          <w:kern w:val="24"/>
          <w:sz w:val="28"/>
          <w:szCs w:val="28"/>
          <w:lang w:eastAsia="en-US"/>
        </w:rPr>
      </w:pPr>
      <w:r w:rsidRPr="00694858">
        <w:rPr>
          <w:rFonts w:ascii="Times New Roman" w:eastAsia="Calibri" w:hAnsi="Times New Roman" w:cs="Times New Roman"/>
          <w:color w:val="000000"/>
          <w:kern w:val="24"/>
          <w:sz w:val="28"/>
          <w:szCs w:val="28"/>
          <w:lang w:eastAsia="en-US"/>
        </w:rPr>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г) обеспечение пожарной безопасности объекта культурного наследия и его защиты от динамических воздействий;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д) сохранение гидрогеологических и экологических условий, необходимых для обеспечения сохранности объекта культурного наследия;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ж) иные требования, необходимые для обеспечения сохранности объекта культурного наследия в его историческом и ландшафтном окружении.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г) обеспечение визуального восприятия объекта культурного наследия в его историко-градостроительной и природной среде;</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е) обеспечение пожарной безопасности объекта культурного наследия и его защиты от динамических воздействий;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ж) сохранение гидрогеологических и экологических условий, необходимых для обеспечения сохранности объекта культурного наследия;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з) обеспечение сохранности всех исторически ценных градоформирующих объектов;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и) иные требования, необходимые для обеспечения сохранности объекта культурного наследия.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б) обеспечение пожарной безопасности охраняемого природного ландшафта и его защиты от динамических воздействий;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д) иные требования, необходимые для сохранения и восстановления (регенерации) охраняемого природного ландшафта.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9.1.2. Водоохранные зоны и прибрежные защитные полосы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Границы и режимы использования водоохранных установлены Водным кодексом Российской Федерации.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 Параметры зоны: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381398">
          <w:rPr>
            <w:rFonts w:ascii="Times New Roman" w:eastAsia="Calibri" w:hAnsi="Times New Roman" w:cs="Times New Roman"/>
            <w:color w:val="000000"/>
            <w:kern w:val="24"/>
            <w:sz w:val="28"/>
            <w:szCs w:val="28"/>
            <w:lang w:eastAsia="en-US"/>
          </w:rPr>
          <w:t>20 метров</w:t>
        </w:r>
      </w:smartTag>
      <w:r w:rsidRPr="00381398">
        <w:rPr>
          <w:rFonts w:ascii="Times New Roman" w:eastAsia="Calibri" w:hAnsi="Times New Roman" w:cs="Times New Roman"/>
          <w:color w:val="000000"/>
          <w:kern w:val="24"/>
          <w:sz w:val="28"/>
          <w:szCs w:val="28"/>
          <w:lang w:eastAsia="en-US"/>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sidRPr="00381398">
          <w:rPr>
            <w:rFonts w:ascii="Times New Roman" w:eastAsia="Calibri" w:hAnsi="Times New Roman" w:cs="Times New Roman"/>
            <w:color w:val="000000"/>
            <w:kern w:val="24"/>
            <w:sz w:val="28"/>
            <w:szCs w:val="28"/>
            <w:lang w:eastAsia="en-US"/>
          </w:rPr>
          <w:t>5 метров</w:t>
        </w:r>
      </w:smartTag>
      <w:r w:rsidRPr="00381398">
        <w:rPr>
          <w:rFonts w:ascii="Times New Roman" w:eastAsia="Calibri" w:hAnsi="Times New Roman" w:cs="Times New Roman"/>
          <w:color w:val="000000"/>
          <w:kern w:val="24"/>
          <w:sz w:val="28"/>
          <w:szCs w:val="28"/>
          <w:lang w:eastAsia="en-US"/>
        </w:rPr>
        <w:t>. Береговая полоса болот и природных выходов подземных вод (родников) - не определяется.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1) до десяти километров - в размере </w:t>
      </w:r>
      <w:smartTag w:uri="urn:schemas-microsoft-com:office:smarttags" w:element="metricconverter">
        <w:smartTagPr>
          <w:attr w:name="ProductID" w:val="50 метров"/>
        </w:smartTagPr>
        <w:r w:rsidRPr="00381398">
          <w:rPr>
            <w:rFonts w:ascii="Times New Roman" w:eastAsia="Calibri" w:hAnsi="Times New Roman" w:cs="Times New Roman"/>
            <w:color w:val="000000"/>
            <w:kern w:val="24"/>
            <w:sz w:val="28"/>
            <w:szCs w:val="28"/>
            <w:lang w:eastAsia="en-US"/>
          </w:rPr>
          <w:t>50 метров</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2) от десяти до пятидесяти километров - в размере </w:t>
      </w:r>
      <w:smartTag w:uri="urn:schemas-microsoft-com:office:smarttags" w:element="metricconverter">
        <w:smartTagPr>
          <w:attr w:name="ProductID" w:val="100 метров"/>
        </w:smartTagPr>
        <w:r w:rsidRPr="00381398">
          <w:rPr>
            <w:rFonts w:ascii="Times New Roman" w:eastAsia="Calibri" w:hAnsi="Times New Roman" w:cs="Times New Roman"/>
            <w:color w:val="000000"/>
            <w:kern w:val="24"/>
            <w:sz w:val="28"/>
            <w:szCs w:val="28"/>
            <w:lang w:eastAsia="en-US"/>
          </w:rPr>
          <w:t>100 метров</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3) от пятидесяти километров и более - в размере </w:t>
      </w:r>
      <w:smartTag w:uri="urn:schemas-microsoft-com:office:smarttags" w:element="metricconverter">
        <w:smartTagPr>
          <w:attr w:name="ProductID" w:val="200 метров"/>
        </w:smartTagPr>
        <w:r w:rsidRPr="00381398">
          <w:rPr>
            <w:rFonts w:ascii="Times New Roman" w:eastAsia="Calibri" w:hAnsi="Times New Roman" w:cs="Times New Roman"/>
            <w:color w:val="000000"/>
            <w:kern w:val="24"/>
            <w:sz w:val="28"/>
            <w:szCs w:val="28"/>
            <w:lang w:eastAsia="en-US"/>
          </w:rPr>
          <w:t>200 метров</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Для реки, ручья протяженностью менее </w:t>
      </w:r>
      <w:smartTag w:uri="urn:schemas-microsoft-com:office:smarttags" w:element="metricconverter">
        <w:smartTagPr>
          <w:attr w:name="ProductID" w:val="10 километров"/>
        </w:smartTagPr>
        <w:r w:rsidRPr="00381398">
          <w:rPr>
            <w:rFonts w:ascii="Times New Roman" w:eastAsia="Calibri" w:hAnsi="Times New Roman" w:cs="Times New Roman"/>
            <w:color w:val="000000"/>
            <w:kern w:val="24"/>
            <w:sz w:val="28"/>
            <w:szCs w:val="28"/>
            <w:lang w:eastAsia="en-US"/>
          </w:rPr>
          <w:t>10 километров</w:t>
        </w:r>
      </w:smartTag>
      <w:r w:rsidRPr="00381398">
        <w:rPr>
          <w:rFonts w:ascii="Times New Roman" w:eastAsia="Calibri" w:hAnsi="Times New Roman" w:cs="Times New Roman"/>
          <w:color w:val="000000"/>
          <w:kern w:val="24"/>
          <w:sz w:val="28"/>
          <w:szCs w:val="28"/>
          <w:lang w:eastAsia="en-US"/>
        </w:rPr>
        <w:t xml:space="preserve"> от истока до устья водоохранная зона совпадает с прибрежной защитной полосой.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Радиус водоохранной зоны для истоков реки, ручья устанавливается в размере </w:t>
      </w:r>
      <w:smartTag w:uri="urn:schemas-microsoft-com:office:smarttags" w:element="metricconverter">
        <w:smartTagPr>
          <w:attr w:name="ProductID" w:val="50 метров"/>
        </w:smartTagPr>
        <w:r w:rsidRPr="00381398">
          <w:rPr>
            <w:rFonts w:ascii="Times New Roman" w:eastAsia="Calibri" w:hAnsi="Times New Roman" w:cs="Times New Roman"/>
            <w:color w:val="000000"/>
            <w:kern w:val="24"/>
            <w:sz w:val="28"/>
            <w:szCs w:val="28"/>
            <w:lang w:eastAsia="en-US"/>
          </w:rPr>
          <w:t>50 метров</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381398">
          <w:rPr>
            <w:rFonts w:ascii="Times New Roman" w:eastAsia="Calibri" w:hAnsi="Times New Roman" w:cs="Times New Roman"/>
            <w:color w:val="000000"/>
            <w:kern w:val="24"/>
            <w:sz w:val="28"/>
            <w:szCs w:val="28"/>
            <w:lang w:eastAsia="en-US"/>
          </w:rPr>
          <w:t>50 метров</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u w:val="single"/>
          <w:lang w:eastAsia="en-US"/>
        </w:rPr>
        <w:t xml:space="preserve">Водоохранная зона р.Толучеевка установлена в размере – </w:t>
      </w:r>
      <w:smartTag w:uri="urn:schemas-microsoft-com:office:smarttags" w:element="metricconverter">
        <w:smartTagPr>
          <w:attr w:name="ProductID" w:val="200 метров"/>
        </w:smartTagPr>
        <w:r w:rsidRPr="00381398">
          <w:rPr>
            <w:rFonts w:ascii="Times New Roman" w:eastAsia="Calibri" w:hAnsi="Times New Roman" w:cs="Times New Roman"/>
            <w:color w:val="000000"/>
            <w:kern w:val="24"/>
            <w:sz w:val="28"/>
            <w:szCs w:val="28"/>
            <w:u w:val="single"/>
            <w:lang w:eastAsia="en-US"/>
          </w:rPr>
          <w:t>200 метров</w:t>
        </w:r>
      </w:smartTag>
      <w:r w:rsidRPr="00381398">
        <w:rPr>
          <w:rFonts w:ascii="Times New Roman" w:eastAsia="Calibri" w:hAnsi="Times New Roman" w:cs="Times New Roman"/>
          <w:color w:val="000000"/>
          <w:kern w:val="24"/>
          <w:sz w:val="28"/>
          <w:szCs w:val="28"/>
          <w:u w:val="single"/>
          <w:lang w:eastAsia="en-US"/>
        </w:rPr>
        <w:t xml:space="preserve">, существующих прудов в размере – </w:t>
      </w:r>
      <w:smartTag w:uri="urn:schemas-microsoft-com:office:smarttags" w:element="metricconverter">
        <w:smartTagPr>
          <w:attr w:name="ProductID" w:val="50 метров"/>
        </w:smartTagPr>
        <w:r w:rsidRPr="00381398">
          <w:rPr>
            <w:rFonts w:ascii="Times New Roman" w:eastAsia="Calibri" w:hAnsi="Times New Roman" w:cs="Times New Roman"/>
            <w:color w:val="000000"/>
            <w:kern w:val="24"/>
            <w:sz w:val="28"/>
            <w:szCs w:val="28"/>
            <w:u w:val="single"/>
            <w:lang w:eastAsia="en-US"/>
          </w:rPr>
          <w:t>50 метров</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381398">
          <w:rPr>
            <w:rFonts w:ascii="Times New Roman" w:eastAsia="Calibri" w:hAnsi="Times New Roman" w:cs="Times New Roman"/>
            <w:color w:val="000000"/>
            <w:kern w:val="24"/>
            <w:sz w:val="28"/>
            <w:szCs w:val="28"/>
            <w:lang w:eastAsia="en-US"/>
          </w:rPr>
          <w:t>30 метров</w:t>
        </w:r>
      </w:smartTag>
      <w:r w:rsidRPr="00381398">
        <w:rPr>
          <w:rFonts w:ascii="Times New Roman" w:eastAsia="Calibri" w:hAnsi="Times New Roman" w:cs="Times New Roman"/>
          <w:color w:val="000000"/>
          <w:kern w:val="24"/>
          <w:sz w:val="28"/>
          <w:szCs w:val="28"/>
          <w:lang w:eastAsia="en-US"/>
        </w:rPr>
        <w:t xml:space="preserve"> для обратного или нулевого уклона, </w:t>
      </w:r>
      <w:smartTag w:uri="urn:schemas-microsoft-com:office:smarttags" w:element="metricconverter">
        <w:smartTagPr>
          <w:attr w:name="ProductID" w:val="40 метров"/>
        </w:smartTagPr>
        <w:r w:rsidRPr="00381398">
          <w:rPr>
            <w:rFonts w:ascii="Times New Roman" w:eastAsia="Calibri" w:hAnsi="Times New Roman" w:cs="Times New Roman"/>
            <w:color w:val="000000"/>
            <w:kern w:val="24"/>
            <w:sz w:val="28"/>
            <w:szCs w:val="28"/>
            <w:lang w:eastAsia="en-US"/>
          </w:rPr>
          <w:t>40 метров</w:t>
        </w:r>
      </w:smartTag>
      <w:r w:rsidRPr="00381398">
        <w:rPr>
          <w:rFonts w:ascii="Times New Roman" w:eastAsia="Calibri" w:hAnsi="Times New Roman" w:cs="Times New Roman"/>
          <w:color w:val="000000"/>
          <w:kern w:val="24"/>
          <w:sz w:val="28"/>
          <w:szCs w:val="28"/>
          <w:lang w:eastAsia="en-US"/>
        </w:rPr>
        <w:t xml:space="preserve"> для уклона до трех градусов и </w:t>
      </w:r>
      <w:smartTag w:uri="urn:schemas-microsoft-com:office:smarttags" w:element="metricconverter">
        <w:smartTagPr>
          <w:attr w:name="ProductID" w:val="50 метров"/>
        </w:smartTagPr>
        <w:r w:rsidRPr="00381398">
          <w:rPr>
            <w:rFonts w:ascii="Times New Roman" w:eastAsia="Calibri" w:hAnsi="Times New Roman" w:cs="Times New Roman"/>
            <w:color w:val="000000"/>
            <w:kern w:val="24"/>
            <w:sz w:val="28"/>
            <w:szCs w:val="28"/>
            <w:lang w:eastAsia="en-US"/>
          </w:rPr>
          <w:t>50 метров</w:t>
        </w:r>
      </w:smartTag>
      <w:r w:rsidRPr="00381398">
        <w:rPr>
          <w:rFonts w:ascii="Times New Roman" w:eastAsia="Calibri" w:hAnsi="Times New Roman" w:cs="Times New Roman"/>
          <w:color w:val="000000"/>
          <w:kern w:val="24"/>
          <w:sz w:val="28"/>
          <w:szCs w:val="28"/>
          <w:lang w:eastAsia="en-US"/>
        </w:rPr>
        <w:t xml:space="preserve"> для уклона три и более градуса.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381398">
          <w:rPr>
            <w:rFonts w:ascii="Times New Roman" w:eastAsia="Calibri" w:hAnsi="Times New Roman" w:cs="Times New Roman"/>
            <w:color w:val="000000"/>
            <w:kern w:val="24"/>
            <w:sz w:val="28"/>
            <w:szCs w:val="28"/>
            <w:lang w:eastAsia="en-US"/>
          </w:rPr>
          <w:t>50 метров</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2) Ограничения деятельности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границах водоохранных зон запрещаются: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 использование сточных вод для удобрения почв;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3) осуществление авиационных мер по борьбе с вредителями и болезнями растений;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границах прибрежных защитных полос наряду с указанными выше ограничениями запрещаются: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 распашка земель;</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 размещение отвалов размываемых грунтов;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3) выпас сельскохозяйственных животных и организация для них летних лагерей, ванн.</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границах водоохранных зон допускаются: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E5695" w:rsidRPr="00381398" w:rsidRDefault="00BE5695" w:rsidP="00BE5695">
      <w:pPr>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9.1.3. Зона санитарной охраны источников питьевого водоснабжения.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Источники водоснабжения имеют зоны санитарной охраны (ЗСО). Зоны санитарной охраны организуются в составе трех поясов. Первый пояс </w:t>
      </w:r>
      <w:r w:rsidRPr="00381398">
        <w:rPr>
          <w:rFonts w:ascii="Times New Roman" w:eastAsia="Calibri" w:hAnsi="Times New Roman" w:cs="Times New Roman"/>
          <w:color w:val="000000"/>
          <w:kern w:val="24"/>
          <w:sz w:val="28"/>
          <w:szCs w:val="28"/>
          <w:lang w:eastAsia="en-US"/>
        </w:rPr>
        <w:lastRenderedPageBreak/>
        <w:t>(строгого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381398">
          <w:rPr>
            <w:rFonts w:ascii="Times New Roman" w:eastAsia="Calibri" w:hAnsi="Times New Roman" w:cs="Times New Roman"/>
            <w:color w:val="000000"/>
            <w:kern w:val="24"/>
            <w:sz w:val="28"/>
            <w:szCs w:val="28"/>
            <w:lang w:eastAsia="en-US"/>
          </w:rPr>
          <w:t>50 м</w:t>
        </w:r>
      </w:smartTag>
      <w:r w:rsidRPr="00381398">
        <w:rPr>
          <w:rFonts w:ascii="Times New Roman" w:eastAsia="Calibri" w:hAnsi="Times New Roman" w:cs="Times New Roman"/>
          <w:color w:val="000000"/>
          <w:kern w:val="24"/>
          <w:sz w:val="28"/>
          <w:szCs w:val="28"/>
          <w:lang w:eastAsia="en-US"/>
        </w:rPr>
        <w:t>. Границы второго пояса зоны санитарной охраны подземных источников водоснабжения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На территории первого пояса запрещается: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посадка высокоствольных деревьев;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размещение жилых и общественных зданий, проживание людей;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Допускаются рубки ухода и санитарные рубки леса.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На территории второго и третьего пояса зоны санитарной охраны поверхностных источников водоснабжения запрещается: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загрязнение территории нечистотами, мусором, навозом, промышленными отходами и др.;</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применение удобрений и ядохимикатов;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добыча песка и гравия из водотока или водоема, а также дноуглубительные работы;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381398">
          <w:rPr>
            <w:rFonts w:ascii="Times New Roman" w:eastAsia="Calibri" w:hAnsi="Times New Roman" w:cs="Times New Roman"/>
            <w:color w:val="000000"/>
            <w:kern w:val="24"/>
            <w:sz w:val="28"/>
            <w:szCs w:val="28"/>
            <w:lang w:eastAsia="en-US"/>
          </w:rPr>
          <w:t>500 м</w:t>
        </w:r>
      </w:smartTag>
      <w:r w:rsidRPr="00381398">
        <w:rPr>
          <w:rFonts w:ascii="Times New Roman" w:eastAsia="Calibri" w:hAnsi="Times New Roman" w:cs="Times New Roman"/>
          <w:color w:val="000000"/>
          <w:kern w:val="24"/>
          <w:sz w:val="28"/>
          <w:szCs w:val="28"/>
          <w:lang w:eastAsia="en-US"/>
        </w:rPr>
        <w:t>, которое может привести к ухудшению качества или уменьшению количества воды источника водоснабжения;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на территории третьего пояса рубка леса главного пользования и реконструкции. Допускаются только рубки ухода и санитарные рубки леса.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BE5695" w:rsidRPr="00381398" w:rsidRDefault="00BE5695" w:rsidP="00BE5695">
      <w:pPr>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9.1.4. Санитарно-защитные зоны промышленных, сельскохозяйственных и иных предприятий</w:t>
      </w:r>
    </w:p>
    <w:p w:rsidR="00BE5695" w:rsidRPr="00381398" w:rsidRDefault="00BE5695" w:rsidP="00BE5695">
      <w:pPr>
        <w:rPr>
          <w:rFonts w:ascii="Times New Roman" w:hAnsi="Times New Roman" w:cs="Times New Roman"/>
          <w:sz w:val="28"/>
          <w:szCs w:val="28"/>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1) Размеры и границы санитарно-защитной зоны определяются в проекте санитарно-защитной зоны. Границы санитарно-защитной зоны </w:t>
      </w:r>
      <w:r w:rsidRPr="00381398">
        <w:rPr>
          <w:rFonts w:ascii="Times New Roman" w:eastAsia="Calibri" w:hAnsi="Times New Roman" w:cs="Times New Roman"/>
          <w:color w:val="000000"/>
          <w:kern w:val="24"/>
          <w:sz w:val="28"/>
          <w:szCs w:val="28"/>
          <w:lang w:eastAsia="en-US"/>
        </w:rPr>
        <w:lastRenderedPageBreak/>
        <w:t>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 промышленные объекты и производства первого класса - </w:t>
      </w:r>
      <w:smartTag w:uri="urn:schemas-microsoft-com:office:smarttags" w:element="metricconverter">
        <w:smartTagPr>
          <w:attr w:name="ProductID" w:val="1000 м"/>
        </w:smartTagPr>
        <w:r w:rsidRPr="00381398">
          <w:rPr>
            <w:rFonts w:ascii="Times New Roman" w:eastAsia="Calibri" w:hAnsi="Times New Roman" w:cs="Times New Roman"/>
            <w:color w:val="000000"/>
            <w:kern w:val="24"/>
            <w:sz w:val="28"/>
            <w:szCs w:val="28"/>
            <w:lang w:eastAsia="en-US"/>
          </w:rPr>
          <w:t>1000 м</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 промышленные объекты и производства второго класса - </w:t>
      </w:r>
      <w:smartTag w:uri="urn:schemas-microsoft-com:office:smarttags" w:element="metricconverter">
        <w:smartTagPr>
          <w:attr w:name="ProductID" w:val="500 м"/>
        </w:smartTagPr>
        <w:r w:rsidRPr="00381398">
          <w:rPr>
            <w:rFonts w:ascii="Times New Roman" w:eastAsia="Calibri" w:hAnsi="Times New Roman" w:cs="Times New Roman"/>
            <w:color w:val="000000"/>
            <w:kern w:val="24"/>
            <w:sz w:val="28"/>
            <w:szCs w:val="28"/>
            <w:lang w:eastAsia="en-US"/>
          </w:rPr>
          <w:t>500 м</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 промышленные объекты и производства третьего класса - </w:t>
      </w:r>
      <w:smartTag w:uri="urn:schemas-microsoft-com:office:smarttags" w:element="metricconverter">
        <w:smartTagPr>
          <w:attr w:name="ProductID" w:val="300 м"/>
        </w:smartTagPr>
        <w:r w:rsidRPr="00381398">
          <w:rPr>
            <w:rFonts w:ascii="Times New Roman" w:eastAsia="Calibri" w:hAnsi="Times New Roman" w:cs="Times New Roman"/>
            <w:color w:val="000000"/>
            <w:kern w:val="24"/>
            <w:sz w:val="28"/>
            <w:szCs w:val="28"/>
            <w:lang w:eastAsia="en-US"/>
          </w:rPr>
          <w:t>300 м</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 промышленные объекты и производства четвертого класса- </w:t>
      </w:r>
      <w:smartTag w:uri="urn:schemas-microsoft-com:office:smarttags" w:element="metricconverter">
        <w:smartTagPr>
          <w:attr w:name="ProductID" w:val="100 м"/>
        </w:smartTagPr>
        <w:r w:rsidRPr="00381398">
          <w:rPr>
            <w:rFonts w:ascii="Times New Roman" w:eastAsia="Calibri" w:hAnsi="Times New Roman" w:cs="Times New Roman"/>
            <w:color w:val="000000"/>
            <w:kern w:val="24"/>
            <w:sz w:val="28"/>
            <w:szCs w:val="28"/>
            <w:lang w:eastAsia="en-US"/>
          </w:rPr>
          <w:t>100 м</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промышленные объекты и производства пятого класса -50м; 2) Режим территории санитарно-защитной зоны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2.2) Допускается размещать в границах санитарно-защитной зоны промышленного объекта или производства: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9.1.5. Санитарно-защитные зоны кладбищ</w:t>
      </w:r>
    </w:p>
    <w:p w:rsidR="00BE5695" w:rsidRPr="00381398" w:rsidRDefault="00BE5695" w:rsidP="00BE5695">
      <w:pPr>
        <w:rPr>
          <w:rFonts w:ascii="Times New Roman" w:hAnsi="Times New Roman" w:cs="Times New Roman"/>
          <w:sz w:val="28"/>
          <w:szCs w:val="28"/>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381398">
          <w:rPr>
            <w:rFonts w:ascii="Times New Roman" w:eastAsia="Calibri" w:hAnsi="Times New Roman" w:cs="Times New Roman"/>
            <w:color w:val="000000"/>
            <w:kern w:val="24"/>
            <w:sz w:val="28"/>
            <w:szCs w:val="28"/>
            <w:lang w:eastAsia="en-US"/>
          </w:rPr>
          <w:t>300 м</w:t>
        </w:r>
      </w:smartTag>
      <w:r w:rsidRPr="00381398">
        <w:rPr>
          <w:rFonts w:ascii="Times New Roman" w:eastAsia="Calibri" w:hAnsi="Times New Roman" w:cs="Times New Roman"/>
          <w:color w:val="000000"/>
          <w:kern w:val="24"/>
          <w:sz w:val="28"/>
          <w:szCs w:val="28"/>
          <w:lang w:eastAsia="en-US"/>
        </w:rPr>
        <w:t xml:space="preserve"> от границ селитебной территории.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Кладбища с погребением путем предания тела (останков) умершего земле (захоронение в могилу, склеп) размещают на расстоянии: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а) от жилых, общественных зданий, спортивно-оздоровительных и санаторно-курортных зон:</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1. </w:t>
      </w:r>
      <w:smartTag w:uri="urn:schemas-microsoft-com:office:smarttags" w:element="metricconverter">
        <w:smartTagPr>
          <w:attr w:name="ProductID" w:val="500 м"/>
        </w:smartTagPr>
        <w:r w:rsidRPr="00381398">
          <w:rPr>
            <w:rFonts w:ascii="Times New Roman" w:eastAsia="Calibri" w:hAnsi="Times New Roman" w:cs="Times New Roman"/>
            <w:color w:val="000000"/>
            <w:kern w:val="24"/>
            <w:sz w:val="28"/>
            <w:szCs w:val="28"/>
            <w:lang w:eastAsia="en-US"/>
          </w:rPr>
          <w:t>500 м</w:t>
        </w:r>
      </w:smartTag>
      <w:r w:rsidRPr="00381398">
        <w:rPr>
          <w:rFonts w:ascii="Times New Roman" w:eastAsia="Calibri" w:hAnsi="Times New Roman" w:cs="Times New Roman"/>
          <w:color w:val="000000"/>
          <w:kern w:val="24"/>
          <w:sz w:val="28"/>
          <w:szCs w:val="28"/>
          <w:lang w:eastAsia="en-US"/>
        </w:rPr>
        <w:t xml:space="preserve"> - при площади кладбища от 20 до </w:t>
      </w:r>
      <w:smartTag w:uri="urn:schemas-microsoft-com:office:smarttags" w:element="metricconverter">
        <w:smartTagPr>
          <w:attr w:name="ProductID" w:val="40 га"/>
        </w:smartTagPr>
        <w:r w:rsidRPr="00381398">
          <w:rPr>
            <w:rFonts w:ascii="Times New Roman" w:eastAsia="Calibri" w:hAnsi="Times New Roman" w:cs="Times New Roman"/>
            <w:color w:val="000000"/>
            <w:kern w:val="24"/>
            <w:sz w:val="28"/>
            <w:szCs w:val="28"/>
            <w:lang w:eastAsia="en-US"/>
          </w:rPr>
          <w:t>40 га</w:t>
        </w:r>
      </w:smartTag>
      <w:r w:rsidRPr="00381398">
        <w:rPr>
          <w:rFonts w:ascii="Times New Roman" w:eastAsia="Calibri" w:hAnsi="Times New Roman" w:cs="Times New Roman"/>
          <w:color w:val="000000"/>
          <w:kern w:val="24"/>
          <w:sz w:val="28"/>
          <w:szCs w:val="28"/>
          <w:lang w:eastAsia="en-US"/>
        </w:rPr>
        <w:t xml:space="preserve"> (размещение кладбища размером территории более </w:t>
      </w:r>
      <w:smartTag w:uri="urn:schemas-microsoft-com:office:smarttags" w:element="metricconverter">
        <w:smartTagPr>
          <w:attr w:name="ProductID" w:val="40 га"/>
        </w:smartTagPr>
        <w:r w:rsidRPr="00381398">
          <w:rPr>
            <w:rFonts w:ascii="Times New Roman" w:eastAsia="Calibri" w:hAnsi="Times New Roman" w:cs="Times New Roman"/>
            <w:color w:val="000000"/>
            <w:kern w:val="24"/>
            <w:sz w:val="28"/>
            <w:szCs w:val="28"/>
            <w:lang w:eastAsia="en-US"/>
          </w:rPr>
          <w:t>40 га</w:t>
        </w:r>
      </w:smartTag>
      <w:r w:rsidRPr="00381398">
        <w:rPr>
          <w:rFonts w:ascii="Times New Roman" w:eastAsia="Calibri" w:hAnsi="Times New Roman" w:cs="Times New Roman"/>
          <w:color w:val="000000"/>
          <w:kern w:val="24"/>
          <w:sz w:val="28"/>
          <w:szCs w:val="28"/>
          <w:lang w:eastAsia="en-US"/>
        </w:rPr>
        <w:t xml:space="preserve"> не допускается);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2. </w:t>
      </w:r>
      <w:smartTag w:uri="urn:schemas-microsoft-com:office:smarttags" w:element="metricconverter">
        <w:smartTagPr>
          <w:attr w:name="ProductID" w:val="300 м"/>
        </w:smartTagPr>
        <w:r w:rsidRPr="00381398">
          <w:rPr>
            <w:rFonts w:ascii="Times New Roman" w:eastAsia="Calibri" w:hAnsi="Times New Roman" w:cs="Times New Roman"/>
            <w:color w:val="000000"/>
            <w:kern w:val="24"/>
            <w:sz w:val="28"/>
            <w:szCs w:val="28"/>
            <w:lang w:eastAsia="en-US"/>
          </w:rPr>
          <w:t>300 м</w:t>
        </w:r>
      </w:smartTag>
      <w:r w:rsidRPr="00381398">
        <w:rPr>
          <w:rFonts w:ascii="Times New Roman" w:eastAsia="Calibri" w:hAnsi="Times New Roman" w:cs="Times New Roman"/>
          <w:color w:val="000000"/>
          <w:kern w:val="24"/>
          <w:sz w:val="28"/>
          <w:szCs w:val="28"/>
          <w:lang w:eastAsia="en-US"/>
        </w:rPr>
        <w:t xml:space="preserve"> - при площади кладбища до </w:t>
      </w:r>
      <w:smartTag w:uri="urn:schemas-microsoft-com:office:smarttags" w:element="metricconverter">
        <w:smartTagPr>
          <w:attr w:name="ProductID" w:val="20 га"/>
        </w:smartTagPr>
        <w:r w:rsidRPr="00381398">
          <w:rPr>
            <w:rFonts w:ascii="Times New Roman" w:eastAsia="Calibri" w:hAnsi="Times New Roman" w:cs="Times New Roman"/>
            <w:color w:val="000000"/>
            <w:kern w:val="24"/>
            <w:sz w:val="28"/>
            <w:szCs w:val="28"/>
            <w:lang w:eastAsia="en-US"/>
          </w:rPr>
          <w:t>20 га</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3. </w:t>
      </w:r>
      <w:smartTag w:uri="urn:schemas-microsoft-com:office:smarttags" w:element="metricconverter">
        <w:smartTagPr>
          <w:attr w:name="ProductID" w:val="50 м"/>
        </w:smartTagPr>
        <w:r w:rsidRPr="00381398">
          <w:rPr>
            <w:rFonts w:ascii="Times New Roman" w:eastAsia="Calibri" w:hAnsi="Times New Roman" w:cs="Times New Roman"/>
            <w:color w:val="000000"/>
            <w:kern w:val="24"/>
            <w:sz w:val="28"/>
            <w:szCs w:val="28"/>
            <w:lang w:eastAsia="en-US"/>
          </w:rPr>
          <w:t>50 м</w:t>
        </w:r>
      </w:smartTag>
      <w:r w:rsidRPr="00381398">
        <w:rPr>
          <w:rFonts w:ascii="Times New Roman" w:eastAsia="Calibri" w:hAnsi="Times New Roman" w:cs="Times New Roman"/>
          <w:color w:val="000000"/>
          <w:kern w:val="24"/>
          <w:sz w:val="28"/>
          <w:szCs w:val="28"/>
          <w:lang w:eastAsia="en-US"/>
        </w:rPr>
        <w:t xml:space="preserve"> - для сельских, закрытых кладбищ и мемориальных комплексов, кладбищ с погребением после кремации;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381398">
          <w:rPr>
            <w:rFonts w:ascii="Times New Roman" w:eastAsia="Calibri" w:hAnsi="Times New Roman" w:cs="Times New Roman"/>
            <w:color w:val="000000"/>
            <w:kern w:val="24"/>
            <w:sz w:val="28"/>
            <w:szCs w:val="28"/>
            <w:lang w:eastAsia="en-US"/>
          </w:rPr>
          <w:t>1000 м</w:t>
        </w:r>
      </w:smartTag>
      <w:r w:rsidRPr="00381398">
        <w:rPr>
          <w:rFonts w:ascii="Times New Roman" w:eastAsia="Calibri" w:hAnsi="Times New Roman" w:cs="Times New Roman"/>
          <w:color w:val="000000"/>
          <w:kern w:val="24"/>
          <w:sz w:val="28"/>
          <w:szCs w:val="28"/>
          <w:lang w:eastAsia="en-US"/>
        </w:rPr>
        <w:t xml:space="preserve"> с подтверждением достаточности расстояния расчетами поясов зон санитарной охраны водоисточника и времени фильтрации;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381398">
          <w:rPr>
            <w:rFonts w:ascii="Times New Roman" w:eastAsia="Calibri" w:hAnsi="Times New Roman" w:cs="Times New Roman"/>
            <w:color w:val="000000"/>
            <w:kern w:val="24"/>
            <w:sz w:val="28"/>
            <w:szCs w:val="28"/>
            <w:lang w:eastAsia="en-US"/>
          </w:rPr>
          <w:t>100 м</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381398">
          <w:rPr>
            <w:rFonts w:ascii="Times New Roman" w:eastAsia="Calibri" w:hAnsi="Times New Roman" w:cs="Times New Roman"/>
            <w:color w:val="000000"/>
            <w:kern w:val="24"/>
            <w:sz w:val="28"/>
            <w:szCs w:val="28"/>
            <w:lang w:eastAsia="en-US"/>
          </w:rPr>
          <w:t>100 м</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По территории санитарно-защитных зон и кладбищ запрещается прокладка сетей централизованного хозяйственно-питьевого водоснабжения.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sidRPr="00381398">
          <w:rPr>
            <w:rFonts w:ascii="Times New Roman" w:eastAsia="Calibri" w:hAnsi="Times New Roman" w:cs="Times New Roman"/>
            <w:color w:val="000000"/>
            <w:kern w:val="24"/>
            <w:sz w:val="28"/>
            <w:szCs w:val="28"/>
            <w:lang w:eastAsia="en-US"/>
          </w:rPr>
          <w:t>20 м</w:t>
        </w:r>
      </w:smartTag>
      <w:r w:rsidRPr="00381398">
        <w:rPr>
          <w:rFonts w:ascii="Times New Roman" w:eastAsia="Calibri" w:hAnsi="Times New Roman" w:cs="Times New Roman"/>
          <w:color w:val="000000"/>
          <w:kern w:val="24"/>
          <w:sz w:val="28"/>
          <w:szCs w:val="28"/>
          <w:lang w:eastAsia="en-US"/>
        </w:rPr>
        <w:t>, стоянки автокатафалков и автотранспорта, урны для сбора мусора, площадки для мусоросборников с подъездами к ним.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9.1.6. Санитарно-защитные зоны скотомогильников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Размер санитарно-защитной зоны от скотомогильника (биотермической ямы) принимается до:</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жилых, общественных зданий, животноводческих ферм (комплексов) - 1000м;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    скотопрогонов и пастбищ - </w:t>
      </w:r>
      <w:smartTag w:uri="urn:schemas-microsoft-com:office:smarttags" w:element="metricconverter">
        <w:smartTagPr>
          <w:attr w:name="ProductID" w:val="200 м"/>
        </w:smartTagPr>
        <w:r w:rsidRPr="00381398">
          <w:rPr>
            <w:rFonts w:ascii="Times New Roman" w:eastAsia="Calibri" w:hAnsi="Times New Roman" w:cs="Times New Roman"/>
            <w:color w:val="000000"/>
            <w:kern w:val="24"/>
            <w:sz w:val="28"/>
            <w:szCs w:val="28"/>
            <w:lang w:eastAsia="en-US"/>
          </w:rPr>
          <w:t>200 м</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    автомобильных, железных дорог в зависимости от их категории - 60 - </w:t>
      </w:r>
      <w:smartTag w:uri="urn:schemas-microsoft-com:office:smarttags" w:element="metricconverter">
        <w:smartTagPr>
          <w:attr w:name="ProductID" w:val="300 м"/>
        </w:smartTagPr>
        <w:r w:rsidRPr="00381398">
          <w:rPr>
            <w:rFonts w:ascii="Times New Roman" w:eastAsia="Calibri" w:hAnsi="Times New Roman" w:cs="Times New Roman"/>
            <w:color w:val="000000"/>
            <w:kern w:val="24"/>
            <w:sz w:val="28"/>
            <w:szCs w:val="28"/>
            <w:lang w:eastAsia="en-US"/>
          </w:rPr>
          <w:t>300 м</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По истечении 25 лет с момента последнего захоронения возможно уменьшение размеров санитарно-защитной зоны.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w:t>
      </w:r>
      <w:r w:rsidRPr="00381398">
        <w:rPr>
          <w:rFonts w:ascii="Times New Roman" w:eastAsia="Calibri" w:hAnsi="Times New Roman" w:cs="Times New Roman"/>
          <w:color w:val="000000"/>
          <w:kern w:val="24"/>
          <w:sz w:val="28"/>
          <w:szCs w:val="28"/>
          <w:lang w:eastAsia="en-US"/>
        </w:rPr>
        <w:lastRenderedPageBreak/>
        <w:t>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w:t>
      </w:r>
      <w:r w:rsidRPr="00381398">
        <w:rPr>
          <w:rFonts w:ascii="Times New Roman" w:eastAsia="Calibri" w:hAnsi="Times New Roman" w:cs="Times New Roman"/>
          <w:color w:val="000000"/>
          <w:kern w:val="24"/>
          <w:sz w:val="28"/>
          <w:szCs w:val="28"/>
          <w:lang w:eastAsia="en-US"/>
        </w:rPr>
        <w:softHyphen/>
        <w:t>ния и кормов.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2"/>
          <w:numId w:val="0"/>
        </w:numPr>
        <w:tabs>
          <w:tab w:val="num" w:pos="0"/>
        </w:tabs>
        <w:outlineLvl w:val="2"/>
        <w:rPr>
          <w:rFonts w:ascii="Times New Roman" w:hAnsi="Times New Roman" w:cs="Times New Roman"/>
          <w:b/>
          <w:bCs/>
          <w:sz w:val="28"/>
          <w:szCs w:val="28"/>
        </w:rPr>
      </w:pPr>
      <w:bookmarkStart w:id="100" w:name="_Toc284841845"/>
      <w:bookmarkStart w:id="101" w:name="_Toc306365683"/>
      <w:bookmarkStart w:id="102" w:name="_Toc455999254"/>
      <w:r w:rsidRPr="00381398">
        <w:rPr>
          <w:rFonts w:ascii="Times New Roman" w:hAnsi="Times New Roman" w:cs="Times New Roman"/>
          <w:b/>
          <w:bCs/>
          <w:sz w:val="28"/>
          <w:szCs w:val="28"/>
        </w:rPr>
        <w:t>Статья 9.2. Ограничения инженерно-транспортных коммуникаций</w:t>
      </w:r>
      <w:bookmarkEnd w:id="100"/>
      <w:bookmarkEnd w:id="101"/>
      <w:bookmarkEnd w:id="102"/>
    </w:p>
    <w:p w:rsidR="00BE5695" w:rsidRPr="00381398" w:rsidRDefault="00BE5695" w:rsidP="00BE5695">
      <w:pPr>
        <w:rPr>
          <w:rFonts w:ascii="Times New Roman" w:hAnsi="Times New Roman" w:cs="Times New Roman"/>
          <w:sz w:val="28"/>
          <w:szCs w:val="28"/>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9.2.1. Полоса отвода и придорожная полоса автомобильных дорог*.</w:t>
      </w:r>
    </w:p>
    <w:p w:rsidR="00BE5695" w:rsidRPr="00381398" w:rsidRDefault="00BE5695" w:rsidP="00BE5695">
      <w:pPr>
        <w:rPr>
          <w:rFonts w:ascii="Times New Roman" w:hAnsi="Times New Roman" w:cs="Times New Roman"/>
          <w:sz w:val="28"/>
          <w:szCs w:val="28"/>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BE5695" w:rsidRPr="00381398" w:rsidRDefault="00BE5695" w:rsidP="00BE5695">
      <w:pPr>
        <w:numPr>
          <w:ilvl w:val="0"/>
          <w:numId w:val="47"/>
        </w:numPr>
        <w:spacing w:after="0" w:line="240" w:lineRule="auto"/>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пределах полосы отвода автомобильной дороги запрещается: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а) строительство жилых и общественных зданий, складов;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б) проведение строительных, геолого-разведочных, топографических, горных и изыскательских работ, а также устройство наземных сооружений;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w:t>
      </w:r>
      <w:r w:rsidRPr="00381398">
        <w:rPr>
          <w:rFonts w:ascii="Times New Roman" w:eastAsia="Calibri" w:hAnsi="Times New Roman" w:cs="Times New Roman"/>
          <w:color w:val="000000"/>
          <w:kern w:val="24"/>
          <w:sz w:val="28"/>
          <w:szCs w:val="28"/>
          <w:lang w:eastAsia="en-US"/>
        </w:rPr>
        <w:softHyphen/>
        <w:t>рожного движения.</w:t>
      </w:r>
    </w:p>
    <w:p w:rsidR="00BE5695" w:rsidRPr="00381398" w:rsidRDefault="00BE5695" w:rsidP="00BE5695">
      <w:pPr>
        <w:numPr>
          <w:ilvl w:val="0"/>
          <w:numId w:val="47"/>
        </w:numPr>
        <w:spacing w:after="0" w:line="240" w:lineRule="auto"/>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w:t>
      </w:r>
      <w:r w:rsidRPr="00381398">
        <w:rPr>
          <w:rFonts w:ascii="Times New Roman" w:eastAsia="Calibri" w:hAnsi="Times New Roman" w:cs="Times New Roman"/>
          <w:color w:val="000000"/>
          <w:kern w:val="24"/>
          <w:sz w:val="28"/>
          <w:szCs w:val="28"/>
          <w:lang w:eastAsia="en-US"/>
        </w:rPr>
        <w:lastRenderedPageBreak/>
        <w:t>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Примечание:</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Правила установления и использования полос отвода федеральных автомобильных дорог, утверждены постановлением Правительства Российской Федерации от 14 апреля 2007г. №233</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9.2.2. Охранные зоны объектов электросетевого хозяйства*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 Размеры охранных зон</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до 1 кВ - </w:t>
      </w:r>
      <w:smartTag w:uri="urn:schemas-microsoft-com:office:smarttags" w:element="metricconverter">
        <w:smartTagPr>
          <w:attr w:name="ProductID" w:val="2 м"/>
        </w:smartTagPr>
        <w:r w:rsidRPr="00381398">
          <w:rPr>
            <w:rFonts w:ascii="Times New Roman" w:eastAsia="Calibri" w:hAnsi="Times New Roman" w:cs="Times New Roman"/>
            <w:color w:val="000000"/>
            <w:kern w:val="24"/>
            <w:sz w:val="28"/>
            <w:szCs w:val="28"/>
            <w:lang w:eastAsia="en-US"/>
          </w:rPr>
          <w:t>2 м</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1-20 кВ- </w:t>
      </w:r>
      <w:smartTag w:uri="urn:schemas-microsoft-com:office:smarttags" w:element="metricconverter">
        <w:smartTagPr>
          <w:attr w:name="ProductID" w:val="10 м"/>
        </w:smartTagPr>
        <w:r w:rsidRPr="00381398">
          <w:rPr>
            <w:rFonts w:ascii="Times New Roman" w:eastAsia="Calibri" w:hAnsi="Times New Roman" w:cs="Times New Roman"/>
            <w:color w:val="000000"/>
            <w:kern w:val="24"/>
            <w:sz w:val="28"/>
            <w:szCs w:val="28"/>
            <w:lang w:eastAsia="en-US"/>
          </w:rPr>
          <w:t>10 м</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35кВ-15м.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110кВ-20м.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381398">
          <w:rPr>
            <w:rFonts w:ascii="Times New Roman" w:eastAsia="Calibri" w:hAnsi="Times New Roman" w:cs="Times New Roman"/>
            <w:color w:val="000000"/>
            <w:kern w:val="24"/>
            <w:sz w:val="28"/>
            <w:szCs w:val="28"/>
            <w:lang w:eastAsia="en-US"/>
          </w:rPr>
          <w:t>1 метра</w:t>
        </w:r>
      </w:smartTag>
      <w:r w:rsidRPr="00381398">
        <w:rPr>
          <w:rFonts w:ascii="Times New Roman" w:eastAsia="Calibri" w:hAnsi="Times New Roman" w:cs="Times New Roman"/>
          <w:color w:val="000000"/>
          <w:kern w:val="24"/>
          <w:sz w:val="28"/>
          <w:szCs w:val="28"/>
          <w:lang w:eastAsia="en-US"/>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381398">
          <w:rPr>
            <w:rFonts w:ascii="Times New Roman" w:eastAsia="Calibri" w:hAnsi="Times New Roman" w:cs="Times New Roman"/>
            <w:color w:val="000000"/>
            <w:kern w:val="24"/>
            <w:sz w:val="28"/>
            <w:szCs w:val="28"/>
            <w:lang w:eastAsia="en-US"/>
          </w:rPr>
          <w:t>0,6 метра</w:t>
        </w:r>
      </w:smartTag>
      <w:r w:rsidRPr="00381398">
        <w:rPr>
          <w:rFonts w:ascii="Times New Roman" w:eastAsia="Calibri" w:hAnsi="Times New Roman" w:cs="Times New Roman"/>
          <w:color w:val="000000"/>
          <w:kern w:val="24"/>
          <w:sz w:val="28"/>
          <w:szCs w:val="28"/>
          <w:lang w:eastAsia="en-US"/>
        </w:rPr>
        <w:t xml:space="preserve"> в сторону зданий и сооружений и на </w:t>
      </w:r>
      <w:smartTag w:uri="urn:schemas-microsoft-com:office:smarttags" w:element="metricconverter">
        <w:smartTagPr>
          <w:attr w:name="ProductID" w:val="1 метр"/>
        </w:smartTagPr>
        <w:r w:rsidRPr="00381398">
          <w:rPr>
            <w:rFonts w:ascii="Times New Roman" w:eastAsia="Calibri" w:hAnsi="Times New Roman" w:cs="Times New Roman"/>
            <w:color w:val="000000"/>
            <w:kern w:val="24"/>
            <w:sz w:val="28"/>
            <w:szCs w:val="28"/>
            <w:lang w:eastAsia="en-US"/>
          </w:rPr>
          <w:t>1 метр</w:t>
        </w:r>
      </w:smartTag>
      <w:r w:rsidRPr="00381398">
        <w:rPr>
          <w:rFonts w:ascii="Times New Roman" w:eastAsia="Calibri" w:hAnsi="Times New Roman" w:cs="Times New Roman"/>
          <w:color w:val="000000"/>
          <w:kern w:val="24"/>
          <w:sz w:val="28"/>
          <w:szCs w:val="28"/>
          <w:lang w:eastAsia="en-US"/>
        </w:rPr>
        <w:t xml:space="preserve"> в сторону проезжей части улицы);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3). В пределах охранных зон без письменного решения о согласовании сетевых организаций юридическим и физическим лицам запрещаются: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а) строительство, капитальный ремонт, реконструкция или снос зданий и сооружений;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б) горные, взрывные, мелиоративные работы, в том числе связанные с временным затоплением земель;</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посадка и вырубка деревьев и кустарников;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381398">
          <w:rPr>
            <w:rFonts w:ascii="Times New Roman" w:eastAsia="Calibri" w:hAnsi="Times New Roman" w:cs="Times New Roman"/>
            <w:color w:val="000000"/>
            <w:kern w:val="24"/>
            <w:sz w:val="28"/>
            <w:szCs w:val="28"/>
            <w:lang w:eastAsia="en-US"/>
          </w:rPr>
          <w:t>4,5 метра</w:t>
        </w:r>
      </w:smartTag>
      <w:r w:rsidRPr="00381398">
        <w:rPr>
          <w:rFonts w:ascii="Times New Roman" w:eastAsia="Calibri" w:hAnsi="Times New Roman" w:cs="Times New Roman"/>
          <w:color w:val="000000"/>
          <w:kern w:val="24"/>
          <w:sz w:val="28"/>
          <w:szCs w:val="28"/>
          <w:lang w:eastAsia="en-US"/>
        </w:rPr>
        <w:t xml:space="preserve"> (в охранных зонах воздушных линий электропередачи);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ж) земляные работы на глубине более </w:t>
      </w:r>
      <w:smartTag w:uri="urn:schemas-microsoft-com:office:smarttags" w:element="metricconverter">
        <w:smartTagPr>
          <w:attr w:name="ProductID" w:val="0,3 метра"/>
        </w:smartTagPr>
        <w:r w:rsidRPr="00381398">
          <w:rPr>
            <w:rFonts w:ascii="Times New Roman" w:eastAsia="Calibri" w:hAnsi="Times New Roman" w:cs="Times New Roman"/>
            <w:color w:val="000000"/>
            <w:kern w:val="24"/>
            <w:sz w:val="28"/>
            <w:szCs w:val="28"/>
            <w:lang w:eastAsia="en-US"/>
          </w:rPr>
          <w:t>0,3 метра</w:t>
        </w:r>
      </w:smartTag>
      <w:r w:rsidRPr="00381398">
        <w:rPr>
          <w:rFonts w:ascii="Times New Roman" w:eastAsia="Calibri" w:hAnsi="Times New Roman" w:cs="Times New Roman"/>
          <w:color w:val="000000"/>
          <w:kern w:val="24"/>
          <w:sz w:val="28"/>
          <w:szCs w:val="28"/>
          <w:lang w:eastAsia="en-US"/>
        </w:rPr>
        <w:t xml:space="preserve"> (на вспахиваемых землях на глубине более </w:t>
      </w:r>
      <w:smartTag w:uri="urn:schemas-microsoft-com:office:smarttags" w:element="metricconverter">
        <w:smartTagPr>
          <w:attr w:name="ProductID" w:val="0,45 метра"/>
        </w:smartTagPr>
        <w:r w:rsidRPr="00381398">
          <w:rPr>
            <w:rFonts w:ascii="Times New Roman" w:eastAsia="Calibri" w:hAnsi="Times New Roman" w:cs="Times New Roman"/>
            <w:color w:val="000000"/>
            <w:kern w:val="24"/>
            <w:sz w:val="28"/>
            <w:szCs w:val="28"/>
            <w:lang w:eastAsia="en-US"/>
          </w:rPr>
          <w:t>0,45 метра</w:t>
        </w:r>
      </w:smartTag>
      <w:r w:rsidRPr="00381398">
        <w:rPr>
          <w:rFonts w:ascii="Times New Roman" w:eastAsia="Calibri" w:hAnsi="Times New Roman" w:cs="Times New Roman"/>
          <w:color w:val="000000"/>
          <w:kern w:val="24"/>
          <w:sz w:val="28"/>
          <w:szCs w:val="28"/>
          <w:lang w:eastAsia="en-US"/>
        </w:rPr>
        <w:t>), а также планировка грунта (в охранных зонах подземных кабельных линий электропередачи);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381398">
          <w:rPr>
            <w:rFonts w:ascii="Times New Roman" w:eastAsia="Calibri" w:hAnsi="Times New Roman" w:cs="Times New Roman"/>
            <w:color w:val="000000"/>
            <w:kern w:val="24"/>
            <w:sz w:val="28"/>
            <w:szCs w:val="28"/>
            <w:lang w:eastAsia="en-US"/>
          </w:rPr>
          <w:t>3 метров</w:t>
        </w:r>
      </w:smartTag>
      <w:r w:rsidRPr="00381398">
        <w:rPr>
          <w:rFonts w:ascii="Times New Roman" w:eastAsia="Calibri" w:hAnsi="Times New Roman" w:cs="Times New Roman"/>
          <w:color w:val="000000"/>
          <w:kern w:val="24"/>
          <w:sz w:val="28"/>
          <w:szCs w:val="28"/>
          <w:lang w:eastAsia="en-US"/>
        </w:rPr>
        <w:t xml:space="preserve"> (в охранных зонах воздушных линий электропередачи);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381398">
          <w:rPr>
            <w:rFonts w:ascii="Times New Roman" w:eastAsia="Calibri" w:hAnsi="Times New Roman" w:cs="Times New Roman"/>
            <w:color w:val="000000"/>
            <w:kern w:val="24"/>
            <w:sz w:val="28"/>
            <w:szCs w:val="28"/>
            <w:lang w:eastAsia="en-US"/>
          </w:rPr>
          <w:t>4 метров</w:t>
        </w:r>
      </w:smartTag>
      <w:r w:rsidRPr="00381398">
        <w:rPr>
          <w:rFonts w:ascii="Times New Roman" w:eastAsia="Calibri" w:hAnsi="Times New Roman" w:cs="Times New Roman"/>
          <w:color w:val="000000"/>
          <w:kern w:val="24"/>
          <w:sz w:val="28"/>
          <w:szCs w:val="28"/>
          <w:lang w:eastAsia="en-US"/>
        </w:rPr>
        <w:t xml:space="preserve"> (в охранных зонах воздушных линий электропередачи) или полевые </w:t>
      </w:r>
      <w:r w:rsidRPr="00381398">
        <w:rPr>
          <w:rFonts w:ascii="Times New Roman" w:eastAsia="Calibri" w:hAnsi="Times New Roman" w:cs="Times New Roman"/>
          <w:color w:val="000000"/>
          <w:kern w:val="24"/>
          <w:sz w:val="28"/>
          <w:szCs w:val="28"/>
          <w:lang w:eastAsia="en-US"/>
        </w:rPr>
        <w:lastRenderedPageBreak/>
        <w:t>сельскохозяйственные работы, связанные с вспашкой земли (в охранных зонах кабельных линий электропередачи).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3)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 для линий напряжением: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- 110 кВ – </w:t>
      </w:r>
      <w:smartTag w:uri="urn:schemas-microsoft-com:office:smarttags" w:element="metricconverter">
        <w:smartTagPr>
          <w:attr w:name="ProductID" w:val="20 метров"/>
        </w:smartTagPr>
        <w:r w:rsidRPr="00381398">
          <w:rPr>
            <w:rFonts w:ascii="Times New Roman" w:eastAsia="Calibri" w:hAnsi="Times New Roman" w:cs="Times New Roman"/>
            <w:color w:val="000000"/>
            <w:kern w:val="24"/>
            <w:sz w:val="28"/>
            <w:szCs w:val="28"/>
            <w:lang w:eastAsia="en-US"/>
          </w:rPr>
          <w:t>20 метров</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- 150-220 кВ – </w:t>
      </w:r>
      <w:smartTag w:uri="urn:schemas-microsoft-com:office:smarttags" w:element="metricconverter">
        <w:smartTagPr>
          <w:attr w:name="ProductID" w:val="25 метров"/>
        </w:smartTagPr>
        <w:r w:rsidRPr="00381398">
          <w:rPr>
            <w:rFonts w:ascii="Times New Roman" w:eastAsia="Calibri" w:hAnsi="Times New Roman" w:cs="Times New Roman"/>
            <w:color w:val="000000"/>
            <w:kern w:val="24"/>
            <w:sz w:val="28"/>
            <w:szCs w:val="28"/>
            <w:lang w:eastAsia="en-US"/>
          </w:rPr>
          <w:t>25 метров</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- 330-500 кВ – </w:t>
      </w:r>
      <w:smartTag w:uri="urn:schemas-microsoft-com:office:smarttags" w:element="metricconverter">
        <w:smartTagPr>
          <w:attr w:name="ProductID" w:val="30 метров"/>
        </w:smartTagPr>
        <w:r w:rsidRPr="00381398">
          <w:rPr>
            <w:rFonts w:ascii="Times New Roman" w:eastAsia="Calibri" w:hAnsi="Times New Roman" w:cs="Times New Roman"/>
            <w:color w:val="000000"/>
            <w:kern w:val="24"/>
            <w:sz w:val="28"/>
            <w:szCs w:val="28"/>
            <w:lang w:eastAsia="en-US"/>
          </w:rPr>
          <w:t>30 метров</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-- 750 кВ – </w:t>
      </w:r>
      <w:smartTag w:uri="urn:schemas-microsoft-com:office:smarttags" w:element="metricconverter">
        <w:smartTagPr>
          <w:attr w:name="ProductID" w:val="40 метров"/>
        </w:smartTagPr>
        <w:r w:rsidRPr="00381398">
          <w:rPr>
            <w:rFonts w:ascii="Times New Roman" w:eastAsia="Calibri" w:hAnsi="Times New Roman" w:cs="Times New Roman"/>
            <w:color w:val="000000"/>
            <w:kern w:val="24"/>
            <w:sz w:val="28"/>
            <w:szCs w:val="28"/>
            <w:lang w:eastAsia="en-US"/>
          </w:rPr>
          <w:t>40 метров</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- 1150 кВ – </w:t>
      </w:r>
      <w:smartTag w:uri="urn:schemas-microsoft-com:office:smarttags" w:element="metricconverter">
        <w:smartTagPr>
          <w:attr w:name="ProductID" w:val="55 метров"/>
        </w:smartTagPr>
        <w:r w:rsidRPr="00381398">
          <w:rPr>
            <w:rFonts w:ascii="Times New Roman" w:eastAsia="Calibri" w:hAnsi="Times New Roman" w:cs="Times New Roman"/>
            <w:color w:val="000000"/>
            <w:kern w:val="24"/>
            <w:sz w:val="28"/>
            <w:szCs w:val="28"/>
            <w:lang w:eastAsia="en-US"/>
          </w:rPr>
          <w:t>55 метров</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Примечание:</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*Постановление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9.2.3. Охранная зона и санитарно-защитная зона линий связи*</w:t>
      </w:r>
    </w:p>
    <w:p w:rsidR="00BE5695" w:rsidRPr="00381398" w:rsidRDefault="00BE5695" w:rsidP="00BE5695">
      <w:pPr>
        <w:rPr>
          <w:rFonts w:ascii="Times New Roman" w:hAnsi="Times New Roman" w:cs="Times New Roman"/>
          <w:sz w:val="28"/>
          <w:szCs w:val="28"/>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4. На трассах кабельных и воздушных линий связи и линий радиофикации: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1) Охранные зоны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а) устанавливаются охранные зоны:</w:t>
      </w:r>
    </w:p>
    <w:p w:rsidR="00BE5695" w:rsidRPr="00381398" w:rsidRDefault="00BE5695" w:rsidP="00BE5695">
      <w:pPr>
        <w:numPr>
          <w:ilvl w:val="0"/>
          <w:numId w:val="50"/>
        </w:numPr>
        <w:tabs>
          <w:tab w:val="clear" w:pos="3343"/>
          <w:tab w:val="num" w:pos="1080"/>
        </w:tabs>
        <w:spacing w:after="0" w:line="240" w:lineRule="auto"/>
        <w:ind w:left="1080"/>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381398">
          <w:rPr>
            <w:rFonts w:ascii="Times New Roman" w:eastAsia="Calibri" w:hAnsi="Times New Roman" w:cs="Times New Roman"/>
            <w:color w:val="000000"/>
            <w:kern w:val="24"/>
            <w:sz w:val="28"/>
            <w:szCs w:val="28"/>
            <w:lang w:eastAsia="en-US"/>
          </w:rPr>
          <w:t>2 метра</w:t>
        </w:r>
      </w:smartTag>
      <w:r w:rsidRPr="00381398">
        <w:rPr>
          <w:rFonts w:ascii="Times New Roman" w:eastAsia="Calibri" w:hAnsi="Times New Roman" w:cs="Times New Roman"/>
          <w:color w:val="000000"/>
          <w:kern w:val="24"/>
          <w:sz w:val="28"/>
          <w:szCs w:val="28"/>
          <w:lang w:eastAsia="en-US"/>
        </w:rPr>
        <w:t xml:space="preserve"> с каждой стороны;</w:t>
      </w:r>
    </w:p>
    <w:p w:rsidR="00BE5695" w:rsidRPr="00381398" w:rsidRDefault="00BE5695" w:rsidP="00BE5695">
      <w:pPr>
        <w:numPr>
          <w:ilvl w:val="0"/>
          <w:numId w:val="50"/>
        </w:numPr>
        <w:tabs>
          <w:tab w:val="clear" w:pos="3343"/>
          <w:tab w:val="num" w:pos="1080"/>
        </w:tabs>
        <w:spacing w:after="0" w:line="240" w:lineRule="auto"/>
        <w:ind w:left="1080"/>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381398">
          <w:rPr>
            <w:rFonts w:ascii="Times New Roman" w:eastAsia="Calibri" w:hAnsi="Times New Roman" w:cs="Times New Roman"/>
            <w:color w:val="000000"/>
            <w:kern w:val="24"/>
            <w:sz w:val="28"/>
            <w:szCs w:val="28"/>
            <w:lang w:eastAsia="en-US"/>
          </w:rPr>
          <w:t>100 метров</w:t>
        </w:r>
      </w:smartTag>
      <w:r w:rsidRPr="00381398">
        <w:rPr>
          <w:rFonts w:ascii="Times New Roman" w:eastAsia="Calibri" w:hAnsi="Times New Roman" w:cs="Times New Roman"/>
          <w:color w:val="000000"/>
          <w:kern w:val="24"/>
          <w:sz w:val="28"/>
          <w:szCs w:val="28"/>
          <w:lang w:eastAsia="en-US"/>
        </w:rPr>
        <w:t xml:space="preserve"> с каждой стороны;</w:t>
      </w:r>
    </w:p>
    <w:p w:rsidR="00BE5695" w:rsidRPr="00381398" w:rsidRDefault="00BE5695" w:rsidP="00BE5695">
      <w:pPr>
        <w:numPr>
          <w:ilvl w:val="0"/>
          <w:numId w:val="50"/>
        </w:numPr>
        <w:tabs>
          <w:tab w:val="clear" w:pos="3343"/>
          <w:tab w:val="num" w:pos="1080"/>
        </w:tabs>
        <w:spacing w:after="0" w:line="240" w:lineRule="auto"/>
        <w:ind w:left="1080"/>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381398">
          <w:rPr>
            <w:rFonts w:ascii="Times New Roman" w:eastAsia="Calibri" w:hAnsi="Times New Roman" w:cs="Times New Roman"/>
            <w:color w:val="000000"/>
            <w:kern w:val="24"/>
            <w:sz w:val="28"/>
            <w:szCs w:val="28"/>
            <w:lang w:eastAsia="en-US"/>
          </w:rPr>
          <w:t>3 метра</w:t>
        </w:r>
      </w:smartTag>
      <w:r w:rsidRPr="00381398">
        <w:rPr>
          <w:rFonts w:ascii="Times New Roman" w:eastAsia="Calibri" w:hAnsi="Times New Roman" w:cs="Times New Roman"/>
          <w:color w:val="000000"/>
          <w:kern w:val="24"/>
          <w:sz w:val="28"/>
          <w:szCs w:val="28"/>
          <w:lang w:eastAsia="en-US"/>
        </w:rPr>
        <w:t xml:space="preserve"> и от контуров заземления не менее чем на </w:t>
      </w:r>
      <w:smartTag w:uri="urn:schemas-microsoft-com:office:smarttags" w:element="metricconverter">
        <w:smartTagPr>
          <w:attr w:name="ProductID" w:val="2 метра"/>
        </w:smartTagPr>
        <w:r w:rsidRPr="00381398">
          <w:rPr>
            <w:rFonts w:ascii="Times New Roman" w:eastAsia="Calibri" w:hAnsi="Times New Roman" w:cs="Times New Roman"/>
            <w:color w:val="000000"/>
            <w:kern w:val="24"/>
            <w:sz w:val="28"/>
            <w:szCs w:val="28"/>
            <w:lang w:eastAsia="en-US"/>
          </w:rPr>
          <w:t>2 метра</w:t>
        </w:r>
      </w:smartTag>
      <w:r w:rsidRPr="00381398">
        <w:rPr>
          <w:rFonts w:ascii="Times New Roman" w:eastAsia="Calibri" w:hAnsi="Times New Roman" w:cs="Times New Roman"/>
          <w:color w:val="000000"/>
          <w:kern w:val="24"/>
          <w:sz w:val="28"/>
          <w:szCs w:val="28"/>
          <w:lang w:eastAsia="en-US"/>
        </w:rPr>
        <w:t>;</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б) создаются просеки в лесных массивах и зеленых насаждениях:</w:t>
      </w:r>
    </w:p>
    <w:p w:rsidR="00BE5695" w:rsidRPr="00381398" w:rsidRDefault="00BE5695" w:rsidP="00BE5695">
      <w:pPr>
        <w:numPr>
          <w:ilvl w:val="0"/>
          <w:numId w:val="49"/>
        </w:numPr>
        <w:tabs>
          <w:tab w:val="num" w:pos="993"/>
        </w:tabs>
        <w:spacing w:after="0" w:line="240" w:lineRule="auto"/>
        <w:ind w:left="993"/>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при высоте насаждений менее </w:t>
      </w:r>
      <w:smartTag w:uri="urn:schemas-microsoft-com:office:smarttags" w:element="metricconverter">
        <w:smartTagPr>
          <w:attr w:name="ProductID" w:val="4 метров"/>
        </w:smartTagPr>
        <w:r w:rsidRPr="00381398">
          <w:rPr>
            <w:rFonts w:ascii="Times New Roman" w:eastAsia="Calibri" w:hAnsi="Times New Roman" w:cs="Times New Roman"/>
            <w:color w:val="000000"/>
            <w:kern w:val="24"/>
            <w:sz w:val="28"/>
            <w:szCs w:val="28"/>
            <w:lang w:eastAsia="en-US"/>
          </w:rPr>
          <w:t>4 метров</w:t>
        </w:r>
      </w:smartTag>
      <w:r w:rsidRPr="00381398">
        <w:rPr>
          <w:rFonts w:ascii="Times New Roman" w:eastAsia="Calibri" w:hAnsi="Times New Roman" w:cs="Times New Roman"/>
          <w:color w:val="000000"/>
          <w:kern w:val="24"/>
          <w:sz w:val="28"/>
          <w:szCs w:val="28"/>
          <w:lang w:eastAsia="en-US"/>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381398">
          <w:rPr>
            <w:rFonts w:ascii="Times New Roman" w:eastAsia="Calibri" w:hAnsi="Times New Roman" w:cs="Times New Roman"/>
            <w:color w:val="000000"/>
            <w:kern w:val="24"/>
            <w:sz w:val="28"/>
            <w:szCs w:val="28"/>
            <w:lang w:eastAsia="en-US"/>
          </w:rPr>
          <w:t>4 метра</w:t>
        </w:r>
      </w:smartTag>
      <w:r w:rsidRPr="00381398">
        <w:rPr>
          <w:rFonts w:ascii="Times New Roman" w:eastAsia="Calibri" w:hAnsi="Times New Roman" w:cs="Times New Roman"/>
          <w:color w:val="000000"/>
          <w:kern w:val="24"/>
          <w:sz w:val="28"/>
          <w:szCs w:val="28"/>
          <w:lang w:eastAsia="en-US"/>
        </w:rPr>
        <w:t xml:space="preserve"> (по </w:t>
      </w:r>
      <w:smartTag w:uri="urn:schemas-microsoft-com:office:smarttags" w:element="metricconverter">
        <w:smartTagPr>
          <w:attr w:name="ProductID" w:val="2 метра"/>
        </w:smartTagPr>
        <w:r w:rsidRPr="00381398">
          <w:rPr>
            <w:rFonts w:ascii="Times New Roman" w:eastAsia="Calibri" w:hAnsi="Times New Roman" w:cs="Times New Roman"/>
            <w:color w:val="000000"/>
            <w:kern w:val="24"/>
            <w:sz w:val="28"/>
            <w:szCs w:val="28"/>
            <w:lang w:eastAsia="en-US"/>
          </w:rPr>
          <w:t>2 метра</w:t>
        </w:r>
      </w:smartTag>
      <w:r w:rsidRPr="00381398">
        <w:rPr>
          <w:rFonts w:ascii="Times New Roman" w:eastAsia="Calibri" w:hAnsi="Times New Roman" w:cs="Times New Roman"/>
          <w:color w:val="000000"/>
          <w:kern w:val="24"/>
          <w:sz w:val="28"/>
          <w:szCs w:val="28"/>
          <w:lang w:eastAsia="en-US"/>
        </w:rPr>
        <w:t xml:space="preserve"> с каждой стороны от крайних проводов до ветвей деревьев);</w:t>
      </w:r>
    </w:p>
    <w:p w:rsidR="00BE5695" w:rsidRPr="00381398" w:rsidRDefault="00BE5695" w:rsidP="00BE5695">
      <w:pPr>
        <w:numPr>
          <w:ilvl w:val="0"/>
          <w:numId w:val="49"/>
        </w:numPr>
        <w:tabs>
          <w:tab w:val="num" w:pos="993"/>
        </w:tabs>
        <w:spacing w:after="0" w:line="240" w:lineRule="auto"/>
        <w:ind w:left="993"/>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при высоте насаждений более </w:t>
      </w:r>
      <w:smartTag w:uri="urn:schemas-microsoft-com:office:smarttags" w:element="metricconverter">
        <w:smartTagPr>
          <w:attr w:name="ProductID" w:val="4 метров"/>
        </w:smartTagPr>
        <w:r w:rsidRPr="00381398">
          <w:rPr>
            <w:rFonts w:ascii="Times New Roman" w:eastAsia="Calibri" w:hAnsi="Times New Roman" w:cs="Times New Roman"/>
            <w:color w:val="000000"/>
            <w:kern w:val="24"/>
            <w:sz w:val="28"/>
            <w:szCs w:val="28"/>
            <w:lang w:eastAsia="en-US"/>
          </w:rPr>
          <w:t>4 метров</w:t>
        </w:r>
      </w:smartTag>
      <w:r w:rsidRPr="00381398">
        <w:rPr>
          <w:rFonts w:ascii="Times New Roman" w:eastAsia="Calibri" w:hAnsi="Times New Roman" w:cs="Times New Roman"/>
          <w:color w:val="000000"/>
          <w:kern w:val="24"/>
          <w:sz w:val="28"/>
          <w:szCs w:val="28"/>
          <w:lang w:eastAsia="en-US"/>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381398">
          <w:rPr>
            <w:rFonts w:ascii="Times New Roman" w:eastAsia="Calibri" w:hAnsi="Times New Roman" w:cs="Times New Roman"/>
            <w:color w:val="000000"/>
            <w:kern w:val="24"/>
            <w:sz w:val="28"/>
            <w:szCs w:val="28"/>
            <w:lang w:eastAsia="en-US"/>
          </w:rPr>
          <w:t>6 метров</w:t>
        </w:r>
      </w:smartTag>
      <w:r w:rsidRPr="00381398">
        <w:rPr>
          <w:rFonts w:ascii="Times New Roman" w:eastAsia="Calibri" w:hAnsi="Times New Roman" w:cs="Times New Roman"/>
          <w:color w:val="000000"/>
          <w:kern w:val="24"/>
          <w:sz w:val="28"/>
          <w:szCs w:val="28"/>
          <w:lang w:eastAsia="en-US"/>
        </w:rPr>
        <w:t xml:space="preserve"> (по </w:t>
      </w:r>
      <w:smartTag w:uri="urn:schemas-microsoft-com:office:smarttags" w:element="metricconverter">
        <w:smartTagPr>
          <w:attr w:name="ProductID" w:val="3 метра"/>
        </w:smartTagPr>
        <w:r w:rsidRPr="00381398">
          <w:rPr>
            <w:rFonts w:ascii="Times New Roman" w:eastAsia="Calibri" w:hAnsi="Times New Roman" w:cs="Times New Roman"/>
            <w:color w:val="000000"/>
            <w:kern w:val="24"/>
            <w:sz w:val="28"/>
            <w:szCs w:val="28"/>
            <w:lang w:eastAsia="en-US"/>
          </w:rPr>
          <w:t>3 метра</w:t>
        </w:r>
      </w:smartTag>
      <w:r w:rsidRPr="00381398">
        <w:rPr>
          <w:rFonts w:ascii="Times New Roman" w:eastAsia="Calibri" w:hAnsi="Times New Roman" w:cs="Times New Roman"/>
          <w:color w:val="000000"/>
          <w:kern w:val="24"/>
          <w:sz w:val="28"/>
          <w:szCs w:val="28"/>
          <w:lang w:eastAsia="en-US"/>
        </w:rPr>
        <w:t xml:space="preserve"> с каждой стороны от крайних проводов до ветвей деревьев);</w:t>
      </w:r>
    </w:p>
    <w:p w:rsidR="00BE5695" w:rsidRPr="00381398" w:rsidRDefault="00BE5695" w:rsidP="00BE5695">
      <w:pPr>
        <w:numPr>
          <w:ilvl w:val="0"/>
          <w:numId w:val="49"/>
        </w:numPr>
        <w:tabs>
          <w:tab w:val="num" w:pos="993"/>
        </w:tabs>
        <w:spacing w:after="0" w:line="240" w:lineRule="auto"/>
        <w:ind w:left="993"/>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вдоль трассы кабеля связи - шириной не менее </w:t>
      </w:r>
      <w:smartTag w:uri="urn:schemas-microsoft-com:office:smarttags" w:element="metricconverter">
        <w:smartTagPr>
          <w:attr w:name="ProductID" w:val="6 метров"/>
        </w:smartTagPr>
        <w:r w:rsidRPr="00381398">
          <w:rPr>
            <w:rFonts w:ascii="Times New Roman" w:eastAsia="Calibri" w:hAnsi="Times New Roman" w:cs="Times New Roman"/>
            <w:color w:val="000000"/>
            <w:kern w:val="24"/>
            <w:sz w:val="28"/>
            <w:szCs w:val="28"/>
            <w:lang w:eastAsia="en-US"/>
          </w:rPr>
          <w:t>6 метров</w:t>
        </w:r>
      </w:smartTag>
      <w:r w:rsidRPr="00381398">
        <w:rPr>
          <w:rFonts w:ascii="Times New Roman" w:eastAsia="Calibri" w:hAnsi="Times New Roman" w:cs="Times New Roman"/>
          <w:color w:val="000000"/>
          <w:kern w:val="24"/>
          <w:sz w:val="28"/>
          <w:szCs w:val="28"/>
          <w:lang w:eastAsia="en-US"/>
        </w:rPr>
        <w:t xml:space="preserve"> (по </w:t>
      </w:r>
      <w:smartTag w:uri="urn:schemas-microsoft-com:office:smarttags" w:element="metricconverter">
        <w:smartTagPr>
          <w:attr w:name="ProductID" w:val="3 метра"/>
        </w:smartTagPr>
        <w:r w:rsidRPr="00381398">
          <w:rPr>
            <w:rFonts w:ascii="Times New Roman" w:eastAsia="Calibri" w:hAnsi="Times New Roman" w:cs="Times New Roman"/>
            <w:color w:val="000000"/>
            <w:kern w:val="24"/>
            <w:sz w:val="28"/>
            <w:szCs w:val="28"/>
            <w:lang w:eastAsia="en-US"/>
          </w:rPr>
          <w:t>3 метра</w:t>
        </w:r>
      </w:smartTag>
      <w:r w:rsidRPr="00381398">
        <w:rPr>
          <w:rFonts w:ascii="Times New Roman" w:eastAsia="Calibri" w:hAnsi="Times New Roman" w:cs="Times New Roman"/>
          <w:color w:val="000000"/>
          <w:kern w:val="24"/>
          <w:sz w:val="28"/>
          <w:szCs w:val="28"/>
          <w:lang w:eastAsia="en-US"/>
        </w:rPr>
        <w:t xml:space="preserve"> с каждой стороны от кабеля связи);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3) Уровни электромагнитных излучений не должны превышать предельно допустимые уровни (далее - ПДУ) согласно приложению 1 к СанПиН 2.1.8/2.2.4.1383-03.</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Границы санитарно-защитных зон определяются на высоте </w:t>
      </w:r>
      <w:smartTag w:uri="urn:schemas-microsoft-com:office:smarttags" w:element="metricconverter">
        <w:smartTagPr>
          <w:attr w:name="ProductID" w:val="2 м"/>
        </w:smartTagPr>
        <w:r w:rsidRPr="00381398">
          <w:rPr>
            <w:rFonts w:ascii="Times New Roman" w:eastAsia="Calibri" w:hAnsi="Times New Roman" w:cs="Times New Roman"/>
            <w:color w:val="000000"/>
            <w:kern w:val="24"/>
            <w:sz w:val="28"/>
            <w:szCs w:val="28"/>
            <w:lang w:eastAsia="en-US"/>
          </w:rPr>
          <w:t>2 м</w:t>
        </w:r>
      </w:smartTag>
      <w:r w:rsidRPr="00381398">
        <w:rPr>
          <w:rFonts w:ascii="Times New Roman" w:eastAsia="Calibri" w:hAnsi="Times New Roman" w:cs="Times New Roman"/>
          <w:color w:val="000000"/>
          <w:kern w:val="24"/>
          <w:sz w:val="28"/>
          <w:szCs w:val="28"/>
          <w:lang w:eastAsia="en-US"/>
        </w:rPr>
        <w:t xml:space="preserve"> от поверхности земли по ПДУ.</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381398">
          <w:rPr>
            <w:rFonts w:ascii="Times New Roman" w:eastAsia="Calibri" w:hAnsi="Times New Roman" w:cs="Times New Roman"/>
            <w:color w:val="000000"/>
            <w:kern w:val="24"/>
            <w:sz w:val="28"/>
            <w:szCs w:val="28"/>
            <w:lang w:eastAsia="en-US"/>
          </w:rPr>
          <w:t>2 м</w:t>
        </w:r>
      </w:smartTag>
      <w:r w:rsidRPr="00381398">
        <w:rPr>
          <w:rFonts w:ascii="Times New Roman" w:eastAsia="Calibri" w:hAnsi="Times New Roman" w:cs="Times New Roman"/>
          <w:color w:val="000000"/>
          <w:kern w:val="24"/>
          <w:sz w:val="28"/>
          <w:szCs w:val="28"/>
          <w:lang w:eastAsia="en-US"/>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Примечание:</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*Правила охраны линий и сооружений связи Российской Федерации, утверждены Постановлением Правительства Российской Федерации от 9 июня 1995г. №578; СанПиН 2.1.8/2.2.4.1383-03</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9.2.4. Охранные зоны магистральных газопроводов и газораспределительных сетей*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Для газораспределительных сетей устанавливаются следующие охранные зоны: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381398">
          <w:rPr>
            <w:rFonts w:ascii="Times New Roman" w:eastAsia="Calibri" w:hAnsi="Times New Roman" w:cs="Times New Roman"/>
            <w:color w:val="000000"/>
            <w:kern w:val="24"/>
            <w:sz w:val="28"/>
            <w:szCs w:val="28"/>
            <w:lang w:eastAsia="en-US"/>
          </w:rPr>
          <w:t>2 м</w:t>
        </w:r>
      </w:smartTag>
      <w:r w:rsidRPr="00381398">
        <w:rPr>
          <w:rFonts w:ascii="Times New Roman" w:eastAsia="Calibri" w:hAnsi="Times New Roman" w:cs="Times New Roman"/>
          <w:color w:val="000000"/>
          <w:kern w:val="24"/>
          <w:sz w:val="28"/>
          <w:szCs w:val="28"/>
          <w:lang w:eastAsia="en-US"/>
        </w:rPr>
        <w:t>, с каждой стороны газопровода;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381398">
          <w:rPr>
            <w:rFonts w:ascii="Times New Roman" w:eastAsia="Calibri" w:hAnsi="Times New Roman" w:cs="Times New Roman"/>
            <w:color w:val="000000"/>
            <w:kern w:val="24"/>
            <w:sz w:val="28"/>
            <w:szCs w:val="28"/>
            <w:lang w:eastAsia="en-US"/>
          </w:rPr>
          <w:t>3 метров</w:t>
        </w:r>
      </w:smartTag>
      <w:r w:rsidRPr="00381398">
        <w:rPr>
          <w:rFonts w:ascii="Times New Roman" w:eastAsia="Calibri" w:hAnsi="Times New Roman" w:cs="Times New Roman"/>
          <w:color w:val="000000"/>
          <w:kern w:val="24"/>
          <w:sz w:val="28"/>
          <w:szCs w:val="28"/>
          <w:lang w:eastAsia="en-US"/>
        </w:rPr>
        <w:t xml:space="preserve"> от газопровода со стороны провода и </w:t>
      </w:r>
      <w:smartTag w:uri="urn:schemas-microsoft-com:office:smarttags" w:element="metricconverter">
        <w:smartTagPr>
          <w:attr w:name="ProductID" w:val="2 метров"/>
        </w:smartTagPr>
        <w:r w:rsidRPr="00381398">
          <w:rPr>
            <w:rFonts w:ascii="Times New Roman" w:eastAsia="Calibri" w:hAnsi="Times New Roman" w:cs="Times New Roman"/>
            <w:color w:val="000000"/>
            <w:kern w:val="24"/>
            <w:sz w:val="28"/>
            <w:szCs w:val="28"/>
            <w:lang w:eastAsia="en-US"/>
          </w:rPr>
          <w:t>2 метров</w:t>
        </w:r>
      </w:smartTag>
      <w:r w:rsidRPr="00381398">
        <w:rPr>
          <w:rFonts w:ascii="Times New Roman" w:eastAsia="Calibri" w:hAnsi="Times New Roman" w:cs="Times New Roman"/>
          <w:color w:val="000000"/>
          <w:kern w:val="24"/>
          <w:sz w:val="28"/>
          <w:szCs w:val="28"/>
          <w:lang w:eastAsia="en-US"/>
        </w:rPr>
        <w:t xml:space="preserve"> - с противоположной стороны;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381398">
          <w:rPr>
            <w:rFonts w:ascii="Times New Roman" w:eastAsia="Calibri" w:hAnsi="Times New Roman" w:cs="Times New Roman"/>
            <w:color w:val="000000"/>
            <w:kern w:val="24"/>
            <w:sz w:val="28"/>
            <w:szCs w:val="28"/>
            <w:lang w:eastAsia="en-US"/>
          </w:rPr>
          <w:t>10 метров</w:t>
        </w:r>
      </w:smartTag>
      <w:r w:rsidRPr="00381398">
        <w:rPr>
          <w:rFonts w:ascii="Times New Roman" w:eastAsia="Calibri" w:hAnsi="Times New Roman" w:cs="Times New Roman"/>
          <w:color w:val="000000"/>
          <w:kern w:val="24"/>
          <w:sz w:val="28"/>
          <w:szCs w:val="28"/>
          <w:lang w:eastAsia="en-US"/>
        </w:rPr>
        <w:t xml:space="preserve"> от границ этих объектов. Для газорегуляторных пунктов, пристроенных к зданиям, охранная зона не регламентируется;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381398">
          <w:rPr>
            <w:rFonts w:ascii="Times New Roman" w:eastAsia="Calibri" w:hAnsi="Times New Roman" w:cs="Times New Roman"/>
            <w:color w:val="000000"/>
            <w:kern w:val="24"/>
            <w:sz w:val="28"/>
            <w:szCs w:val="28"/>
            <w:lang w:eastAsia="en-US"/>
          </w:rPr>
          <w:t>6 метров</w:t>
        </w:r>
      </w:smartTag>
      <w:r w:rsidRPr="00381398">
        <w:rPr>
          <w:rFonts w:ascii="Times New Roman" w:eastAsia="Calibri" w:hAnsi="Times New Roman" w:cs="Times New Roman"/>
          <w:color w:val="000000"/>
          <w:kern w:val="24"/>
          <w:sz w:val="28"/>
          <w:szCs w:val="28"/>
          <w:lang w:eastAsia="en-US"/>
        </w:rPr>
        <w:t xml:space="preserve">, по </w:t>
      </w:r>
      <w:smartTag w:uri="urn:schemas-microsoft-com:office:smarttags" w:element="metricconverter">
        <w:smartTagPr>
          <w:attr w:name="ProductID" w:val="3 метра"/>
        </w:smartTagPr>
        <w:r w:rsidRPr="00381398">
          <w:rPr>
            <w:rFonts w:ascii="Times New Roman" w:eastAsia="Calibri" w:hAnsi="Times New Roman" w:cs="Times New Roman"/>
            <w:color w:val="000000"/>
            <w:kern w:val="24"/>
            <w:sz w:val="28"/>
            <w:szCs w:val="28"/>
            <w:lang w:eastAsia="en-US"/>
          </w:rPr>
          <w:t>3 метра</w:t>
        </w:r>
      </w:smartTag>
      <w:r w:rsidRPr="00381398">
        <w:rPr>
          <w:rFonts w:ascii="Times New Roman" w:eastAsia="Calibri" w:hAnsi="Times New Roman" w:cs="Times New Roman"/>
          <w:color w:val="000000"/>
          <w:kern w:val="24"/>
          <w:sz w:val="28"/>
          <w:szCs w:val="28"/>
          <w:lang w:eastAsia="en-US"/>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Примечание:</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9.2.5. Охранные зоны магистральных трубопроводов*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Охранные зоны устанавливаются:</w:t>
      </w:r>
    </w:p>
    <w:p w:rsidR="00BE5695" w:rsidRPr="00381398" w:rsidRDefault="00BE5695" w:rsidP="00BE5695">
      <w:pPr>
        <w:numPr>
          <w:ilvl w:val="0"/>
          <w:numId w:val="48"/>
        </w:numPr>
        <w:tabs>
          <w:tab w:val="num" w:pos="851"/>
        </w:tabs>
        <w:spacing w:after="0" w:line="240" w:lineRule="auto"/>
        <w:ind w:left="851"/>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381398">
          <w:rPr>
            <w:rFonts w:ascii="Times New Roman" w:eastAsia="Calibri" w:hAnsi="Times New Roman" w:cs="Times New Roman"/>
            <w:color w:val="000000"/>
            <w:kern w:val="24"/>
            <w:sz w:val="28"/>
            <w:szCs w:val="28"/>
            <w:lang w:eastAsia="en-US"/>
          </w:rPr>
          <w:t>25 метрах</w:t>
        </w:r>
      </w:smartTag>
      <w:r w:rsidRPr="00381398">
        <w:rPr>
          <w:rFonts w:ascii="Times New Roman" w:eastAsia="Calibri" w:hAnsi="Times New Roman" w:cs="Times New Roman"/>
          <w:color w:val="000000"/>
          <w:kern w:val="24"/>
          <w:sz w:val="28"/>
          <w:szCs w:val="28"/>
          <w:lang w:eastAsia="en-US"/>
        </w:rPr>
        <w:t xml:space="preserve"> от оси трубопровода с каждой стороны;</w:t>
      </w:r>
    </w:p>
    <w:p w:rsidR="00BE5695" w:rsidRPr="00381398" w:rsidRDefault="00BE5695" w:rsidP="00BE5695">
      <w:pPr>
        <w:numPr>
          <w:ilvl w:val="0"/>
          <w:numId w:val="48"/>
        </w:numPr>
        <w:tabs>
          <w:tab w:val="num" w:pos="851"/>
        </w:tabs>
        <w:spacing w:after="0" w:line="240" w:lineRule="auto"/>
        <w:ind w:left="851"/>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етрах"/>
        </w:smartTagPr>
        <w:r w:rsidRPr="00381398">
          <w:rPr>
            <w:rFonts w:ascii="Times New Roman" w:eastAsia="Calibri" w:hAnsi="Times New Roman" w:cs="Times New Roman"/>
            <w:color w:val="000000"/>
            <w:kern w:val="24"/>
            <w:sz w:val="28"/>
            <w:szCs w:val="28"/>
            <w:lang w:eastAsia="en-US"/>
          </w:rPr>
          <w:t>100 метрах</w:t>
        </w:r>
      </w:smartTag>
      <w:r w:rsidRPr="00381398">
        <w:rPr>
          <w:rFonts w:ascii="Times New Roman" w:eastAsia="Calibri" w:hAnsi="Times New Roman" w:cs="Times New Roman"/>
          <w:color w:val="000000"/>
          <w:kern w:val="24"/>
          <w:sz w:val="28"/>
          <w:szCs w:val="28"/>
          <w:lang w:eastAsia="en-US"/>
        </w:rPr>
        <w:t xml:space="preserve"> от оси трубопровода с каждой стороны;</w:t>
      </w:r>
    </w:p>
    <w:p w:rsidR="00BE5695" w:rsidRPr="00381398" w:rsidRDefault="00BE5695" w:rsidP="00BE5695">
      <w:pPr>
        <w:numPr>
          <w:ilvl w:val="0"/>
          <w:numId w:val="48"/>
        </w:numPr>
        <w:tabs>
          <w:tab w:val="num" w:pos="851"/>
        </w:tabs>
        <w:spacing w:after="0" w:line="240" w:lineRule="auto"/>
        <w:ind w:left="851"/>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BE5695" w:rsidRPr="00381398" w:rsidRDefault="00BE5695" w:rsidP="00BE5695">
      <w:pPr>
        <w:numPr>
          <w:ilvl w:val="0"/>
          <w:numId w:val="48"/>
        </w:numPr>
        <w:tabs>
          <w:tab w:val="num" w:pos="851"/>
        </w:tabs>
        <w:spacing w:after="0" w:line="240" w:lineRule="auto"/>
        <w:ind w:left="851"/>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етров"/>
        </w:smartTagPr>
        <w:r w:rsidRPr="00381398">
          <w:rPr>
            <w:rFonts w:ascii="Times New Roman" w:eastAsia="Calibri" w:hAnsi="Times New Roman" w:cs="Times New Roman"/>
            <w:color w:val="000000"/>
            <w:kern w:val="24"/>
            <w:sz w:val="28"/>
            <w:szCs w:val="28"/>
            <w:lang w:eastAsia="en-US"/>
          </w:rPr>
          <w:t>100 метров</w:t>
        </w:r>
      </w:smartTag>
      <w:r w:rsidRPr="00381398">
        <w:rPr>
          <w:rFonts w:ascii="Times New Roman" w:eastAsia="Calibri" w:hAnsi="Times New Roman" w:cs="Times New Roman"/>
          <w:color w:val="000000"/>
          <w:kern w:val="24"/>
          <w:sz w:val="28"/>
          <w:szCs w:val="28"/>
          <w:lang w:eastAsia="en-US"/>
        </w:rPr>
        <w:t xml:space="preserve"> с каждой стороны;</w:t>
      </w:r>
    </w:p>
    <w:p w:rsidR="00BE5695" w:rsidRPr="00381398" w:rsidRDefault="00BE5695" w:rsidP="00BE5695">
      <w:pPr>
        <w:numPr>
          <w:ilvl w:val="0"/>
          <w:numId w:val="48"/>
        </w:numPr>
        <w:tabs>
          <w:tab w:val="num" w:pos="851"/>
        </w:tabs>
        <w:spacing w:after="0" w:line="240" w:lineRule="auto"/>
        <w:ind w:left="851"/>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етров"/>
        </w:smartTagPr>
        <w:r w:rsidRPr="00381398">
          <w:rPr>
            <w:rFonts w:ascii="Times New Roman" w:eastAsia="Calibri" w:hAnsi="Times New Roman" w:cs="Times New Roman"/>
            <w:color w:val="000000"/>
            <w:kern w:val="24"/>
            <w:sz w:val="28"/>
            <w:szCs w:val="28"/>
            <w:lang w:eastAsia="en-US"/>
          </w:rPr>
          <w:t>50 метров</w:t>
        </w:r>
      </w:smartTag>
      <w:r w:rsidRPr="00381398">
        <w:rPr>
          <w:rFonts w:ascii="Times New Roman" w:eastAsia="Calibri" w:hAnsi="Times New Roman" w:cs="Times New Roman"/>
          <w:color w:val="000000"/>
          <w:kern w:val="24"/>
          <w:sz w:val="28"/>
          <w:szCs w:val="28"/>
          <w:lang w:eastAsia="en-US"/>
        </w:rPr>
        <w:t xml:space="preserve"> во все стороны;</w:t>
      </w:r>
    </w:p>
    <w:p w:rsidR="00BE5695" w:rsidRPr="00381398" w:rsidRDefault="00BE5695" w:rsidP="00BE5695">
      <w:pPr>
        <w:numPr>
          <w:ilvl w:val="0"/>
          <w:numId w:val="48"/>
        </w:numPr>
        <w:tabs>
          <w:tab w:val="num" w:pos="851"/>
        </w:tabs>
        <w:spacing w:after="0" w:line="240" w:lineRule="auto"/>
        <w:ind w:left="851"/>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w:t>
      </w:r>
      <w:r w:rsidRPr="00381398">
        <w:rPr>
          <w:rFonts w:ascii="Times New Roman" w:eastAsia="Calibri" w:hAnsi="Times New Roman" w:cs="Times New Roman"/>
          <w:color w:val="000000"/>
          <w:kern w:val="24"/>
          <w:sz w:val="28"/>
          <w:szCs w:val="28"/>
          <w:lang w:eastAsia="en-US"/>
        </w:rPr>
        <w:lastRenderedPageBreak/>
        <w:t xml:space="preserve">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етров"/>
        </w:smartTagPr>
        <w:r w:rsidRPr="00381398">
          <w:rPr>
            <w:rFonts w:ascii="Times New Roman" w:eastAsia="Calibri" w:hAnsi="Times New Roman" w:cs="Times New Roman"/>
            <w:color w:val="000000"/>
            <w:kern w:val="24"/>
            <w:sz w:val="28"/>
            <w:szCs w:val="28"/>
            <w:lang w:eastAsia="en-US"/>
          </w:rPr>
          <w:t>100 метров</w:t>
        </w:r>
      </w:smartTag>
      <w:r w:rsidRPr="00381398">
        <w:rPr>
          <w:rFonts w:ascii="Times New Roman" w:eastAsia="Calibri" w:hAnsi="Times New Roman" w:cs="Times New Roman"/>
          <w:color w:val="000000"/>
          <w:kern w:val="24"/>
          <w:sz w:val="28"/>
          <w:szCs w:val="28"/>
          <w:lang w:eastAsia="en-US"/>
        </w:rPr>
        <w:t xml:space="preserve"> во все стороны.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Режим использования охранной зоны: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охранных зонах трубопроводов запрещается: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а) перемещать, засыпать и ломать опознавательные и сигнальные знаки, контрольно -измерительные пункты;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устраивать всякого рода свалки, выливать растворы кислот, солей и щелочей;</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е) разводить огонь и размещать какие-либо открытые или закрытые источники огня.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охранных зонах трубопроводов без письменного разрешения предприятий трубопроводного транспорта запрещается: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а) возводить любые постройки и сооружения;</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lastRenderedPageBreak/>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г) производить мелиоративные земляные работы, сооружать оросительные и осушительные системы;</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д) производить всякого рода открытые и подземные, горные, строительные, монтажные и взрывные работы, планировку грунта.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Минимально-допустимые расстояния от оси магистральных газопроводов высокого давления до границ населенных пунктов, зданий, сооружений принимаются в зависимости от диаметра труб и степени ответственности объектов и составляют:</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для Ду  -  1200мм – 300м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для Ду -  1000мм – 250м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для Ду – 700, 800мм – 200м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для Ду – 500мм – 150м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для Ду – 300мм – 100м</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Примечание:</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381398">
        <w:rPr>
          <w:rFonts w:ascii="Times New Roman" w:hAnsi="Times New Roman" w:cs="Times New Roman"/>
          <w:b/>
          <w:color w:val="000000"/>
          <w:sz w:val="28"/>
          <w:szCs w:val="28"/>
        </w:rPr>
        <w:t>9.2.6. Зона приаэродромной территории</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bookmarkStart w:id="103" w:name="sub_10245"/>
      <w:r w:rsidRPr="00381398">
        <w:rPr>
          <w:rFonts w:ascii="Times New Roman" w:eastAsia="Calibri" w:hAnsi="Times New Roman" w:cs="Times New Roman"/>
          <w:b/>
          <w:bCs/>
          <w:color w:val="000000"/>
          <w:kern w:val="24"/>
          <w:sz w:val="28"/>
          <w:szCs w:val="28"/>
          <w:lang w:eastAsia="en-US"/>
        </w:rPr>
        <w:t>"Приаэродромная территория"</w:t>
      </w:r>
      <w:r w:rsidRPr="00381398">
        <w:rPr>
          <w:rFonts w:ascii="Times New Roman" w:eastAsia="Calibri" w:hAnsi="Times New Roman" w:cs="Times New Roman"/>
          <w:color w:val="000000"/>
          <w:kern w:val="24"/>
          <w:sz w:val="28"/>
          <w:szCs w:val="28"/>
          <w:lang w:eastAsia="en-US"/>
        </w:rPr>
        <w:t xml:space="preserve"> - это прилегающий к аэродрому участок земной или водной поверхности, в пределах которого (в целях </w:t>
      </w:r>
      <w:r w:rsidRPr="00381398">
        <w:rPr>
          <w:rFonts w:ascii="Times New Roman" w:eastAsia="Calibri" w:hAnsi="Times New Roman" w:cs="Times New Roman"/>
          <w:color w:val="000000"/>
          <w:kern w:val="24"/>
          <w:sz w:val="28"/>
          <w:szCs w:val="28"/>
          <w:lang w:eastAsia="en-US"/>
        </w:rPr>
        <w:lastRenderedPageBreak/>
        <w:t>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bookmarkEnd w:id="103"/>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BE5695" w:rsidRPr="00381398" w:rsidRDefault="00BE5695" w:rsidP="00BE5695">
      <w:pPr>
        <w:ind w:firstLine="539"/>
        <w:jc w:val="both"/>
        <w:rPr>
          <w:rFonts w:ascii="Times New Roman" w:eastAsia="Calibri" w:hAnsi="Times New Roman" w:cs="Times New Roman"/>
          <w:color w:val="000000"/>
          <w:kern w:val="24"/>
          <w:sz w:val="28"/>
          <w:szCs w:val="28"/>
          <w:lang w:eastAsia="en-US"/>
        </w:rPr>
      </w:pPr>
      <w:r w:rsidRPr="00381398">
        <w:rPr>
          <w:rFonts w:ascii="Times New Roman" w:eastAsia="Calibri" w:hAnsi="Times New Roman" w:cs="Times New Roman"/>
          <w:color w:val="000000"/>
          <w:kern w:val="24"/>
          <w:sz w:val="28"/>
          <w:szCs w:val="28"/>
          <w:lang w:eastAsia="en-US"/>
        </w:rPr>
        <w:t>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 руководителям межрегиональных территориальных управлений на основании предварительного рассмотрения материалов главными операторами аэропортов (вертодромов, посадочных площадок), расположенных на подконтрольной территориальному органу Росавиации территории (Постановление Правительства РФ от 11.03.2010 N 138 (ред. от 19.07.2012, с изм. От 23.01.2014) «Об утверждении Федеральных правил использования воздушного пространства Российской Федерации» п. 58, Письмо Федерального агентства воздушного транспорта от 30 июня 2014 г. № АН1.04-2214).</w:t>
      </w:r>
    </w:p>
    <w:p w:rsidR="002D2210" w:rsidRDefault="002D2210" w:rsidP="00BE5695">
      <w:pPr>
        <w:tabs>
          <w:tab w:val="left" w:pos="1200"/>
        </w:tabs>
        <w:jc w:val="center"/>
      </w:pPr>
    </w:p>
    <w:p w:rsidR="002D2210" w:rsidRDefault="002D2210" w:rsidP="002D2210">
      <w:pPr>
        <w:pStyle w:val="0"/>
        <w:ind w:firstLine="0"/>
      </w:pPr>
    </w:p>
    <w:p w:rsidR="00EA38B4" w:rsidRDefault="00EA38B4" w:rsidP="002D2210">
      <w:pPr>
        <w:pStyle w:val="0"/>
        <w:ind w:firstLine="0"/>
      </w:pPr>
    </w:p>
    <w:p w:rsidR="00EA38B4" w:rsidRDefault="00EA38B4" w:rsidP="002D2210">
      <w:pPr>
        <w:pStyle w:val="0"/>
        <w:ind w:firstLine="0"/>
      </w:pPr>
    </w:p>
    <w:p w:rsidR="00EA38B4" w:rsidRDefault="00EA38B4" w:rsidP="002D2210">
      <w:pPr>
        <w:pStyle w:val="0"/>
        <w:ind w:firstLine="0"/>
      </w:pPr>
    </w:p>
    <w:p w:rsidR="00EA38B4" w:rsidRDefault="00EA38B4" w:rsidP="002D2210">
      <w:pPr>
        <w:pStyle w:val="0"/>
        <w:ind w:firstLine="0"/>
      </w:pPr>
    </w:p>
    <w:p w:rsidR="00EA38B4" w:rsidRDefault="00EA38B4"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Default="00BF515F" w:rsidP="002D2210">
      <w:pPr>
        <w:pStyle w:val="0"/>
        <w:ind w:firstLine="0"/>
      </w:pPr>
    </w:p>
    <w:p w:rsidR="00BF515F" w:rsidRPr="00690493" w:rsidRDefault="00690493" w:rsidP="00BF51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Приложение №2 к решению Совета </w:t>
      </w:r>
      <w:r w:rsidR="00BF515F">
        <w:rPr>
          <w:rFonts w:ascii="Times New Roman" w:hAnsi="Times New Roman" w:cs="Times New Roman"/>
          <w:sz w:val="28"/>
          <w:szCs w:val="28"/>
        </w:rPr>
        <w:t xml:space="preserve">                                                                                                                               </w:t>
      </w:r>
    </w:p>
    <w:p w:rsidR="00BF515F" w:rsidRPr="00690493" w:rsidRDefault="00BF515F" w:rsidP="00BF515F">
      <w:pPr>
        <w:spacing w:after="0" w:line="240" w:lineRule="auto"/>
        <w:rPr>
          <w:rFonts w:ascii="Times New Roman" w:hAnsi="Times New Roman" w:cs="Times New Roman"/>
          <w:sz w:val="28"/>
          <w:szCs w:val="28"/>
        </w:rPr>
      </w:pPr>
      <w:r w:rsidRPr="00690493">
        <w:rPr>
          <w:rFonts w:ascii="Times New Roman" w:hAnsi="Times New Roman" w:cs="Times New Roman"/>
          <w:sz w:val="28"/>
          <w:szCs w:val="28"/>
        </w:rPr>
        <w:t xml:space="preserve">                                                                        народных депутатов Колодеевского                                                                                                </w:t>
      </w:r>
    </w:p>
    <w:p w:rsidR="00BF515F" w:rsidRDefault="00BF515F" w:rsidP="00BF515F">
      <w:pPr>
        <w:spacing w:after="0" w:line="240" w:lineRule="auto"/>
        <w:rPr>
          <w:rFonts w:ascii="Times New Roman" w:hAnsi="Times New Roman" w:cs="Times New Roman"/>
          <w:sz w:val="28"/>
          <w:szCs w:val="28"/>
        </w:rPr>
      </w:pPr>
      <w:r w:rsidRPr="00690493">
        <w:rPr>
          <w:rFonts w:ascii="Times New Roman" w:hAnsi="Times New Roman" w:cs="Times New Roman"/>
          <w:sz w:val="28"/>
          <w:szCs w:val="28"/>
        </w:rPr>
        <w:lastRenderedPageBreak/>
        <w:t xml:space="preserve">                                                        </w:t>
      </w:r>
      <w:r w:rsidR="005D2D32">
        <w:rPr>
          <w:rFonts w:ascii="Times New Roman" w:hAnsi="Times New Roman" w:cs="Times New Roman"/>
          <w:sz w:val="28"/>
          <w:szCs w:val="28"/>
        </w:rPr>
        <w:t xml:space="preserve">    </w:t>
      </w:r>
      <w:r w:rsidRPr="00690493">
        <w:rPr>
          <w:rFonts w:ascii="Times New Roman" w:hAnsi="Times New Roman" w:cs="Times New Roman"/>
          <w:sz w:val="28"/>
          <w:szCs w:val="28"/>
        </w:rPr>
        <w:t xml:space="preserve">сельского поселения от </w:t>
      </w:r>
      <w:r w:rsidR="005D2D32">
        <w:rPr>
          <w:rFonts w:ascii="Times New Roman" w:hAnsi="Times New Roman" w:cs="Times New Roman"/>
          <w:sz w:val="28"/>
          <w:szCs w:val="28"/>
        </w:rPr>
        <w:t>14.12.2016г.</w:t>
      </w:r>
      <w:r w:rsidRPr="00690493">
        <w:rPr>
          <w:rFonts w:ascii="Times New Roman" w:hAnsi="Times New Roman" w:cs="Times New Roman"/>
          <w:sz w:val="28"/>
          <w:szCs w:val="28"/>
        </w:rPr>
        <w:t xml:space="preserve"> № </w:t>
      </w:r>
      <w:r w:rsidR="005D2D32">
        <w:rPr>
          <w:rFonts w:ascii="Times New Roman" w:eastAsia="Calibri" w:hAnsi="Times New Roman" w:cs="Times New Roman"/>
          <w:noProof/>
          <w:color w:val="000000"/>
          <w:kern w:val="24"/>
          <w:sz w:val="28"/>
          <w:szCs w:val="28"/>
        </w:rPr>
        <w:t xml:space="preserve"> 71</w:t>
      </w:r>
      <w:r w:rsidRPr="000D3482">
        <w:rPr>
          <w:rFonts w:ascii="Times New Roman" w:eastAsia="Calibri" w:hAnsi="Times New Roman" w:cs="Times New Roman"/>
          <w:noProof/>
          <w:color w:val="000000"/>
          <w:kern w:val="24"/>
          <w:sz w:val="28"/>
          <w:szCs w:val="28"/>
        </w:rPr>
        <w:drawing>
          <wp:inline distT="0" distB="0" distL="0" distR="0">
            <wp:extent cx="5940425" cy="8529326"/>
            <wp:effectExtent l="19050" t="0" r="3175" b="0"/>
            <wp:docPr id="7" name="Рисунок 1" descr="C:\Documents and Settings\Admin\Рабочий стол\ПЗиЗ_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ЗиЗ_25000.jpg"/>
                    <pic:cNvPicPr>
                      <a:picLocks noChangeAspect="1" noChangeArrowheads="1"/>
                    </pic:cNvPicPr>
                  </pic:nvPicPr>
                  <pic:blipFill>
                    <a:blip r:embed="rId9" cstate="print"/>
                    <a:srcRect/>
                    <a:stretch>
                      <a:fillRect/>
                    </a:stretch>
                  </pic:blipFill>
                  <pic:spPr bwMode="auto">
                    <a:xfrm>
                      <a:off x="0" y="0"/>
                      <a:ext cx="5940425" cy="8529326"/>
                    </a:xfrm>
                    <a:prstGeom prst="rect">
                      <a:avLst/>
                    </a:prstGeom>
                    <a:noFill/>
                    <a:ln w="9525">
                      <a:noFill/>
                      <a:miter lim="800000"/>
                      <a:headEnd/>
                      <a:tailEnd/>
                    </a:ln>
                  </pic:spPr>
                </pic:pic>
              </a:graphicData>
            </a:graphic>
          </wp:inline>
        </w:drawing>
      </w:r>
      <w:r w:rsidRPr="00EC2815">
        <w:rPr>
          <w:rFonts w:ascii="Times New Roman" w:eastAsia="Calibri" w:hAnsi="Times New Roman" w:cs="Times New Roman"/>
          <w:color w:val="000000"/>
          <w:kern w:val="24"/>
          <w:sz w:val="28"/>
          <w:szCs w:val="28"/>
          <w:lang w:eastAsia="en-US"/>
        </w:rPr>
        <w:br w:type="page"/>
      </w:r>
      <w:r>
        <w:rPr>
          <w:rFonts w:ascii="Times New Roman" w:eastAsia="Calibri" w:hAnsi="Times New Roman" w:cs="Times New Roman"/>
          <w:color w:val="000000"/>
          <w:kern w:val="24"/>
          <w:sz w:val="28"/>
          <w:szCs w:val="28"/>
          <w:lang w:eastAsia="en-US"/>
        </w:rPr>
        <w:lastRenderedPageBreak/>
        <w:t xml:space="preserve">                                                                       </w:t>
      </w:r>
      <w:r w:rsidRPr="00EC2815">
        <w:rPr>
          <w:rFonts w:ascii="Times New Roman" w:hAnsi="Times New Roman" w:cs="Times New Roman"/>
          <w:sz w:val="28"/>
          <w:szCs w:val="28"/>
        </w:rPr>
        <w:t xml:space="preserve">Приложение № </w:t>
      </w:r>
      <w:r w:rsidR="00690493">
        <w:rPr>
          <w:rFonts w:ascii="Times New Roman" w:hAnsi="Times New Roman" w:cs="Times New Roman"/>
          <w:sz w:val="28"/>
          <w:szCs w:val="28"/>
        </w:rPr>
        <w:t>3</w:t>
      </w:r>
      <w:r w:rsidRPr="00EC2815">
        <w:rPr>
          <w:rFonts w:ascii="Times New Roman" w:hAnsi="Times New Roman" w:cs="Times New Roman"/>
          <w:sz w:val="28"/>
          <w:szCs w:val="28"/>
        </w:rPr>
        <w:t xml:space="preserve"> </w:t>
      </w:r>
      <w:r>
        <w:rPr>
          <w:rFonts w:ascii="Times New Roman" w:hAnsi="Times New Roman" w:cs="Times New Roman"/>
          <w:sz w:val="28"/>
          <w:szCs w:val="28"/>
        </w:rPr>
        <w:t xml:space="preserve">к решению совета                     </w:t>
      </w:r>
    </w:p>
    <w:p w:rsidR="00BF515F" w:rsidRDefault="00BF515F" w:rsidP="00BF51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народных депутатов Колодеевского                                                                                                </w:t>
      </w:r>
    </w:p>
    <w:p w:rsidR="00BF515F" w:rsidRDefault="00BF515F" w:rsidP="00BF515F">
      <w:pPr>
        <w:spacing w:after="0" w:line="240" w:lineRule="auto"/>
        <w:rPr>
          <w:sz w:val="28"/>
          <w:szCs w:val="28"/>
        </w:rPr>
      </w:pPr>
      <w:r>
        <w:rPr>
          <w:rFonts w:ascii="Times New Roman" w:hAnsi="Times New Roman" w:cs="Times New Roman"/>
          <w:sz w:val="28"/>
          <w:szCs w:val="28"/>
        </w:rPr>
        <w:t xml:space="preserve">                                                        </w:t>
      </w:r>
      <w:r w:rsidR="005D2D32">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EC2815">
        <w:rPr>
          <w:rFonts w:ascii="Times New Roman" w:hAnsi="Times New Roman" w:cs="Times New Roman"/>
          <w:sz w:val="28"/>
          <w:szCs w:val="28"/>
        </w:rPr>
        <w:t xml:space="preserve">от </w:t>
      </w:r>
      <w:r w:rsidR="005D2D32">
        <w:rPr>
          <w:rFonts w:ascii="Times New Roman" w:hAnsi="Times New Roman" w:cs="Times New Roman"/>
          <w:sz w:val="28"/>
          <w:szCs w:val="28"/>
        </w:rPr>
        <w:t>14.12.2016г.</w:t>
      </w:r>
      <w:r w:rsidRPr="00EC2815">
        <w:rPr>
          <w:rFonts w:ascii="Times New Roman" w:hAnsi="Times New Roman" w:cs="Times New Roman"/>
          <w:sz w:val="28"/>
          <w:szCs w:val="28"/>
        </w:rPr>
        <w:t xml:space="preserve"> №</w:t>
      </w:r>
      <w:r w:rsidR="005D2D32">
        <w:rPr>
          <w:rFonts w:ascii="Times New Roman" w:hAnsi="Times New Roman" w:cs="Times New Roman"/>
          <w:sz w:val="28"/>
          <w:szCs w:val="28"/>
        </w:rPr>
        <w:t xml:space="preserve"> 71</w:t>
      </w:r>
    </w:p>
    <w:p w:rsidR="00EA38B4" w:rsidRDefault="00BF515F" w:rsidP="00BF515F">
      <w:pPr>
        <w:jc w:val="both"/>
      </w:pPr>
      <w:r w:rsidRPr="00E66D00">
        <w:rPr>
          <w:rFonts w:ascii="Times New Roman" w:eastAsia="Calibri" w:hAnsi="Times New Roman" w:cs="Times New Roman"/>
          <w:noProof/>
          <w:color w:val="000000"/>
          <w:kern w:val="24"/>
          <w:sz w:val="28"/>
          <w:szCs w:val="28"/>
        </w:rPr>
        <w:drawing>
          <wp:inline distT="0" distB="0" distL="0" distR="0">
            <wp:extent cx="5940425" cy="8305800"/>
            <wp:effectExtent l="19050" t="0" r="3175" b="0"/>
            <wp:docPr id="8" name="Рисунок 2" descr="C:\Documents and Settings\Admin\Рабочий стол\5000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5000 копия.jpg"/>
                    <pic:cNvPicPr>
                      <a:picLocks noChangeAspect="1" noChangeArrowheads="1"/>
                    </pic:cNvPicPr>
                  </pic:nvPicPr>
                  <pic:blipFill>
                    <a:blip r:embed="rId10" cstate="print"/>
                    <a:srcRect/>
                    <a:stretch>
                      <a:fillRect/>
                    </a:stretch>
                  </pic:blipFill>
                  <pic:spPr bwMode="auto">
                    <a:xfrm>
                      <a:off x="0" y="0"/>
                      <a:ext cx="5940425" cy="8305800"/>
                    </a:xfrm>
                    <a:prstGeom prst="rect">
                      <a:avLst/>
                    </a:prstGeom>
                    <a:noFill/>
                    <a:ln w="9525">
                      <a:noFill/>
                      <a:miter lim="800000"/>
                      <a:headEnd/>
                      <a:tailEnd/>
                    </a:ln>
                  </pic:spPr>
                </pic:pic>
              </a:graphicData>
            </a:graphic>
          </wp:inline>
        </w:drawing>
      </w:r>
      <w:r>
        <w:rPr>
          <w:rFonts w:ascii="Times New Roman" w:eastAsia="Calibri" w:hAnsi="Times New Roman" w:cs="Times New Roman"/>
          <w:color w:val="000000"/>
          <w:kern w:val="24"/>
          <w:sz w:val="28"/>
          <w:szCs w:val="28"/>
          <w:lang w:eastAsia="en-US"/>
        </w:rPr>
        <w:t xml:space="preserve">       </w:t>
      </w:r>
    </w:p>
    <w:p w:rsidR="00EA38B4" w:rsidRDefault="00EA38B4" w:rsidP="002D2210">
      <w:pPr>
        <w:pStyle w:val="0"/>
        <w:ind w:firstLine="0"/>
      </w:pPr>
    </w:p>
    <w:p w:rsidR="00EA38B4" w:rsidRDefault="00EA38B4" w:rsidP="002D2210">
      <w:pPr>
        <w:pStyle w:val="0"/>
        <w:ind w:firstLine="0"/>
      </w:pPr>
    </w:p>
    <w:p w:rsidR="00EA38B4" w:rsidRDefault="00EA38B4" w:rsidP="002D2210">
      <w:pPr>
        <w:pStyle w:val="0"/>
        <w:ind w:firstLine="0"/>
      </w:pPr>
    </w:p>
    <w:p w:rsidR="00EA38B4" w:rsidRDefault="00EA38B4" w:rsidP="002D2210">
      <w:pPr>
        <w:pStyle w:val="0"/>
        <w:ind w:firstLine="0"/>
      </w:pPr>
    </w:p>
    <w:p w:rsidR="00EA38B4" w:rsidRDefault="00EA38B4" w:rsidP="002D2210">
      <w:pPr>
        <w:pStyle w:val="0"/>
        <w:ind w:firstLine="0"/>
      </w:pPr>
    </w:p>
    <w:p w:rsidR="00EA38B4" w:rsidRDefault="00EA38B4" w:rsidP="002D2210">
      <w:pPr>
        <w:pStyle w:val="0"/>
        <w:ind w:firstLine="0"/>
      </w:pPr>
    </w:p>
    <w:p w:rsidR="00EA38B4" w:rsidRDefault="00EA38B4" w:rsidP="002D2210">
      <w:pPr>
        <w:pStyle w:val="0"/>
        <w:ind w:firstLine="0"/>
      </w:pPr>
    </w:p>
    <w:p w:rsidR="00EA38B4" w:rsidRDefault="00EA38B4" w:rsidP="002D2210">
      <w:pPr>
        <w:pStyle w:val="0"/>
        <w:ind w:firstLine="0"/>
      </w:pPr>
    </w:p>
    <w:p w:rsidR="00EA38B4" w:rsidRDefault="00EA38B4" w:rsidP="002D2210">
      <w:pPr>
        <w:pStyle w:val="0"/>
        <w:ind w:firstLine="0"/>
      </w:pPr>
    </w:p>
    <w:p w:rsidR="00EA38B4" w:rsidRDefault="00EA38B4" w:rsidP="002D2210">
      <w:pPr>
        <w:pStyle w:val="0"/>
        <w:ind w:firstLine="0"/>
      </w:pPr>
    </w:p>
    <w:p w:rsidR="00EA38B4" w:rsidRDefault="00EA38B4" w:rsidP="002D2210">
      <w:pPr>
        <w:pStyle w:val="0"/>
        <w:ind w:firstLine="0"/>
      </w:pPr>
    </w:p>
    <w:p w:rsidR="00EA38B4" w:rsidRDefault="00EA38B4" w:rsidP="00BF515F">
      <w:pPr>
        <w:spacing w:after="0" w:line="240" w:lineRule="auto"/>
        <w:rPr>
          <w:sz w:val="28"/>
          <w:szCs w:val="28"/>
        </w:rPr>
      </w:pPr>
      <w:r w:rsidRPr="00EC2815">
        <w:rPr>
          <w:rFonts w:ascii="Times New Roman" w:eastAsia="Calibri" w:hAnsi="Times New Roman" w:cs="Times New Roman"/>
          <w:color w:val="000000"/>
          <w:kern w:val="24"/>
          <w:sz w:val="28"/>
          <w:szCs w:val="28"/>
          <w:lang w:eastAsia="en-US"/>
        </w:rPr>
        <w:br w:type="page"/>
      </w:r>
      <w:r>
        <w:rPr>
          <w:rFonts w:ascii="Times New Roman" w:eastAsia="Calibri" w:hAnsi="Times New Roman" w:cs="Times New Roman"/>
          <w:color w:val="000000"/>
          <w:kern w:val="24"/>
          <w:sz w:val="28"/>
          <w:szCs w:val="28"/>
          <w:lang w:eastAsia="en-US"/>
        </w:rPr>
        <w:lastRenderedPageBreak/>
        <w:t xml:space="preserve">                                                                       </w:t>
      </w:r>
    </w:p>
    <w:p w:rsidR="00EA38B4" w:rsidRDefault="00EA38B4" w:rsidP="00EA38B4">
      <w:pPr>
        <w:jc w:val="both"/>
        <w:rPr>
          <w:rFonts w:ascii="Times New Roman" w:eastAsia="Times New Roman" w:hAnsi="Times New Roman" w:cs="Times New Roman"/>
          <w:sz w:val="28"/>
          <w:szCs w:val="28"/>
        </w:rPr>
      </w:pPr>
      <w:r>
        <w:rPr>
          <w:rFonts w:ascii="Times New Roman" w:eastAsia="Calibri" w:hAnsi="Times New Roman" w:cs="Times New Roman"/>
          <w:color w:val="000000"/>
          <w:kern w:val="24"/>
          <w:sz w:val="28"/>
          <w:szCs w:val="28"/>
          <w:lang w:eastAsia="en-US"/>
        </w:rPr>
        <w:t xml:space="preserve">                                                                                     </w:t>
      </w:r>
    </w:p>
    <w:p w:rsidR="002D2210" w:rsidRDefault="002D2210" w:rsidP="002D2210">
      <w:pPr>
        <w:pStyle w:val="0"/>
        <w:ind w:firstLine="0"/>
      </w:pPr>
      <w:r>
        <w:t xml:space="preserve">                                                                                                </w:t>
      </w:r>
    </w:p>
    <w:p w:rsidR="002D2210" w:rsidRDefault="002D2210" w:rsidP="007C06EA">
      <w:pPr>
        <w:ind w:firstLine="2700"/>
        <w:rPr>
          <w:rFonts w:ascii="Times New Roman" w:hAnsi="Times New Roman" w:cs="Times New Roman"/>
        </w:rPr>
      </w:pPr>
    </w:p>
    <w:p w:rsidR="002D2210" w:rsidRPr="008A7B65" w:rsidRDefault="002D2210" w:rsidP="007C06EA">
      <w:pPr>
        <w:ind w:firstLine="2700"/>
        <w:rPr>
          <w:rFonts w:ascii="Times New Roman" w:hAnsi="Times New Roman" w:cs="Times New Roman"/>
        </w:rPr>
      </w:pPr>
    </w:p>
    <w:sectPr w:rsidR="002D2210" w:rsidRPr="008A7B65" w:rsidSect="00690493">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D64" w:rsidRDefault="00427D64" w:rsidP="007C06EA">
      <w:pPr>
        <w:spacing w:after="0" w:line="240" w:lineRule="auto"/>
      </w:pPr>
      <w:r>
        <w:separator/>
      </w:r>
    </w:p>
  </w:endnote>
  <w:endnote w:type="continuationSeparator" w:id="0">
    <w:p w:rsidR="00427D64" w:rsidRDefault="00427D64" w:rsidP="007C06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tarSymbol">
    <w:altName w:val="Times New Roman"/>
    <w:charset w:val="CC"/>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Wingdings 2">
    <w:panose1 w:val="05020102010507070707"/>
    <w:charset w:val="02"/>
    <w:family w:val="roman"/>
    <w:pitch w:val="variable"/>
    <w:sig w:usb0="00000000" w:usb1="10000000" w:usb2="00000000" w:usb3="00000000" w:csb0="80000000" w:csb1="00000000"/>
  </w:font>
  <w:font w:name="Kudriashov">
    <w:altName w:val="Times New Roman"/>
    <w:charset w:val="00"/>
    <w:family w:val="auto"/>
    <w:pitch w:val="variable"/>
    <w:sig w:usb0="00000000" w:usb1="00000000" w:usb2="00000000" w:usb3="00000000" w:csb0="00000000" w:csb1="00000000"/>
  </w:font>
  <w:font w:name="Peterburg">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93" w:rsidRDefault="00BA161B" w:rsidP="005E44F8">
    <w:pPr>
      <w:pStyle w:val="ae"/>
      <w:framePr w:wrap="around" w:vAnchor="text" w:hAnchor="margin" w:xAlign="right" w:y="1"/>
      <w:rPr>
        <w:rStyle w:val="af1"/>
        <w:rFonts w:eastAsia="Calibri"/>
      </w:rPr>
    </w:pPr>
    <w:r>
      <w:rPr>
        <w:rStyle w:val="af1"/>
        <w:rFonts w:eastAsia="Calibri"/>
      </w:rPr>
      <w:fldChar w:fldCharType="begin"/>
    </w:r>
    <w:r w:rsidR="00690493">
      <w:rPr>
        <w:rStyle w:val="af1"/>
        <w:rFonts w:eastAsia="Calibri"/>
      </w:rPr>
      <w:instrText xml:space="preserve">PAGE  </w:instrText>
    </w:r>
    <w:r>
      <w:rPr>
        <w:rStyle w:val="af1"/>
        <w:rFonts w:eastAsia="Calibri"/>
      </w:rPr>
      <w:fldChar w:fldCharType="end"/>
    </w:r>
  </w:p>
  <w:p w:rsidR="00690493" w:rsidRDefault="00690493" w:rsidP="005E44F8">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93" w:rsidRDefault="00690493" w:rsidP="005E44F8">
    <w:pPr>
      <w:pStyle w:val="a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93" w:rsidRDefault="0069049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D64" w:rsidRDefault="00427D64" w:rsidP="007C06EA">
      <w:pPr>
        <w:spacing w:after="0" w:line="240" w:lineRule="auto"/>
      </w:pPr>
      <w:r>
        <w:separator/>
      </w:r>
    </w:p>
  </w:footnote>
  <w:footnote w:type="continuationSeparator" w:id="0">
    <w:p w:rsidR="00427D64" w:rsidRDefault="00427D64" w:rsidP="007C06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93" w:rsidRDefault="00690493">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93" w:rsidRDefault="00690493">
    <w:pPr>
      <w:pStyle w:val="af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93" w:rsidRDefault="00690493">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FE6F7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3">
    <w:nsid w:val="00000003"/>
    <w:multiLevelType w:val="singleLevel"/>
    <w:tmpl w:val="00000003"/>
    <w:styleLink w:val="3"/>
    <w:lvl w:ilvl="0">
      <w:start w:val="1"/>
      <w:numFmt w:val="bullet"/>
      <w:lvlText w:val=""/>
      <w:lvlJc w:val="left"/>
      <w:pPr>
        <w:tabs>
          <w:tab w:val="num" w:pos="0"/>
        </w:tabs>
        <w:ind w:left="720" w:hanging="360"/>
      </w:pPr>
      <w:rPr>
        <w:rFonts w:ascii="Symbol" w:hAnsi="Symbol" w:cs="Symbol" w:hint="default"/>
      </w:rPr>
    </w:lvl>
  </w:abstractNum>
  <w:abstractNum w:abstractNumId="4">
    <w:nsid w:val="00000004"/>
    <w:multiLevelType w:val="singleLevel"/>
    <w:tmpl w:val="00000004"/>
    <w:name w:val="WW8Num6"/>
    <w:lvl w:ilvl="0">
      <w:start w:val="1"/>
      <w:numFmt w:val="bullet"/>
      <w:lvlText w:val=""/>
      <w:lvlJc w:val="left"/>
      <w:pPr>
        <w:tabs>
          <w:tab w:val="num" w:pos="0"/>
        </w:tabs>
        <w:ind w:left="1259" w:hanging="360"/>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360"/>
        </w:tabs>
        <w:ind w:left="360" w:hanging="360"/>
      </w:pPr>
      <w:rPr>
        <w:rFonts w:ascii="Times New Roman" w:hAnsi="Times New Roman"/>
        <w:color w:val="auto"/>
      </w:rPr>
    </w:lvl>
  </w:abstractNum>
  <w:abstractNum w:abstractNumId="6">
    <w:nsid w:val="00000006"/>
    <w:multiLevelType w:val="singleLevel"/>
    <w:tmpl w:val="00000006"/>
    <w:name w:val="WW8Num9"/>
    <w:lvl w:ilvl="0">
      <w:start w:val="1"/>
      <w:numFmt w:val="bullet"/>
      <w:lvlText w:val=""/>
      <w:lvlJc w:val="left"/>
      <w:pPr>
        <w:tabs>
          <w:tab w:val="num" w:pos="0"/>
        </w:tabs>
        <w:ind w:left="1259" w:hanging="360"/>
      </w:pPr>
      <w:rPr>
        <w:rFonts w:ascii="Symbol" w:hAnsi="Symbol"/>
      </w:rPr>
    </w:lvl>
  </w:abstractNum>
  <w:abstractNum w:abstractNumId="7">
    <w:nsid w:val="00000007"/>
    <w:multiLevelType w:val="multilevel"/>
    <w:tmpl w:val="00000007"/>
    <w:name w:val="WW8Num7"/>
    <w:lvl w:ilvl="0">
      <w:start w:val="1"/>
      <w:numFmt w:val="bullet"/>
      <w:lvlText w:val=""/>
      <w:lvlJc w:val="left"/>
      <w:pPr>
        <w:tabs>
          <w:tab w:val="num" w:pos="824"/>
        </w:tabs>
        <w:ind w:left="824" w:hanging="284"/>
      </w:pPr>
      <w:rPr>
        <w:rFonts w:ascii="Symbol" w:hAnsi="Symbol"/>
      </w:rPr>
    </w:lvl>
    <w:lvl w:ilvl="1">
      <w:start w:val="1"/>
      <w:numFmt w:val="bullet"/>
      <w:lvlText w:val=""/>
      <w:lvlJc w:val="left"/>
      <w:pPr>
        <w:tabs>
          <w:tab w:val="num" w:pos="1364"/>
        </w:tabs>
        <w:ind w:left="1364" w:hanging="284"/>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8"/>
    <w:multiLevelType w:val="singleLevel"/>
    <w:tmpl w:val="00000008"/>
    <w:name w:val="WW8Num8"/>
    <w:lvl w:ilvl="0">
      <w:start w:val="1"/>
      <w:numFmt w:val="bullet"/>
      <w:lvlText w:val=""/>
      <w:lvlJc w:val="left"/>
      <w:pPr>
        <w:tabs>
          <w:tab w:val="num" w:pos="1441"/>
        </w:tabs>
        <w:ind w:left="1441" w:hanging="360"/>
      </w:pPr>
      <w:rPr>
        <w:rFonts w:ascii="Symbol" w:hAnsi="Symbol"/>
        <w:color w:val="auto"/>
      </w:rPr>
    </w:lvl>
  </w:abstractNum>
  <w:abstractNum w:abstractNumId="9">
    <w:nsid w:val="00000009"/>
    <w:multiLevelType w:val="singleLevel"/>
    <w:tmpl w:val="00000009"/>
    <w:name w:val="WW8Num14"/>
    <w:lvl w:ilvl="0">
      <w:start w:val="1"/>
      <w:numFmt w:val="bullet"/>
      <w:lvlText w:val=""/>
      <w:lvlJc w:val="left"/>
      <w:pPr>
        <w:tabs>
          <w:tab w:val="num" w:pos="0"/>
        </w:tabs>
        <w:ind w:left="1259" w:hanging="360"/>
      </w:pPr>
      <w:rPr>
        <w:rFonts w:ascii="Symbol" w:hAnsi="Symbol"/>
      </w:rPr>
    </w:lvl>
  </w:abstractNum>
  <w:abstractNum w:abstractNumId="10">
    <w:nsid w:val="0000000A"/>
    <w:multiLevelType w:val="singleLevel"/>
    <w:tmpl w:val="0000000A"/>
    <w:name w:val="WW8Num15"/>
    <w:lvl w:ilvl="0">
      <w:start w:val="1"/>
      <w:numFmt w:val="bullet"/>
      <w:lvlText w:val=""/>
      <w:lvlJc w:val="left"/>
      <w:pPr>
        <w:tabs>
          <w:tab w:val="num" w:pos="0"/>
        </w:tabs>
        <w:ind w:left="1259" w:hanging="360"/>
      </w:pPr>
      <w:rPr>
        <w:rFonts w:ascii="Symbol" w:hAnsi="Symbol"/>
      </w:rPr>
    </w:lvl>
  </w:abstractNum>
  <w:abstractNum w:abstractNumId="11">
    <w:nsid w:val="0000000C"/>
    <w:multiLevelType w:val="singleLevel"/>
    <w:tmpl w:val="0000000C"/>
    <w:name w:val="WW8Num19"/>
    <w:lvl w:ilvl="0">
      <w:start w:val="1"/>
      <w:numFmt w:val="bullet"/>
      <w:lvlText w:val=""/>
      <w:lvlJc w:val="left"/>
      <w:pPr>
        <w:tabs>
          <w:tab w:val="num" w:pos="0"/>
        </w:tabs>
        <w:ind w:left="1259" w:hanging="360"/>
      </w:pPr>
      <w:rPr>
        <w:rFonts w:ascii="Symbol" w:hAnsi="Symbol"/>
        <w:color w:val="auto"/>
        <w:sz w:val="18"/>
      </w:rPr>
    </w:lvl>
  </w:abstractNum>
  <w:abstractNum w:abstractNumId="12">
    <w:nsid w:val="0000000D"/>
    <w:multiLevelType w:val="singleLevel"/>
    <w:tmpl w:val="0000000D"/>
    <w:name w:val="WW8Num20"/>
    <w:lvl w:ilvl="0">
      <w:start w:val="1"/>
      <w:numFmt w:val="bullet"/>
      <w:lvlText w:val=""/>
      <w:lvlJc w:val="left"/>
      <w:pPr>
        <w:tabs>
          <w:tab w:val="num" w:pos="0"/>
        </w:tabs>
        <w:ind w:left="720" w:hanging="360"/>
      </w:pPr>
      <w:rPr>
        <w:rFonts w:ascii="Symbol" w:hAnsi="Symbol"/>
      </w:rPr>
    </w:lvl>
  </w:abstractNum>
  <w:abstractNum w:abstractNumId="13">
    <w:nsid w:val="0000000E"/>
    <w:multiLevelType w:val="singleLevel"/>
    <w:tmpl w:val="0000000E"/>
    <w:name w:val="WW8Num21"/>
    <w:lvl w:ilvl="0">
      <w:start w:val="1"/>
      <w:numFmt w:val="bullet"/>
      <w:lvlText w:val=""/>
      <w:lvlJc w:val="left"/>
      <w:pPr>
        <w:tabs>
          <w:tab w:val="num" w:pos="1363"/>
        </w:tabs>
        <w:ind w:left="1363" w:hanging="284"/>
      </w:pPr>
      <w:rPr>
        <w:rFonts w:ascii="Symbol" w:hAnsi="Symbol"/>
      </w:rPr>
    </w:lvl>
  </w:abstractNum>
  <w:abstractNum w:abstractNumId="14">
    <w:nsid w:val="00000015"/>
    <w:multiLevelType w:val="singleLevel"/>
    <w:tmpl w:val="00000015"/>
    <w:name w:val="WW8Num29"/>
    <w:lvl w:ilvl="0">
      <w:start w:val="1"/>
      <w:numFmt w:val="bullet"/>
      <w:lvlText w:val=""/>
      <w:lvlJc w:val="left"/>
      <w:pPr>
        <w:tabs>
          <w:tab w:val="num" w:pos="1363"/>
        </w:tabs>
        <w:ind w:left="1363" w:hanging="284"/>
      </w:pPr>
      <w:rPr>
        <w:rFonts w:ascii="Symbol" w:hAnsi="Symbol"/>
      </w:rPr>
    </w:lvl>
  </w:abstractNum>
  <w:abstractNum w:abstractNumId="15">
    <w:nsid w:val="0000001B"/>
    <w:multiLevelType w:val="singleLevel"/>
    <w:tmpl w:val="0000001B"/>
    <w:name w:val="WW8Num43"/>
    <w:lvl w:ilvl="0">
      <w:start w:val="1"/>
      <w:numFmt w:val="bullet"/>
      <w:lvlText w:val=""/>
      <w:lvlJc w:val="left"/>
      <w:pPr>
        <w:tabs>
          <w:tab w:val="num" w:pos="1439"/>
        </w:tabs>
        <w:ind w:left="1439" w:hanging="360"/>
      </w:pPr>
      <w:rPr>
        <w:rFonts w:ascii="Symbol" w:hAnsi="Symbol"/>
      </w:rPr>
    </w:lvl>
  </w:abstractNum>
  <w:abstractNum w:abstractNumId="16">
    <w:nsid w:val="00000020"/>
    <w:multiLevelType w:val="singleLevel"/>
    <w:tmpl w:val="00000020"/>
    <w:name w:val="WW8Num34"/>
    <w:lvl w:ilvl="0">
      <w:start w:val="1"/>
      <w:numFmt w:val="bullet"/>
      <w:lvlText w:val=""/>
      <w:lvlJc w:val="left"/>
      <w:pPr>
        <w:tabs>
          <w:tab w:val="num" w:pos="0"/>
        </w:tabs>
        <w:ind w:left="0" w:firstLine="0"/>
      </w:pPr>
      <w:rPr>
        <w:rFonts w:ascii="Symbol" w:hAnsi="Symbol"/>
      </w:rPr>
    </w:lvl>
  </w:abstractNum>
  <w:abstractNum w:abstractNumId="17">
    <w:nsid w:val="00000024"/>
    <w:multiLevelType w:val="singleLevel"/>
    <w:tmpl w:val="00000024"/>
    <w:name w:val="WW8Num36"/>
    <w:lvl w:ilvl="0">
      <w:start w:val="1"/>
      <w:numFmt w:val="bullet"/>
      <w:lvlText w:val="-"/>
      <w:lvlJc w:val="left"/>
      <w:pPr>
        <w:tabs>
          <w:tab w:val="num" w:pos="360"/>
        </w:tabs>
        <w:ind w:left="360" w:hanging="360"/>
      </w:pPr>
      <w:rPr>
        <w:rFonts w:ascii="StarSymbol" w:hAnsi="StarSymbol"/>
      </w:rPr>
    </w:lvl>
  </w:abstractNum>
  <w:abstractNum w:abstractNumId="1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19">
    <w:nsid w:val="0000003F"/>
    <w:multiLevelType w:val="singleLevel"/>
    <w:tmpl w:val="0000003F"/>
    <w:lvl w:ilvl="0">
      <w:start w:val="3"/>
      <w:numFmt w:val="bullet"/>
      <w:lvlText w:val="-"/>
      <w:lvlJc w:val="left"/>
      <w:pPr>
        <w:tabs>
          <w:tab w:val="num" w:pos="420"/>
        </w:tabs>
        <w:ind w:left="420" w:hanging="360"/>
      </w:pPr>
      <w:rPr>
        <w:rFonts w:ascii="Times New Roman" w:hAnsi="Times New Roman" w:cs="Times New Roman"/>
      </w:rPr>
    </w:lvl>
  </w:abstractNum>
  <w:abstractNum w:abstractNumId="2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2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2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2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2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2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27">
    <w:nsid w:val="0000004D"/>
    <w:multiLevelType w:val="singleLevel"/>
    <w:tmpl w:val="0000004D"/>
    <w:lvl w:ilvl="0">
      <w:start w:val="1"/>
      <w:numFmt w:val="bullet"/>
      <w:lvlText w:val="-"/>
      <w:lvlJc w:val="left"/>
      <w:pPr>
        <w:tabs>
          <w:tab w:val="num" w:pos="0"/>
        </w:tabs>
        <w:ind w:left="1429" w:hanging="360"/>
      </w:pPr>
      <w:rPr>
        <w:rFonts w:ascii="Times New Roman" w:hAnsi="Times New Roman" w:cs="Times New Roman"/>
      </w:rPr>
    </w:lvl>
  </w:abstractNum>
  <w:abstractNum w:abstractNumId="28">
    <w:nsid w:val="00000051"/>
    <w:multiLevelType w:val="singleLevel"/>
    <w:tmpl w:val="00000051"/>
    <w:name w:val="WW8Num81"/>
    <w:lvl w:ilvl="0">
      <w:start w:val="1"/>
      <w:numFmt w:val="bullet"/>
      <w:lvlText w:val="-"/>
      <w:lvlJc w:val="left"/>
      <w:pPr>
        <w:tabs>
          <w:tab w:val="num" w:pos="360"/>
        </w:tabs>
        <w:ind w:left="360" w:hanging="360"/>
      </w:pPr>
      <w:rPr>
        <w:rFonts w:ascii="StarSymbol" w:hAnsi="StarSymbol"/>
      </w:rPr>
    </w:lvl>
  </w:abstractNum>
  <w:abstractNum w:abstractNumId="29">
    <w:nsid w:val="00000055"/>
    <w:multiLevelType w:val="multilevel"/>
    <w:tmpl w:val="00000055"/>
    <w:name w:val="WW8Num85"/>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800"/>
        </w:tabs>
        <w:ind w:left="1800" w:hanging="360"/>
      </w:pPr>
      <w:rPr>
        <w:rFonts w:ascii="Symbol" w:hAnsi="Symbol"/>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30">
    <w:nsid w:val="07DD5042"/>
    <w:multiLevelType w:val="multilevel"/>
    <w:tmpl w:val="9022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9681EC3"/>
    <w:multiLevelType w:val="hybridMultilevel"/>
    <w:tmpl w:val="D2A23A0A"/>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32">
    <w:nsid w:val="09702DA0"/>
    <w:multiLevelType w:val="hybridMultilevel"/>
    <w:tmpl w:val="6F50C612"/>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09C323B2"/>
    <w:multiLevelType w:val="hybridMultilevel"/>
    <w:tmpl w:val="18F00CE0"/>
    <w:lvl w:ilvl="0" w:tplc="00000025">
      <w:start w:val="1"/>
      <w:numFmt w:val="bullet"/>
      <w:lvlText w:val="-"/>
      <w:lvlJc w:val="left"/>
      <w:pPr>
        <w:ind w:left="720" w:hanging="360"/>
      </w:pPr>
      <w:rPr>
        <w:rFonts w:ascii="StarSymbol" w:hAnsi="Star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C16980"/>
    <w:multiLevelType w:val="multilevel"/>
    <w:tmpl w:val="2410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DEC3884"/>
    <w:multiLevelType w:val="multilevel"/>
    <w:tmpl w:val="ADA87372"/>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10A06F56"/>
    <w:multiLevelType w:val="hybridMultilevel"/>
    <w:tmpl w:val="22A8F060"/>
    <w:lvl w:ilvl="0" w:tplc="6B38DE7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3F60187"/>
    <w:multiLevelType w:val="hybridMultilevel"/>
    <w:tmpl w:val="8298A724"/>
    <w:lvl w:ilvl="0" w:tplc="D730E900">
      <w:start w:val="1"/>
      <w:numFmt w:val="bullet"/>
      <w:lvlText w:val=""/>
      <w:lvlJc w:val="left"/>
      <w:pPr>
        <w:tabs>
          <w:tab w:val="num" w:pos="3343"/>
        </w:tabs>
        <w:ind w:left="3343" w:hanging="284"/>
      </w:pPr>
      <w:rPr>
        <w:rFonts w:ascii="Symbol" w:hAnsi="Symbol" w:hint="default"/>
        <w:color w:val="auto"/>
        <w:sz w:val="20"/>
        <w:szCs w:val="20"/>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8">
    <w:nsid w:val="15587752"/>
    <w:multiLevelType w:val="hybridMultilevel"/>
    <w:tmpl w:val="872C2E5E"/>
    <w:lvl w:ilvl="0" w:tplc="0419000F">
      <w:start w:val="1"/>
      <w:numFmt w:val="decimal"/>
      <w:lvlText w:val="%1."/>
      <w:lvlJc w:val="left"/>
      <w:pPr>
        <w:tabs>
          <w:tab w:val="num" w:pos="720"/>
        </w:tabs>
        <w:ind w:left="720" w:hanging="360"/>
      </w:pPr>
    </w:lvl>
    <w:lvl w:ilvl="1" w:tplc="045C803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6FE3F36"/>
    <w:multiLevelType w:val="hybridMultilevel"/>
    <w:tmpl w:val="6F50C612"/>
    <w:lvl w:ilvl="0" w:tplc="0419000F">
      <w:start w:val="1"/>
      <w:numFmt w:val="decimal"/>
      <w:lvlText w:val="%1."/>
      <w:lvlJc w:val="left"/>
      <w:pPr>
        <w:ind w:left="360" w:hanging="360"/>
      </w:pPr>
    </w:lvl>
    <w:lvl w:ilvl="1" w:tplc="04190019">
      <w:start w:val="1"/>
      <w:numFmt w:val="decimal"/>
      <w:lvlText w:val="%2."/>
      <w:lvlJc w:val="left"/>
      <w:pPr>
        <w:tabs>
          <w:tab w:val="num" w:pos="872"/>
        </w:tabs>
        <w:ind w:left="872" w:hanging="360"/>
      </w:pPr>
    </w:lvl>
    <w:lvl w:ilvl="2" w:tplc="0419001B">
      <w:start w:val="1"/>
      <w:numFmt w:val="decimal"/>
      <w:lvlText w:val="%3."/>
      <w:lvlJc w:val="left"/>
      <w:pPr>
        <w:tabs>
          <w:tab w:val="num" w:pos="1592"/>
        </w:tabs>
        <w:ind w:left="1592" w:hanging="360"/>
      </w:pPr>
    </w:lvl>
    <w:lvl w:ilvl="3" w:tplc="0419000F">
      <w:start w:val="1"/>
      <w:numFmt w:val="decimal"/>
      <w:lvlText w:val="%4."/>
      <w:lvlJc w:val="left"/>
      <w:pPr>
        <w:tabs>
          <w:tab w:val="num" w:pos="2312"/>
        </w:tabs>
        <w:ind w:left="2312" w:hanging="360"/>
      </w:pPr>
    </w:lvl>
    <w:lvl w:ilvl="4" w:tplc="04190019">
      <w:start w:val="1"/>
      <w:numFmt w:val="decimal"/>
      <w:lvlText w:val="%5."/>
      <w:lvlJc w:val="left"/>
      <w:pPr>
        <w:tabs>
          <w:tab w:val="num" w:pos="3032"/>
        </w:tabs>
        <w:ind w:left="3032" w:hanging="360"/>
      </w:pPr>
    </w:lvl>
    <w:lvl w:ilvl="5" w:tplc="0419001B">
      <w:start w:val="1"/>
      <w:numFmt w:val="decimal"/>
      <w:lvlText w:val="%6."/>
      <w:lvlJc w:val="left"/>
      <w:pPr>
        <w:tabs>
          <w:tab w:val="num" w:pos="3752"/>
        </w:tabs>
        <w:ind w:left="3752" w:hanging="360"/>
      </w:pPr>
    </w:lvl>
    <w:lvl w:ilvl="6" w:tplc="0419000F">
      <w:start w:val="1"/>
      <w:numFmt w:val="decimal"/>
      <w:lvlText w:val="%7."/>
      <w:lvlJc w:val="left"/>
      <w:pPr>
        <w:tabs>
          <w:tab w:val="num" w:pos="4472"/>
        </w:tabs>
        <w:ind w:left="4472" w:hanging="360"/>
      </w:pPr>
    </w:lvl>
    <w:lvl w:ilvl="7" w:tplc="04190019">
      <w:start w:val="1"/>
      <w:numFmt w:val="decimal"/>
      <w:lvlText w:val="%8."/>
      <w:lvlJc w:val="left"/>
      <w:pPr>
        <w:tabs>
          <w:tab w:val="num" w:pos="5192"/>
        </w:tabs>
        <w:ind w:left="5192" w:hanging="360"/>
      </w:pPr>
    </w:lvl>
    <w:lvl w:ilvl="8" w:tplc="0419001B">
      <w:start w:val="1"/>
      <w:numFmt w:val="decimal"/>
      <w:lvlText w:val="%9."/>
      <w:lvlJc w:val="left"/>
      <w:pPr>
        <w:tabs>
          <w:tab w:val="num" w:pos="5912"/>
        </w:tabs>
        <w:ind w:left="5912" w:hanging="360"/>
      </w:pPr>
    </w:lvl>
  </w:abstractNum>
  <w:abstractNum w:abstractNumId="40">
    <w:nsid w:val="1D9D5606"/>
    <w:multiLevelType w:val="hybridMultilevel"/>
    <w:tmpl w:val="B3AA2BE2"/>
    <w:lvl w:ilvl="0" w:tplc="00000005">
      <w:start w:val="1"/>
      <w:numFmt w:val="bullet"/>
      <w:lvlText w:val=""/>
      <w:lvlJc w:val="left"/>
      <w:pPr>
        <w:tabs>
          <w:tab w:val="num" w:pos="1364"/>
        </w:tabs>
        <w:ind w:left="1364" w:hanging="284"/>
      </w:pPr>
      <w:rPr>
        <w:rFonts w:ascii="Symbol" w:hAnsi="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1">
    <w:nsid w:val="21D76F2C"/>
    <w:multiLevelType w:val="multilevel"/>
    <w:tmpl w:val="04190023"/>
    <w:styleLink w:val="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nsid w:val="22373F69"/>
    <w:multiLevelType w:val="hybridMultilevel"/>
    <w:tmpl w:val="D4369700"/>
    <w:lvl w:ilvl="0" w:tplc="045C80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45459F6"/>
    <w:multiLevelType w:val="hybridMultilevel"/>
    <w:tmpl w:val="F00EEA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4D52DB2"/>
    <w:multiLevelType w:val="hybridMultilevel"/>
    <w:tmpl w:val="97E0013C"/>
    <w:lvl w:ilvl="0" w:tplc="5CDA8DDC">
      <w:start w:val="3"/>
      <w:numFmt w:val="bullet"/>
      <w:lvlText w:val="-"/>
      <w:lvlJc w:val="left"/>
      <w:pPr>
        <w:tabs>
          <w:tab w:val="num" w:pos="397"/>
        </w:tabs>
        <w:ind w:left="397" w:hanging="28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8092365"/>
    <w:multiLevelType w:val="hybridMultilevel"/>
    <w:tmpl w:val="2DA0A210"/>
    <w:lvl w:ilvl="0" w:tplc="00000005">
      <w:start w:val="1"/>
      <w:numFmt w:val="bullet"/>
      <w:lvlText w:val=""/>
      <w:lvlJc w:val="left"/>
      <w:pPr>
        <w:tabs>
          <w:tab w:val="num" w:pos="1184"/>
        </w:tabs>
        <w:ind w:left="1184" w:hanging="284"/>
      </w:pPr>
      <w:rPr>
        <w:rFonts w:ascii="Symbol" w:hAnsi="Symbol"/>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
    <w:nsid w:val="287A02D9"/>
    <w:multiLevelType w:val="hybridMultilevel"/>
    <w:tmpl w:val="E15045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2A1E02B4"/>
    <w:multiLevelType w:val="multilevel"/>
    <w:tmpl w:val="04190023"/>
    <w:styleLink w:val="a0"/>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8">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5163D69"/>
    <w:multiLevelType w:val="hybridMultilevel"/>
    <w:tmpl w:val="93D4CAAE"/>
    <w:lvl w:ilvl="0" w:tplc="0000002F">
      <w:start w:val="3"/>
      <w:numFmt w:val="bullet"/>
      <w:lvlText w:val="-"/>
      <w:lvlJc w:val="left"/>
      <w:pPr>
        <w:ind w:left="773" w:hanging="360"/>
      </w:pPr>
      <w:rPr>
        <w:rFonts w:ascii="Times New Roman" w:hAnsi="Times New Roman"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50">
    <w:nsid w:val="36CA1B68"/>
    <w:multiLevelType w:val="hybridMultilevel"/>
    <w:tmpl w:val="2848B794"/>
    <w:lvl w:ilvl="0" w:tplc="D730E900">
      <w:start w:val="1"/>
      <w:numFmt w:val="bullet"/>
      <w:lvlText w:val=""/>
      <w:lvlJc w:val="left"/>
      <w:pPr>
        <w:tabs>
          <w:tab w:val="num" w:pos="344"/>
        </w:tabs>
        <w:ind w:left="344" w:hanging="284"/>
      </w:pPr>
      <w:rPr>
        <w:rFonts w:ascii="Symbol" w:hAnsi="Symbol" w:hint="default"/>
        <w:color w:val="auto"/>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1">
    <w:nsid w:val="3ADE2507"/>
    <w:multiLevelType w:val="hybridMultilevel"/>
    <w:tmpl w:val="A2783D54"/>
    <w:lvl w:ilvl="0" w:tplc="FF76F7C2">
      <w:start w:val="1"/>
      <w:numFmt w:val="bullet"/>
      <w:lvlText w:val="-"/>
      <w:lvlJc w:val="left"/>
      <w:pPr>
        <w:tabs>
          <w:tab w:val="num" w:pos="360"/>
        </w:tabs>
        <w:ind w:left="360" w:hanging="360"/>
      </w:pPr>
      <w:rPr>
        <w:rFonts w:ascii="Times New Roman" w:hAnsi="Times New Roman" w:cs="Times New Roman" w:hint="default"/>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52">
    <w:nsid w:val="3DA51427"/>
    <w:multiLevelType w:val="hybridMultilevel"/>
    <w:tmpl w:val="BA04BEDA"/>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3EBE4BA8"/>
    <w:multiLevelType w:val="hybridMultilevel"/>
    <w:tmpl w:val="ED2EC60E"/>
    <w:lvl w:ilvl="0" w:tplc="0000001F">
      <w:start w:val="1"/>
      <w:numFmt w:val="bullet"/>
      <w:lvlText w:val="-"/>
      <w:lvlJc w:val="left"/>
      <w:pPr>
        <w:tabs>
          <w:tab w:val="num" w:pos="420"/>
        </w:tabs>
        <w:ind w:left="420" w:hanging="360"/>
      </w:pPr>
      <w:rPr>
        <w:rFonts w:ascii="StarSymbol" w:hAnsi="Star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4">
    <w:nsid w:val="415B0099"/>
    <w:multiLevelType w:val="hybridMultilevel"/>
    <w:tmpl w:val="2CF4F1C2"/>
    <w:lvl w:ilvl="0" w:tplc="00000025">
      <w:start w:val="1"/>
      <w:numFmt w:val="bullet"/>
      <w:lvlText w:val="-"/>
      <w:lvlJc w:val="left"/>
      <w:pPr>
        <w:ind w:left="807" w:hanging="360"/>
      </w:pPr>
      <w:rPr>
        <w:rFonts w:ascii="StarSymbol" w:hAnsi="StarSymbol" w:hint="default"/>
      </w:rPr>
    </w:lvl>
    <w:lvl w:ilvl="1" w:tplc="04190003" w:tentative="1">
      <w:start w:val="1"/>
      <w:numFmt w:val="bullet"/>
      <w:lvlText w:val="o"/>
      <w:lvlJc w:val="left"/>
      <w:pPr>
        <w:ind w:left="1527" w:hanging="360"/>
      </w:pPr>
      <w:rPr>
        <w:rFonts w:ascii="Courier New" w:hAnsi="Courier New" w:cs="Courier New" w:hint="default"/>
      </w:rPr>
    </w:lvl>
    <w:lvl w:ilvl="2" w:tplc="04190005" w:tentative="1">
      <w:start w:val="1"/>
      <w:numFmt w:val="bullet"/>
      <w:lvlText w:val=""/>
      <w:lvlJc w:val="left"/>
      <w:pPr>
        <w:ind w:left="2247" w:hanging="360"/>
      </w:pPr>
      <w:rPr>
        <w:rFonts w:ascii="Wingdings" w:hAnsi="Wingdings" w:hint="default"/>
      </w:rPr>
    </w:lvl>
    <w:lvl w:ilvl="3" w:tplc="04190001" w:tentative="1">
      <w:start w:val="1"/>
      <w:numFmt w:val="bullet"/>
      <w:lvlText w:val=""/>
      <w:lvlJc w:val="left"/>
      <w:pPr>
        <w:ind w:left="2967" w:hanging="360"/>
      </w:pPr>
      <w:rPr>
        <w:rFonts w:ascii="Symbol" w:hAnsi="Symbol" w:hint="default"/>
      </w:rPr>
    </w:lvl>
    <w:lvl w:ilvl="4" w:tplc="04190003" w:tentative="1">
      <w:start w:val="1"/>
      <w:numFmt w:val="bullet"/>
      <w:lvlText w:val="o"/>
      <w:lvlJc w:val="left"/>
      <w:pPr>
        <w:ind w:left="3687" w:hanging="360"/>
      </w:pPr>
      <w:rPr>
        <w:rFonts w:ascii="Courier New" w:hAnsi="Courier New" w:cs="Courier New" w:hint="default"/>
      </w:rPr>
    </w:lvl>
    <w:lvl w:ilvl="5" w:tplc="04190005" w:tentative="1">
      <w:start w:val="1"/>
      <w:numFmt w:val="bullet"/>
      <w:lvlText w:val=""/>
      <w:lvlJc w:val="left"/>
      <w:pPr>
        <w:ind w:left="4407" w:hanging="360"/>
      </w:pPr>
      <w:rPr>
        <w:rFonts w:ascii="Wingdings" w:hAnsi="Wingdings" w:hint="default"/>
      </w:rPr>
    </w:lvl>
    <w:lvl w:ilvl="6" w:tplc="04190001" w:tentative="1">
      <w:start w:val="1"/>
      <w:numFmt w:val="bullet"/>
      <w:lvlText w:val=""/>
      <w:lvlJc w:val="left"/>
      <w:pPr>
        <w:ind w:left="5127" w:hanging="360"/>
      </w:pPr>
      <w:rPr>
        <w:rFonts w:ascii="Symbol" w:hAnsi="Symbol" w:hint="default"/>
      </w:rPr>
    </w:lvl>
    <w:lvl w:ilvl="7" w:tplc="04190003" w:tentative="1">
      <w:start w:val="1"/>
      <w:numFmt w:val="bullet"/>
      <w:lvlText w:val="o"/>
      <w:lvlJc w:val="left"/>
      <w:pPr>
        <w:ind w:left="5847" w:hanging="360"/>
      </w:pPr>
      <w:rPr>
        <w:rFonts w:ascii="Courier New" w:hAnsi="Courier New" w:cs="Courier New" w:hint="default"/>
      </w:rPr>
    </w:lvl>
    <w:lvl w:ilvl="8" w:tplc="04190005" w:tentative="1">
      <w:start w:val="1"/>
      <w:numFmt w:val="bullet"/>
      <w:lvlText w:val=""/>
      <w:lvlJc w:val="left"/>
      <w:pPr>
        <w:ind w:left="6567" w:hanging="360"/>
      </w:pPr>
      <w:rPr>
        <w:rFonts w:ascii="Wingdings" w:hAnsi="Wingdings" w:hint="default"/>
      </w:rPr>
    </w:lvl>
  </w:abstractNum>
  <w:abstractNum w:abstractNumId="55">
    <w:nsid w:val="46265D58"/>
    <w:multiLevelType w:val="hybridMultilevel"/>
    <w:tmpl w:val="3B4E960E"/>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84428C2"/>
    <w:multiLevelType w:val="hybridMultilevel"/>
    <w:tmpl w:val="BE0ED8C4"/>
    <w:lvl w:ilvl="0" w:tplc="92D2268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7">
    <w:nsid w:val="4CEA7EBF"/>
    <w:multiLevelType w:val="hybridMultilevel"/>
    <w:tmpl w:val="70E6C01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58">
    <w:nsid w:val="4FFA7894"/>
    <w:multiLevelType w:val="multilevel"/>
    <w:tmpl w:val="3946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C255054"/>
    <w:multiLevelType w:val="hybridMultilevel"/>
    <w:tmpl w:val="D4F09276"/>
    <w:lvl w:ilvl="0" w:tplc="DE4EFDDC">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60">
    <w:nsid w:val="6183233B"/>
    <w:multiLevelType w:val="multilevel"/>
    <w:tmpl w:val="4FF6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20F18E5"/>
    <w:multiLevelType w:val="hybridMultilevel"/>
    <w:tmpl w:val="70EEBEF0"/>
    <w:styleLink w:val="2"/>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62">
    <w:nsid w:val="624F4C22"/>
    <w:multiLevelType w:val="hybridMultilevel"/>
    <w:tmpl w:val="CEAA06D8"/>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3">
    <w:nsid w:val="68D1551D"/>
    <w:multiLevelType w:val="hybridMultilevel"/>
    <w:tmpl w:val="F4F85BFA"/>
    <w:lvl w:ilvl="0" w:tplc="045C80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CCD432B"/>
    <w:multiLevelType w:val="multilevel"/>
    <w:tmpl w:val="F6804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E964E36"/>
    <w:multiLevelType w:val="hybridMultilevel"/>
    <w:tmpl w:val="8CE6D802"/>
    <w:lvl w:ilvl="0" w:tplc="00000015">
      <w:start w:val="1"/>
      <w:numFmt w:val="bullet"/>
      <w:lvlText w:val="-"/>
      <w:lvlJc w:val="left"/>
      <w:pPr>
        <w:ind w:left="720" w:hanging="360"/>
      </w:pPr>
      <w:rPr>
        <w:rFonts w:ascii="StarSymbol" w:hAnsi="Star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F2B13C9"/>
    <w:multiLevelType w:val="hybridMultilevel"/>
    <w:tmpl w:val="759E90C0"/>
    <w:lvl w:ilvl="0" w:tplc="D730E900">
      <w:start w:val="1"/>
      <w:numFmt w:val="bullet"/>
      <w:lvlText w:val=""/>
      <w:lvlJc w:val="left"/>
      <w:pPr>
        <w:tabs>
          <w:tab w:val="num" w:pos="2774"/>
        </w:tabs>
        <w:ind w:left="2774" w:hanging="284"/>
      </w:pPr>
      <w:rPr>
        <w:rFonts w:ascii="Symbol" w:hAnsi="Symbol" w:hint="default"/>
        <w:color w:val="auto"/>
        <w:sz w:val="20"/>
        <w:szCs w:val="20"/>
      </w:rPr>
    </w:lvl>
    <w:lvl w:ilvl="1" w:tplc="04190003" w:tentative="1">
      <w:start w:val="1"/>
      <w:numFmt w:val="bullet"/>
      <w:lvlText w:val="o"/>
      <w:lvlJc w:val="left"/>
      <w:pPr>
        <w:tabs>
          <w:tab w:val="num" w:pos="1410"/>
        </w:tabs>
        <w:ind w:left="1410" w:hanging="360"/>
      </w:pPr>
      <w:rPr>
        <w:rFonts w:ascii="Courier New" w:hAnsi="Courier New" w:cs="Courier New" w:hint="default"/>
      </w:rPr>
    </w:lvl>
    <w:lvl w:ilvl="2" w:tplc="04190005" w:tentative="1">
      <w:start w:val="1"/>
      <w:numFmt w:val="bullet"/>
      <w:lvlText w:val=""/>
      <w:lvlJc w:val="left"/>
      <w:pPr>
        <w:tabs>
          <w:tab w:val="num" w:pos="2130"/>
        </w:tabs>
        <w:ind w:left="2130" w:hanging="360"/>
      </w:pPr>
      <w:rPr>
        <w:rFonts w:ascii="Wingdings" w:hAnsi="Wingdings" w:hint="default"/>
      </w:rPr>
    </w:lvl>
    <w:lvl w:ilvl="3" w:tplc="04190001" w:tentative="1">
      <w:start w:val="1"/>
      <w:numFmt w:val="bullet"/>
      <w:lvlText w:val=""/>
      <w:lvlJc w:val="left"/>
      <w:pPr>
        <w:tabs>
          <w:tab w:val="num" w:pos="2850"/>
        </w:tabs>
        <w:ind w:left="2850" w:hanging="360"/>
      </w:pPr>
      <w:rPr>
        <w:rFonts w:ascii="Symbol" w:hAnsi="Symbol" w:hint="default"/>
      </w:rPr>
    </w:lvl>
    <w:lvl w:ilvl="4" w:tplc="04190003" w:tentative="1">
      <w:start w:val="1"/>
      <w:numFmt w:val="bullet"/>
      <w:lvlText w:val="o"/>
      <w:lvlJc w:val="left"/>
      <w:pPr>
        <w:tabs>
          <w:tab w:val="num" w:pos="3570"/>
        </w:tabs>
        <w:ind w:left="3570" w:hanging="360"/>
      </w:pPr>
      <w:rPr>
        <w:rFonts w:ascii="Courier New" w:hAnsi="Courier New" w:cs="Courier New" w:hint="default"/>
      </w:rPr>
    </w:lvl>
    <w:lvl w:ilvl="5" w:tplc="04190005" w:tentative="1">
      <w:start w:val="1"/>
      <w:numFmt w:val="bullet"/>
      <w:lvlText w:val=""/>
      <w:lvlJc w:val="left"/>
      <w:pPr>
        <w:tabs>
          <w:tab w:val="num" w:pos="4290"/>
        </w:tabs>
        <w:ind w:left="4290" w:hanging="360"/>
      </w:pPr>
      <w:rPr>
        <w:rFonts w:ascii="Wingdings" w:hAnsi="Wingdings" w:hint="default"/>
      </w:rPr>
    </w:lvl>
    <w:lvl w:ilvl="6" w:tplc="04190001" w:tentative="1">
      <w:start w:val="1"/>
      <w:numFmt w:val="bullet"/>
      <w:lvlText w:val=""/>
      <w:lvlJc w:val="left"/>
      <w:pPr>
        <w:tabs>
          <w:tab w:val="num" w:pos="5010"/>
        </w:tabs>
        <w:ind w:left="5010" w:hanging="360"/>
      </w:pPr>
      <w:rPr>
        <w:rFonts w:ascii="Symbol" w:hAnsi="Symbol" w:hint="default"/>
      </w:rPr>
    </w:lvl>
    <w:lvl w:ilvl="7" w:tplc="04190003" w:tentative="1">
      <w:start w:val="1"/>
      <w:numFmt w:val="bullet"/>
      <w:lvlText w:val="o"/>
      <w:lvlJc w:val="left"/>
      <w:pPr>
        <w:tabs>
          <w:tab w:val="num" w:pos="5730"/>
        </w:tabs>
        <w:ind w:left="5730" w:hanging="360"/>
      </w:pPr>
      <w:rPr>
        <w:rFonts w:ascii="Courier New" w:hAnsi="Courier New" w:cs="Courier New" w:hint="default"/>
      </w:rPr>
    </w:lvl>
    <w:lvl w:ilvl="8" w:tplc="04190005" w:tentative="1">
      <w:start w:val="1"/>
      <w:numFmt w:val="bullet"/>
      <w:lvlText w:val=""/>
      <w:lvlJc w:val="left"/>
      <w:pPr>
        <w:tabs>
          <w:tab w:val="num" w:pos="6450"/>
        </w:tabs>
        <w:ind w:left="6450" w:hanging="360"/>
      </w:pPr>
      <w:rPr>
        <w:rFonts w:ascii="Wingdings" w:hAnsi="Wingdings" w:hint="default"/>
      </w:rPr>
    </w:lvl>
  </w:abstractNum>
  <w:abstractNum w:abstractNumId="67">
    <w:nsid w:val="71E07261"/>
    <w:multiLevelType w:val="hybridMultilevel"/>
    <w:tmpl w:val="A60A7782"/>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8">
    <w:nsid w:val="7E9572C0"/>
    <w:multiLevelType w:val="hybridMultilevel"/>
    <w:tmpl w:val="544A1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4"/>
  </w:num>
  <w:num w:numId="4">
    <w:abstractNumId w:val="31"/>
  </w:num>
  <w:num w:numId="5">
    <w:abstractNumId w:val="11"/>
  </w:num>
  <w:num w:numId="6">
    <w:abstractNumId w:val="12"/>
  </w:num>
  <w:num w:numId="7">
    <w:abstractNumId w:val="41"/>
  </w:num>
  <w:num w:numId="8">
    <w:abstractNumId w:val="0"/>
  </w:num>
  <w:num w:numId="9">
    <w:abstractNumId w:val="18"/>
  </w:num>
  <w:num w:numId="10">
    <w:abstractNumId w:val="3"/>
  </w:num>
  <w:num w:numId="11">
    <w:abstractNumId w:val="61"/>
  </w:num>
  <w:num w:numId="12">
    <w:abstractNumId w:val="26"/>
  </w:num>
  <w:num w:numId="13">
    <w:abstractNumId w:val="28"/>
  </w:num>
  <w:num w:numId="14">
    <w:abstractNumId w:val="47"/>
  </w:num>
  <w:num w:numId="15">
    <w:abstractNumId w:val="23"/>
  </w:num>
  <w:num w:numId="16">
    <w:abstractNumId w:val="24"/>
  </w:num>
  <w:num w:numId="17">
    <w:abstractNumId w:val="29"/>
  </w:num>
  <w:num w:numId="18">
    <w:abstractNumId w:val="53"/>
  </w:num>
  <w:num w:numId="19">
    <w:abstractNumId w:val="50"/>
  </w:num>
  <w:num w:numId="20">
    <w:abstractNumId w:val="59"/>
  </w:num>
  <w:num w:numId="21">
    <w:abstractNumId w:val="34"/>
  </w:num>
  <w:num w:numId="22">
    <w:abstractNumId w:val="64"/>
  </w:num>
  <w:num w:numId="23">
    <w:abstractNumId w:val="30"/>
  </w:num>
  <w:num w:numId="24">
    <w:abstractNumId w:val="60"/>
  </w:num>
  <w:num w:numId="25">
    <w:abstractNumId w:val="58"/>
  </w:num>
  <w:num w:numId="26">
    <w:abstractNumId w:val="65"/>
  </w:num>
  <w:num w:numId="27">
    <w:abstractNumId w:val="54"/>
  </w:num>
  <w:num w:numId="28">
    <w:abstractNumId w:val="1"/>
  </w:num>
  <w:num w:numId="29">
    <w:abstractNumId w:val="48"/>
  </w:num>
  <w:num w:numId="30">
    <w:abstractNumId w:val="19"/>
  </w:num>
  <w:num w:numId="31">
    <w:abstractNumId w:val="20"/>
  </w:num>
  <w:num w:numId="32">
    <w:abstractNumId w:val="21"/>
  </w:num>
  <w:num w:numId="33">
    <w:abstractNumId w:val="22"/>
  </w:num>
  <w:num w:numId="34">
    <w:abstractNumId w:val="66"/>
  </w:num>
  <w:num w:numId="35">
    <w:abstractNumId w:val="55"/>
  </w:num>
  <w:num w:numId="3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39"/>
  </w:num>
  <w:num w:numId="42">
    <w:abstractNumId w:val="40"/>
  </w:num>
  <w:num w:numId="43">
    <w:abstractNumId w:val="45"/>
  </w:num>
  <w:num w:numId="44">
    <w:abstractNumId w:val="38"/>
  </w:num>
  <w:num w:numId="45">
    <w:abstractNumId w:val="43"/>
  </w:num>
  <w:num w:numId="46">
    <w:abstractNumId w:val="42"/>
  </w:num>
  <w:num w:numId="47">
    <w:abstractNumId w:val="68"/>
  </w:num>
  <w:num w:numId="48">
    <w:abstractNumId w:val="67"/>
  </w:num>
  <w:num w:numId="49">
    <w:abstractNumId w:val="62"/>
  </w:num>
  <w:num w:numId="50">
    <w:abstractNumId w:val="37"/>
  </w:num>
  <w:num w:numId="51">
    <w:abstractNumId w:val="63"/>
  </w:num>
  <w:num w:numId="52">
    <w:abstractNumId w:val="52"/>
  </w:num>
  <w:num w:numId="53">
    <w:abstractNumId w:val="49"/>
  </w:num>
  <w:num w:numId="54">
    <w:abstractNumId w:val="44"/>
  </w:num>
  <w:num w:numId="55">
    <w:abstractNumId w:val="33"/>
  </w:num>
  <w:num w:numId="56">
    <w:abstractNumId w:val="46"/>
  </w:num>
  <w:num w:numId="57">
    <w:abstractNumId w:val="51"/>
  </w:num>
  <w:num w:numId="58">
    <w:abstractNumId w:val="36"/>
  </w:num>
  <w:num w:numId="59">
    <w:abstractNumId w:val="56"/>
  </w:num>
  <w:num w:numId="60">
    <w:abstractNumId w:val="2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215A21"/>
    <w:rsid w:val="00067926"/>
    <w:rsid w:val="00081442"/>
    <w:rsid w:val="00086C19"/>
    <w:rsid w:val="000A3EDA"/>
    <w:rsid w:val="000B626C"/>
    <w:rsid w:val="000C1730"/>
    <w:rsid w:val="000C5E06"/>
    <w:rsid w:val="000D3482"/>
    <w:rsid w:val="00113F1D"/>
    <w:rsid w:val="00115A64"/>
    <w:rsid w:val="00166454"/>
    <w:rsid w:val="001A0985"/>
    <w:rsid w:val="001A37B0"/>
    <w:rsid w:val="002021F3"/>
    <w:rsid w:val="00210B7D"/>
    <w:rsid w:val="00215A21"/>
    <w:rsid w:val="0023287D"/>
    <w:rsid w:val="00233592"/>
    <w:rsid w:val="00252938"/>
    <w:rsid w:val="002C4716"/>
    <w:rsid w:val="002D2210"/>
    <w:rsid w:val="002E1E46"/>
    <w:rsid w:val="002F0351"/>
    <w:rsid w:val="00307F31"/>
    <w:rsid w:val="00310835"/>
    <w:rsid w:val="0031252D"/>
    <w:rsid w:val="003215AB"/>
    <w:rsid w:val="00336F2A"/>
    <w:rsid w:val="00350EBA"/>
    <w:rsid w:val="00361F53"/>
    <w:rsid w:val="00376C3B"/>
    <w:rsid w:val="00381398"/>
    <w:rsid w:val="003D1D9F"/>
    <w:rsid w:val="003D44A3"/>
    <w:rsid w:val="0040014B"/>
    <w:rsid w:val="00425459"/>
    <w:rsid w:val="00427D64"/>
    <w:rsid w:val="00442037"/>
    <w:rsid w:val="004470B5"/>
    <w:rsid w:val="00452FBB"/>
    <w:rsid w:val="004810B8"/>
    <w:rsid w:val="00492C88"/>
    <w:rsid w:val="004A7D4C"/>
    <w:rsid w:val="004B09AD"/>
    <w:rsid w:val="004B6706"/>
    <w:rsid w:val="004E65CE"/>
    <w:rsid w:val="00523908"/>
    <w:rsid w:val="005301B1"/>
    <w:rsid w:val="00533CC9"/>
    <w:rsid w:val="00553A78"/>
    <w:rsid w:val="005652CB"/>
    <w:rsid w:val="00566170"/>
    <w:rsid w:val="005676DB"/>
    <w:rsid w:val="00571640"/>
    <w:rsid w:val="005C0E38"/>
    <w:rsid w:val="005D022A"/>
    <w:rsid w:val="005D2D32"/>
    <w:rsid w:val="005E44F8"/>
    <w:rsid w:val="00605A4A"/>
    <w:rsid w:val="00615DE6"/>
    <w:rsid w:val="00643AF1"/>
    <w:rsid w:val="00650410"/>
    <w:rsid w:val="0065778C"/>
    <w:rsid w:val="00671F49"/>
    <w:rsid w:val="00673F60"/>
    <w:rsid w:val="00681594"/>
    <w:rsid w:val="00685068"/>
    <w:rsid w:val="00690493"/>
    <w:rsid w:val="006A3207"/>
    <w:rsid w:val="006A41D4"/>
    <w:rsid w:val="006E130F"/>
    <w:rsid w:val="006F3DF8"/>
    <w:rsid w:val="006F44AC"/>
    <w:rsid w:val="00701830"/>
    <w:rsid w:val="00703801"/>
    <w:rsid w:val="00707199"/>
    <w:rsid w:val="00712C99"/>
    <w:rsid w:val="00712FC9"/>
    <w:rsid w:val="00720329"/>
    <w:rsid w:val="00724D8B"/>
    <w:rsid w:val="00742D13"/>
    <w:rsid w:val="007543E7"/>
    <w:rsid w:val="007575B2"/>
    <w:rsid w:val="007C06EA"/>
    <w:rsid w:val="007D03A9"/>
    <w:rsid w:val="007F45A1"/>
    <w:rsid w:val="007F66D0"/>
    <w:rsid w:val="008042BD"/>
    <w:rsid w:val="00812F84"/>
    <w:rsid w:val="00840563"/>
    <w:rsid w:val="00850F17"/>
    <w:rsid w:val="008541A8"/>
    <w:rsid w:val="00865666"/>
    <w:rsid w:val="00872131"/>
    <w:rsid w:val="0088731D"/>
    <w:rsid w:val="008A7B65"/>
    <w:rsid w:val="008B17ED"/>
    <w:rsid w:val="008C279C"/>
    <w:rsid w:val="008D3CC4"/>
    <w:rsid w:val="008D6FDB"/>
    <w:rsid w:val="008E28BC"/>
    <w:rsid w:val="0090164E"/>
    <w:rsid w:val="00922277"/>
    <w:rsid w:val="0092349B"/>
    <w:rsid w:val="00936A2F"/>
    <w:rsid w:val="0096622F"/>
    <w:rsid w:val="009746DD"/>
    <w:rsid w:val="00974B5C"/>
    <w:rsid w:val="009834A1"/>
    <w:rsid w:val="009A08C0"/>
    <w:rsid w:val="009A524C"/>
    <w:rsid w:val="009B5A04"/>
    <w:rsid w:val="009B74D3"/>
    <w:rsid w:val="009C1BA3"/>
    <w:rsid w:val="009D5EB8"/>
    <w:rsid w:val="00A219F0"/>
    <w:rsid w:val="00A37743"/>
    <w:rsid w:val="00A47971"/>
    <w:rsid w:val="00A558B2"/>
    <w:rsid w:val="00A86E62"/>
    <w:rsid w:val="00A93098"/>
    <w:rsid w:val="00A93A30"/>
    <w:rsid w:val="00AA49A0"/>
    <w:rsid w:val="00AC5134"/>
    <w:rsid w:val="00AD2FB9"/>
    <w:rsid w:val="00AE55B8"/>
    <w:rsid w:val="00AF029D"/>
    <w:rsid w:val="00B20BC4"/>
    <w:rsid w:val="00B220E5"/>
    <w:rsid w:val="00B27F7D"/>
    <w:rsid w:val="00B30443"/>
    <w:rsid w:val="00B43CED"/>
    <w:rsid w:val="00B460F7"/>
    <w:rsid w:val="00B63370"/>
    <w:rsid w:val="00B9483F"/>
    <w:rsid w:val="00BA161B"/>
    <w:rsid w:val="00BE0B57"/>
    <w:rsid w:val="00BE5695"/>
    <w:rsid w:val="00BF3004"/>
    <w:rsid w:val="00BF515F"/>
    <w:rsid w:val="00C009F4"/>
    <w:rsid w:val="00C065C2"/>
    <w:rsid w:val="00C1550E"/>
    <w:rsid w:val="00C239EF"/>
    <w:rsid w:val="00C265BE"/>
    <w:rsid w:val="00C53924"/>
    <w:rsid w:val="00C6237B"/>
    <w:rsid w:val="00CB56A0"/>
    <w:rsid w:val="00CC195C"/>
    <w:rsid w:val="00CD1C98"/>
    <w:rsid w:val="00CD4E61"/>
    <w:rsid w:val="00CF13F6"/>
    <w:rsid w:val="00CF7674"/>
    <w:rsid w:val="00CF7A40"/>
    <w:rsid w:val="00D0170F"/>
    <w:rsid w:val="00D03551"/>
    <w:rsid w:val="00D1542C"/>
    <w:rsid w:val="00D17032"/>
    <w:rsid w:val="00D413C1"/>
    <w:rsid w:val="00D45A23"/>
    <w:rsid w:val="00D564EA"/>
    <w:rsid w:val="00D75277"/>
    <w:rsid w:val="00D87BAF"/>
    <w:rsid w:val="00DD297C"/>
    <w:rsid w:val="00DF1529"/>
    <w:rsid w:val="00DF27F8"/>
    <w:rsid w:val="00E1439E"/>
    <w:rsid w:val="00E150D4"/>
    <w:rsid w:val="00E1634B"/>
    <w:rsid w:val="00E52C26"/>
    <w:rsid w:val="00E60539"/>
    <w:rsid w:val="00E66D00"/>
    <w:rsid w:val="00EA38B4"/>
    <w:rsid w:val="00EC2815"/>
    <w:rsid w:val="00EE27B7"/>
    <w:rsid w:val="00F27E77"/>
    <w:rsid w:val="00F42848"/>
    <w:rsid w:val="00F479B9"/>
    <w:rsid w:val="00F562AB"/>
    <w:rsid w:val="00F56AA2"/>
    <w:rsid w:val="00F70FD9"/>
    <w:rsid w:val="00F81B3C"/>
    <w:rsid w:val="00F93CC8"/>
    <w:rsid w:val="00F95B96"/>
    <w:rsid w:val="00FB1D63"/>
    <w:rsid w:val="00FB3E7A"/>
    <w:rsid w:val="00FD5870"/>
    <w:rsid w:val="00FD6608"/>
    <w:rsid w:val="00FF2FF9"/>
    <w:rsid w:val="00FF78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 List"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F479B9"/>
  </w:style>
  <w:style w:type="paragraph" w:styleId="10">
    <w:name w:val="heading 1"/>
    <w:basedOn w:val="a1"/>
    <w:next w:val="a1"/>
    <w:link w:val="11"/>
    <w:qFormat/>
    <w:rsid w:val="00EC2815"/>
    <w:pPr>
      <w:keepNext/>
      <w:suppressAutoHyphens/>
      <w:spacing w:after="0" w:line="240" w:lineRule="auto"/>
      <w:outlineLvl w:val="0"/>
    </w:pPr>
    <w:rPr>
      <w:rFonts w:ascii="Times New Roman" w:eastAsia="Times New Roman" w:hAnsi="Times New Roman" w:cs="Times New Roman"/>
      <w:sz w:val="28"/>
      <w:szCs w:val="24"/>
      <w:lang w:eastAsia="ar-SA"/>
    </w:rPr>
  </w:style>
  <w:style w:type="paragraph" w:styleId="20">
    <w:name w:val="heading 2"/>
    <w:basedOn w:val="a1"/>
    <w:next w:val="a1"/>
    <w:link w:val="21"/>
    <w:qFormat/>
    <w:rsid w:val="00EC2815"/>
    <w:pPr>
      <w:keepNext/>
      <w:suppressAutoHyphens/>
      <w:spacing w:after="0" w:line="240" w:lineRule="auto"/>
      <w:jc w:val="center"/>
      <w:outlineLvl w:val="1"/>
    </w:pPr>
    <w:rPr>
      <w:rFonts w:ascii="Times New Roman" w:eastAsia="Times New Roman" w:hAnsi="Times New Roman" w:cs="Arial"/>
      <w:b/>
      <w:bCs/>
      <w:iCs/>
      <w:sz w:val="26"/>
      <w:szCs w:val="28"/>
      <w:lang w:eastAsia="ar-SA"/>
    </w:rPr>
  </w:style>
  <w:style w:type="paragraph" w:styleId="30">
    <w:name w:val="heading 3"/>
    <w:basedOn w:val="a1"/>
    <w:next w:val="a1"/>
    <w:link w:val="31"/>
    <w:unhideWhenUsed/>
    <w:qFormat/>
    <w:rsid w:val="00E605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376C3B"/>
    <w:pPr>
      <w:keepNext/>
      <w:spacing w:before="240" w:after="60"/>
      <w:outlineLvl w:val="3"/>
    </w:pPr>
    <w:rPr>
      <w:rFonts w:ascii="Calibri" w:eastAsia="Times New Roman" w:hAnsi="Calibri" w:cs="Times New Roman"/>
      <w:b/>
      <w:bCs/>
      <w:sz w:val="28"/>
      <w:szCs w:val="28"/>
    </w:rPr>
  </w:style>
  <w:style w:type="paragraph" w:styleId="5">
    <w:name w:val="heading 5"/>
    <w:basedOn w:val="a1"/>
    <w:next w:val="a1"/>
    <w:link w:val="50"/>
    <w:qFormat/>
    <w:rsid w:val="00EC2815"/>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1"/>
    <w:next w:val="a1"/>
    <w:link w:val="60"/>
    <w:qFormat/>
    <w:rsid w:val="00EC2815"/>
    <w:p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1"/>
    <w:next w:val="a1"/>
    <w:link w:val="70"/>
    <w:qFormat/>
    <w:rsid w:val="00EC2815"/>
    <w:p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1"/>
    <w:next w:val="a1"/>
    <w:link w:val="80"/>
    <w:qFormat/>
    <w:rsid w:val="00EC2815"/>
    <w:pPr>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1"/>
    <w:next w:val="a1"/>
    <w:link w:val="90"/>
    <w:qFormat/>
    <w:rsid w:val="00EC2815"/>
    <w:pPr>
      <w:suppressAutoHyphens/>
      <w:spacing w:before="240" w:after="60" w:line="240" w:lineRule="auto"/>
      <w:outlineLvl w:val="8"/>
    </w:pPr>
    <w:rPr>
      <w:rFonts w:ascii="Arial" w:eastAsia="Times New Roman" w:hAnsi="Arial" w:cs="Arial"/>
      <w:lang w:eastAsia="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semiHidden/>
    <w:unhideWhenUsed/>
    <w:rsid w:val="00215A21"/>
    <w:pPr>
      <w:spacing w:after="0" w:line="240" w:lineRule="auto"/>
    </w:pPr>
    <w:rPr>
      <w:rFonts w:ascii="Tahoma" w:hAnsi="Tahoma" w:cs="Tahoma"/>
      <w:sz w:val="16"/>
      <w:szCs w:val="16"/>
    </w:rPr>
  </w:style>
  <w:style w:type="character" w:customStyle="1" w:styleId="a6">
    <w:name w:val="Текст выноски Знак"/>
    <w:basedOn w:val="a2"/>
    <w:link w:val="a5"/>
    <w:semiHidden/>
    <w:rsid w:val="00215A21"/>
    <w:rPr>
      <w:rFonts w:ascii="Tahoma" w:hAnsi="Tahoma" w:cs="Tahoma"/>
      <w:sz w:val="16"/>
      <w:szCs w:val="16"/>
    </w:rPr>
  </w:style>
  <w:style w:type="paragraph" w:styleId="a7">
    <w:name w:val="List Paragraph"/>
    <w:basedOn w:val="a1"/>
    <w:qFormat/>
    <w:rsid w:val="00310835"/>
    <w:pPr>
      <w:ind w:left="720"/>
      <w:contextualSpacing/>
    </w:pPr>
  </w:style>
  <w:style w:type="paragraph" w:customStyle="1" w:styleId="FR1">
    <w:name w:val="FR1"/>
    <w:rsid w:val="00210B7D"/>
    <w:pPr>
      <w:widowControl w:val="0"/>
      <w:autoSpaceDE w:val="0"/>
      <w:autoSpaceDN w:val="0"/>
      <w:adjustRightInd w:val="0"/>
      <w:spacing w:before="420" w:after="0" w:line="240" w:lineRule="auto"/>
    </w:pPr>
    <w:rPr>
      <w:rFonts w:ascii="Times New Roman" w:eastAsia="Times New Roman" w:hAnsi="Times New Roman" w:cs="Times New Roman"/>
      <w:sz w:val="28"/>
      <w:szCs w:val="28"/>
    </w:rPr>
  </w:style>
  <w:style w:type="paragraph" w:customStyle="1" w:styleId="a8">
    <w:name w:val="Знак Знак Знак Знак Знак Знак Знак Знак Знак Знак"/>
    <w:basedOn w:val="a1"/>
    <w:rsid w:val="00643AF1"/>
    <w:pPr>
      <w:spacing w:after="160" w:line="240" w:lineRule="exact"/>
    </w:pPr>
    <w:rPr>
      <w:rFonts w:ascii="Verdana" w:eastAsia="Times New Roman" w:hAnsi="Verdana" w:cs="Times New Roman"/>
      <w:sz w:val="24"/>
      <w:szCs w:val="24"/>
      <w:lang w:val="en-US" w:eastAsia="en-US"/>
    </w:rPr>
  </w:style>
  <w:style w:type="character" w:customStyle="1" w:styleId="40">
    <w:name w:val="Заголовок 4 Знак"/>
    <w:basedOn w:val="a2"/>
    <w:link w:val="4"/>
    <w:rsid w:val="00376C3B"/>
    <w:rPr>
      <w:rFonts w:ascii="Calibri" w:eastAsia="Times New Roman" w:hAnsi="Calibri" w:cs="Times New Roman"/>
      <w:b/>
      <w:bCs/>
      <w:sz w:val="28"/>
      <w:szCs w:val="28"/>
    </w:rPr>
  </w:style>
  <w:style w:type="paragraph" w:customStyle="1" w:styleId="ConsPlusNormal">
    <w:name w:val="ConsPlusNormal"/>
    <w:link w:val="ConsPlusNormal0"/>
    <w:rsid w:val="00376C3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1"/>
    <w:link w:val="10950"/>
    <w:rsid w:val="00376C3B"/>
    <w:pPr>
      <w:suppressAutoHyphens/>
      <w:spacing w:after="0" w:line="240" w:lineRule="auto"/>
      <w:ind w:firstLine="539"/>
      <w:jc w:val="both"/>
    </w:pPr>
    <w:rPr>
      <w:rFonts w:ascii="Times New Roman" w:eastAsia="Calibri" w:hAnsi="Times New Roman" w:cs="Times New Roman"/>
      <w:color w:val="000000"/>
      <w:kern w:val="24"/>
      <w:sz w:val="24"/>
      <w:szCs w:val="24"/>
      <w:lang w:eastAsia="en-US"/>
    </w:rPr>
  </w:style>
  <w:style w:type="character" w:customStyle="1" w:styleId="10950">
    <w:name w:val="1 Основной текст 0;95 ПК;А. Основной текст 0 Знак Знак Знак Знак Знак Знак"/>
    <w:basedOn w:val="a2"/>
    <w:link w:val="0"/>
    <w:rsid w:val="00376C3B"/>
    <w:rPr>
      <w:rFonts w:ascii="Times New Roman" w:eastAsia="Calibri" w:hAnsi="Times New Roman" w:cs="Times New Roman"/>
      <w:color w:val="000000"/>
      <w:kern w:val="24"/>
      <w:sz w:val="24"/>
      <w:szCs w:val="24"/>
      <w:lang w:eastAsia="en-US"/>
    </w:rPr>
  </w:style>
  <w:style w:type="paragraph" w:styleId="a9">
    <w:name w:val="Body Text Indent"/>
    <w:basedOn w:val="a1"/>
    <w:link w:val="aa"/>
    <w:rsid w:val="00533CC9"/>
    <w:pPr>
      <w:widowControl w:val="0"/>
      <w:suppressAutoHyphens/>
      <w:spacing w:after="120" w:line="240" w:lineRule="auto"/>
      <w:ind w:left="283"/>
    </w:pPr>
    <w:rPr>
      <w:rFonts w:ascii="Times New Roman" w:eastAsia="Lucida Sans Unicode" w:hAnsi="Times New Roman" w:cs="Tahoma"/>
      <w:color w:val="000000"/>
      <w:sz w:val="24"/>
      <w:szCs w:val="24"/>
      <w:lang w:val="en-US" w:eastAsia="en-US" w:bidi="en-US"/>
    </w:rPr>
  </w:style>
  <w:style w:type="character" w:customStyle="1" w:styleId="aa">
    <w:name w:val="Основной текст с отступом Знак"/>
    <w:basedOn w:val="a2"/>
    <w:link w:val="a9"/>
    <w:rsid w:val="00533CC9"/>
    <w:rPr>
      <w:rFonts w:ascii="Times New Roman" w:eastAsia="Lucida Sans Unicode" w:hAnsi="Times New Roman" w:cs="Tahoma"/>
      <w:color w:val="000000"/>
      <w:sz w:val="24"/>
      <w:szCs w:val="24"/>
      <w:lang w:val="en-US" w:eastAsia="en-US" w:bidi="en-US"/>
    </w:rPr>
  </w:style>
  <w:style w:type="paragraph" w:styleId="41">
    <w:name w:val="toc 4"/>
    <w:basedOn w:val="a1"/>
    <w:next w:val="a1"/>
    <w:autoRedefine/>
    <w:semiHidden/>
    <w:rsid w:val="00571640"/>
    <w:pPr>
      <w:suppressAutoHyphens/>
      <w:spacing w:after="0" w:line="240" w:lineRule="auto"/>
      <w:ind w:left="720"/>
    </w:pPr>
    <w:rPr>
      <w:rFonts w:ascii="Times New Roman" w:eastAsia="Times New Roman" w:hAnsi="Times New Roman" w:cs="Times New Roman"/>
      <w:sz w:val="24"/>
      <w:szCs w:val="24"/>
      <w:lang w:eastAsia="ar-SA"/>
    </w:rPr>
  </w:style>
  <w:style w:type="character" w:customStyle="1" w:styleId="31">
    <w:name w:val="Заголовок 3 Знак"/>
    <w:basedOn w:val="a2"/>
    <w:link w:val="30"/>
    <w:rsid w:val="00E60539"/>
    <w:rPr>
      <w:rFonts w:asciiTheme="majorHAnsi" w:eastAsiaTheme="majorEastAsia" w:hAnsiTheme="majorHAnsi" w:cstheme="majorBidi"/>
      <w:b/>
      <w:bCs/>
      <w:color w:val="4F81BD" w:themeColor="accent1"/>
    </w:rPr>
  </w:style>
  <w:style w:type="character" w:customStyle="1" w:styleId="apple-converted-space">
    <w:name w:val="apple-converted-space"/>
    <w:basedOn w:val="a2"/>
    <w:rsid w:val="00081442"/>
  </w:style>
  <w:style w:type="character" w:customStyle="1" w:styleId="11">
    <w:name w:val="Заголовок 1 Знак"/>
    <w:basedOn w:val="a2"/>
    <w:link w:val="10"/>
    <w:rsid w:val="00EC2815"/>
    <w:rPr>
      <w:rFonts w:ascii="Times New Roman" w:eastAsia="Times New Roman" w:hAnsi="Times New Roman" w:cs="Times New Roman"/>
      <w:sz w:val="28"/>
      <w:szCs w:val="24"/>
      <w:lang w:eastAsia="ar-SA"/>
    </w:rPr>
  </w:style>
  <w:style w:type="character" w:customStyle="1" w:styleId="21">
    <w:name w:val="Заголовок 2 Знак"/>
    <w:basedOn w:val="a2"/>
    <w:link w:val="20"/>
    <w:rsid w:val="00EC2815"/>
    <w:rPr>
      <w:rFonts w:ascii="Times New Roman" w:eastAsia="Times New Roman" w:hAnsi="Times New Roman" w:cs="Arial"/>
      <w:b/>
      <w:bCs/>
      <w:iCs/>
      <w:sz w:val="26"/>
      <w:szCs w:val="28"/>
      <w:lang w:eastAsia="ar-SA"/>
    </w:rPr>
  </w:style>
  <w:style w:type="character" w:customStyle="1" w:styleId="50">
    <w:name w:val="Заголовок 5 Знак"/>
    <w:basedOn w:val="a2"/>
    <w:link w:val="5"/>
    <w:rsid w:val="00EC2815"/>
    <w:rPr>
      <w:rFonts w:ascii="Times New Roman" w:eastAsia="Times New Roman" w:hAnsi="Times New Roman" w:cs="Times New Roman"/>
      <w:b/>
      <w:bCs/>
      <w:i/>
      <w:iCs/>
      <w:sz w:val="26"/>
      <w:szCs w:val="26"/>
      <w:lang w:eastAsia="ar-SA"/>
    </w:rPr>
  </w:style>
  <w:style w:type="character" w:customStyle="1" w:styleId="60">
    <w:name w:val="Заголовок 6 Знак"/>
    <w:basedOn w:val="a2"/>
    <w:link w:val="6"/>
    <w:rsid w:val="00EC2815"/>
    <w:rPr>
      <w:rFonts w:ascii="Times New Roman" w:eastAsia="Times New Roman" w:hAnsi="Times New Roman" w:cs="Times New Roman"/>
      <w:b/>
      <w:bCs/>
      <w:lang w:eastAsia="ar-SA"/>
    </w:rPr>
  </w:style>
  <w:style w:type="character" w:customStyle="1" w:styleId="70">
    <w:name w:val="Заголовок 7 Знак"/>
    <w:basedOn w:val="a2"/>
    <w:link w:val="7"/>
    <w:rsid w:val="00EC2815"/>
    <w:rPr>
      <w:rFonts w:ascii="Times New Roman" w:eastAsia="Times New Roman" w:hAnsi="Times New Roman" w:cs="Times New Roman"/>
      <w:sz w:val="24"/>
      <w:szCs w:val="24"/>
      <w:lang w:eastAsia="ar-SA"/>
    </w:rPr>
  </w:style>
  <w:style w:type="character" w:customStyle="1" w:styleId="80">
    <w:name w:val="Заголовок 8 Знак"/>
    <w:basedOn w:val="a2"/>
    <w:link w:val="8"/>
    <w:rsid w:val="00EC2815"/>
    <w:rPr>
      <w:rFonts w:ascii="Times New Roman" w:eastAsia="Times New Roman" w:hAnsi="Times New Roman" w:cs="Times New Roman"/>
      <w:i/>
      <w:iCs/>
      <w:sz w:val="24"/>
      <w:szCs w:val="24"/>
      <w:lang w:eastAsia="ar-SA"/>
    </w:rPr>
  </w:style>
  <w:style w:type="character" w:customStyle="1" w:styleId="90">
    <w:name w:val="Заголовок 9 Знак"/>
    <w:basedOn w:val="a2"/>
    <w:link w:val="9"/>
    <w:rsid w:val="00EC2815"/>
    <w:rPr>
      <w:rFonts w:ascii="Arial" w:eastAsia="Times New Roman" w:hAnsi="Arial" w:cs="Arial"/>
      <w:lang w:eastAsia="ar-SA"/>
    </w:rPr>
  </w:style>
  <w:style w:type="paragraph" w:styleId="ab">
    <w:name w:val="Title"/>
    <w:basedOn w:val="a1"/>
    <w:next w:val="a1"/>
    <w:link w:val="ac"/>
    <w:qFormat/>
    <w:rsid w:val="00EC2815"/>
    <w:pPr>
      <w:suppressAutoHyphens/>
      <w:spacing w:before="240" w:after="60" w:line="240" w:lineRule="auto"/>
      <w:jc w:val="center"/>
      <w:outlineLvl w:val="0"/>
    </w:pPr>
    <w:rPr>
      <w:rFonts w:asciiTheme="majorHAnsi" w:eastAsiaTheme="majorEastAsia" w:hAnsiTheme="majorHAnsi" w:cstheme="majorBidi"/>
      <w:b/>
      <w:bCs/>
      <w:kern w:val="28"/>
      <w:sz w:val="32"/>
      <w:szCs w:val="32"/>
      <w:lang w:eastAsia="ar-SA"/>
    </w:rPr>
  </w:style>
  <w:style w:type="character" w:customStyle="1" w:styleId="ac">
    <w:name w:val="Название Знак"/>
    <w:basedOn w:val="a2"/>
    <w:link w:val="ab"/>
    <w:rsid w:val="00EC2815"/>
    <w:rPr>
      <w:rFonts w:asciiTheme="majorHAnsi" w:eastAsiaTheme="majorEastAsia" w:hAnsiTheme="majorHAnsi" w:cstheme="majorBidi"/>
      <w:b/>
      <w:bCs/>
      <w:kern w:val="28"/>
      <w:sz w:val="32"/>
      <w:szCs w:val="32"/>
      <w:lang w:eastAsia="ar-SA"/>
    </w:rPr>
  </w:style>
  <w:style w:type="character" w:styleId="ad">
    <w:name w:val="Emphasis"/>
    <w:basedOn w:val="a2"/>
    <w:qFormat/>
    <w:rsid w:val="00EC2815"/>
    <w:rPr>
      <w:i/>
      <w:iCs/>
    </w:rPr>
  </w:style>
  <w:style w:type="paragraph" w:customStyle="1" w:styleId="22">
    <w:name w:val="2Название"/>
    <w:basedOn w:val="a1"/>
    <w:link w:val="23"/>
    <w:qFormat/>
    <w:rsid w:val="00EC2815"/>
    <w:pPr>
      <w:suppressAutoHyphens/>
      <w:spacing w:after="0" w:line="240" w:lineRule="auto"/>
      <w:ind w:right="4536"/>
    </w:pPr>
    <w:rPr>
      <w:rFonts w:ascii="Arial" w:eastAsia="Times New Roman" w:hAnsi="Arial" w:cs="Arial"/>
      <w:b/>
      <w:sz w:val="26"/>
      <w:szCs w:val="28"/>
      <w:lang w:eastAsia="ar-SA"/>
    </w:rPr>
  </w:style>
  <w:style w:type="character" w:customStyle="1" w:styleId="23">
    <w:name w:val="2Название Знак"/>
    <w:basedOn w:val="a2"/>
    <w:link w:val="22"/>
    <w:rsid w:val="00EC2815"/>
    <w:rPr>
      <w:rFonts w:ascii="Arial" w:eastAsia="Times New Roman" w:hAnsi="Arial" w:cs="Arial"/>
      <w:b/>
      <w:sz w:val="26"/>
      <w:szCs w:val="28"/>
      <w:lang w:eastAsia="ar-SA"/>
    </w:rPr>
  </w:style>
  <w:style w:type="numbering" w:styleId="a0">
    <w:name w:val="Outline List 3"/>
    <w:basedOn w:val="a4"/>
    <w:rsid w:val="00EC2815"/>
    <w:pPr>
      <w:numPr>
        <w:numId w:val="14"/>
      </w:numPr>
    </w:pPr>
  </w:style>
  <w:style w:type="paragraph" w:styleId="12">
    <w:name w:val="toc 1"/>
    <w:basedOn w:val="a1"/>
    <w:next w:val="a1"/>
    <w:autoRedefine/>
    <w:uiPriority w:val="39"/>
    <w:rsid w:val="00EC2815"/>
    <w:pPr>
      <w:spacing w:after="0" w:line="240" w:lineRule="auto"/>
      <w:jc w:val="both"/>
    </w:pPr>
    <w:rPr>
      <w:rFonts w:ascii="Times New Roman" w:eastAsia="Times New Roman" w:hAnsi="Times New Roman" w:cs="Times New Roman"/>
      <w:b/>
      <w:sz w:val="26"/>
      <w:szCs w:val="24"/>
    </w:rPr>
  </w:style>
  <w:style w:type="paragraph" w:styleId="24">
    <w:name w:val="toc 2"/>
    <w:basedOn w:val="a1"/>
    <w:next w:val="a1"/>
    <w:autoRedefine/>
    <w:uiPriority w:val="39"/>
    <w:rsid w:val="00EC2815"/>
    <w:pPr>
      <w:tabs>
        <w:tab w:val="right" w:leader="dot" w:pos="9540"/>
      </w:tabs>
      <w:spacing w:after="0" w:line="240" w:lineRule="auto"/>
      <w:ind w:left="240"/>
    </w:pPr>
    <w:rPr>
      <w:rFonts w:ascii="Times New Roman" w:eastAsia="Times New Roman" w:hAnsi="Times New Roman" w:cs="Times New Roman"/>
      <w:b/>
      <w:sz w:val="24"/>
      <w:szCs w:val="24"/>
    </w:rPr>
  </w:style>
  <w:style w:type="paragraph" w:styleId="ae">
    <w:name w:val="footer"/>
    <w:basedOn w:val="a1"/>
    <w:link w:val="af"/>
    <w:rsid w:val="00EC281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2"/>
    <w:link w:val="ae"/>
    <w:uiPriority w:val="99"/>
    <w:rsid w:val="00EC2815"/>
    <w:rPr>
      <w:rFonts w:ascii="Times New Roman" w:eastAsia="Times New Roman" w:hAnsi="Times New Roman" w:cs="Times New Roman"/>
      <w:sz w:val="24"/>
      <w:szCs w:val="24"/>
    </w:rPr>
  </w:style>
  <w:style w:type="character" w:styleId="af0">
    <w:name w:val="Hyperlink"/>
    <w:basedOn w:val="a2"/>
    <w:uiPriority w:val="99"/>
    <w:rsid w:val="00EC2815"/>
    <w:rPr>
      <w:color w:val="0000FF"/>
      <w:u w:val="single"/>
    </w:rPr>
  </w:style>
  <w:style w:type="paragraph" w:styleId="32">
    <w:name w:val="toc 3"/>
    <w:basedOn w:val="a1"/>
    <w:next w:val="a1"/>
    <w:autoRedefine/>
    <w:uiPriority w:val="39"/>
    <w:rsid w:val="00EC2815"/>
    <w:pPr>
      <w:suppressAutoHyphens/>
      <w:spacing w:after="0" w:line="240" w:lineRule="auto"/>
      <w:ind w:left="480"/>
    </w:pPr>
    <w:rPr>
      <w:rFonts w:ascii="Times New Roman" w:eastAsia="Times New Roman" w:hAnsi="Times New Roman" w:cs="Times New Roman"/>
      <w:sz w:val="24"/>
      <w:szCs w:val="24"/>
      <w:lang w:eastAsia="ar-SA"/>
    </w:rPr>
  </w:style>
  <w:style w:type="character" w:styleId="af1">
    <w:name w:val="page number"/>
    <w:basedOn w:val="a2"/>
    <w:rsid w:val="00EC2815"/>
  </w:style>
  <w:style w:type="paragraph" w:styleId="af2">
    <w:name w:val="Normal (Web)"/>
    <w:basedOn w:val="a1"/>
    <w:uiPriority w:val="99"/>
    <w:rsid w:val="00EC2815"/>
    <w:pPr>
      <w:spacing w:before="100" w:beforeAutospacing="1" w:after="100" w:afterAutospacing="1" w:line="240" w:lineRule="auto"/>
    </w:pPr>
    <w:rPr>
      <w:rFonts w:ascii="Times New Roman" w:eastAsia="Times New Roman" w:hAnsi="Times New Roman" w:cs="Times New Roman"/>
      <w:sz w:val="24"/>
      <w:szCs w:val="24"/>
    </w:rPr>
  </w:style>
  <w:style w:type="table" w:styleId="af3">
    <w:name w:val="Table Grid"/>
    <w:basedOn w:val="a3"/>
    <w:rsid w:val="00EC2815"/>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1"/>
    <w:link w:val="af5"/>
    <w:semiHidden/>
    <w:rsid w:val="00EC2815"/>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af5">
    <w:name w:val="Схема документа Знак"/>
    <w:basedOn w:val="a2"/>
    <w:link w:val="af4"/>
    <w:semiHidden/>
    <w:rsid w:val="00EC2815"/>
    <w:rPr>
      <w:rFonts w:ascii="Tahoma" w:eastAsia="Times New Roman" w:hAnsi="Tahoma" w:cs="Tahoma"/>
      <w:sz w:val="20"/>
      <w:szCs w:val="20"/>
      <w:shd w:val="clear" w:color="auto" w:fill="000080"/>
      <w:lang w:eastAsia="ar-SA"/>
    </w:rPr>
  </w:style>
  <w:style w:type="paragraph" w:customStyle="1" w:styleId="af6">
    <w:name w:val="Содержимое таблицы"/>
    <w:basedOn w:val="a1"/>
    <w:qFormat/>
    <w:rsid w:val="00EC2815"/>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00">
    <w:name w:val="Основной 0"/>
    <w:aliases w:val="95ПК"/>
    <w:basedOn w:val="a1"/>
    <w:link w:val="01"/>
    <w:qFormat/>
    <w:rsid w:val="00EC2815"/>
    <w:pPr>
      <w:spacing w:after="0" w:line="240" w:lineRule="auto"/>
      <w:ind w:firstLine="539"/>
      <w:jc w:val="both"/>
    </w:pPr>
    <w:rPr>
      <w:rFonts w:ascii="Times New Roman" w:eastAsia="Times New Roman" w:hAnsi="Times New Roman" w:cs="Times New Roman"/>
      <w:sz w:val="24"/>
      <w:lang w:val="en-US"/>
    </w:rPr>
  </w:style>
  <w:style w:type="paragraph" w:customStyle="1" w:styleId="msonormalcxspmiddle">
    <w:name w:val="msonormalcxspmiddle"/>
    <w:basedOn w:val="a1"/>
    <w:rsid w:val="00EC28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01">
    <w:name w:val="Основной 0 Знак"/>
    <w:aliases w:val="95ПК Знак"/>
    <w:basedOn w:val="a2"/>
    <w:link w:val="00"/>
    <w:rsid w:val="00EC2815"/>
    <w:rPr>
      <w:rFonts w:ascii="Times New Roman" w:eastAsia="Times New Roman" w:hAnsi="Times New Roman" w:cs="Times New Roman"/>
      <w:sz w:val="24"/>
      <w:lang w:val="en-US"/>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basedOn w:val="a2"/>
    <w:rsid w:val="00EC2815"/>
    <w:rPr>
      <w:rFonts w:eastAsia="Calibri"/>
      <w:color w:val="000000"/>
      <w:kern w:val="24"/>
      <w:sz w:val="24"/>
      <w:szCs w:val="24"/>
      <w:lang w:val="ru-RU" w:eastAsia="en-US" w:bidi="ar-SA"/>
    </w:rPr>
  </w:style>
  <w:style w:type="paragraph" w:styleId="51">
    <w:name w:val="toc 5"/>
    <w:basedOn w:val="a1"/>
    <w:next w:val="a1"/>
    <w:autoRedefine/>
    <w:semiHidden/>
    <w:rsid w:val="00EC2815"/>
    <w:pPr>
      <w:spacing w:after="0" w:line="240" w:lineRule="auto"/>
      <w:ind w:left="960"/>
    </w:pPr>
    <w:rPr>
      <w:rFonts w:ascii="Times New Roman" w:eastAsia="Times New Roman" w:hAnsi="Times New Roman" w:cs="Times New Roman"/>
      <w:sz w:val="24"/>
      <w:szCs w:val="24"/>
    </w:rPr>
  </w:style>
  <w:style w:type="paragraph" w:styleId="61">
    <w:name w:val="toc 6"/>
    <w:basedOn w:val="a1"/>
    <w:next w:val="a1"/>
    <w:autoRedefine/>
    <w:semiHidden/>
    <w:rsid w:val="00EC2815"/>
    <w:pPr>
      <w:spacing w:after="0" w:line="240" w:lineRule="auto"/>
      <w:ind w:left="1200"/>
    </w:pPr>
    <w:rPr>
      <w:rFonts w:ascii="Times New Roman" w:eastAsia="Times New Roman" w:hAnsi="Times New Roman" w:cs="Times New Roman"/>
      <w:sz w:val="24"/>
      <w:szCs w:val="24"/>
    </w:rPr>
  </w:style>
  <w:style w:type="paragraph" w:styleId="71">
    <w:name w:val="toc 7"/>
    <w:basedOn w:val="a1"/>
    <w:next w:val="a1"/>
    <w:autoRedefine/>
    <w:semiHidden/>
    <w:rsid w:val="00EC2815"/>
    <w:pPr>
      <w:spacing w:after="0" w:line="240" w:lineRule="auto"/>
      <w:ind w:left="1440"/>
    </w:pPr>
    <w:rPr>
      <w:rFonts w:ascii="Times New Roman" w:eastAsia="Times New Roman" w:hAnsi="Times New Roman" w:cs="Times New Roman"/>
      <w:sz w:val="24"/>
      <w:szCs w:val="24"/>
    </w:rPr>
  </w:style>
  <w:style w:type="paragraph" w:styleId="81">
    <w:name w:val="toc 8"/>
    <w:basedOn w:val="a1"/>
    <w:next w:val="a1"/>
    <w:autoRedefine/>
    <w:semiHidden/>
    <w:rsid w:val="00EC2815"/>
    <w:pPr>
      <w:spacing w:after="0" w:line="240" w:lineRule="auto"/>
      <w:ind w:left="1680"/>
    </w:pPr>
    <w:rPr>
      <w:rFonts w:ascii="Times New Roman" w:eastAsia="Times New Roman" w:hAnsi="Times New Roman" w:cs="Times New Roman"/>
      <w:sz w:val="24"/>
      <w:szCs w:val="24"/>
    </w:rPr>
  </w:style>
  <w:style w:type="paragraph" w:styleId="91">
    <w:name w:val="toc 9"/>
    <w:basedOn w:val="a1"/>
    <w:next w:val="a1"/>
    <w:autoRedefine/>
    <w:semiHidden/>
    <w:rsid w:val="00EC2815"/>
    <w:pPr>
      <w:spacing w:after="0" w:line="240" w:lineRule="auto"/>
      <w:ind w:left="1920"/>
    </w:pPr>
    <w:rPr>
      <w:rFonts w:ascii="Times New Roman" w:eastAsia="Times New Roman" w:hAnsi="Times New Roman" w:cs="Times New Roman"/>
      <w:sz w:val="24"/>
      <w:szCs w:val="24"/>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
    <w:basedOn w:val="a1"/>
    <w:rsid w:val="00EC2815"/>
    <w:pPr>
      <w:suppressAutoHyphens/>
      <w:spacing w:after="0" w:line="240" w:lineRule="auto"/>
      <w:ind w:firstLine="539"/>
      <w:jc w:val="both"/>
    </w:pPr>
    <w:rPr>
      <w:rFonts w:ascii="Calibri" w:eastAsia="Calibri" w:hAnsi="Calibri" w:cs="Times New Roman"/>
      <w:color w:val="000000"/>
      <w:kern w:val="24"/>
      <w:sz w:val="24"/>
      <w:szCs w:val="24"/>
      <w:lang w:eastAsia="en-US"/>
    </w:rPr>
  </w:style>
  <w:style w:type="character" w:customStyle="1" w:styleId="33">
    <w:name w:val="Знак Знак3"/>
    <w:basedOn w:val="a2"/>
    <w:rsid w:val="00EC2815"/>
    <w:rPr>
      <w:rFonts w:cs="Arial"/>
      <w:b/>
      <w:bCs/>
      <w:sz w:val="24"/>
      <w:szCs w:val="26"/>
      <w:lang w:eastAsia="ar-SA"/>
    </w:rPr>
  </w:style>
  <w:style w:type="paragraph" w:customStyle="1" w:styleId="110">
    <w:name w:val="Знак1 Знак Знак Знак1"/>
    <w:basedOn w:val="a1"/>
    <w:rsid w:val="00EC2815"/>
    <w:pPr>
      <w:spacing w:after="160" w:line="240" w:lineRule="exact"/>
    </w:pPr>
    <w:rPr>
      <w:rFonts w:ascii="Verdana" w:eastAsia="Times New Roman" w:hAnsi="Verdana" w:cs="Times New Roman"/>
      <w:sz w:val="24"/>
      <w:szCs w:val="24"/>
      <w:lang w:val="en-US" w:eastAsia="en-US"/>
    </w:rPr>
  </w:style>
  <w:style w:type="paragraph" w:styleId="af7">
    <w:name w:val="header"/>
    <w:basedOn w:val="a1"/>
    <w:link w:val="af8"/>
    <w:rsid w:val="00EC2815"/>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8">
    <w:name w:val="Верхний колонтитул Знак"/>
    <w:basedOn w:val="a2"/>
    <w:link w:val="af7"/>
    <w:uiPriority w:val="99"/>
    <w:rsid w:val="00EC2815"/>
    <w:rPr>
      <w:rFonts w:ascii="Times New Roman" w:eastAsia="Times New Roman" w:hAnsi="Times New Roman" w:cs="Times New Roman"/>
      <w:sz w:val="24"/>
      <w:szCs w:val="24"/>
      <w:lang w:eastAsia="ar-SA"/>
    </w:rPr>
  </w:style>
  <w:style w:type="paragraph" w:styleId="af9">
    <w:name w:val="footnote text"/>
    <w:basedOn w:val="a1"/>
    <w:link w:val="afa"/>
    <w:rsid w:val="00EC2815"/>
    <w:pPr>
      <w:suppressAutoHyphens/>
      <w:spacing w:after="0" w:line="240" w:lineRule="auto"/>
    </w:pPr>
    <w:rPr>
      <w:rFonts w:ascii="Times New Roman" w:eastAsia="Times New Roman" w:hAnsi="Times New Roman" w:cs="Times New Roman"/>
      <w:sz w:val="20"/>
      <w:szCs w:val="20"/>
      <w:lang w:eastAsia="ar-SA"/>
    </w:rPr>
  </w:style>
  <w:style w:type="character" w:customStyle="1" w:styleId="afa">
    <w:name w:val="Текст сноски Знак"/>
    <w:basedOn w:val="a2"/>
    <w:link w:val="af9"/>
    <w:rsid w:val="00EC2815"/>
    <w:rPr>
      <w:rFonts w:ascii="Times New Roman" w:eastAsia="Times New Roman" w:hAnsi="Times New Roman" w:cs="Times New Roman"/>
      <w:sz w:val="20"/>
      <w:szCs w:val="20"/>
      <w:lang w:eastAsia="ar-SA"/>
    </w:rPr>
  </w:style>
  <w:style w:type="character" w:styleId="afb">
    <w:name w:val="footnote reference"/>
    <w:basedOn w:val="a2"/>
    <w:uiPriority w:val="99"/>
    <w:rsid w:val="00EC2815"/>
    <w:rPr>
      <w:vertAlign w:val="superscript"/>
    </w:rPr>
  </w:style>
  <w:style w:type="character" w:customStyle="1" w:styleId="FontStyle13">
    <w:name w:val="Font Style13"/>
    <w:basedOn w:val="a2"/>
    <w:rsid w:val="00EC2815"/>
    <w:rPr>
      <w:rFonts w:ascii="Times New Roman" w:hAnsi="Times New Roman" w:cs="Times New Roman"/>
      <w:sz w:val="26"/>
      <w:szCs w:val="26"/>
    </w:rPr>
  </w:style>
  <w:style w:type="character" w:customStyle="1" w:styleId="FontStyle154">
    <w:name w:val="Font Style154"/>
    <w:basedOn w:val="a2"/>
    <w:rsid w:val="00EC2815"/>
    <w:rPr>
      <w:rFonts w:ascii="Times New Roman" w:hAnsi="Times New Roman" w:cs="Times New Roman"/>
      <w:sz w:val="24"/>
      <w:szCs w:val="24"/>
    </w:rPr>
  </w:style>
  <w:style w:type="character" w:customStyle="1" w:styleId="109500">
    <w:name w:val="1. Основной текст 0;95 ПК;А. Основной текст 0 Знак Знак"/>
    <w:basedOn w:val="a2"/>
    <w:rsid w:val="00EC2815"/>
    <w:rPr>
      <w:rFonts w:eastAsia="Calibri"/>
      <w:color w:val="000000"/>
      <w:kern w:val="1"/>
      <w:sz w:val="24"/>
      <w:szCs w:val="24"/>
      <w:lang w:eastAsia="ar-SA"/>
    </w:rPr>
  </w:style>
  <w:style w:type="character" w:customStyle="1" w:styleId="109501">
    <w:name w:val="1 Основной текст 0;95 ПК;А. Основной текст 0 Знак Знак Знак Знак"/>
    <w:basedOn w:val="a2"/>
    <w:rsid w:val="00EC2815"/>
    <w:rPr>
      <w:rFonts w:eastAsia="Calibri"/>
      <w:color w:val="000000"/>
      <w:kern w:val="24"/>
      <w:sz w:val="24"/>
      <w:szCs w:val="22"/>
      <w:lang w:val="ru-RU" w:eastAsia="en-US" w:bidi="ar-SA"/>
    </w:rPr>
  </w:style>
  <w:style w:type="character" w:customStyle="1" w:styleId="42">
    <w:name w:val="Знак Знак4"/>
    <w:basedOn w:val="a2"/>
    <w:locked/>
    <w:rsid w:val="00EC2815"/>
    <w:rPr>
      <w:rFonts w:cs="Arial"/>
      <w:b/>
      <w:bCs/>
      <w:iCs/>
      <w:sz w:val="26"/>
      <w:szCs w:val="28"/>
      <w:lang w:val="ru-RU" w:eastAsia="ar-SA" w:bidi="ar-SA"/>
    </w:rPr>
  </w:style>
  <w:style w:type="character" w:customStyle="1" w:styleId="FontStyle48">
    <w:name w:val="Font Style48"/>
    <w:basedOn w:val="a2"/>
    <w:rsid w:val="00EC2815"/>
    <w:rPr>
      <w:rFonts w:ascii="Times New Roman" w:hAnsi="Times New Roman" w:cs="Times New Roman"/>
      <w:sz w:val="12"/>
      <w:szCs w:val="12"/>
    </w:rPr>
  </w:style>
  <w:style w:type="character" w:customStyle="1" w:styleId="25">
    <w:name w:val="Знак Знак2"/>
    <w:basedOn w:val="a2"/>
    <w:rsid w:val="00EC2815"/>
    <w:rPr>
      <w:rFonts w:cs="Arial"/>
      <w:b/>
      <w:bCs/>
      <w:iCs/>
      <w:sz w:val="26"/>
      <w:szCs w:val="28"/>
      <w:lang w:val="ru-RU" w:eastAsia="ar-SA" w:bidi="ar-SA"/>
    </w:rPr>
  </w:style>
  <w:style w:type="character" w:customStyle="1" w:styleId="WW8Num6z0">
    <w:name w:val="WW8Num6z0"/>
    <w:rsid w:val="00EC2815"/>
    <w:rPr>
      <w:rFonts w:ascii="Times New Roman" w:eastAsia="Times New Roman" w:hAnsi="Times New Roman" w:cs="Times New Roman"/>
    </w:rPr>
  </w:style>
  <w:style w:type="character" w:customStyle="1" w:styleId="109502">
    <w:name w:val="1 Основной текст 0;95 ПК;А. Основной текст 0 Знак Знак"/>
    <w:basedOn w:val="a2"/>
    <w:rsid w:val="00EC2815"/>
    <w:rPr>
      <w:rFonts w:eastAsia="Lucida Sans Unicode"/>
      <w:kern w:val="1"/>
      <w:sz w:val="24"/>
      <w:szCs w:val="24"/>
      <w:lang w:val="ru-RU" w:eastAsia="ru-RU" w:bidi="ar-SA"/>
    </w:rPr>
  </w:style>
  <w:style w:type="character" w:customStyle="1" w:styleId="WW8Num3z0">
    <w:name w:val="WW8Num3z0"/>
    <w:rsid w:val="00EC2815"/>
    <w:rPr>
      <w:rFonts w:ascii="Times New Roman" w:hAnsi="Times New Roman" w:cs="Times New Roman"/>
    </w:rPr>
  </w:style>
  <w:style w:type="character" w:customStyle="1" w:styleId="109503">
    <w:name w:val="1 Основной текст 0;95 ПК;А. Основной текст 0 Знак Знак Знак Знак Знак Знак Знак Знак"/>
    <w:basedOn w:val="a2"/>
    <w:rsid w:val="00EC2815"/>
    <w:rPr>
      <w:rFonts w:eastAsia="Calibri"/>
      <w:color w:val="000000"/>
      <w:kern w:val="24"/>
      <w:sz w:val="24"/>
      <w:szCs w:val="24"/>
      <w:lang w:val="ru-RU" w:eastAsia="en-US" w:bidi="ar-SA"/>
    </w:rPr>
  </w:style>
  <w:style w:type="character" w:customStyle="1" w:styleId="WW8Num5z0">
    <w:name w:val="WW8Num5z0"/>
    <w:rsid w:val="00EC2815"/>
    <w:rPr>
      <w:color w:val="auto"/>
    </w:rPr>
  </w:style>
  <w:style w:type="paragraph" w:customStyle="1" w:styleId="afc">
    <w:name w:val="Ц Обычный"/>
    <w:basedOn w:val="a1"/>
    <w:rsid w:val="00EC2815"/>
    <w:pPr>
      <w:spacing w:after="0" w:line="360" w:lineRule="auto"/>
      <w:ind w:firstLine="680"/>
      <w:jc w:val="both"/>
    </w:pPr>
    <w:rPr>
      <w:rFonts w:ascii="Verdana" w:eastAsia="Times New Roman" w:hAnsi="Verdana" w:cs="Times New Roman"/>
      <w:color w:val="000000"/>
      <w:sz w:val="24"/>
      <w:szCs w:val="24"/>
      <w:lang w:eastAsia="ar-SA"/>
    </w:rPr>
  </w:style>
  <w:style w:type="paragraph" w:styleId="afd">
    <w:name w:val="Body Text"/>
    <w:basedOn w:val="a1"/>
    <w:link w:val="afe"/>
    <w:rsid w:val="00EC2815"/>
    <w:pPr>
      <w:widowControl w:val="0"/>
      <w:suppressAutoHyphens/>
      <w:spacing w:after="120" w:line="240" w:lineRule="auto"/>
    </w:pPr>
    <w:rPr>
      <w:rFonts w:ascii="Times New Roman" w:eastAsia="Lucida Sans Unicode" w:hAnsi="Times New Roman" w:cs="Times New Roman"/>
      <w:kern w:val="1"/>
      <w:sz w:val="24"/>
      <w:szCs w:val="24"/>
      <w:lang w:eastAsia="ar-SA"/>
    </w:rPr>
  </w:style>
  <w:style w:type="character" w:customStyle="1" w:styleId="afe">
    <w:name w:val="Основной текст Знак"/>
    <w:basedOn w:val="a2"/>
    <w:link w:val="afd"/>
    <w:rsid w:val="00EC2815"/>
    <w:rPr>
      <w:rFonts w:ascii="Times New Roman" w:eastAsia="Lucida Sans Unicode" w:hAnsi="Times New Roman" w:cs="Times New Roman"/>
      <w:kern w:val="1"/>
      <w:sz w:val="24"/>
      <w:szCs w:val="24"/>
      <w:lang w:eastAsia="ar-SA"/>
    </w:rPr>
  </w:style>
  <w:style w:type="paragraph" w:customStyle="1" w:styleId="ConsPlusTitle">
    <w:name w:val="ConsPlusTitle"/>
    <w:rsid w:val="00EC2815"/>
    <w:pPr>
      <w:widowControl w:val="0"/>
      <w:autoSpaceDE w:val="0"/>
      <w:autoSpaceDN w:val="0"/>
      <w:adjustRightInd w:val="0"/>
      <w:spacing w:after="0" w:line="240" w:lineRule="auto"/>
    </w:pPr>
    <w:rPr>
      <w:rFonts w:ascii="Arial" w:eastAsia="Times New Roman" w:hAnsi="Arial" w:cs="Arial"/>
      <w:b/>
      <w:bCs/>
      <w:sz w:val="20"/>
      <w:szCs w:val="20"/>
    </w:rPr>
  </w:style>
  <w:style w:type="paragraph" w:styleId="aff">
    <w:name w:val="No Spacing"/>
    <w:qFormat/>
    <w:rsid w:val="00EC2815"/>
    <w:pPr>
      <w:spacing w:after="0" w:line="240" w:lineRule="auto"/>
    </w:pPr>
    <w:rPr>
      <w:rFonts w:ascii="Times New Roman" w:eastAsia="Calibri" w:hAnsi="Times New Roman" w:cs="Times New Roman"/>
      <w:sz w:val="24"/>
      <w:lang w:eastAsia="en-US"/>
    </w:rPr>
  </w:style>
  <w:style w:type="paragraph" w:customStyle="1" w:styleId="ConsPlusCell">
    <w:name w:val="ConsPlusCell"/>
    <w:rsid w:val="00EC2815"/>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Nonformat">
    <w:name w:val="ConsPlusNonformat"/>
    <w:rsid w:val="00EC2815"/>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WW8Num10z0">
    <w:name w:val="WW8Num10z0"/>
    <w:rsid w:val="00EC2815"/>
    <w:rPr>
      <w:color w:val="auto"/>
    </w:rPr>
  </w:style>
  <w:style w:type="character" w:customStyle="1" w:styleId="WW8Num11z0">
    <w:name w:val="WW8Num11z0"/>
    <w:rsid w:val="00EC2815"/>
    <w:rPr>
      <w:rFonts w:ascii="Symbol" w:hAnsi="Symbol"/>
    </w:rPr>
  </w:style>
  <w:style w:type="character" w:customStyle="1" w:styleId="WW8Num12z0">
    <w:name w:val="WW8Num12z0"/>
    <w:rsid w:val="00EC2815"/>
    <w:rPr>
      <w:rFonts w:ascii="Symbol" w:hAnsi="Symbol"/>
    </w:rPr>
  </w:style>
  <w:style w:type="character" w:customStyle="1" w:styleId="WW8Num12z1">
    <w:name w:val="WW8Num12z1"/>
    <w:rsid w:val="00EC2815"/>
    <w:rPr>
      <w:rFonts w:ascii="Wingdings 2" w:hAnsi="Wingdings 2" w:cs="StarSymbol"/>
      <w:sz w:val="18"/>
      <w:szCs w:val="18"/>
    </w:rPr>
  </w:style>
  <w:style w:type="character" w:customStyle="1" w:styleId="WW8Num12z2">
    <w:name w:val="WW8Num12z2"/>
    <w:rsid w:val="00EC2815"/>
    <w:rPr>
      <w:rFonts w:ascii="StarSymbol" w:hAnsi="StarSymbol" w:cs="StarSymbol"/>
      <w:sz w:val="18"/>
      <w:szCs w:val="18"/>
    </w:rPr>
  </w:style>
  <w:style w:type="character" w:customStyle="1" w:styleId="WW8Num13z0">
    <w:name w:val="WW8Num13z0"/>
    <w:rsid w:val="00EC2815"/>
    <w:rPr>
      <w:rFonts w:ascii="Wingdings" w:hAnsi="Wingdings" w:cs="StarSymbol"/>
      <w:sz w:val="18"/>
      <w:szCs w:val="18"/>
    </w:rPr>
  </w:style>
  <w:style w:type="character" w:customStyle="1" w:styleId="WW8Num13z1">
    <w:name w:val="WW8Num13z1"/>
    <w:rsid w:val="00EC2815"/>
    <w:rPr>
      <w:rFonts w:ascii="Wingdings 2" w:hAnsi="Wingdings 2" w:cs="StarSymbol"/>
      <w:sz w:val="18"/>
      <w:szCs w:val="18"/>
    </w:rPr>
  </w:style>
  <w:style w:type="character" w:customStyle="1" w:styleId="WW8Num13z2">
    <w:name w:val="WW8Num13z2"/>
    <w:rsid w:val="00EC2815"/>
    <w:rPr>
      <w:rFonts w:ascii="StarSymbol" w:hAnsi="StarSymbol" w:cs="StarSymbol"/>
      <w:sz w:val="18"/>
      <w:szCs w:val="18"/>
    </w:rPr>
  </w:style>
  <w:style w:type="character" w:customStyle="1" w:styleId="WW8Num14z0">
    <w:name w:val="WW8Num14z0"/>
    <w:rsid w:val="00EC2815"/>
    <w:rPr>
      <w:rFonts w:ascii="Wingdings" w:hAnsi="Wingdings" w:cs="StarSymbol"/>
      <w:sz w:val="18"/>
      <w:szCs w:val="18"/>
    </w:rPr>
  </w:style>
  <w:style w:type="character" w:customStyle="1" w:styleId="WW8Num14z1">
    <w:name w:val="WW8Num14z1"/>
    <w:rsid w:val="00EC2815"/>
    <w:rPr>
      <w:rFonts w:ascii="Wingdings 2" w:hAnsi="Wingdings 2" w:cs="StarSymbol"/>
      <w:sz w:val="18"/>
      <w:szCs w:val="18"/>
    </w:rPr>
  </w:style>
  <w:style w:type="character" w:customStyle="1" w:styleId="WW8Num14z2">
    <w:name w:val="WW8Num14z2"/>
    <w:rsid w:val="00EC2815"/>
    <w:rPr>
      <w:rFonts w:ascii="StarSymbol" w:hAnsi="StarSymbol" w:cs="StarSymbol"/>
      <w:sz w:val="18"/>
      <w:szCs w:val="18"/>
    </w:rPr>
  </w:style>
  <w:style w:type="character" w:customStyle="1" w:styleId="26">
    <w:name w:val="Основной шрифт абзаца2"/>
    <w:rsid w:val="00EC2815"/>
  </w:style>
  <w:style w:type="character" w:customStyle="1" w:styleId="WW8Num1z0">
    <w:name w:val="WW8Num1z0"/>
    <w:rsid w:val="00EC2815"/>
    <w:rPr>
      <w:color w:val="auto"/>
    </w:rPr>
  </w:style>
  <w:style w:type="character" w:customStyle="1" w:styleId="WW8Num11z1">
    <w:name w:val="WW8Num11z1"/>
    <w:rsid w:val="00EC2815"/>
    <w:rPr>
      <w:rFonts w:ascii="Courier New" w:hAnsi="Courier New"/>
    </w:rPr>
  </w:style>
  <w:style w:type="character" w:customStyle="1" w:styleId="WW8Num11z2">
    <w:name w:val="WW8Num11z2"/>
    <w:rsid w:val="00EC2815"/>
    <w:rPr>
      <w:rFonts w:ascii="Wingdings" w:hAnsi="Wingdings"/>
    </w:rPr>
  </w:style>
  <w:style w:type="character" w:customStyle="1" w:styleId="WW8Num15z0">
    <w:name w:val="WW8Num15z0"/>
    <w:rsid w:val="00EC2815"/>
    <w:rPr>
      <w:rFonts w:ascii="Symbol" w:hAnsi="Symbol"/>
    </w:rPr>
  </w:style>
  <w:style w:type="character" w:customStyle="1" w:styleId="WW8Num16z0">
    <w:name w:val="WW8Num16z0"/>
    <w:rsid w:val="00EC2815"/>
    <w:rPr>
      <w:b/>
    </w:rPr>
  </w:style>
  <w:style w:type="character" w:customStyle="1" w:styleId="WW8Num17z0">
    <w:name w:val="WW8Num17z0"/>
    <w:rsid w:val="00EC2815"/>
    <w:rPr>
      <w:rFonts w:ascii="Symbol" w:hAnsi="Symbol"/>
    </w:rPr>
  </w:style>
  <w:style w:type="character" w:customStyle="1" w:styleId="WW8Num17z1">
    <w:name w:val="WW8Num17z1"/>
    <w:rsid w:val="00EC2815"/>
    <w:rPr>
      <w:rFonts w:ascii="Courier New" w:hAnsi="Courier New"/>
    </w:rPr>
  </w:style>
  <w:style w:type="character" w:customStyle="1" w:styleId="WW8Num17z2">
    <w:name w:val="WW8Num17z2"/>
    <w:rsid w:val="00EC2815"/>
    <w:rPr>
      <w:rFonts w:ascii="Wingdings" w:hAnsi="Wingdings"/>
    </w:rPr>
  </w:style>
  <w:style w:type="character" w:customStyle="1" w:styleId="WW8Num19z0">
    <w:name w:val="WW8Num19z0"/>
    <w:rsid w:val="00EC2815"/>
    <w:rPr>
      <w:rFonts w:ascii="Symbol" w:hAnsi="Symbol"/>
    </w:rPr>
  </w:style>
  <w:style w:type="character" w:customStyle="1" w:styleId="WW8Num19z1">
    <w:name w:val="WW8Num19z1"/>
    <w:rsid w:val="00EC2815"/>
    <w:rPr>
      <w:rFonts w:ascii="Courier New" w:hAnsi="Courier New"/>
    </w:rPr>
  </w:style>
  <w:style w:type="character" w:customStyle="1" w:styleId="WW8Num19z2">
    <w:name w:val="WW8Num19z2"/>
    <w:rsid w:val="00EC2815"/>
    <w:rPr>
      <w:rFonts w:ascii="Wingdings" w:hAnsi="Wingdings"/>
    </w:rPr>
  </w:style>
  <w:style w:type="character" w:customStyle="1" w:styleId="13">
    <w:name w:val="Основной шрифт абзаца1"/>
    <w:rsid w:val="00EC2815"/>
  </w:style>
  <w:style w:type="character" w:customStyle="1" w:styleId="aff0">
    <w:name w:val="Символ сноски"/>
    <w:basedOn w:val="13"/>
    <w:rsid w:val="00EC2815"/>
  </w:style>
  <w:style w:type="character" w:customStyle="1" w:styleId="14">
    <w:name w:val="Знак сноски1"/>
    <w:rsid w:val="00EC2815"/>
    <w:rPr>
      <w:vertAlign w:val="superscript"/>
    </w:rPr>
  </w:style>
  <w:style w:type="character" w:customStyle="1" w:styleId="aff1">
    <w:name w:val="Символ нумерации"/>
    <w:rsid w:val="00EC2815"/>
  </w:style>
  <w:style w:type="character" w:customStyle="1" w:styleId="aff2">
    <w:name w:val="Символы концевой сноски"/>
    <w:rsid w:val="00EC2815"/>
    <w:rPr>
      <w:vertAlign w:val="superscript"/>
    </w:rPr>
  </w:style>
  <w:style w:type="character" w:customStyle="1" w:styleId="WW-">
    <w:name w:val="WW-Символы концевой сноски"/>
    <w:rsid w:val="00EC2815"/>
  </w:style>
  <w:style w:type="character" w:customStyle="1" w:styleId="WW8Num27z0">
    <w:name w:val="WW8Num27z0"/>
    <w:rsid w:val="00EC2815"/>
    <w:rPr>
      <w:rFonts w:ascii="Symbol" w:hAnsi="Symbol"/>
    </w:rPr>
  </w:style>
  <w:style w:type="character" w:customStyle="1" w:styleId="WW8Num28z0">
    <w:name w:val="WW8Num28z0"/>
    <w:rsid w:val="00EC2815"/>
    <w:rPr>
      <w:rFonts w:ascii="Times New Roman" w:hAnsi="Times New Roman" w:cs="Times New Roman"/>
    </w:rPr>
  </w:style>
  <w:style w:type="character" w:customStyle="1" w:styleId="aff3">
    <w:name w:val="Маркеры списка"/>
    <w:rsid w:val="00EC2815"/>
    <w:rPr>
      <w:rFonts w:ascii="StarSymbol" w:eastAsia="StarSymbol" w:hAnsi="StarSymbol" w:cs="StarSymbol"/>
      <w:sz w:val="18"/>
      <w:szCs w:val="18"/>
    </w:rPr>
  </w:style>
  <w:style w:type="character" w:styleId="aff4">
    <w:name w:val="FollowedHyperlink"/>
    <w:rsid w:val="00EC2815"/>
    <w:rPr>
      <w:color w:val="800000"/>
      <w:u w:val="single"/>
    </w:rPr>
  </w:style>
  <w:style w:type="character" w:customStyle="1" w:styleId="WW8Num116z1">
    <w:name w:val="WW8Num116z1"/>
    <w:rsid w:val="00EC2815"/>
    <w:rPr>
      <w:rFonts w:ascii="Courier New" w:hAnsi="Courier New"/>
    </w:rPr>
  </w:style>
  <w:style w:type="character" w:customStyle="1" w:styleId="WW8Num116z2">
    <w:name w:val="WW8Num116z2"/>
    <w:rsid w:val="00EC2815"/>
    <w:rPr>
      <w:rFonts w:ascii="Wingdings" w:hAnsi="Wingdings"/>
    </w:rPr>
  </w:style>
  <w:style w:type="character" w:customStyle="1" w:styleId="WW8Num116z3">
    <w:name w:val="WW8Num116z3"/>
    <w:rsid w:val="00EC2815"/>
    <w:rPr>
      <w:rFonts w:ascii="Symbol" w:hAnsi="Symbol"/>
    </w:rPr>
  </w:style>
  <w:style w:type="character" w:customStyle="1" w:styleId="WW8Num278z1">
    <w:name w:val="WW8Num278z1"/>
    <w:rsid w:val="00EC2815"/>
    <w:rPr>
      <w:rFonts w:ascii="Courier New" w:hAnsi="Courier New"/>
    </w:rPr>
  </w:style>
  <w:style w:type="character" w:customStyle="1" w:styleId="WW8Num278z2">
    <w:name w:val="WW8Num278z2"/>
    <w:rsid w:val="00EC2815"/>
    <w:rPr>
      <w:rFonts w:ascii="Wingdings" w:hAnsi="Wingdings"/>
    </w:rPr>
  </w:style>
  <w:style w:type="character" w:customStyle="1" w:styleId="WW8Num278z3">
    <w:name w:val="WW8Num278z3"/>
    <w:rsid w:val="00EC2815"/>
    <w:rPr>
      <w:rFonts w:ascii="Symbol" w:hAnsi="Symbol"/>
    </w:rPr>
  </w:style>
  <w:style w:type="character" w:customStyle="1" w:styleId="WW8Num426z1">
    <w:name w:val="WW8Num426z1"/>
    <w:rsid w:val="00EC2815"/>
    <w:rPr>
      <w:rFonts w:ascii="Courier New" w:hAnsi="Courier New" w:cs="Courier New"/>
    </w:rPr>
  </w:style>
  <w:style w:type="character" w:customStyle="1" w:styleId="WW8Num426z2">
    <w:name w:val="WW8Num426z2"/>
    <w:rsid w:val="00EC2815"/>
    <w:rPr>
      <w:rFonts w:ascii="Wingdings" w:hAnsi="Wingdings"/>
    </w:rPr>
  </w:style>
  <w:style w:type="character" w:customStyle="1" w:styleId="WW8Num426z3">
    <w:name w:val="WW8Num426z3"/>
    <w:rsid w:val="00EC2815"/>
    <w:rPr>
      <w:rFonts w:ascii="Symbol" w:hAnsi="Symbol"/>
    </w:rPr>
  </w:style>
  <w:style w:type="character" w:customStyle="1" w:styleId="WW8Num90z1">
    <w:name w:val="WW8Num90z1"/>
    <w:rsid w:val="00EC2815"/>
    <w:rPr>
      <w:rFonts w:ascii="Courier New" w:hAnsi="Courier New"/>
    </w:rPr>
  </w:style>
  <w:style w:type="character" w:customStyle="1" w:styleId="WW8Num90z2">
    <w:name w:val="WW8Num90z2"/>
    <w:rsid w:val="00EC2815"/>
    <w:rPr>
      <w:rFonts w:ascii="Wingdings" w:hAnsi="Wingdings"/>
    </w:rPr>
  </w:style>
  <w:style w:type="character" w:customStyle="1" w:styleId="WW8Num90z3">
    <w:name w:val="WW8Num90z3"/>
    <w:rsid w:val="00EC2815"/>
    <w:rPr>
      <w:rFonts w:ascii="Symbol" w:hAnsi="Symbol"/>
    </w:rPr>
  </w:style>
  <w:style w:type="character" w:customStyle="1" w:styleId="WW8Num302z1">
    <w:name w:val="WW8Num302z1"/>
    <w:rsid w:val="00EC2815"/>
    <w:rPr>
      <w:rFonts w:ascii="Courier New" w:hAnsi="Courier New"/>
    </w:rPr>
  </w:style>
  <w:style w:type="character" w:customStyle="1" w:styleId="WW8Num302z2">
    <w:name w:val="WW8Num302z2"/>
    <w:rsid w:val="00EC2815"/>
    <w:rPr>
      <w:rFonts w:ascii="Wingdings" w:hAnsi="Wingdings"/>
    </w:rPr>
  </w:style>
  <w:style w:type="character" w:customStyle="1" w:styleId="WW8Num302z3">
    <w:name w:val="WW8Num302z3"/>
    <w:rsid w:val="00EC2815"/>
    <w:rPr>
      <w:rFonts w:ascii="Symbol" w:hAnsi="Symbol"/>
    </w:rPr>
  </w:style>
  <w:style w:type="character" w:customStyle="1" w:styleId="WW8Num199z1">
    <w:name w:val="WW8Num199z1"/>
    <w:rsid w:val="00EC2815"/>
    <w:rPr>
      <w:rFonts w:ascii="Courier New" w:hAnsi="Courier New"/>
    </w:rPr>
  </w:style>
  <w:style w:type="character" w:customStyle="1" w:styleId="WW8Num199z2">
    <w:name w:val="WW8Num199z2"/>
    <w:rsid w:val="00EC2815"/>
    <w:rPr>
      <w:rFonts w:ascii="Wingdings" w:hAnsi="Wingdings"/>
    </w:rPr>
  </w:style>
  <w:style w:type="character" w:customStyle="1" w:styleId="WW8Num199z3">
    <w:name w:val="WW8Num199z3"/>
    <w:rsid w:val="00EC2815"/>
    <w:rPr>
      <w:rFonts w:ascii="Symbol" w:hAnsi="Symbol"/>
    </w:rPr>
  </w:style>
  <w:style w:type="character" w:customStyle="1" w:styleId="WW8Num77z1">
    <w:name w:val="WW8Num77z1"/>
    <w:rsid w:val="00EC2815"/>
    <w:rPr>
      <w:rFonts w:ascii="Courier New" w:hAnsi="Courier New"/>
    </w:rPr>
  </w:style>
  <w:style w:type="character" w:customStyle="1" w:styleId="WW8Num77z2">
    <w:name w:val="WW8Num77z2"/>
    <w:rsid w:val="00EC2815"/>
    <w:rPr>
      <w:rFonts w:ascii="Wingdings" w:hAnsi="Wingdings"/>
    </w:rPr>
  </w:style>
  <w:style w:type="character" w:customStyle="1" w:styleId="WW8Num77z3">
    <w:name w:val="WW8Num77z3"/>
    <w:rsid w:val="00EC2815"/>
    <w:rPr>
      <w:rFonts w:ascii="Symbol" w:hAnsi="Symbol"/>
    </w:rPr>
  </w:style>
  <w:style w:type="character" w:customStyle="1" w:styleId="WW8Num75z1">
    <w:name w:val="WW8Num75z1"/>
    <w:rsid w:val="00EC2815"/>
    <w:rPr>
      <w:rFonts w:ascii="Courier New" w:hAnsi="Courier New"/>
    </w:rPr>
  </w:style>
  <w:style w:type="character" w:customStyle="1" w:styleId="WW8Num75z2">
    <w:name w:val="WW8Num75z2"/>
    <w:rsid w:val="00EC2815"/>
    <w:rPr>
      <w:rFonts w:ascii="Wingdings" w:hAnsi="Wingdings"/>
    </w:rPr>
  </w:style>
  <w:style w:type="character" w:customStyle="1" w:styleId="WW8Num75z3">
    <w:name w:val="WW8Num75z3"/>
    <w:rsid w:val="00EC2815"/>
    <w:rPr>
      <w:rFonts w:ascii="Symbol" w:hAnsi="Symbol"/>
    </w:rPr>
  </w:style>
  <w:style w:type="character" w:customStyle="1" w:styleId="WW8Num488z1">
    <w:name w:val="WW8Num488z1"/>
    <w:rsid w:val="00EC2815"/>
    <w:rPr>
      <w:rFonts w:ascii="Courier New" w:hAnsi="Courier New"/>
    </w:rPr>
  </w:style>
  <w:style w:type="character" w:customStyle="1" w:styleId="WW8Num488z2">
    <w:name w:val="WW8Num488z2"/>
    <w:rsid w:val="00EC2815"/>
    <w:rPr>
      <w:rFonts w:ascii="Wingdings" w:hAnsi="Wingdings"/>
    </w:rPr>
  </w:style>
  <w:style w:type="character" w:customStyle="1" w:styleId="WW8Num488z3">
    <w:name w:val="WW8Num488z3"/>
    <w:rsid w:val="00EC2815"/>
    <w:rPr>
      <w:rFonts w:ascii="Symbol" w:hAnsi="Symbol"/>
    </w:rPr>
  </w:style>
  <w:style w:type="character" w:customStyle="1" w:styleId="WW8Num83z1">
    <w:name w:val="WW8Num83z1"/>
    <w:rsid w:val="00EC2815"/>
    <w:rPr>
      <w:rFonts w:ascii="Courier New" w:hAnsi="Courier New"/>
    </w:rPr>
  </w:style>
  <w:style w:type="character" w:customStyle="1" w:styleId="WW8Num83z2">
    <w:name w:val="WW8Num83z2"/>
    <w:rsid w:val="00EC2815"/>
    <w:rPr>
      <w:rFonts w:ascii="Wingdings" w:hAnsi="Wingdings"/>
    </w:rPr>
  </w:style>
  <w:style w:type="character" w:customStyle="1" w:styleId="WW8Num83z3">
    <w:name w:val="WW8Num83z3"/>
    <w:rsid w:val="00EC2815"/>
    <w:rPr>
      <w:rFonts w:ascii="Symbol" w:hAnsi="Symbol"/>
    </w:rPr>
  </w:style>
  <w:style w:type="character" w:customStyle="1" w:styleId="WW8Num481z1">
    <w:name w:val="WW8Num481z1"/>
    <w:rsid w:val="00EC2815"/>
    <w:rPr>
      <w:rFonts w:ascii="Courier New" w:hAnsi="Courier New"/>
    </w:rPr>
  </w:style>
  <w:style w:type="character" w:customStyle="1" w:styleId="WW8Num481z2">
    <w:name w:val="WW8Num481z2"/>
    <w:rsid w:val="00EC2815"/>
    <w:rPr>
      <w:rFonts w:ascii="Wingdings" w:hAnsi="Wingdings"/>
    </w:rPr>
  </w:style>
  <w:style w:type="character" w:customStyle="1" w:styleId="WW8Num481z3">
    <w:name w:val="WW8Num481z3"/>
    <w:rsid w:val="00EC2815"/>
    <w:rPr>
      <w:rFonts w:ascii="Symbol" w:hAnsi="Symbol"/>
    </w:rPr>
  </w:style>
  <w:style w:type="character" w:customStyle="1" w:styleId="WW8Num106z1">
    <w:name w:val="WW8Num106z1"/>
    <w:rsid w:val="00EC2815"/>
    <w:rPr>
      <w:rFonts w:ascii="Courier New" w:hAnsi="Courier New"/>
    </w:rPr>
  </w:style>
  <w:style w:type="character" w:customStyle="1" w:styleId="WW8Num106z2">
    <w:name w:val="WW8Num106z2"/>
    <w:rsid w:val="00EC2815"/>
    <w:rPr>
      <w:rFonts w:ascii="Wingdings" w:hAnsi="Wingdings"/>
    </w:rPr>
  </w:style>
  <w:style w:type="character" w:customStyle="1" w:styleId="WW8Num106z3">
    <w:name w:val="WW8Num106z3"/>
    <w:rsid w:val="00EC2815"/>
    <w:rPr>
      <w:rFonts w:ascii="Symbol" w:hAnsi="Symbol"/>
    </w:rPr>
  </w:style>
  <w:style w:type="character" w:customStyle="1" w:styleId="WW8Num189z1">
    <w:name w:val="WW8Num189z1"/>
    <w:rsid w:val="00EC2815"/>
    <w:rPr>
      <w:rFonts w:ascii="Courier New" w:hAnsi="Courier New"/>
    </w:rPr>
  </w:style>
  <w:style w:type="character" w:customStyle="1" w:styleId="WW8Num189z2">
    <w:name w:val="WW8Num189z2"/>
    <w:rsid w:val="00EC2815"/>
    <w:rPr>
      <w:rFonts w:ascii="Wingdings" w:hAnsi="Wingdings"/>
    </w:rPr>
  </w:style>
  <w:style w:type="character" w:customStyle="1" w:styleId="WW8Num189z3">
    <w:name w:val="WW8Num189z3"/>
    <w:rsid w:val="00EC2815"/>
    <w:rPr>
      <w:rFonts w:ascii="Symbol" w:hAnsi="Symbol"/>
    </w:rPr>
  </w:style>
  <w:style w:type="character" w:customStyle="1" w:styleId="WW8Num144z1">
    <w:name w:val="WW8Num144z1"/>
    <w:rsid w:val="00EC2815"/>
    <w:rPr>
      <w:rFonts w:ascii="Courier New" w:hAnsi="Courier New"/>
    </w:rPr>
  </w:style>
  <w:style w:type="character" w:customStyle="1" w:styleId="WW8Num144z2">
    <w:name w:val="WW8Num144z2"/>
    <w:rsid w:val="00EC2815"/>
    <w:rPr>
      <w:rFonts w:ascii="Wingdings" w:hAnsi="Wingdings"/>
    </w:rPr>
  </w:style>
  <w:style w:type="character" w:customStyle="1" w:styleId="WW8Num144z3">
    <w:name w:val="WW8Num144z3"/>
    <w:rsid w:val="00EC2815"/>
    <w:rPr>
      <w:rFonts w:ascii="Symbol" w:hAnsi="Symbol"/>
    </w:rPr>
  </w:style>
  <w:style w:type="paragraph" w:customStyle="1" w:styleId="aff5">
    <w:name w:val="Заголовок"/>
    <w:basedOn w:val="a1"/>
    <w:next w:val="afd"/>
    <w:rsid w:val="00EC2815"/>
    <w:pPr>
      <w:keepNext/>
      <w:suppressAutoHyphens/>
      <w:spacing w:before="240" w:after="120" w:line="240" w:lineRule="auto"/>
    </w:pPr>
    <w:rPr>
      <w:rFonts w:ascii="Arial" w:eastAsia="Lucida Sans Unicode" w:hAnsi="Arial" w:cs="Tahoma"/>
      <w:sz w:val="28"/>
      <w:szCs w:val="28"/>
      <w:lang w:eastAsia="ar-SA"/>
    </w:rPr>
  </w:style>
  <w:style w:type="paragraph" w:styleId="aff6">
    <w:name w:val="List"/>
    <w:basedOn w:val="afd"/>
    <w:rsid w:val="00EC2815"/>
    <w:pPr>
      <w:widowControl/>
    </w:pPr>
    <w:rPr>
      <w:rFonts w:ascii="Arial" w:eastAsia="Times New Roman" w:hAnsi="Arial" w:cs="Tahoma"/>
      <w:kern w:val="0"/>
    </w:rPr>
  </w:style>
  <w:style w:type="paragraph" w:customStyle="1" w:styleId="27">
    <w:name w:val="Название2"/>
    <w:basedOn w:val="a1"/>
    <w:rsid w:val="00EC281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28">
    <w:name w:val="Указатель2"/>
    <w:basedOn w:val="a1"/>
    <w:rsid w:val="00EC2815"/>
    <w:pPr>
      <w:suppressLineNumbers/>
      <w:suppressAutoHyphens/>
      <w:spacing w:after="0" w:line="240" w:lineRule="auto"/>
    </w:pPr>
    <w:rPr>
      <w:rFonts w:ascii="Arial" w:eastAsia="Times New Roman" w:hAnsi="Arial" w:cs="Tahoma"/>
      <w:sz w:val="24"/>
      <w:szCs w:val="24"/>
      <w:lang w:eastAsia="ar-SA"/>
    </w:rPr>
  </w:style>
  <w:style w:type="paragraph" w:customStyle="1" w:styleId="15">
    <w:name w:val="Название1"/>
    <w:basedOn w:val="a1"/>
    <w:rsid w:val="00EC281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6">
    <w:name w:val="Указатель1"/>
    <w:basedOn w:val="a1"/>
    <w:rsid w:val="00EC2815"/>
    <w:pPr>
      <w:suppressLineNumbers/>
      <w:suppressAutoHyphens/>
      <w:spacing w:after="0" w:line="240" w:lineRule="auto"/>
    </w:pPr>
    <w:rPr>
      <w:rFonts w:ascii="Arial" w:eastAsia="Times New Roman" w:hAnsi="Arial" w:cs="Tahoma"/>
      <w:sz w:val="24"/>
      <w:szCs w:val="24"/>
      <w:lang w:eastAsia="ar-SA"/>
    </w:rPr>
  </w:style>
  <w:style w:type="paragraph" w:customStyle="1" w:styleId="29">
    <w:name w:val="З2"/>
    <w:basedOn w:val="a1"/>
    <w:next w:val="a1"/>
    <w:rsid w:val="00EC2815"/>
    <w:pPr>
      <w:suppressAutoHyphens/>
      <w:spacing w:after="0" w:line="360" w:lineRule="auto"/>
      <w:ind w:firstLine="748"/>
      <w:jc w:val="both"/>
    </w:pPr>
    <w:rPr>
      <w:rFonts w:ascii="Times New Roman" w:eastAsia="Times New Roman" w:hAnsi="Times New Roman" w:cs="Times New Roman"/>
      <w:b/>
      <w:sz w:val="24"/>
      <w:szCs w:val="20"/>
      <w:lang w:eastAsia="ar-SA"/>
    </w:rPr>
  </w:style>
  <w:style w:type="paragraph" w:customStyle="1" w:styleId="ConsNormal">
    <w:name w:val="ConsNormal"/>
    <w:rsid w:val="00EC2815"/>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17">
    <w:name w:val="Обычный1"/>
    <w:rsid w:val="00EC2815"/>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20">
    <w:name w:val="Основной текст с отступом 32"/>
    <w:basedOn w:val="a1"/>
    <w:rsid w:val="00EC2815"/>
    <w:pPr>
      <w:suppressAutoHyphens/>
      <w:spacing w:after="0" w:line="240" w:lineRule="auto"/>
      <w:ind w:left="360" w:hanging="360"/>
      <w:jc w:val="both"/>
    </w:pPr>
    <w:rPr>
      <w:rFonts w:ascii="Times New Roman" w:eastAsia="Times New Roman" w:hAnsi="Times New Roman" w:cs="Times New Roman"/>
      <w:b/>
      <w:bCs/>
      <w:sz w:val="28"/>
      <w:szCs w:val="24"/>
      <w:lang w:eastAsia="ar-SA"/>
    </w:rPr>
  </w:style>
  <w:style w:type="paragraph" w:customStyle="1" w:styleId="18">
    <w:name w:val="Текст1"/>
    <w:basedOn w:val="a1"/>
    <w:rsid w:val="00EC2815"/>
    <w:pPr>
      <w:suppressAutoHyphens/>
      <w:spacing w:after="0" w:line="240" w:lineRule="auto"/>
    </w:pPr>
    <w:rPr>
      <w:rFonts w:ascii="Courier New" w:eastAsia="Times New Roman" w:hAnsi="Courier New" w:cs="Courier New"/>
      <w:sz w:val="20"/>
      <w:szCs w:val="20"/>
      <w:lang w:eastAsia="ar-SA"/>
    </w:rPr>
  </w:style>
  <w:style w:type="paragraph" w:customStyle="1" w:styleId="Iauiue">
    <w:name w:val="Iau?iue"/>
    <w:rsid w:val="00EC2815"/>
    <w:pPr>
      <w:widowControl w:val="0"/>
      <w:suppressAutoHyphens/>
      <w:spacing w:after="0" w:line="240" w:lineRule="auto"/>
    </w:pPr>
    <w:rPr>
      <w:rFonts w:ascii="Times New Roman" w:eastAsia="Times New Roman" w:hAnsi="Times New Roman" w:cs="Times New Roman"/>
      <w:sz w:val="20"/>
      <w:szCs w:val="20"/>
      <w:lang w:eastAsia="ar-SA"/>
    </w:rPr>
  </w:style>
  <w:style w:type="paragraph" w:styleId="aff7">
    <w:name w:val="Subtitle"/>
    <w:basedOn w:val="aff5"/>
    <w:next w:val="afd"/>
    <w:link w:val="aff8"/>
    <w:qFormat/>
    <w:rsid w:val="00EC2815"/>
    <w:pPr>
      <w:jc w:val="center"/>
    </w:pPr>
    <w:rPr>
      <w:i/>
      <w:iCs/>
    </w:rPr>
  </w:style>
  <w:style w:type="character" w:customStyle="1" w:styleId="aff8">
    <w:name w:val="Подзаголовок Знак"/>
    <w:basedOn w:val="a2"/>
    <w:link w:val="aff7"/>
    <w:rsid w:val="00EC2815"/>
    <w:rPr>
      <w:rFonts w:ascii="Arial" w:eastAsia="Lucida Sans Unicode" w:hAnsi="Arial" w:cs="Tahoma"/>
      <w:i/>
      <w:iCs/>
      <w:sz w:val="28"/>
      <w:szCs w:val="28"/>
      <w:lang w:eastAsia="ar-SA"/>
    </w:rPr>
  </w:style>
  <w:style w:type="paragraph" w:customStyle="1" w:styleId="19">
    <w:name w:val="Схема документа1"/>
    <w:basedOn w:val="a1"/>
    <w:rsid w:val="00EC281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Iauiue"/>
    <w:rsid w:val="00EC2815"/>
    <w:pPr>
      <w:keepLines/>
      <w:ind w:left="709" w:hanging="284"/>
      <w:jc w:val="both"/>
    </w:pPr>
    <w:rPr>
      <w:rFonts w:ascii="Peterburg" w:hAnsi="Peterburg"/>
      <w:sz w:val="24"/>
    </w:rPr>
  </w:style>
  <w:style w:type="paragraph" w:customStyle="1" w:styleId="2a">
    <w:name w:val="Îñíîâíîé òåêñò 2"/>
    <w:basedOn w:val="a1"/>
    <w:rsid w:val="00EC2815"/>
    <w:pPr>
      <w:widowControl w:val="0"/>
      <w:suppressAutoHyphens/>
      <w:spacing w:after="0" w:line="240" w:lineRule="auto"/>
      <w:ind w:firstLine="720"/>
      <w:jc w:val="both"/>
    </w:pPr>
    <w:rPr>
      <w:rFonts w:ascii="Times New Roman" w:eastAsia="Times New Roman" w:hAnsi="Times New Roman" w:cs="Times New Roman"/>
      <w:b/>
      <w:color w:val="000000"/>
      <w:sz w:val="24"/>
      <w:szCs w:val="20"/>
      <w:lang w:val="en-US" w:eastAsia="ar-SA"/>
    </w:rPr>
  </w:style>
  <w:style w:type="paragraph" w:customStyle="1" w:styleId="100">
    <w:name w:val="Оглавление 10"/>
    <w:basedOn w:val="16"/>
    <w:rsid w:val="00EC2815"/>
    <w:pPr>
      <w:tabs>
        <w:tab w:val="right" w:leader="dot" w:pos="9637"/>
      </w:tabs>
      <w:ind w:left="2547"/>
    </w:pPr>
  </w:style>
  <w:style w:type="paragraph" w:customStyle="1" w:styleId="aff9">
    <w:name w:val="Заголовок таблицы"/>
    <w:basedOn w:val="af6"/>
    <w:rsid w:val="00EC2815"/>
    <w:pPr>
      <w:widowControl/>
      <w:jc w:val="center"/>
    </w:pPr>
    <w:rPr>
      <w:rFonts w:eastAsia="Times New Roman"/>
      <w:b/>
      <w:bCs/>
      <w:kern w:val="0"/>
    </w:rPr>
  </w:style>
  <w:style w:type="paragraph" w:customStyle="1" w:styleId="affa">
    <w:name w:val="Содержимое врезки"/>
    <w:basedOn w:val="afd"/>
    <w:rsid w:val="00EC2815"/>
    <w:pPr>
      <w:widowControl/>
    </w:pPr>
    <w:rPr>
      <w:rFonts w:eastAsia="Times New Roman"/>
      <w:kern w:val="0"/>
    </w:rPr>
  </w:style>
  <w:style w:type="paragraph" w:customStyle="1" w:styleId="310">
    <w:name w:val="Основной текст с отступом 31"/>
    <w:basedOn w:val="a1"/>
    <w:rsid w:val="00EC2815"/>
    <w:pPr>
      <w:suppressAutoHyphens/>
      <w:spacing w:after="0" w:line="240" w:lineRule="atLeast"/>
      <w:ind w:firstLine="720"/>
    </w:pPr>
    <w:rPr>
      <w:rFonts w:ascii="Times New Roman" w:eastAsia="Times New Roman" w:hAnsi="Times New Roman" w:cs="Times New Roman"/>
      <w:color w:val="000000"/>
      <w:sz w:val="24"/>
      <w:szCs w:val="20"/>
      <w:lang w:eastAsia="ar-SA"/>
    </w:rPr>
  </w:style>
  <w:style w:type="paragraph" w:customStyle="1" w:styleId="311">
    <w:name w:val="Основной текст 31"/>
    <w:basedOn w:val="a1"/>
    <w:rsid w:val="00EC2815"/>
    <w:pPr>
      <w:tabs>
        <w:tab w:val="left" w:pos="9333"/>
      </w:tabs>
      <w:suppressAutoHyphens/>
      <w:spacing w:after="0" w:line="240" w:lineRule="atLeast"/>
    </w:pPr>
    <w:rPr>
      <w:rFonts w:ascii="Times New Roman" w:eastAsia="Times New Roman" w:hAnsi="Times New Roman" w:cs="Times New Roman"/>
      <w:b/>
      <w:color w:val="000000"/>
      <w:sz w:val="24"/>
      <w:szCs w:val="20"/>
      <w:lang w:eastAsia="ar-SA"/>
    </w:rPr>
  </w:style>
  <w:style w:type="paragraph" w:customStyle="1" w:styleId="WW-3">
    <w:name w:val="WW-Основной текст 3"/>
    <w:basedOn w:val="a1"/>
    <w:rsid w:val="00EC2815"/>
    <w:pPr>
      <w:suppressAutoHyphens/>
      <w:spacing w:after="0" w:line="240" w:lineRule="atLeast"/>
    </w:pPr>
    <w:rPr>
      <w:rFonts w:ascii="Times New Roman" w:eastAsia="Times New Roman" w:hAnsi="Times New Roman" w:cs="Times New Roman"/>
      <w:b/>
      <w:color w:val="000000"/>
      <w:sz w:val="24"/>
      <w:szCs w:val="24"/>
      <w:lang w:eastAsia="ar-SA"/>
    </w:rPr>
  </w:style>
  <w:style w:type="paragraph" w:styleId="2b">
    <w:name w:val="Body Text Indent 2"/>
    <w:basedOn w:val="a1"/>
    <w:link w:val="2c"/>
    <w:rsid w:val="00EC2815"/>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c">
    <w:name w:val="Основной текст с отступом 2 Знак"/>
    <w:basedOn w:val="a2"/>
    <w:link w:val="2b"/>
    <w:rsid w:val="00EC2815"/>
    <w:rPr>
      <w:rFonts w:ascii="Times New Roman" w:eastAsia="Times New Roman" w:hAnsi="Times New Roman" w:cs="Times New Roman"/>
      <w:sz w:val="24"/>
      <w:szCs w:val="24"/>
      <w:lang w:eastAsia="ar-SA"/>
    </w:rPr>
  </w:style>
  <w:style w:type="paragraph" w:styleId="affb">
    <w:name w:val="TOC Heading"/>
    <w:basedOn w:val="a1"/>
    <w:qFormat/>
    <w:rsid w:val="00EC2815"/>
    <w:pPr>
      <w:keepNext/>
      <w:suppressLineNumbers/>
      <w:suppressAutoHyphens/>
      <w:spacing w:before="240" w:after="120" w:line="240" w:lineRule="auto"/>
    </w:pPr>
    <w:rPr>
      <w:rFonts w:ascii="Arial" w:eastAsia="Lucida Sans Unicode" w:hAnsi="Arial" w:cs="Tahoma"/>
      <w:b/>
      <w:bCs/>
      <w:sz w:val="32"/>
      <w:szCs w:val="32"/>
      <w:lang w:eastAsia="ar-SA"/>
    </w:rPr>
  </w:style>
  <w:style w:type="paragraph" w:styleId="1a">
    <w:name w:val="index 1"/>
    <w:basedOn w:val="a1"/>
    <w:next w:val="a1"/>
    <w:autoRedefine/>
    <w:rsid w:val="00EC2815"/>
    <w:pPr>
      <w:suppressAutoHyphens/>
      <w:spacing w:after="0" w:line="240" w:lineRule="auto"/>
      <w:ind w:left="200" w:hanging="200"/>
    </w:pPr>
    <w:rPr>
      <w:rFonts w:ascii="Times New Roman" w:eastAsia="Times New Roman" w:hAnsi="Times New Roman" w:cs="Times New Roman"/>
      <w:sz w:val="20"/>
      <w:szCs w:val="20"/>
      <w:lang w:eastAsia="ar-SA"/>
    </w:rPr>
  </w:style>
  <w:style w:type="paragraph" w:styleId="a">
    <w:name w:val="List Bullet"/>
    <w:basedOn w:val="a1"/>
    <w:rsid w:val="00EC2815"/>
    <w:pPr>
      <w:numPr>
        <w:numId w:val="8"/>
      </w:numPr>
      <w:suppressAutoHyphens/>
      <w:spacing w:after="0" w:line="240" w:lineRule="auto"/>
    </w:pPr>
    <w:rPr>
      <w:rFonts w:ascii="Times New Roman" w:eastAsia="Times New Roman" w:hAnsi="Times New Roman" w:cs="Times New Roman"/>
      <w:sz w:val="20"/>
      <w:szCs w:val="20"/>
      <w:lang w:eastAsia="ar-SA"/>
    </w:rPr>
  </w:style>
  <w:style w:type="paragraph" w:styleId="2d">
    <w:name w:val="Body Text 2"/>
    <w:basedOn w:val="a1"/>
    <w:link w:val="2e"/>
    <w:rsid w:val="00EC2815"/>
    <w:pPr>
      <w:spacing w:after="120" w:line="480" w:lineRule="auto"/>
    </w:pPr>
    <w:rPr>
      <w:rFonts w:ascii="Times New Roman" w:eastAsia="Times New Roman" w:hAnsi="Times New Roman" w:cs="Times New Roman"/>
      <w:sz w:val="24"/>
      <w:szCs w:val="24"/>
    </w:rPr>
  </w:style>
  <w:style w:type="character" w:customStyle="1" w:styleId="2e">
    <w:name w:val="Основной текст 2 Знак"/>
    <w:basedOn w:val="a2"/>
    <w:link w:val="2d"/>
    <w:rsid w:val="00EC2815"/>
    <w:rPr>
      <w:rFonts w:ascii="Times New Roman" w:eastAsia="Times New Roman" w:hAnsi="Times New Roman" w:cs="Times New Roman"/>
      <w:sz w:val="24"/>
      <w:szCs w:val="24"/>
    </w:rPr>
  </w:style>
  <w:style w:type="paragraph" w:customStyle="1" w:styleId="Web">
    <w:name w:val="Обычный (Web)"/>
    <w:basedOn w:val="a1"/>
    <w:rsid w:val="00EC2815"/>
    <w:pPr>
      <w:spacing w:before="100" w:after="100" w:line="240" w:lineRule="auto"/>
    </w:pPr>
    <w:rPr>
      <w:rFonts w:ascii="Times New Roman" w:eastAsia="Times New Roman" w:hAnsi="Times New Roman" w:cs="Times New Roman"/>
      <w:sz w:val="24"/>
      <w:szCs w:val="20"/>
    </w:rPr>
  </w:style>
  <w:style w:type="paragraph" w:customStyle="1" w:styleId="txt">
    <w:name w:val="txt"/>
    <w:basedOn w:val="a1"/>
    <w:rsid w:val="00EC2815"/>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1b">
    <w:name w:val="З1"/>
    <w:basedOn w:val="a1"/>
    <w:next w:val="a1"/>
    <w:rsid w:val="00EC2815"/>
    <w:pPr>
      <w:snapToGrid w:val="0"/>
      <w:spacing w:after="0" w:line="360" w:lineRule="auto"/>
      <w:ind w:firstLine="748"/>
      <w:jc w:val="both"/>
    </w:pPr>
    <w:rPr>
      <w:rFonts w:ascii="Times New Roman" w:eastAsia="Times New Roman" w:hAnsi="Times New Roman" w:cs="Times New Roman"/>
      <w:b/>
      <w:sz w:val="24"/>
      <w:szCs w:val="24"/>
    </w:rPr>
  </w:style>
  <w:style w:type="numbering" w:customStyle="1" w:styleId="1">
    <w:name w:val="Статья / Раздел1"/>
    <w:basedOn w:val="a4"/>
    <w:next w:val="a0"/>
    <w:rsid w:val="00EC2815"/>
    <w:pPr>
      <w:numPr>
        <w:numId w:val="7"/>
      </w:numPr>
    </w:pPr>
  </w:style>
  <w:style w:type="table" w:customStyle="1" w:styleId="1c">
    <w:name w:val="Сетка таблицы1"/>
    <w:basedOn w:val="a3"/>
    <w:next w:val="af3"/>
    <w:rsid w:val="00EC28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Статья / Раздел2"/>
    <w:basedOn w:val="a4"/>
    <w:next w:val="a0"/>
    <w:rsid w:val="00EC2815"/>
    <w:pPr>
      <w:numPr>
        <w:numId w:val="11"/>
      </w:numPr>
    </w:pPr>
  </w:style>
  <w:style w:type="table" w:customStyle="1" w:styleId="2f">
    <w:name w:val="Сетка таблицы2"/>
    <w:basedOn w:val="a3"/>
    <w:next w:val="af3"/>
    <w:rsid w:val="00EC28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татья / Раздел3"/>
    <w:basedOn w:val="a4"/>
    <w:next w:val="a0"/>
    <w:rsid w:val="00EC2815"/>
    <w:pPr>
      <w:numPr>
        <w:numId w:val="10"/>
      </w:numPr>
    </w:pPr>
  </w:style>
  <w:style w:type="table" w:customStyle="1" w:styleId="34">
    <w:name w:val="Сетка таблицы3"/>
    <w:basedOn w:val="a3"/>
    <w:next w:val="af3"/>
    <w:rsid w:val="00EC28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2"/>
    <w:rsid w:val="00EC2815"/>
  </w:style>
  <w:style w:type="table" w:customStyle="1" w:styleId="43">
    <w:name w:val="Сетка таблицы4"/>
    <w:basedOn w:val="a3"/>
    <w:next w:val="af3"/>
    <w:rsid w:val="00EC28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0">
    <w:name w:val="Обычный2"/>
    <w:rsid w:val="008A7B65"/>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character" w:styleId="affc">
    <w:name w:val="line number"/>
    <w:basedOn w:val="a2"/>
    <w:rsid w:val="008A7B65"/>
  </w:style>
  <w:style w:type="character" w:customStyle="1" w:styleId="ConsPlusNormal0">
    <w:name w:val="ConsPlusNormal Знак"/>
    <w:link w:val="ConsPlusNormal"/>
    <w:locked/>
    <w:rsid w:val="008A7B65"/>
    <w:rPr>
      <w:rFonts w:ascii="Arial" w:eastAsia="Times New Roman" w:hAnsi="Arial" w:cs="Arial"/>
      <w:sz w:val="20"/>
      <w:szCs w:val="20"/>
    </w:rPr>
  </w:style>
  <w:style w:type="paragraph" w:customStyle="1" w:styleId="35">
    <w:name w:val="Обычный3"/>
    <w:rsid w:val="002D2210"/>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character" w:customStyle="1" w:styleId="36">
    <w:name w:val="Знак Знак3"/>
    <w:basedOn w:val="a2"/>
    <w:rsid w:val="00BE5695"/>
    <w:rPr>
      <w:rFonts w:cs="Arial"/>
      <w:b/>
      <w:bCs/>
      <w:sz w:val="24"/>
      <w:szCs w:val="26"/>
      <w:lang w:eastAsia="ar-SA"/>
    </w:rPr>
  </w:style>
  <w:style w:type="paragraph" w:customStyle="1" w:styleId="111">
    <w:name w:val="Знак1 Знак Знак Знак1"/>
    <w:basedOn w:val="a1"/>
    <w:rsid w:val="00BE5695"/>
    <w:pPr>
      <w:spacing w:after="160" w:line="240" w:lineRule="exact"/>
    </w:pPr>
    <w:rPr>
      <w:rFonts w:ascii="Verdana" w:eastAsia="Times New Roman" w:hAnsi="Verdana" w:cs="Times New Roman"/>
      <w:sz w:val="24"/>
      <w:szCs w:val="24"/>
      <w:lang w:val="en-US" w:eastAsia="en-US"/>
    </w:rPr>
  </w:style>
  <w:style w:type="character" w:customStyle="1" w:styleId="2f1">
    <w:name w:val="Знак Знак2"/>
    <w:basedOn w:val="a2"/>
    <w:rsid w:val="00BE5695"/>
    <w:rPr>
      <w:rFonts w:cs="Arial"/>
      <w:b/>
      <w:bCs/>
      <w:iCs/>
      <w:sz w:val="26"/>
      <w:szCs w:val="28"/>
      <w:lang w:val="ru-RU" w:eastAsia="ar-SA" w:bidi="ar-SA"/>
    </w:rPr>
  </w:style>
  <w:style w:type="paragraph" w:customStyle="1" w:styleId="44">
    <w:name w:val="Обычный4"/>
    <w:rsid w:val="00BE5695"/>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s>
</file>

<file path=word/webSettings.xml><?xml version="1.0" encoding="utf-8"?>
<w:webSettings xmlns:r="http://schemas.openxmlformats.org/officeDocument/2006/relationships" xmlns:w="http://schemas.openxmlformats.org/wordprocessingml/2006/main">
  <w:divs>
    <w:div w:id="180899883">
      <w:bodyDiv w:val="1"/>
      <w:marLeft w:val="0"/>
      <w:marRight w:val="0"/>
      <w:marTop w:val="0"/>
      <w:marBottom w:val="0"/>
      <w:divBdr>
        <w:top w:val="none" w:sz="0" w:space="0" w:color="auto"/>
        <w:left w:val="none" w:sz="0" w:space="0" w:color="auto"/>
        <w:bottom w:val="none" w:sz="0" w:space="0" w:color="auto"/>
        <w:right w:val="none" w:sz="0" w:space="0" w:color="auto"/>
      </w:divBdr>
    </w:div>
    <w:div w:id="178036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8F237F-75A1-48F9-981C-4FFF513FB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127</Pages>
  <Words>27112</Words>
  <Characters>154545</Characters>
  <Application>Microsoft Office Word</Application>
  <DocSecurity>0</DocSecurity>
  <Lines>1287</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181295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41</cp:revision>
  <cp:lastPrinted>2016-12-15T10:37:00Z</cp:lastPrinted>
  <dcterms:created xsi:type="dcterms:W3CDTF">2016-08-16T08:48:00Z</dcterms:created>
  <dcterms:modified xsi:type="dcterms:W3CDTF">2016-12-19T11:44:00Z</dcterms:modified>
</cp:coreProperties>
</file>