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6"/>
          <w:szCs w:val="26"/>
        </w:rPr>
      </w:pPr>
      <w:r>
        <w:rPr>
          <w:sz w:val="26"/>
          <w:szCs w:val="26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СОВЕТСКОЕ ГОРОДСКОЕ ПОСЕЛЕНИЕ</w:t>
      </w:r>
      <w:r>
        <w:rPr>
          <w:rFonts w:hint="default"/>
          <w:b/>
          <w:sz w:val="28"/>
          <w:szCs w:val="28"/>
          <w:lang w:val="ru-RU"/>
        </w:rPr>
        <w:t xml:space="preserve"> СОВЕТСКОГО РАЙОНА</w:t>
      </w:r>
    </w:p>
    <w:p>
      <w:pPr>
        <w:pStyle w:val="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>
      <w:pPr>
        <w:pStyle w:val="2"/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</w:t>
      </w:r>
    </w:p>
    <w:p>
      <w:pPr>
        <w:rPr>
          <w:rFonts w:hint="default"/>
          <w:sz w:val="24"/>
          <w:szCs w:val="24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default"/>
          <w:sz w:val="24"/>
          <w:szCs w:val="24"/>
          <w:lang w:val="ru-RU"/>
        </w:rPr>
        <w:t>29.08.2023г.</w:t>
      </w:r>
      <w:r>
        <w:rPr>
          <w:sz w:val="24"/>
          <w:szCs w:val="24"/>
        </w:rPr>
        <w:t xml:space="preserve">              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№ 470</w:t>
      </w:r>
    </w:p>
    <w:p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Советск        </w:t>
      </w:r>
    </w:p>
    <w:p>
      <w:pPr>
        <w:tabs>
          <w:tab w:val="left" w:pos="5869"/>
        </w:tabs>
        <w:spacing w:after="4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муниципального образования Советское городское поселение от </w:t>
      </w:r>
      <w:r>
        <w:rPr>
          <w:rFonts w:hint="default"/>
          <w:sz w:val="24"/>
          <w:szCs w:val="24"/>
          <w:lang w:val="ru-RU"/>
        </w:rPr>
        <w:t>30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г. № </w:t>
      </w:r>
      <w:r>
        <w:rPr>
          <w:rFonts w:hint="default"/>
          <w:sz w:val="24"/>
          <w:szCs w:val="24"/>
          <w:lang w:val="ru-RU"/>
        </w:rPr>
        <w:t>687</w:t>
      </w:r>
      <w:r>
        <w:rPr>
          <w:sz w:val="24"/>
          <w:szCs w:val="24"/>
        </w:rPr>
        <w:t xml:space="preserve"> «Об утверждении муниципальной программы «Развитие муниципального образования Советское городское поселение Советского района Кировской области» на 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>-202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годы»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муниципального образования Советское городское поселение Советского района Кировской области от 18.06.2013 № 308 «О разработке, реализации и оценки эффективности реализации муниципальных программ муниципального образования Советское городское поселение» с изменениями от 07.12.2015 года № 977, решением Думы г.Советска от 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  <w:lang w:val="ru-RU"/>
        </w:rPr>
        <w:t>№</w:t>
      </w:r>
      <w:r>
        <w:rPr>
          <w:rFonts w:hint="default"/>
          <w:sz w:val="24"/>
          <w:szCs w:val="24"/>
          <w:lang w:val="ru-RU"/>
        </w:rPr>
        <w:t>30,от 22.12.2022 г. №31 (с изменениями)</w:t>
      </w:r>
      <w:r>
        <w:rPr>
          <w:sz w:val="24"/>
          <w:szCs w:val="24"/>
        </w:rPr>
        <w:t>, администрация муниципального образования Советское городское поселение</w:t>
      </w:r>
      <w:r>
        <w:rPr>
          <w:rFonts w:hint="default"/>
          <w:sz w:val="24"/>
          <w:szCs w:val="24"/>
          <w:lang w:val="ru-RU"/>
        </w:rPr>
        <w:t xml:space="preserve"> Советского района Кировской области</w:t>
      </w:r>
      <w:r>
        <w:rPr>
          <w:sz w:val="24"/>
          <w:szCs w:val="24"/>
        </w:rPr>
        <w:t xml:space="preserve"> ПОСТАНОВЛЯЕТ: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1.</w:t>
      </w:r>
      <w:r>
        <w:rPr>
          <w:sz w:val="24"/>
          <w:szCs w:val="24"/>
        </w:rPr>
        <w:t xml:space="preserve">Внести в постановление  администрации муниципального образования Советское городское поселение </w:t>
      </w:r>
      <w:r>
        <w:rPr>
          <w:sz w:val="24"/>
          <w:szCs w:val="24"/>
          <w:lang w:val="ru-RU"/>
        </w:rPr>
        <w:t>Советского</w:t>
      </w:r>
      <w:r>
        <w:rPr>
          <w:rFonts w:hint="default"/>
          <w:sz w:val="24"/>
          <w:szCs w:val="24"/>
          <w:lang w:val="ru-RU"/>
        </w:rPr>
        <w:t xml:space="preserve"> района Кировской области </w:t>
      </w: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30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г. № </w:t>
      </w:r>
      <w:r>
        <w:rPr>
          <w:rFonts w:hint="default"/>
          <w:sz w:val="24"/>
          <w:szCs w:val="24"/>
          <w:lang w:val="ru-RU"/>
        </w:rPr>
        <w:t>687</w:t>
      </w:r>
      <w:r>
        <w:rPr>
          <w:sz w:val="24"/>
          <w:szCs w:val="24"/>
        </w:rPr>
        <w:t xml:space="preserve"> «Об утверждении муниципальной программы «Развитие муниципального образования Советское городское поселение Советского района Кировской области» на 20</w:t>
      </w:r>
      <w:r>
        <w:rPr>
          <w:rFonts w:hint="default"/>
          <w:sz w:val="24"/>
          <w:szCs w:val="24"/>
          <w:lang w:val="ru-RU"/>
        </w:rPr>
        <w:t>22</w:t>
      </w:r>
      <w:r>
        <w:rPr>
          <w:sz w:val="24"/>
          <w:szCs w:val="24"/>
        </w:rPr>
        <w:t>-202</w:t>
      </w:r>
      <w:r>
        <w:rPr>
          <w:rFonts w:hint="default"/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годы</w:t>
      </w:r>
      <w:r>
        <w:rPr>
          <w:rFonts w:hint="default"/>
          <w:sz w:val="24"/>
          <w:szCs w:val="24"/>
          <w:lang w:val="ru-RU"/>
        </w:rPr>
        <w:t xml:space="preserve"> (с изменениями),следующие изменения: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5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560" w:firstLineChars="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Паспорт программы  изложить в новой редакции.Прилагается.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5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560" w:firstLineChars="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Приложение №1 к Программе изложить в новой редакции. Прилагается.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tabs>
          <w:tab w:val="left" w:pos="58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0" w:leftChars="0" w:firstLine="560" w:firstLineChars="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Приложение №2 к Программе изложить в новой редакции. Прилагается.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80" w:line="360" w:lineRule="auto"/>
        <w:ind w:left="280" w:leftChars="0" w:firstLine="0" w:firstLineChars="0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Контроль за исполнением данного постановления возложить на заведующего  отделом</w:t>
      </w:r>
      <w:r>
        <w:rPr>
          <w:rFonts w:hint="default"/>
          <w:sz w:val="24"/>
          <w:szCs w:val="24"/>
          <w:lang w:val="ru-RU"/>
        </w:rPr>
        <w:t xml:space="preserve"> экономики,финансов и закупок</w:t>
      </w:r>
      <w:r>
        <w:rPr>
          <w:sz w:val="24"/>
          <w:szCs w:val="24"/>
        </w:rPr>
        <w:t xml:space="preserve"> Комлеву С.В.</w:t>
      </w:r>
      <w:r>
        <w:rPr>
          <w:rFonts w:hint="default"/>
          <w:sz w:val="24"/>
          <w:szCs w:val="24"/>
          <w:lang w:val="ru-RU"/>
        </w:rPr>
        <w:t xml:space="preserve">   </w:t>
      </w:r>
    </w:p>
    <w:p>
      <w:pPr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>
        <w:rPr>
          <w:sz w:val="24"/>
          <w:szCs w:val="24"/>
        </w:rPr>
        <w:t>лав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администрации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Советское городское поселение                                       </w:t>
      </w:r>
      <w:r>
        <w:rPr>
          <w:rFonts w:hint="default"/>
          <w:sz w:val="24"/>
          <w:szCs w:val="24"/>
          <w:lang w:val="ru-RU"/>
        </w:rPr>
        <w:t xml:space="preserve">                          </w:t>
      </w: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rFonts w:hint="default"/>
          <w:sz w:val="24"/>
          <w:szCs w:val="24"/>
          <w:lang w:val="ru-RU"/>
        </w:rPr>
        <w:t>.А.Недопёкин</w:t>
      </w:r>
    </w:p>
    <w:p>
      <w:pPr>
        <w:rPr>
          <w:rFonts w:hint="default"/>
          <w:sz w:val="24"/>
          <w:szCs w:val="24"/>
          <w:lang w:val="ru-RU"/>
        </w:rPr>
      </w:pPr>
    </w:p>
    <w:p>
      <w:pPr>
        <w:pStyle w:val="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>
      <w:pPr>
        <w:pStyle w:val="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>
      <w:pPr>
        <w:pStyle w:val="46"/>
        <w:ind w:left="426" w:firstLine="14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муниципального образования Советское городское поселение Советского района Кировской области» на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8"/>
        <w:tblW w:w="0" w:type="auto"/>
        <w:tblInd w:w="-1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4503"/>
        <w:gridCol w:w="5237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Советское городское поселение Советского района Кировской области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5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45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182" w:hRule="atLeast"/>
        </w:trPr>
        <w:tc>
          <w:tcPr>
            <w:tcW w:w="45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-совершенствование и оптимизация системы муниципального управления;</w:t>
            </w:r>
          </w:p>
          <w:p>
            <w:pPr>
              <w:pStyle w:val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эффективности и информационной прозрачности деятельности органов местного самоуправления;</w:t>
            </w:r>
          </w:p>
          <w:p>
            <w:pPr>
              <w:pStyle w:val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-развитие муниципального образования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04" w:hRule="atLeast"/>
        </w:trPr>
        <w:tc>
          <w:tcPr>
            <w:tcW w:w="45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-обеспечение хозяйственной деятельности администрации;</w:t>
            </w:r>
          </w:p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-обеспечение осуществления управленческих функций органов местного самоуправления;</w:t>
            </w:r>
          </w:p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-обеспечение использования современных информационно-коммуникационных технологий в профессиональной деятельности  администрации поселения;</w:t>
            </w:r>
          </w:p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формирование высококачественного кадрового состава муниципальной службы;</w:t>
            </w:r>
          </w:p>
          <w:p>
            <w:pPr>
              <w:pStyle w:val="44"/>
              <w:widowControl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-переподготовка лиц замещающих муниципальные должности и муниципальных служащих.</w:t>
            </w:r>
          </w:p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повышение уровня подготовки лиц, замещающих муниципальные должности, и муниципальных служащих по</w:t>
            </w:r>
          </w:p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основным вопросам деятельности органов местного самоуправления;</w:t>
            </w:r>
          </w:p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пожарной безопасности, в том числе ремонт пожарных водоемов и установка пожарных гидрантов;</w:t>
            </w:r>
          </w:p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обеспечение социальной поддержки отдельных категорий граждан;</w:t>
            </w:r>
          </w:p>
          <w:p>
            <w:pPr>
              <w:pStyle w:val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эффективной системы предоставления муниципальных услуг и осуществления муниципальных функций;</w:t>
            </w:r>
          </w:p>
          <w:p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организация и осуществление бюджетного процесса в городском поселении;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совершенствование системы управления муниципальным имуществом;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повышение         эффективности использования отдельных объектов муниципального имущества; 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государственная регистрация прав на недвижимое имущество (проведение технической инвентаризации объектов недвижимого имущества)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-повышение эффективности управления    муниципальной  собственностью путём оптимизации состава муниципального имущества, совершенствование системы учёта муниципального имущества, увеличение доходов бюджета   поселения на  основе эффективного управления    муниципальным имуществом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-увеличение объемов строительства жилья, развитие градостроительной инфраструктуры, предоставление земельных участков под ИЖС;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-содержание технического персонала;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-недопущение проявления фактов коррупции;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-увеличение доходов за счет эффективного использования земельными ресурсами, постановка на кадастровый учет земельных участков;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-наличие средств резервного фонда на случай чрезвычайных ситуаций;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-создание и деятельность административных комиссий;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-обеспечение деятельности спасательной станции;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-возмещение убытков перевозчикам по городским автобусным маршрутам;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-создание условий для организации досуга населения, проведение культурно-массовых мероприятий;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-предупреждение и пресечение проявлений терроризма, экстремизма, правонарушений; 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-развитие физической культуры и  спорта, проведение мероприятий;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-повышение культурного потенциала молодежи, проведение мероприятий в области молодежной политики;</w:t>
            </w:r>
          </w:p>
          <w:p>
            <w:pPr>
              <w:tabs>
                <w:tab w:val="left" w:pos="360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-обслуживание муниципального долга;</w:t>
            </w:r>
          </w:p>
          <w:p>
            <w:pPr>
              <w:tabs>
                <w:tab w:val="left" w:pos="3600"/>
              </w:tabs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-развитие дошкольного образования</w:t>
            </w:r>
            <w:r>
              <w:rPr>
                <w:rFonts w:hint="default"/>
                <w:sz w:val="24"/>
                <w:szCs w:val="24"/>
                <w:lang w:val="ru-RU"/>
              </w:rPr>
              <w:t>;</w:t>
            </w:r>
          </w:p>
          <w:p>
            <w:pPr>
              <w:tabs>
                <w:tab w:val="left" w:pos="3600"/>
              </w:tabs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 организация деятельности народных дружин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1" w:hRule="atLeast"/>
        </w:trPr>
        <w:tc>
          <w:tcPr>
            <w:tcW w:w="45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эффективности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5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4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-кол-во обращени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>
            <w:pPr>
              <w:pStyle w:val="44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-экономия средств от проведения закупок на выполнение работ, оказание услуг для муниципальных нужд (доля в общем объеме закупок);</w:t>
            </w:r>
          </w:p>
          <w:p>
            <w:pPr>
              <w:pStyle w:val="44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муниципальных служащих, обучившихся в течение года по программам дополнительного профессионального образования, от общего кол-ва муниципальных служащих;</w:t>
            </w:r>
          </w:p>
          <w:p>
            <w:pPr>
              <w:pStyle w:val="44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-рост неналоговых доходов бюджета  поселения;</w:t>
            </w:r>
          </w:p>
          <w:p>
            <w:pPr>
              <w:pStyle w:val="44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-кол-во отремонтированных пожарных гидрантов и пожводоемов;</w:t>
            </w:r>
          </w:p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 технической инвентаризации объектов недвижимости (ед.);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-общий годовой ввод жилья, ввод жилья на душу населения;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-сокращение числа правонарушений (кол-во рассмотренных дел);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-кол-во мероприятий проводимых для повышения культурного уровня, а так же физической культуры;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jc w:val="both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наружные сети инженерно-технического обеспечения и строительство подъездных путей к объекту «Детский сад-ясли на 120 мест по  адресу:Кировская область, г. Советск, ул. Первомайская, д.38»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(устройство бордюрного камня;строительство ВЛИ-0,22кВ для энергосбережения КНС;строительство КЛ-0,4кВ);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jc w:val="both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- количество добровольных народных дружинников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45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rFonts w:hint="default"/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0" w:hRule="atLeast"/>
        </w:trPr>
        <w:tc>
          <w:tcPr>
            <w:tcW w:w="45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ассигнований муниципальной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Общий  объем  финансирования  муниципальной программы </w:t>
            </w:r>
            <w:r>
              <w:rPr>
                <w:rFonts w:hint="default" w:ascii="Times New Roman" w:hAnsi="Times New Roman" w:eastAsia="SimSu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в 202</w:t>
            </w:r>
            <w:r>
              <w:rPr>
                <w:rFonts w:hint="default" w:ascii="Times New Roman" w:hAnsi="Times New Roman" w:eastAsia="SimSun" w:cs="Times New Roman"/>
                <w:color w:val="00000A"/>
                <w:kern w:val="1"/>
                <w:sz w:val="24"/>
                <w:szCs w:val="24"/>
                <w:lang w:val="ru-RU" w:eastAsia="hi-IN" w:bidi="hi-IN"/>
              </w:rPr>
              <w:t>2</w:t>
            </w:r>
            <w:r>
              <w:rPr>
                <w:rFonts w:hint="default" w:ascii="Times New Roman" w:hAnsi="Times New Roman" w:eastAsia="SimSu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-202</w:t>
            </w:r>
            <w:r>
              <w:rPr>
                <w:rFonts w:hint="default" w:ascii="Times New Roman" w:hAnsi="Times New Roman" w:eastAsia="SimSun" w:cs="Times New Roman"/>
                <w:color w:val="00000A"/>
                <w:kern w:val="1"/>
                <w:sz w:val="24"/>
                <w:szCs w:val="24"/>
                <w:lang w:val="ru-RU" w:eastAsia="hi-IN" w:bidi="hi-IN"/>
              </w:rPr>
              <w:t>6</w:t>
            </w:r>
            <w:r>
              <w:rPr>
                <w:rFonts w:hint="default" w:ascii="Times New Roman" w:hAnsi="Times New Roman" w:eastAsia="SimSu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годах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составит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85 331,23575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тыс. рублей, в том числе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по годам:</w:t>
            </w:r>
          </w:p>
          <w:p>
            <w:pPr>
              <w:pStyle w:val="20"/>
              <w:spacing w:before="280" w:after="28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16 213,13535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 тыс. руб. </w:t>
            </w:r>
          </w:p>
          <w:p>
            <w:pPr>
              <w:pStyle w:val="20"/>
              <w:spacing w:before="280" w:after="28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17 154,58540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 тыс. руб. </w:t>
            </w:r>
          </w:p>
          <w:p>
            <w:pPr>
              <w:pStyle w:val="20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-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17 136,148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</w:rPr>
              <w:t xml:space="preserve"> тыс. руб. </w:t>
            </w:r>
          </w:p>
          <w:p>
            <w:pPr>
              <w:pStyle w:val="20"/>
              <w:numPr>
                <w:ilvl w:val="0"/>
                <w:numId w:val="2"/>
              </w:numPr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18 595,815 тыс. руб.</w:t>
            </w:r>
          </w:p>
          <w:p>
            <w:pPr>
              <w:pStyle w:val="20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16 231,552 тыс. руб</w:t>
            </w:r>
            <w:r>
              <w:rPr>
                <w:rFonts w:hint="default" w:eastAsia="Calibri"/>
                <w:sz w:val="24"/>
                <w:szCs w:val="24"/>
                <w:lang w:val="ru-RU"/>
              </w:rPr>
              <w:t>.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47" w:hRule="atLeast"/>
        </w:trPr>
        <w:tc>
          <w:tcPr>
            <w:tcW w:w="4503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количества обращени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граждан;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уменьшение экономии средств от проведения закупок на выполнение работ, оказание услуг для муниципальных нужд (доли в общем объеме закупок);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увеличение поступления неналоговых доходов в бюджет поселения на 100,0 тыс. руб. за счет продажи объектов подлежащих независимой оценке;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недопущение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уровня коррупции за счет увеличения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количества</w:t>
            </w:r>
            <w:r>
              <w:rPr>
                <w:sz w:val="24"/>
                <w:szCs w:val="24"/>
                <w:lang w:val="ru-RU"/>
              </w:rPr>
              <w:t xml:space="preserve"> проводимых мероприятий, а так же устранение причин и условий, порождающих коррупционные правонарушения;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-увеличение поступления  неналоговых  доходов в бюджет  поселения на 500,0 тыс. руб. за счет продажи земельных участков и увеличения арендаторов;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-увеличение общего годового ввода жилья, ввода жилья на душу населения;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-снижение числа пожаров за счет создания условий для противопожарной безопасности;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снижение правонарушений за счет увеличения проведения мероприятий   и привлечения членов ДНД;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-улучшение планирования и организации работы пассажирского транспорта;</w:t>
            </w:r>
          </w:p>
          <w:p>
            <w:pPr>
              <w:pStyle w:val="44"/>
              <w:widowControl/>
              <w:ind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-переподготовка лиц замещающих муниципальные должности и муниципальных служащих.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-повышение культурного уровня граждан за счет проведения мероприятий;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-повышение активной жизненной позиции молодежи за счет проведения мероприятий и привлечения в них молодежи;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-повышение физической культуры и спорта за счет вовлечения граждан  в систематические занятия физической культурой и спортом;</w:t>
            </w:r>
          </w:p>
          <w:p>
            <w:pPr>
              <w:widowControl w:val="0"/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-уменьшение расходов на погашение муниципального долга;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jc w:val="both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наружные сети инженерно-технического обеспечения и строительство подъездных путей к объекту «Детский сад-ясли на 120 мест по  адресу:Кировская область, г. Советск, ул. Первомайская, д.38»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(устройство бордюрного камня;строительство ВЛИ-0,22кВ для энергосбережения КНС;строительство КЛ-0,4кВ)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jc w:val="both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>организация деятельности народных дружин</w:t>
            </w:r>
          </w:p>
        </w:tc>
      </w:tr>
    </w:tbl>
    <w:p>
      <w:pPr>
        <w:rPr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rPr>
          <w:rFonts w:hint="default"/>
          <w:sz w:val="24"/>
          <w:szCs w:val="24"/>
          <w:lang w:val="ru-RU"/>
        </w:rPr>
      </w:pPr>
    </w:p>
    <w:p>
      <w:pPr>
        <w:pStyle w:val="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 №1</w:t>
      </w:r>
    </w:p>
    <w:p>
      <w:pPr>
        <w:pStyle w:val="46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4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49"/>
      <w:bookmarkEnd w:id="0"/>
      <w:r>
        <w:rPr>
          <w:rFonts w:ascii="Times New Roman" w:hAnsi="Times New Roman" w:cs="Times New Roman"/>
          <w:sz w:val="24"/>
          <w:szCs w:val="24"/>
        </w:rPr>
        <w:t>Сведения о целевых показателях эффективности</w:t>
      </w:r>
    </w:p>
    <w:p>
      <w:pPr>
        <w:pStyle w:val="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tbl>
      <w:tblPr>
        <w:tblStyle w:val="8"/>
        <w:tblpPr w:leftFromText="180" w:rightFromText="180" w:vertAnchor="text" w:horzAnchor="page" w:tblpX="309" w:tblpY="272"/>
        <w:tblOverlap w:val="never"/>
        <w:tblW w:w="11558" w:type="dxa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924"/>
        <w:gridCol w:w="3612"/>
        <w:gridCol w:w="851"/>
        <w:gridCol w:w="851"/>
        <w:gridCol w:w="851"/>
        <w:gridCol w:w="851"/>
        <w:gridCol w:w="903"/>
        <w:gridCol w:w="915"/>
        <w:gridCol w:w="885"/>
        <w:gridCol w:w="915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 w:hRule="atLeast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программы,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наименование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измере-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default"/>
                <w:sz w:val="24"/>
                <w:szCs w:val="24"/>
                <w:lang w:val="ru-RU"/>
              </w:rPr>
              <w:t>21</w:t>
            </w:r>
          </w:p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default"/>
                <w:sz w:val="24"/>
                <w:szCs w:val="24"/>
                <w:lang w:val="ru-RU"/>
              </w:rPr>
              <w:t>21</w:t>
            </w:r>
          </w:p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эффективности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760" w:hRule="atLeast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</w:p>
        </w:tc>
        <w:tc>
          <w:tcPr>
            <w:tcW w:w="3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2025 план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2026</w:t>
            </w:r>
          </w:p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план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0" w:hRule="atLeast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муниципального образования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деятельности администрации поселения, функционирование местных администраций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860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860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1050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610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1200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1200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средств от проведения закупок на выполнение работ, оказание услуг для муниципальных нужд (доля в общем объеме закупок)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17,0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17,0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6,2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8,3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3,3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3,3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3,3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служащих, обучившихся в течение года по программам дополнительного профессионального образования, от общего количества муниципальных служащих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26,7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12,5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12,5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12,5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80" w:hRule="atLeast"/>
        </w:trPr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недвижимости подлежащих проведению технической инвентаризации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объектов недвижимости подлежащих независимой оценке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22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деятельность административной комиссии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рассмотренных дел об административных  правонарушениях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56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62</w:t>
            </w: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41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55</w:t>
            </w: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55</w:t>
            </w: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отремонтированных пожарных гидрантов и пожводоемов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7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 w:bidi="ar-SA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договор</w:t>
            </w:r>
            <w:r>
              <w:rPr>
                <w:sz w:val="24"/>
                <w:szCs w:val="24"/>
                <w:lang w:val="ru-RU"/>
              </w:rPr>
              <w:t>ов</w:t>
            </w:r>
            <w:r>
              <w:rPr>
                <w:sz w:val="24"/>
                <w:szCs w:val="24"/>
              </w:rPr>
              <w:t xml:space="preserve"> заключенных  на  пожаротушение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Кол-во членов </w:t>
            </w:r>
            <w:r>
              <w:rPr>
                <w:sz w:val="24"/>
                <w:szCs w:val="24"/>
                <w:lang w:val="ru-RU"/>
              </w:rPr>
              <w:t>добровольной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народной дружины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45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45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перевезенных пассажиров по проданным билетам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14134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14135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14146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10990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14300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14300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14300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произведенных рейсов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864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870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860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880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880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880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6.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годовой объем ввода жилья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3000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2482.5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1940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2500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3200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3200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3200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жилья на душу населения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Кв.м/человек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0.2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0.16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0.1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0.</w:t>
            </w:r>
            <w:r>
              <w:rPr>
                <w:rFonts w:hint="default"/>
                <w:sz w:val="24"/>
                <w:szCs w:val="24"/>
                <w:lang w:val="ru-RU"/>
              </w:rPr>
              <w:t>17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0.21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0.21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0.21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7.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договоров  земельных участков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1420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1415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1448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1448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1448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заключенных договоров на новые участки, прошедшие через аукцион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8.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9.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default"/>
                <w:sz w:val="24"/>
                <w:szCs w:val="24"/>
                <w:lang w:val="ru-RU"/>
              </w:rPr>
              <w:t>0.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заключенных контрактов на предоставление кредита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погашению муниципального долга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474,8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201,9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409,4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465,0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500,0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11.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наружные сети инженерно-технического обеспечения и строительство подъездных путей к объекту «Детский сад-ясли на 120 мест по  адресу:Кировская область, г. Советск, ул. Первомайская, д.38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»(устройство подъездных путей;строительство ВЛИ-0,22кВ для энергосбережения КНС;строительство КЛ-0,4кВ)</w:t>
            </w:r>
          </w:p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</w:t>
            </w: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Национальная</w:t>
            </w:r>
            <w:r>
              <w:rPr>
                <w:rFonts w:hint="default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jc w:val="both"/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>Оборудование (дооборудование) пляжей (мест отдыха людей у воды)</w:t>
            </w:r>
          </w:p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</w:t>
            </w:r>
            <w:r>
              <w:rPr>
                <w:rFonts w:hint="default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>
      <w:pPr>
        <w:rPr>
          <w:sz w:val="24"/>
          <w:szCs w:val="24"/>
          <w:lang w:val="ru-RU"/>
        </w:rPr>
      </w:pPr>
    </w:p>
    <w:p>
      <w:pPr>
        <w:rPr>
          <w:sz w:val="24"/>
          <w:szCs w:val="24"/>
          <w:lang w:val="ru-RU"/>
        </w:rPr>
      </w:pPr>
    </w:p>
    <w:p>
      <w:pPr>
        <w:rPr>
          <w:sz w:val="24"/>
          <w:szCs w:val="24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  <w:sectPr>
          <w:footnotePr>
            <w:pos w:val="beneathText"/>
          </w:footnotePr>
          <w:pgSz w:w="11906" w:h="16838"/>
          <w:pgMar w:top="850" w:right="851" w:bottom="850" w:left="850" w:header="720" w:footer="720" w:gutter="0"/>
          <w:cols w:space="720" w:num="1"/>
          <w:docGrid w:linePitch="360" w:charSpace="0"/>
        </w:sectPr>
      </w:pPr>
    </w:p>
    <w:p>
      <w:pPr>
        <w:pStyle w:val="46"/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2</w:t>
      </w:r>
    </w:p>
    <w:p>
      <w:pPr>
        <w:pStyle w:val="46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ind w:firstLine="540"/>
        <w:jc w:val="both"/>
        <w:rPr>
          <w:sz w:val="24"/>
          <w:szCs w:val="24"/>
          <w:lang w:val="ru-RU"/>
        </w:rPr>
      </w:pPr>
    </w:p>
    <w:p>
      <w:pPr>
        <w:widowControl w:val="0"/>
        <w:autoSpaceDE w:val="0"/>
        <w:ind w:right="297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>
      <w:pPr>
        <w:widowControl w:val="0"/>
        <w:autoSpaceDE w:val="0"/>
        <w:ind w:right="277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</w:t>
      </w:r>
      <w:bookmarkStart w:id="1" w:name="Par1344"/>
      <w:bookmarkEnd w:id="1"/>
    </w:p>
    <w:p>
      <w:pPr>
        <w:widowControl w:val="0"/>
        <w:autoSpaceDE w:val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РАСХОДЫ</w:t>
      </w:r>
    </w:p>
    <w:p>
      <w:pPr>
        <w:widowControl w:val="0"/>
        <w:autoSpaceDE w:val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на реализацию муниципальной программы за счёт бюджета </w:t>
      </w:r>
      <w:r>
        <w:rPr>
          <w:sz w:val="24"/>
          <w:szCs w:val="24"/>
          <w:lang w:val="ru-RU"/>
        </w:rPr>
        <w:t xml:space="preserve">Советского городского поселения </w:t>
      </w:r>
      <w:r>
        <w:rPr>
          <w:bCs/>
          <w:sz w:val="24"/>
          <w:szCs w:val="24"/>
          <w:lang w:val="ru-RU"/>
        </w:rPr>
        <w:t>«Развитие муниципального образования Советское городское поселение Советского района Кировской области»</w:t>
      </w:r>
    </w:p>
    <w:p>
      <w:pPr>
        <w:widowControl w:val="0"/>
        <w:autoSpaceDE w:val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на 202</w:t>
      </w:r>
      <w:r>
        <w:rPr>
          <w:rFonts w:hint="default"/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  <w:lang w:val="ru-RU"/>
        </w:rPr>
        <w:t>-202</w:t>
      </w:r>
      <w:r>
        <w:rPr>
          <w:rFonts w:hint="default"/>
          <w:bCs/>
          <w:sz w:val="24"/>
          <w:szCs w:val="24"/>
          <w:lang w:val="ru-RU"/>
        </w:rPr>
        <w:t>6</w:t>
      </w:r>
      <w:r>
        <w:rPr>
          <w:bCs/>
          <w:sz w:val="24"/>
          <w:szCs w:val="24"/>
          <w:lang w:val="ru-RU"/>
        </w:rPr>
        <w:t xml:space="preserve"> годы</w:t>
      </w:r>
    </w:p>
    <w:p>
      <w:pPr>
        <w:widowControl w:val="0"/>
        <w:autoSpaceDE w:val="0"/>
        <w:jc w:val="center"/>
        <w:rPr>
          <w:bCs/>
          <w:sz w:val="24"/>
          <w:szCs w:val="24"/>
          <w:lang w:val="ru-RU"/>
        </w:rPr>
      </w:pPr>
    </w:p>
    <w:p>
      <w:pPr>
        <w:widowControl w:val="0"/>
        <w:autoSpaceDE w:val="0"/>
        <w:ind w:firstLine="540"/>
        <w:jc w:val="both"/>
        <w:rPr>
          <w:bCs/>
          <w:sz w:val="24"/>
          <w:szCs w:val="24"/>
          <w:lang w:val="ru-RU"/>
        </w:rPr>
      </w:pPr>
    </w:p>
    <w:tbl>
      <w:tblPr>
        <w:tblStyle w:val="8"/>
        <w:tblW w:w="0" w:type="auto"/>
        <w:tblInd w:w="-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2064"/>
        <w:gridCol w:w="3330"/>
        <w:gridCol w:w="2011"/>
        <w:gridCol w:w="1620"/>
        <w:gridCol w:w="1502"/>
        <w:gridCol w:w="1259"/>
        <w:gridCol w:w="1585"/>
        <w:gridCol w:w="12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  муниципальной программы,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Расходы (тыс.руб.)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7" w:hRule="atLeast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default"/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>г</w:t>
            </w:r>
          </w:p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rFonts w:hint="default"/>
                <w:sz w:val="24"/>
                <w:szCs w:val="24"/>
                <w:lang w:val="ru-RU"/>
              </w:rPr>
              <w:t>23</w:t>
            </w:r>
            <w:r>
              <w:rPr>
                <w:sz w:val="24"/>
                <w:szCs w:val="24"/>
              </w:rPr>
              <w:t>г</w:t>
            </w:r>
          </w:p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г</w:t>
            </w:r>
          </w:p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г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2026г</w:t>
            </w:r>
          </w:p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план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  <w:trHeight w:val="1389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snapToGrid w:val="0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муниципального образования  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</w:t>
            </w:r>
          </w:p>
          <w:p>
            <w:pPr>
              <w:pStyle w:val="4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16 213,13535</w:t>
            </w:r>
          </w:p>
        </w:tc>
        <w:tc>
          <w:tcPr>
            <w:tcW w:w="1502" w:type="dxa"/>
            <w:tcBorders>
              <w:left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17 154,5854</w:t>
            </w:r>
          </w:p>
        </w:tc>
        <w:tc>
          <w:tcPr>
            <w:tcW w:w="1259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17 136,148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snapToGrid w:val="0"/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18 595,815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snapToGrid w:val="0"/>
              <w:jc w:val="center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16 231,552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    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поселения, функционирование местных администраций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8 201,95571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8 642,19032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8 523,952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8 523,952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8 523,952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2 628,22422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3 100,15028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3 053,0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4 975,5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3 002,4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snapToGrid w:val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органов местного самоуправления в области других общегосударственных вопросов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1 787,47065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2 489,40996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2 379,4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2 379,4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2 379,4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snapToGrid w:val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мероприятия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411,7527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snapToGrid w:val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343,70087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244,64032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210,0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210,0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snapToGrid w:val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2,5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13,0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2.5.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snapToGrid w:val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Исполнение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судебных решений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97,5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2.6.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snapToGrid w:val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Условно</w:t>
            </w:r>
            <w:r>
              <w:rPr>
                <w:rFonts w:hint="default"/>
                <w:sz w:val="24"/>
                <w:szCs w:val="24"/>
                <w:lang w:val="ru-RU"/>
              </w:rPr>
              <w:t>-утверждаемые расходы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45,0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1 967,5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default"/>
                <w:sz w:val="24"/>
                <w:szCs w:val="24"/>
                <w:lang w:val="ru-RU"/>
              </w:rPr>
              <w:t>7.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snapToGrid w:val="0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деятельность административной комиссии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7,8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5,6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5,6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5,6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 спасательной станции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374,80516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796,75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794,0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794,0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794,0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423,83675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591,0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541,0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541,0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541,0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Профилактика правонарушений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и противодействие терроризму и экстремизму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7,68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vMerge w:val="restart"/>
            <w:tcBorders>
              <w:left w:val="single" w:color="000000" w:sz="4" w:space="0"/>
            </w:tcBorders>
          </w:tcPr>
          <w:p>
            <w:pPr>
              <w:pStyle w:val="47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2064" w:type="dxa"/>
            <w:vMerge w:val="restart"/>
            <w:tcBorders>
              <w:left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vMerge w:val="restart"/>
            <w:tcBorders>
              <w:left w:val="single" w:color="000000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деятельности народных дружин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0,6145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rFonts w:hint="default"/>
                <w:b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  <w:lang w:val="ru-RU"/>
              </w:rPr>
            </w:pPr>
          </w:p>
        </w:tc>
        <w:tc>
          <w:tcPr>
            <w:tcW w:w="2011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61,45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b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2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(дооборудование) пляжей (мест отдыха людей у воды)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3,0303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rFonts w:hint="default"/>
                <w:b/>
                <w:sz w:val="24"/>
                <w:szCs w:val="24"/>
                <w:lang w:val="ru-RU"/>
              </w:rPr>
            </w:pPr>
          </w:p>
        </w:tc>
        <w:tc>
          <w:tcPr>
            <w:tcW w:w="2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3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автомобильного транспорта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1 980,0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2 104,2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1 980,0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1 980,0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1 980,0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53,0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650,0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250,0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  <w:lang w:val="ru-RU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134,32296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330,0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415,0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415,0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квалификации, обучение муниципальных служащих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Молодёжная</w:t>
            </w:r>
            <w:r>
              <w:rPr>
                <w:sz w:val="24"/>
                <w:szCs w:val="24"/>
              </w:rPr>
              <w:t xml:space="preserve"> политика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70,2046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90,0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01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105,846</w:t>
            </w:r>
          </w:p>
        </w:tc>
        <w:tc>
          <w:tcPr>
            <w:tcW w:w="150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110,2</w:t>
            </w:r>
          </w:p>
        </w:tc>
        <w:tc>
          <w:tcPr>
            <w:tcW w:w="125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110,2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110,2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110,2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72,168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default"/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Советского городского поселения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409,35055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460,0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7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753,996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691,163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300,0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7"/>
              <w:rPr>
                <w:rFonts w:hint="default" w:ascii="Times New Roman" w:hAnsi="Times New Roman" w:eastAsia="Times New Roman" w:cs="Times New Roman"/>
                <w:b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hint="default"/>
                <w:b/>
                <w:color w:val="auto"/>
                <w:sz w:val="24"/>
                <w:szCs w:val="24"/>
                <w:lang w:val="ru-RU"/>
              </w:rPr>
              <w:t>17.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7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7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Выполнение дополнительных работ (услуг), в том числе на строительство сетей инженерно-технического обеспечения, их подключение и строительство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строительство подъездных путей к объекту «Детский сад-ясли на 120 мест по адресу: Кировская область,  г.Советск, ул.Первомайская, д.38»)(устройство подъездных путей;строительство ВЛИ-0,22кВ для энергосбережения КНС;строительство КЛ-0,4кВ)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   </w:t>
            </w:r>
            <w:r>
              <w:rPr>
                <w:color w:val="auto"/>
                <w:sz w:val="24"/>
                <w:szCs w:val="24"/>
              </w:rPr>
              <w:br w:type="textWrapping"/>
            </w:r>
            <w:r>
              <w:rPr>
                <w:color w:val="auto"/>
                <w:sz w:val="24"/>
                <w:szCs w:val="24"/>
              </w:rPr>
              <w:t>Советского городского поселени</w:t>
            </w:r>
            <w:r>
              <w:rPr>
                <w:color w:val="auto"/>
                <w:sz w:val="24"/>
                <w:szCs w:val="24"/>
                <w:lang w:val="ru-RU"/>
              </w:rPr>
              <w:t>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1 751,7414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ru-RU" w:eastAsia="zh-CN" w:bidi="ar-SA"/>
              </w:rPr>
              <w:t>-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47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ru-RU" w:eastAsia="zh-CN" w:bidi="ar-SA"/>
              </w:rPr>
              <w:t>-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ru-RU" w:eastAsia="zh-CN" w:bidi="ar-SA"/>
              </w:rPr>
              <w:t>-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ru-RU" w:eastAsia="zh-CN" w:bidi="ar-SA"/>
              </w:rPr>
              <w:t>-</w:t>
            </w:r>
          </w:p>
        </w:tc>
      </w:tr>
    </w:tbl>
    <w:p>
      <w:pPr>
        <w:jc w:val="both"/>
        <w:rPr>
          <w:rFonts w:hint="default"/>
          <w:sz w:val="24"/>
          <w:szCs w:val="24"/>
          <w:lang w:val="ru-RU"/>
        </w:rPr>
        <w:sectPr>
          <w:footnotePr>
            <w:pos w:val="beneathText"/>
          </w:footnotePr>
          <w:pgSz w:w="16838" w:h="11906" w:orient="landscape"/>
          <w:pgMar w:top="850" w:right="850" w:bottom="851" w:left="850" w:header="720" w:footer="720" w:gutter="0"/>
          <w:cols w:space="720" w:num="1"/>
          <w:docGrid w:linePitch="360" w:charSpace="0"/>
        </w:sectPr>
      </w:pPr>
      <w:bookmarkStart w:id="2" w:name="_GoBack"/>
      <w:bookmarkEnd w:id="2"/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p>
      <w:pPr>
        <w:jc w:val="both"/>
        <w:rPr>
          <w:rFonts w:hint="default"/>
          <w:sz w:val="24"/>
          <w:szCs w:val="24"/>
          <w:lang w:val="ru-RU"/>
        </w:rPr>
        <w:sectPr>
          <w:footnotePr>
            <w:pos w:val="beneathText"/>
          </w:footnotePr>
          <w:pgSz w:w="11906" w:h="16838"/>
          <w:pgMar w:top="850" w:right="851" w:bottom="850" w:left="850" w:header="720" w:footer="720" w:gutter="0"/>
          <w:cols w:space="720" w:num="1"/>
          <w:docGrid w:linePitch="360" w:charSpace="0"/>
        </w:sectPr>
      </w:pPr>
    </w:p>
    <w:p>
      <w:pPr>
        <w:jc w:val="both"/>
        <w:rPr>
          <w:rFonts w:hint="default"/>
          <w:sz w:val="24"/>
          <w:szCs w:val="24"/>
          <w:lang w:val="ru-RU"/>
        </w:rPr>
      </w:pPr>
    </w:p>
    <w:sectPr>
      <w:footnotePr>
        <w:pos w:val="beneathText"/>
      </w:footnotePr>
      <w:pgSz w:w="11906" w:h="16838"/>
      <w:pgMar w:top="850" w:right="851" w:bottom="850" w:left="85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D64504"/>
    <w:multiLevelType w:val="multilevel"/>
    <w:tmpl w:val="89D64504"/>
    <w:lvl w:ilvl="0" w:tentative="0">
      <w:start w:val="1"/>
      <w:numFmt w:val="decimal"/>
      <w:suff w:val="space"/>
      <w:lvlText w:val="%1."/>
      <w:lvlJc w:val="left"/>
      <w:pPr>
        <w:ind w:left="280" w:leftChars="0" w:firstLine="0" w:firstLineChars="0"/>
      </w:pPr>
    </w:lvl>
    <w:lvl w:ilvl="1" w:tentative="0">
      <w:start w:val="1"/>
      <w:numFmt w:val="decimal"/>
      <w:suff w:val="space"/>
      <w:lvlText w:val="%1.%2."/>
      <w:lvlJc w:val="left"/>
      <w:pPr>
        <w:ind w:left="-8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590944B0"/>
    <w:multiLevelType w:val="singleLevel"/>
    <w:tmpl w:val="590944B0"/>
    <w:lvl w:ilvl="0" w:tentative="0">
      <w:start w:val="2025"/>
      <w:numFmt w:val="decimal"/>
      <w:suff w:val="space"/>
      <w:lvlText w:val="%1-"/>
      <w:lvlJc w:val="left"/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3"/>
    <w:rsid w:val="00012973"/>
    <w:rsid w:val="00024590"/>
    <w:rsid w:val="00041407"/>
    <w:rsid w:val="000F1AEE"/>
    <w:rsid w:val="001849F9"/>
    <w:rsid w:val="00186767"/>
    <w:rsid w:val="00203A4A"/>
    <w:rsid w:val="00241114"/>
    <w:rsid w:val="00283F31"/>
    <w:rsid w:val="002A0A07"/>
    <w:rsid w:val="002B15FF"/>
    <w:rsid w:val="002F0281"/>
    <w:rsid w:val="00326A66"/>
    <w:rsid w:val="00393F5D"/>
    <w:rsid w:val="00423056"/>
    <w:rsid w:val="00477C1E"/>
    <w:rsid w:val="004A4E11"/>
    <w:rsid w:val="004C7420"/>
    <w:rsid w:val="005C75FA"/>
    <w:rsid w:val="005D18A9"/>
    <w:rsid w:val="005D2FEC"/>
    <w:rsid w:val="006001E6"/>
    <w:rsid w:val="0061557D"/>
    <w:rsid w:val="008E64FB"/>
    <w:rsid w:val="009B4CB0"/>
    <w:rsid w:val="00A656FE"/>
    <w:rsid w:val="00A743F0"/>
    <w:rsid w:val="00A8024F"/>
    <w:rsid w:val="00B50665"/>
    <w:rsid w:val="00B87988"/>
    <w:rsid w:val="00B90487"/>
    <w:rsid w:val="00BD7CD5"/>
    <w:rsid w:val="00C34C67"/>
    <w:rsid w:val="00C61EC9"/>
    <w:rsid w:val="00C6383D"/>
    <w:rsid w:val="00CC7150"/>
    <w:rsid w:val="00CE1051"/>
    <w:rsid w:val="00D3102A"/>
    <w:rsid w:val="00D40686"/>
    <w:rsid w:val="00D5523D"/>
    <w:rsid w:val="00DA5163"/>
    <w:rsid w:val="00E366A0"/>
    <w:rsid w:val="00EC5DE2"/>
    <w:rsid w:val="00ED5390"/>
    <w:rsid w:val="00F124FD"/>
    <w:rsid w:val="00FB092C"/>
    <w:rsid w:val="00FB1DD3"/>
    <w:rsid w:val="00FE0261"/>
    <w:rsid w:val="00FF2B49"/>
    <w:rsid w:val="03E36059"/>
    <w:rsid w:val="05CA35A3"/>
    <w:rsid w:val="09BB6892"/>
    <w:rsid w:val="0BF85DAB"/>
    <w:rsid w:val="10222146"/>
    <w:rsid w:val="10ED6006"/>
    <w:rsid w:val="11FE47D5"/>
    <w:rsid w:val="13821FB3"/>
    <w:rsid w:val="17E2480B"/>
    <w:rsid w:val="18255E16"/>
    <w:rsid w:val="192B2C81"/>
    <w:rsid w:val="197B4EB1"/>
    <w:rsid w:val="1BFB4C6F"/>
    <w:rsid w:val="1F733C4E"/>
    <w:rsid w:val="235E4F78"/>
    <w:rsid w:val="2A714421"/>
    <w:rsid w:val="2D987030"/>
    <w:rsid w:val="2E936A45"/>
    <w:rsid w:val="30DA1138"/>
    <w:rsid w:val="31FF755D"/>
    <w:rsid w:val="33E7189A"/>
    <w:rsid w:val="34706A97"/>
    <w:rsid w:val="39BF6A43"/>
    <w:rsid w:val="3A225CDE"/>
    <w:rsid w:val="428F1B56"/>
    <w:rsid w:val="460D0776"/>
    <w:rsid w:val="46662326"/>
    <w:rsid w:val="47AA3E2B"/>
    <w:rsid w:val="4A283A4D"/>
    <w:rsid w:val="51A544AA"/>
    <w:rsid w:val="54755AD2"/>
    <w:rsid w:val="54891088"/>
    <w:rsid w:val="5A0225A0"/>
    <w:rsid w:val="5EFF00FB"/>
    <w:rsid w:val="60D44971"/>
    <w:rsid w:val="655F27EA"/>
    <w:rsid w:val="6786624E"/>
    <w:rsid w:val="684501EB"/>
    <w:rsid w:val="701B6D52"/>
    <w:rsid w:val="72680D3B"/>
    <w:rsid w:val="72CA66D6"/>
    <w:rsid w:val="746D5016"/>
    <w:rsid w:val="748B04A5"/>
    <w:rsid w:val="74D82FA0"/>
    <w:rsid w:val="75F15FAC"/>
    <w:rsid w:val="777B67F6"/>
    <w:rsid w:val="797B206E"/>
    <w:rsid w:val="7AAC53C6"/>
    <w:rsid w:val="7F3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qFormat="1" w:unhideWhenUsed="0" w:uiPriority="0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after="360"/>
      <w:ind w:left="142"/>
      <w:jc w:val="center"/>
      <w:outlineLvl w:val="1"/>
    </w:pPr>
    <w:rPr>
      <w:b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after="480"/>
      <w:jc w:val="center"/>
      <w:outlineLvl w:val="2"/>
    </w:pPr>
    <w:rPr>
      <w:sz w:val="28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5869"/>
      </w:tabs>
      <w:jc w:val="center"/>
      <w:outlineLvl w:val="3"/>
    </w:pPr>
    <w:rPr>
      <w:color w:val="000000"/>
      <w:spacing w:val="-2"/>
      <w:sz w:val="28"/>
    </w:rPr>
  </w:style>
  <w:style w:type="paragraph" w:styleId="6">
    <w:name w:val="heading 5"/>
    <w:basedOn w:val="1"/>
    <w:next w:val="1"/>
    <w:qFormat/>
    <w:uiPriority w:val="0"/>
    <w:pPr>
      <w:keepNext/>
      <w:spacing w:after="480"/>
      <w:ind w:firstLine="284"/>
      <w:jc w:val="center"/>
      <w:outlineLvl w:val="4"/>
    </w:pPr>
    <w:rPr>
      <w:color w:val="000000"/>
      <w:spacing w:val="-2"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 2"/>
    <w:basedOn w:val="1"/>
    <w:semiHidden/>
    <w:qFormat/>
    <w:uiPriority w:val="0"/>
    <w:rPr>
      <w:sz w:val="28"/>
      <w:lang w:val="en-US"/>
    </w:rPr>
  </w:style>
  <w:style w:type="paragraph" w:styleId="11">
    <w:name w:val="Body Text Indent 3"/>
    <w:basedOn w:val="1"/>
    <w:semiHidden/>
    <w:qFormat/>
    <w:uiPriority w:val="0"/>
    <w:pPr>
      <w:ind w:firstLine="708"/>
      <w:jc w:val="both"/>
    </w:pPr>
    <w:rPr>
      <w:sz w:val="28"/>
    </w:rPr>
  </w:style>
  <w:style w:type="paragraph" w:styleId="12">
    <w:name w:val="index 1"/>
    <w:basedOn w:val="1"/>
    <w:next w:val="1"/>
    <w:semiHidden/>
    <w:unhideWhenUsed/>
    <w:qFormat/>
    <w:uiPriority w:val="99"/>
  </w:style>
  <w:style w:type="paragraph" w:styleId="1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4">
    <w:name w:val="Body Text"/>
    <w:basedOn w:val="1"/>
    <w:semiHidden/>
    <w:qFormat/>
    <w:uiPriority w:val="0"/>
    <w:pPr>
      <w:spacing w:after="120"/>
    </w:pPr>
  </w:style>
  <w:style w:type="paragraph" w:styleId="15">
    <w:name w:val="index heading"/>
    <w:basedOn w:val="1"/>
    <w:next w:val="12"/>
    <w:semiHidden/>
    <w:qFormat/>
    <w:uiPriority w:val="0"/>
    <w:pPr>
      <w:suppressLineNumbers/>
    </w:pPr>
    <w:rPr>
      <w:rFonts w:ascii="Arial" w:hAnsi="Arial" w:cs="Mangal"/>
    </w:rPr>
  </w:style>
  <w:style w:type="paragraph" w:styleId="16">
    <w:name w:val="Body Text Indent"/>
    <w:basedOn w:val="1"/>
    <w:semiHidden/>
    <w:qFormat/>
    <w:uiPriority w:val="0"/>
    <w:pPr>
      <w:spacing w:after="720"/>
      <w:ind w:firstLine="539"/>
      <w:jc w:val="both"/>
    </w:pPr>
  </w:style>
  <w:style w:type="paragraph" w:styleId="17">
    <w:name w:val="Title"/>
    <w:basedOn w:val="1"/>
    <w:qFormat/>
    <w:uiPriority w:val="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19">
    <w:name w:val="List"/>
    <w:basedOn w:val="14"/>
    <w:semiHidden/>
    <w:qFormat/>
    <w:uiPriority w:val="0"/>
    <w:rPr>
      <w:rFonts w:ascii="Arial" w:hAnsi="Arial" w:cs="Mangal"/>
    </w:rPr>
  </w:style>
  <w:style w:type="paragraph" w:styleId="20">
    <w:name w:val="Normal (Web)"/>
    <w:basedOn w:val="1"/>
    <w:semiHidden/>
    <w:qFormat/>
    <w:uiPriority w:val="0"/>
    <w:pPr>
      <w:suppressAutoHyphens w:val="0"/>
      <w:spacing w:before="100" w:beforeAutospacing="1" w:after="100" w:afterAutospacing="1"/>
    </w:pPr>
    <w:rPr>
      <w:rFonts w:ascii="Arial Unicode MS" w:hAnsi="Arial Unicode MS" w:eastAsia="Arial Unicode MS" w:cs="Arial Unicode MS"/>
      <w:lang w:eastAsia="ru-RU"/>
    </w:rPr>
  </w:style>
  <w:style w:type="paragraph" w:styleId="21">
    <w:name w:val="Body Text 3"/>
    <w:basedOn w:val="1"/>
    <w:semiHidden/>
    <w:qFormat/>
    <w:uiPriority w:val="0"/>
    <w:pPr>
      <w:jc w:val="both"/>
    </w:pPr>
  </w:style>
  <w:style w:type="paragraph" w:styleId="22">
    <w:name w:val="Body Text Indent 2"/>
    <w:basedOn w:val="1"/>
    <w:semiHidden/>
    <w:qFormat/>
    <w:uiPriority w:val="0"/>
    <w:pPr>
      <w:autoSpaceDE w:val="0"/>
      <w:ind w:firstLine="540"/>
      <w:jc w:val="both"/>
    </w:pPr>
    <w:rPr>
      <w:sz w:val="28"/>
    </w:r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WW-Absatz-Standardschriftart1"/>
    <w:qFormat/>
    <w:uiPriority w:val="0"/>
  </w:style>
  <w:style w:type="character" w:customStyle="1" w:styleId="26">
    <w:name w:val="WW-Absatz-Standardschriftart11"/>
    <w:qFormat/>
    <w:uiPriority w:val="0"/>
  </w:style>
  <w:style w:type="character" w:customStyle="1" w:styleId="27">
    <w:name w:val="WW-Absatz-Standardschriftart111"/>
    <w:qFormat/>
    <w:uiPriority w:val="0"/>
  </w:style>
  <w:style w:type="character" w:customStyle="1" w:styleId="28">
    <w:name w:val="WW-Absatz-Standardschriftart1111"/>
    <w:qFormat/>
    <w:uiPriority w:val="0"/>
  </w:style>
  <w:style w:type="character" w:customStyle="1" w:styleId="29">
    <w:name w:val="WW-Absatz-Standardschriftart11111"/>
    <w:qFormat/>
    <w:uiPriority w:val="0"/>
  </w:style>
  <w:style w:type="character" w:customStyle="1" w:styleId="30">
    <w:name w:val="WW-Absatz-Standardschriftart111111"/>
    <w:qFormat/>
    <w:uiPriority w:val="0"/>
  </w:style>
  <w:style w:type="character" w:customStyle="1" w:styleId="31">
    <w:name w:val="WW-Absatz-Standardschriftart1111111"/>
    <w:qFormat/>
    <w:uiPriority w:val="0"/>
  </w:style>
  <w:style w:type="character" w:customStyle="1" w:styleId="32">
    <w:name w:val="WW-Absatz-Standardschriftart11111111"/>
    <w:qFormat/>
    <w:uiPriority w:val="0"/>
  </w:style>
  <w:style w:type="character" w:customStyle="1" w:styleId="33">
    <w:name w:val="WW-Absatz-Standardschriftart111111111"/>
    <w:qFormat/>
    <w:uiPriority w:val="0"/>
  </w:style>
  <w:style w:type="character" w:customStyle="1" w:styleId="34">
    <w:name w:val="WW-Absatz-Standardschriftart1111111111"/>
    <w:qFormat/>
    <w:uiPriority w:val="0"/>
  </w:style>
  <w:style w:type="character" w:customStyle="1" w:styleId="35">
    <w:name w:val="WW-Absatz-Standardschriftart11111111111"/>
    <w:qFormat/>
    <w:uiPriority w:val="0"/>
  </w:style>
  <w:style w:type="character" w:customStyle="1" w:styleId="36">
    <w:name w:val="WW-Absatz-Standardschriftart111111111111"/>
    <w:qFormat/>
    <w:uiPriority w:val="0"/>
  </w:style>
  <w:style w:type="character" w:customStyle="1" w:styleId="37">
    <w:name w:val="WW-Absatz-Standardschriftart1111111111111"/>
    <w:qFormat/>
    <w:uiPriority w:val="0"/>
  </w:style>
  <w:style w:type="character" w:customStyle="1" w:styleId="38">
    <w:name w:val="WW-Absatz-Standardschriftart11111111111111"/>
    <w:qFormat/>
    <w:uiPriority w:val="0"/>
  </w:style>
  <w:style w:type="character" w:customStyle="1" w:styleId="39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0">
    <w:name w:val="Символ нумерации"/>
    <w:qFormat/>
    <w:uiPriority w:val="0"/>
  </w:style>
  <w:style w:type="paragraph" w:customStyle="1" w:styleId="41">
    <w:name w:val="Заголовок"/>
    <w:basedOn w:val="1"/>
    <w:next w:val="14"/>
    <w:qFormat/>
    <w:uiPriority w:val="0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customStyle="1" w:styleId="42">
    <w:name w:val="Содержимое таблицы"/>
    <w:basedOn w:val="1"/>
    <w:qFormat/>
    <w:uiPriority w:val="0"/>
    <w:pPr>
      <w:suppressLineNumbers/>
    </w:pPr>
  </w:style>
  <w:style w:type="paragraph" w:customStyle="1" w:styleId="43">
    <w:name w:val="Заголовок таблицы"/>
    <w:basedOn w:val="42"/>
    <w:qFormat/>
    <w:uiPriority w:val="0"/>
    <w:pPr>
      <w:jc w:val="center"/>
    </w:pPr>
    <w:rPr>
      <w:b/>
      <w:bCs/>
    </w:rPr>
  </w:style>
  <w:style w:type="paragraph" w:customStyle="1" w:styleId="44">
    <w:name w:val="ConsPlusNormal"/>
    <w:qFormat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45">
    <w:name w:val="ConsPlusTitle"/>
    <w:qFormat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paragraph" w:customStyle="1" w:styleId="46">
    <w:name w:val="ConsPlusNonformat"/>
    <w:qFormat/>
    <w:uiPriority w:val="0"/>
    <w:pPr>
      <w:widowControl w:val="0"/>
      <w:suppressAutoHyphens/>
      <w:autoSpaceDE w:val="0"/>
    </w:pPr>
    <w:rPr>
      <w:rFonts w:ascii="Courier New" w:hAnsi="Courier New" w:eastAsia="Times New Roman" w:cs="Courier New"/>
      <w:lang w:val="ru-RU" w:eastAsia="zh-CN" w:bidi="ar-SA"/>
    </w:rPr>
  </w:style>
  <w:style w:type="paragraph" w:customStyle="1" w:styleId="47">
    <w:name w:val="ConsPlusCel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0C6E-0100-4561-AE3E-D9908AA710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547</Words>
  <Characters>3124</Characters>
  <Lines>26</Lines>
  <Paragraphs>7</Paragraphs>
  <TotalTime>0</TotalTime>
  <ScaleCrop>false</ScaleCrop>
  <LinksUpToDate>false</LinksUpToDate>
  <CharactersWithSpaces>3664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2020-03-12T08:05:00Z</dcterms:created>
  <dc:creator>unknown</dc:creator>
  <cp:lastModifiedBy>Lena</cp:lastModifiedBy>
  <cp:lastPrinted>2023-06-02T07:51:00Z</cp:lastPrinted>
  <dcterms:modified xsi:type="dcterms:W3CDTF">2023-08-29T08:29:24Z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43A5A90F14FC47899BB04B63175C2AD7</vt:lpwstr>
  </property>
</Properties>
</file>