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5F" w:rsidRPr="006C57F6" w:rsidRDefault="0084025F" w:rsidP="0084025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E03AE">
        <w:rPr>
          <w:rFonts w:ascii="Times New Roman" w:hAnsi="Times New Roman"/>
          <w:b/>
          <w:sz w:val="24"/>
          <w:szCs w:val="24"/>
        </w:rPr>
        <w:t>ПЕТРЕНКОВСКОГО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4025F" w:rsidRPr="006C57F6" w:rsidRDefault="0084025F" w:rsidP="0084025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4025F" w:rsidRDefault="0084025F" w:rsidP="0084025F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1E03AE" w:rsidRPr="006C57F6" w:rsidRDefault="001E03AE" w:rsidP="0084025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025F" w:rsidRPr="006C57F6" w:rsidRDefault="0084025F" w:rsidP="0084025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025F" w:rsidRPr="006C57F6" w:rsidRDefault="0084025F" w:rsidP="0084025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84025F" w:rsidRPr="006C57F6" w:rsidRDefault="0084025F" w:rsidP="0084025F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84025F" w:rsidRPr="006C57F6" w:rsidRDefault="0084025F" w:rsidP="0084025F">
      <w:pPr>
        <w:pStyle w:val="ad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06</w:t>
      </w:r>
      <w:r w:rsidR="001E03A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2017г.       № 23</w:t>
      </w:r>
      <w:r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84025F" w:rsidRDefault="0084025F" w:rsidP="0084025F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B70286"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84025F" w:rsidRPr="0008450C" w:rsidRDefault="0084025F" w:rsidP="0084025F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84025F" w:rsidRPr="00B954D1" w:rsidRDefault="0084025F" w:rsidP="0084025F">
      <w:pPr>
        <w:pStyle w:val="ad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1E03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proofErr w:type="spellStart"/>
      <w:r w:rsidR="001E03AE">
        <w:rPr>
          <w:rFonts w:ascii="Times New Roman" w:eastAsia="Calibri" w:hAnsi="Times New Roman"/>
          <w:b/>
          <w:sz w:val="24"/>
          <w:szCs w:val="24"/>
          <w:lang w:eastAsia="en-US"/>
        </w:rPr>
        <w:t>Петренковского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ния</w:t>
      </w:r>
      <w:r w:rsidR="001E03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1E03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1.11.2016 г. № 6</w:t>
      </w:r>
      <w:r w:rsidR="001E03AE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</w:p>
    <w:p w:rsidR="00233776" w:rsidRPr="006C57F6" w:rsidRDefault="0084025F" w:rsidP="0084025F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233776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</w:p>
    <w:p w:rsidR="00233776" w:rsidRDefault="00233776" w:rsidP="0084025F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Выдача разрешения на использование земель или земельного участка, находящихся </w:t>
      </w:r>
      <w:proofErr w:type="gramStart"/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gramEnd"/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33776" w:rsidRPr="006C57F6" w:rsidRDefault="00233776" w:rsidP="0084025F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муниципальной собственности или государственная </w:t>
      </w:r>
      <w:proofErr w:type="gramStart"/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>собственность</w:t>
      </w:r>
      <w:proofErr w:type="gramEnd"/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которые не разгр</w:t>
      </w:r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233776">
        <w:rPr>
          <w:rFonts w:ascii="Times New Roman" w:eastAsia="Calibri" w:hAnsi="Times New Roman"/>
          <w:b/>
          <w:sz w:val="24"/>
          <w:szCs w:val="24"/>
          <w:lang w:eastAsia="en-US"/>
        </w:rPr>
        <w:t>ничена, без предоставления земельных участков и установления сервитутов.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233776" w:rsidRPr="006C57F6" w:rsidRDefault="00233776" w:rsidP="00233776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84025F" w:rsidRPr="006C57F6" w:rsidRDefault="0084025F" w:rsidP="001E03AE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1E03AE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целях 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при-ведения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ствие с действующим законодательством Российской Федерации муниципальных правовых а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тов администрации </w:t>
      </w:r>
      <w:proofErr w:type="spellStart"/>
      <w:r w:rsidR="001E03AE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/>
        </w:rPr>
        <w:t>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84025F" w:rsidRPr="006C57F6" w:rsidRDefault="0084025F" w:rsidP="001E03A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25F" w:rsidRPr="007933EE" w:rsidRDefault="0084025F" w:rsidP="001E03AE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proofErr w:type="spellStart"/>
      <w:r w:rsidR="001E03AE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84025F" w:rsidRPr="007933EE" w:rsidRDefault="0084025F" w:rsidP="001E03AE">
      <w:pPr>
        <w:pStyle w:val="ad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E03AE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>1.11.2016 г. № 6</w:t>
      </w:r>
      <w:r w:rsidR="001E03AE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Выдача разр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шения на использование земель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или зем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ельного участка, находящихся в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муниципальной со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ственности или государственная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аничена,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без предоставл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ния земельных участков и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установления сервитутов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7028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84025F" w:rsidRPr="007933EE" w:rsidRDefault="0084025F" w:rsidP="001E03AE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proofErr w:type="spellStart"/>
      <w:r w:rsidR="001E03AE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84025F" w:rsidRPr="007933EE" w:rsidRDefault="0084025F" w:rsidP="001E03AE">
      <w:pPr>
        <w:pStyle w:val="ad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E03AE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>1.11.2016 г. № 6</w:t>
      </w:r>
      <w:r w:rsidR="001E03AE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Выдача разр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шения на использование земель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или зем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ельного участка, находящихся в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муниципальной со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ственности или государственная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аничена,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без предоставл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ния земельных участков и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установления сервитутов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7028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0286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редакции: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Выдача разр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шения на использование земель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или зем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ельного участка, находящихся в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муниципальной со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>ственн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сти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без предоставле</w:t>
      </w:r>
      <w:r w:rsidR="00334F11">
        <w:rPr>
          <w:rFonts w:ascii="Times New Roman" w:eastAsia="Calibri" w:hAnsi="Times New Roman"/>
          <w:sz w:val="24"/>
          <w:szCs w:val="24"/>
          <w:lang w:eastAsia="en-US"/>
        </w:rPr>
        <w:t xml:space="preserve">ния земельных участков и </w:t>
      </w:r>
      <w:r w:rsidR="00334F11" w:rsidRPr="00334F11">
        <w:rPr>
          <w:rFonts w:ascii="Times New Roman" w:eastAsia="Calibri" w:hAnsi="Times New Roman"/>
          <w:sz w:val="24"/>
          <w:szCs w:val="24"/>
          <w:lang w:eastAsia="en-US"/>
        </w:rPr>
        <w:t>установления сервитутов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70286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84025F" w:rsidRPr="00B70286" w:rsidRDefault="0084025F" w:rsidP="001E03AE">
      <w:pPr>
        <w:pStyle w:val="ad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распоряжению администрации </w:t>
      </w:r>
      <w:proofErr w:type="spellStart"/>
      <w:r w:rsidR="001E03AE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1E03AE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 w:rsidR="005F20DE">
        <w:rPr>
          <w:rFonts w:ascii="Times New Roman" w:eastAsia="Calibri" w:hAnsi="Times New Roman"/>
          <w:sz w:val="24"/>
          <w:szCs w:val="24"/>
          <w:lang w:eastAsia="en-US"/>
        </w:rPr>
        <w:t>1.11.2016 г. № 6</w:t>
      </w:r>
      <w:r w:rsidR="001E03AE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Выдача разр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5F20DE">
        <w:rPr>
          <w:rFonts w:ascii="Times New Roman" w:eastAsia="Calibri" w:hAnsi="Times New Roman"/>
          <w:sz w:val="24"/>
          <w:szCs w:val="24"/>
          <w:lang w:eastAsia="en-US"/>
        </w:rPr>
        <w:t xml:space="preserve">шения на использование земель 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или зем</w:t>
      </w:r>
      <w:r w:rsidR="005F20DE">
        <w:rPr>
          <w:rFonts w:ascii="Times New Roman" w:eastAsia="Calibri" w:hAnsi="Times New Roman"/>
          <w:sz w:val="24"/>
          <w:szCs w:val="24"/>
          <w:lang w:eastAsia="en-US"/>
        </w:rPr>
        <w:t xml:space="preserve">ельного участка, находящихся в 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муниципальной со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5F20DE">
        <w:rPr>
          <w:rFonts w:ascii="Times New Roman" w:eastAsia="Calibri" w:hAnsi="Times New Roman"/>
          <w:sz w:val="24"/>
          <w:szCs w:val="24"/>
          <w:lang w:eastAsia="en-US"/>
        </w:rPr>
        <w:t xml:space="preserve">ственности или государственная 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</w:t>
      </w:r>
      <w:r w:rsidR="005F20DE">
        <w:rPr>
          <w:rFonts w:ascii="Times New Roman" w:eastAsia="Calibri" w:hAnsi="Times New Roman"/>
          <w:sz w:val="24"/>
          <w:szCs w:val="24"/>
          <w:lang w:eastAsia="en-US"/>
        </w:rPr>
        <w:t xml:space="preserve">аничена, 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без предоставл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5F20DE">
        <w:rPr>
          <w:rFonts w:ascii="Times New Roman" w:eastAsia="Calibri" w:hAnsi="Times New Roman"/>
          <w:sz w:val="24"/>
          <w:szCs w:val="24"/>
          <w:lang w:eastAsia="en-US"/>
        </w:rPr>
        <w:t xml:space="preserve">ния земельных участков и </w:t>
      </w:r>
      <w:r w:rsidR="005F20DE" w:rsidRPr="00334F11">
        <w:rPr>
          <w:rFonts w:ascii="Times New Roman" w:eastAsia="Calibri" w:hAnsi="Times New Roman"/>
          <w:sz w:val="24"/>
          <w:szCs w:val="24"/>
          <w:lang w:eastAsia="en-US"/>
        </w:rPr>
        <w:t>установления сервитутов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7028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0286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согласно приложению №1 к данному распоряжению.</w:t>
      </w:r>
      <w:proofErr w:type="gramEnd"/>
    </w:p>
    <w:p w:rsidR="00B70286" w:rsidRDefault="00B70286" w:rsidP="001E03AE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3776" w:rsidRPr="005F20DE" w:rsidRDefault="0084025F" w:rsidP="001E03AE">
      <w:pPr>
        <w:pStyle w:val="ad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>2.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распоряжения оставляю за собой.</w:t>
      </w:r>
    </w:p>
    <w:p w:rsidR="001E03AE" w:rsidRDefault="001E03AE" w:rsidP="00233776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1E03AE" w:rsidRDefault="001E03AE" w:rsidP="00233776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233776" w:rsidRPr="006C57F6" w:rsidRDefault="00233776" w:rsidP="0023377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E03AE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="001E03AE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233776" w:rsidRDefault="00233776" w:rsidP="005F20DE">
      <w:pPr>
        <w:spacing w:after="0" w:line="240" w:lineRule="auto"/>
        <w:rPr>
          <w:rFonts w:ascii="Times New Roman" w:eastAsiaTheme="minorHAnsi" w:hAnsi="Times New Roman"/>
          <w:b/>
          <w:lang w:eastAsia="en-US"/>
        </w:rPr>
        <w:sectPr w:rsidR="00233776" w:rsidSect="0023377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33776" w:rsidRDefault="00233776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233776" w:rsidRDefault="00233776" w:rsidP="00233776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5F20DE" w:rsidRPr="005F20DE" w:rsidRDefault="005F20DE" w:rsidP="005F20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0D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5F20DE" w:rsidRPr="005F20DE" w:rsidRDefault="005F20DE" w:rsidP="005F20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0DE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proofErr w:type="spellStart"/>
      <w:r w:rsidR="001E03AE">
        <w:rPr>
          <w:rFonts w:ascii="Times New Roman" w:hAnsi="Times New Roman"/>
          <w:sz w:val="20"/>
          <w:szCs w:val="20"/>
        </w:rPr>
        <w:t>Петренковского</w:t>
      </w:r>
      <w:proofErr w:type="spellEnd"/>
      <w:r w:rsidRPr="005F20D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F20DE" w:rsidRPr="005F20DE" w:rsidRDefault="005F20DE" w:rsidP="005F20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0DE">
        <w:rPr>
          <w:rFonts w:ascii="Times New Roman" w:hAnsi="Times New Roman"/>
          <w:sz w:val="20"/>
          <w:szCs w:val="20"/>
        </w:rPr>
        <w:t>Острогожского муниципального района Воронежской области</w:t>
      </w:r>
    </w:p>
    <w:p w:rsidR="005F20DE" w:rsidRPr="005F20DE" w:rsidRDefault="005F20DE" w:rsidP="005F20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0DE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06 апреля 2017 г. № 2</w:t>
      </w:r>
      <w:r w:rsidR="001E03AE">
        <w:rPr>
          <w:rFonts w:ascii="Times New Roman" w:hAnsi="Times New Roman"/>
          <w:sz w:val="20"/>
          <w:szCs w:val="20"/>
        </w:rPr>
        <w:t>3</w:t>
      </w:r>
      <w:r w:rsidRPr="005F20DE">
        <w:rPr>
          <w:rFonts w:ascii="Times New Roman" w:hAnsi="Times New Roman"/>
          <w:sz w:val="20"/>
          <w:szCs w:val="20"/>
        </w:rPr>
        <w:t>-р</w:t>
      </w:r>
    </w:p>
    <w:p w:rsidR="00233776" w:rsidRPr="00157EF3" w:rsidRDefault="00233776" w:rsidP="00233776">
      <w:pPr>
        <w:jc w:val="right"/>
        <w:rPr>
          <w:rFonts w:ascii="Arial" w:hAnsi="Arial" w:cs="Arial"/>
          <w:sz w:val="20"/>
          <w:szCs w:val="20"/>
        </w:rPr>
      </w:pPr>
    </w:p>
    <w:p w:rsidR="00233776" w:rsidRPr="00157EF3" w:rsidRDefault="00233776" w:rsidP="002337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7EF3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233776" w:rsidRPr="00157EF3" w:rsidRDefault="00233776" w:rsidP="002337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7EF3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233776" w:rsidRPr="00157EF3" w:rsidRDefault="00233776" w:rsidP="002337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7EF3">
        <w:rPr>
          <w:rFonts w:ascii="Times New Roman" w:hAnsi="Times New Roman"/>
          <w:b/>
          <w:sz w:val="20"/>
          <w:szCs w:val="20"/>
        </w:rPr>
        <w:t>«ВЫДАЧА РАЗРЕШЕНИЯ НА ИСПОЛЬЗОВАНИЕ ЗЕМЕЛЬ ИЛИ ЗЕМЕЛЬНОГО УЧАСТКА, НАХОДЯЩИХСЯ В МУНИЦИПАЛЬНОЙ СОБСТВЕНН</w:t>
      </w:r>
      <w:r w:rsidRPr="00157EF3">
        <w:rPr>
          <w:rFonts w:ascii="Times New Roman" w:hAnsi="Times New Roman"/>
          <w:b/>
          <w:sz w:val="20"/>
          <w:szCs w:val="20"/>
        </w:rPr>
        <w:t>О</w:t>
      </w:r>
      <w:r w:rsidRPr="00157EF3">
        <w:rPr>
          <w:rFonts w:ascii="Times New Roman" w:hAnsi="Times New Roman"/>
          <w:b/>
          <w:sz w:val="20"/>
          <w:szCs w:val="20"/>
        </w:rPr>
        <w:t>СТИ БЕЗ ПРЕДОСТАВЛЕНИЯ ЗЕМЕЛЬНЫХ УЧАСТКОВ И УСТАНОВЛЕНИЯ СЕРВИТУТА</w:t>
      </w:r>
      <w:r w:rsidRPr="00157EF3">
        <w:rPr>
          <w:rFonts w:ascii="Times New Roman" w:hAnsi="Times New Roman"/>
          <w:sz w:val="20"/>
          <w:szCs w:val="20"/>
        </w:rPr>
        <w:t>»</w:t>
      </w:r>
    </w:p>
    <w:p w:rsidR="00233776" w:rsidRPr="00157EF3" w:rsidRDefault="00233776" w:rsidP="002337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858" w:rsidRPr="00157EF3" w:rsidRDefault="00613858" w:rsidP="00233776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en-US"/>
        </w:rPr>
      </w:pPr>
      <w:r w:rsidRPr="00157EF3">
        <w:rPr>
          <w:rFonts w:ascii="Times New Roman" w:eastAsiaTheme="majorEastAsia" w:hAnsi="Times New Roman"/>
          <w:b/>
          <w:bCs/>
          <w:sz w:val="20"/>
          <w:szCs w:val="20"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4111"/>
        <w:gridCol w:w="10206"/>
      </w:tblGrid>
      <w:tr w:rsidR="00613858" w:rsidRPr="00157EF3" w:rsidTr="00613858">
        <w:tc>
          <w:tcPr>
            <w:tcW w:w="959" w:type="dxa"/>
            <w:vAlign w:val="center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vAlign w:val="center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0206" w:type="dxa"/>
            <w:vAlign w:val="center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13858" w:rsidRPr="00157EF3" w:rsidTr="00613858">
        <w:tc>
          <w:tcPr>
            <w:tcW w:w="959" w:type="dxa"/>
            <w:vAlign w:val="center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06" w:type="dxa"/>
            <w:vAlign w:val="center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13858" w:rsidRPr="00157EF3" w:rsidTr="00613858">
        <w:tc>
          <w:tcPr>
            <w:tcW w:w="959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206" w:type="dxa"/>
          </w:tcPr>
          <w:p w:rsidR="00613858" w:rsidRPr="00157EF3" w:rsidRDefault="00233776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E03AE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613858" w:rsidRPr="00157EF3" w:rsidTr="00613858">
        <w:tc>
          <w:tcPr>
            <w:tcW w:w="959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613858" w:rsidRPr="00157EF3" w:rsidRDefault="00613858" w:rsidP="00233776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206" w:type="dxa"/>
          </w:tcPr>
          <w:p w:rsidR="00613858" w:rsidRPr="00157EF3" w:rsidRDefault="00233776" w:rsidP="001E03AE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3640100010000947</w:t>
            </w:r>
            <w:r w:rsidR="001E03AE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613858" w:rsidRPr="00157EF3" w:rsidTr="00613858">
        <w:tc>
          <w:tcPr>
            <w:tcW w:w="959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206" w:type="dxa"/>
          </w:tcPr>
          <w:p w:rsidR="00613858" w:rsidRPr="00157EF3" w:rsidRDefault="00613858" w:rsidP="005F20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</w:t>
            </w:r>
            <w:r w:rsidRPr="00157E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сти без предоставления земельных участков и установления сервитутов.</w:t>
            </w:r>
          </w:p>
        </w:tc>
      </w:tr>
      <w:tr w:rsidR="00613858" w:rsidRPr="00157EF3" w:rsidTr="00613858">
        <w:tc>
          <w:tcPr>
            <w:tcW w:w="959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206" w:type="dxa"/>
          </w:tcPr>
          <w:p w:rsidR="00613858" w:rsidRPr="00157EF3" w:rsidRDefault="00613858" w:rsidP="005F20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</w:t>
            </w:r>
            <w:r w:rsidRPr="00157E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сти без предоставления земельных участков и установления сервитутов.</w:t>
            </w:r>
          </w:p>
        </w:tc>
      </w:tr>
      <w:tr w:rsidR="00613858" w:rsidRPr="00157EF3" w:rsidTr="00613858">
        <w:tc>
          <w:tcPr>
            <w:tcW w:w="959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613858" w:rsidRPr="00157EF3" w:rsidRDefault="00613858" w:rsidP="00233776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206" w:type="dxa"/>
          </w:tcPr>
          <w:p w:rsidR="00613858" w:rsidRPr="00157EF3" w:rsidRDefault="00233776" w:rsidP="001E03AE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1E03AE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нежской области от </w:t>
            </w:r>
            <w:r w:rsidR="001E03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E03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E03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1E03A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пальной услуги  «Выдача разрешения на использование земель или земельного участка, находящихся в муниципал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  <w:r w:rsidR="0059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3858" w:rsidRPr="00157EF3" w:rsidTr="00613858">
        <w:tc>
          <w:tcPr>
            <w:tcW w:w="959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06" w:type="dxa"/>
          </w:tcPr>
          <w:p w:rsidR="00613858" w:rsidRPr="00157EF3" w:rsidRDefault="00613858" w:rsidP="002257C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.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ния на срок их строительства, реконструкции; в целях осуществления геологического изучения недр на срок де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ствия соответствующей лицензии.</w:t>
            </w:r>
          </w:p>
          <w:p w:rsidR="00477137" w:rsidRPr="00157EF3" w:rsidRDefault="00477137" w:rsidP="002257C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858" w:rsidRPr="00157EF3" w:rsidRDefault="00613858" w:rsidP="005F20DE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57EF3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участка), выдается: в целях размещения объектов, виды которых установлены Постановлением Прав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тельства РФ от 03.12.2014 № 1300 «Об утверждении перечня видов объектов, размещение которых может ос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ществляться на землях или земельных участках, находящихся в государственной или муниципальной собственн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, без предоставления земельных участков и установления сервитутов» (далее – Объекты) на срок не более одн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го календарного года.</w:t>
            </w:r>
          </w:p>
        </w:tc>
      </w:tr>
      <w:tr w:rsidR="00613858" w:rsidRPr="00157EF3" w:rsidTr="00613858">
        <w:tc>
          <w:tcPr>
            <w:tcW w:w="959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11" w:type="dxa"/>
          </w:tcPr>
          <w:p w:rsidR="00613858" w:rsidRPr="00157EF3" w:rsidRDefault="00613858" w:rsidP="00233776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206" w:type="dxa"/>
          </w:tcPr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13858" w:rsidRPr="00157EF3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57EF3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613858" w:rsidRPr="00157EF3" w:rsidRDefault="00613858" w:rsidP="00FB775B">
      <w:pPr>
        <w:spacing w:line="240" w:lineRule="auto"/>
        <w:rPr>
          <w:rFonts w:ascii="Times New Roman" w:hAnsi="Times New Roman"/>
          <w:b/>
          <w:sz w:val="20"/>
          <w:szCs w:val="20"/>
        </w:rPr>
        <w:sectPr w:rsidR="00613858" w:rsidRPr="00157EF3" w:rsidSect="006138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157EF3" w:rsidRDefault="00477137" w:rsidP="0023377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57EF3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2410"/>
        <w:gridCol w:w="1134"/>
        <w:gridCol w:w="993"/>
        <w:gridCol w:w="991"/>
        <w:gridCol w:w="992"/>
        <w:gridCol w:w="992"/>
        <w:gridCol w:w="1701"/>
        <w:gridCol w:w="1701"/>
      </w:tblGrid>
      <w:tr w:rsidR="00DA74E8" w:rsidRPr="00157EF3" w:rsidTr="002257CC">
        <w:tc>
          <w:tcPr>
            <w:tcW w:w="2518" w:type="dxa"/>
            <w:gridSpan w:val="2"/>
          </w:tcPr>
          <w:p w:rsidR="00DA74E8" w:rsidRPr="00157EF3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DA74E8" w:rsidRPr="00157EF3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</w:tcPr>
          <w:p w:rsidR="00DA74E8" w:rsidRPr="00157EF3" w:rsidRDefault="00DA74E8" w:rsidP="008C4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DA74E8" w:rsidRPr="00157EF3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Основ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пр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остано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ления пред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ставл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</w:tcPr>
          <w:p w:rsidR="00DA74E8" w:rsidRPr="00157EF3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Срок пр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новл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пред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ставл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5" w:type="dxa"/>
            <w:gridSpan w:val="3"/>
          </w:tcPr>
          <w:p w:rsidR="00DA74E8" w:rsidRPr="00157EF3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A74E8" w:rsidRPr="00157EF3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обращ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за получ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нием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A74E8" w:rsidRPr="00157EF3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получ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результата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A74E8" w:rsidRPr="00157EF3" w:rsidTr="002257CC">
        <w:tc>
          <w:tcPr>
            <w:tcW w:w="1242" w:type="dxa"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При под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че заявл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по 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сту ж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тельства (месту нахожд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юр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не по месту жител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ства </w:t>
            </w:r>
          </w:p>
          <w:p w:rsidR="00DA74E8" w:rsidRPr="00157EF3" w:rsidRDefault="002257CC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A74E8" w:rsidRPr="00157EF3">
              <w:rPr>
                <w:rFonts w:ascii="Times New Roman" w:hAnsi="Times New Roman"/>
                <w:b/>
                <w:sz w:val="20"/>
                <w:szCs w:val="20"/>
              </w:rPr>
              <w:t>по месту обращ</w:t>
            </w:r>
            <w:r w:rsidR="00DA74E8"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DA74E8" w:rsidRPr="00157EF3">
              <w:rPr>
                <w:rFonts w:ascii="Times New Roman" w:hAnsi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1843" w:type="dxa"/>
            <w:vMerge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чие платы (гос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ной п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992" w:type="dxa"/>
          </w:tcPr>
          <w:p w:rsidR="00DA74E8" w:rsidRPr="00157EF3" w:rsidRDefault="00DA74E8" w:rsidP="002257C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Реквиз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ты но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мативн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го прав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вого 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та, я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ляющ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гося 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нованием для вз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мания платы (госуда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ственной пошл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992" w:type="dxa"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КБК для взим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платы (гос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ной п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шл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4E8" w:rsidRPr="00157EF3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74E8" w:rsidRPr="00157EF3" w:rsidTr="002257CC">
        <w:tc>
          <w:tcPr>
            <w:tcW w:w="1242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A74E8" w:rsidRPr="00157EF3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A74E8" w:rsidRPr="00157EF3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  <w:r w:rsidR="008F54AB" w:rsidRPr="00157E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A74E8" w:rsidRPr="00157EF3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  <w:r w:rsidR="008F54AB"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5A70" w:rsidRPr="00157EF3" w:rsidTr="002257CC">
        <w:tc>
          <w:tcPr>
            <w:tcW w:w="15275" w:type="dxa"/>
            <w:gridSpan w:val="11"/>
          </w:tcPr>
          <w:p w:rsidR="00E65A70" w:rsidRPr="00157EF3" w:rsidRDefault="00477137" w:rsidP="005F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8C4159" w:rsidRPr="00157EF3" w:rsidTr="002257CC">
        <w:tc>
          <w:tcPr>
            <w:tcW w:w="1242" w:type="dxa"/>
          </w:tcPr>
          <w:p w:rsidR="008C4159" w:rsidRPr="00157EF3" w:rsidRDefault="00E65A70" w:rsidP="001D146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  <w:r w:rsidR="00233776" w:rsidRPr="00157EF3">
              <w:rPr>
                <w:rFonts w:ascii="Times New Roman" w:hAnsi="Times New Roman"/>
                <w:sz w:val="20"/>
                <w:szCs w:val="20"/>
              </w:rPr>
              <w:t>5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276" w:type="dxa"/>
          </w:tcPr>
          <w:p w:rsidR="008C4159" w:rsidRPr="00157EF3" w:rsidRDefault="00E65A70" w:rsidP="001D14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  <w:r w:rsidR="00233776" w:rsidRPr="00157EF3">
              <w:rPr>
                <w:rFonts w:ascii="Times New Roman" w:hAnsi="Times New Roman"/>
                <w:sz w:val="20"/>
                <w:szCs w:val="20"/>
              </w:rPr>
              <w:t>5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843" w:type="dxa"/>
          </w:tcPr>
          <w:p w:rsidR="00E65A70" w:rsidRPr="00157EF3" w:rsidRDefault="00E65A70" w:rsidP="00E65A7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лагаемые к нему документы не поддаются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чтению,  содержат неоговоренные зачеркивания,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правления,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чистки;</w:t>
            </w:r>
          </w:p>
          <w:p w:rsidR="00E65A70" w:rsidRPr="00157EF3" w:rsidRDefault="00E65A70" w:rsidP="00E65A7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лагаемые к нему документы не 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ответствуют 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бованиям, уст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новленным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становлением Правительства РФ от 25.06.2012 № 634;</w:t>
            </w:r>
          </w:p>
          <w:p w:rsidR="008C4159" w:rsidRPr="00157EF3" w:rsidRDefault="00E65A70" w:rsidP="00E65A70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-  заявление под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 лицом, не уполномоченным совершать такого рода действия.</w:t>
            </w:r>
          </w:p>
        </w:tc>
        <w:tc>
          <w:tcPr>
            <w:tcW w:w="2410" w:type="dxa"/>
          </w:tcPr>
          <w:p w:rsidR="00E72932" w:rsidRPr="00157EF3" w:rsidRDefault="00E72932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а) заявление подано с нарушением требований, установленных пунктами 3 и 4 Правил выдачи ра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решения на использов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 земель или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участка, наход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щихся в государственной или муниципальной со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ственности, утвержде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ных постановлением Правительства Росси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ской Федерации от 27.11.2014 № 1244;</w:t>
            </w:r>
          </w:p>
          <w:p w:rsidR="00E72932" w:rsidRPr="00157EF3" w:rsidRDefault="00E72932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б) в заявлении указаны цели использования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земельного участка или объекты, предполагаемые к ра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мещению, не предусмо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ренные пунктом 1 статьи 39.34 Земельного коде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са Российской Федер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ции;</w:t>
            </w:r>
          </w:p>
          <w:p w:rsidR="008C4159" w:rsidRPr="00157EF3" w:rsidRDefault="00E72932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в) земельный участок, на использование которого испрашивается разреш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ние, предоставлен физ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ческому или юридич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скому лицу.</w:t>
            </w:r>
          </w:p>
        </w:tc>
        <w:tc>
          <w:tcPr>
            <w:tcW w:w="1134" w:type="dxa"/>
          </w:tcPr>
          <w:p w:rsidR="008C4159" w:rsidRPr="00157EF3" w:rsidRDefault="00E72932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C4159" w:rsidRPr="00157EF3" w:rsidRDefault="002257CC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1" w:type="dxa"/>
          </w:tcPr>
          <w:p w:rsidR="008C4159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4159" w:rsidRPr="00157EF3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8C4159" w:rsidRPr="00157EF3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2257CC" w:rsidRPr="00157EF3" w:rsidRDefault="002257CC" w:rsidP="008C505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лично в адм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 xml:space="preserve">нистрацию 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7CC" w:rsidRPr="00157EF3" w:rsidRDefault="002257CC" w:rsidP="008C505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лично в МФЦ</w:t>
            </w:r>
          </w:p>
          <w:p w:rsidR="002257CC" w:rsidRPr="00157EF3" w:rsidRDefault="002257CC" w:rsidP="008C505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направляется заявителем  в администрацию на бумажном носителе п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средством по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ч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тового отпра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ления с описью вложения и ув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 xml:space="preserve">домлением о вручении </w:t>
            </w:r>
          </w:p>
          <w:p w:rsidR="008C5055" w:rsidRPr="00157EF3" w:rsidRDefault="002257CC" w:rsidP="008C505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в форме эле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мента с испол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зованием Един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 xml:space="preserve">го портала и 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(или) Регионал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="008C5055" w:rsidRPr="00157EF3">
              <w:rPr>
                <w:rFonts w:ascii="Times New Roman" w:hAnsi="Times New Roman"/>
                <w:sz w:val="20"/>
                <w:szCs w:val="20"/>
              </w:rPr>
              <w:t>ного Портала.</w:t>
            </w:r>
          </w:p>
          <w:p w:rsidR="008C4159" w:rsidRPr="00157EF3" w:rsidRDefault="008C4159" w:rsidP="000C493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- в виде бума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документа непосредственно при личном 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ращении в адм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нистрацию или МФЦ;</w:t>
            </w:r>
          </w:p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документа, посредством почтового 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правления;</w:t>
            </w:r>
          </w:p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мента, разм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щенного на оф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циальном сайте, ссылка на кот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рый направляе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ся 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цией заявителю посредством электронной почты;</w:t>
            </w:r>
          </w:p>
          <w:p w:rsidR="008C4159" w:rsidRPr="00157EF3" w:rsidRDefault="002257CC" w:rsidP="008C5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мента, который направляется администрацией заявителю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средством эле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тронной почты</w:t>
            </w:r>
          </w:p>
        </w:tc>
      </w:tr>
      <w:tr w:rsidR="00E65A70" w:rsidRPr="00157EF3" w:rsidTr="002257CC">
        <w:tc>
          <w:tcPr>
            <w:tcW w:w="15275" w:type="dxa"/>
            <w:gridSpan w:val="11"/>
          </w:tcPr>
          <w:p w:rsidR="00E65A70" w:rsidRPr="00157EF3" w:rsidRDefault="00477137" w:rsidP="005F20DE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</w:t>
            </w:r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ществляться на землях или земельных участках, находящихся в государственной или муниципальной собственности</w:t>
            </w:r>
            <w:proofErr w:type="gramEnd"/>
            <w:r w:rsidR="00E65A70" w:rsidRPr="00157EF3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установления сервитутов» на срок не более одного календарного года.</w:t>
            </w:r>
          </w:p>
        </w:tc>
      </w:tr>
      <w:tr w:rsidR="002257CC" w:rsidRPr="00157EF3" w:rsidTr="002257CC">
        <w:tc>
          <w:tcPr>
            <w:tcW w:w="1242" w:type="dxa"/>
          </w:tcPr>
          <w:p w:rsidR="002257CC" w:rsidRPr="00157EF3" w:rsidRDefault="00233776" w:rsidP="001C5EC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25</w:t>
            </w:r>
            <w:r w:rsidR="002257CC" w:rsidRPr="00157EF3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276" w:type="dxa"/>
          </w:tcPr>
          <w:p w:rsidR="002257CC" w:rsidRPr="00157EF3" w:rsidRDefault="00233776" w:rsidP="0075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25</w:t>
            </w:r>
            <w:r w:rsidR="002257CC" w:rsidRPr="00157EF3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843" w:type="dxa"/>
          </w:tcPr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лагаемые к нему документы не поддаются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чтению,  содержат неоговоренные зачеркивания,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правления,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чистки;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лагаемые к нему документы не 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ответствуют 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бованиям, уст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новленным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становлением Правительства РФ от 25.06.2012 № 634;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 заявление под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 лицом, не уполномоченным совершать такого рода действия.</w:t>
            </w:r>
          </w:p>
        </w:tc>
        <w:tc>
          <w:tcPr>
            <w:tcW w:w="2410" w:type="dxa"/>
          </w:tcPr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а) заявление подано с нарушением требований, установленных пунктом 3.1 раздела III Полож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о порядке и условиях использования земель или земельных участков, находящихся в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ственной или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пальной собственности, с целью размещения об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ъ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ектов, без предоставл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земельных участков и установления сервит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тов, утвержденного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казом Департамента имущественных и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мельных отношений 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ронежской обл. от 02.07.2015 № 1111;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б) в заявлении указаны предполагаемые к ра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мещению Объекты (Об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ъ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ект), не предусмотре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ные Постановлением Правительства Росси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ской Федерации от 3 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кабря 2014 года N 1300;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в) в заявлении указана 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цель использования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земельного участка, не соответств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ющая назначению Об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ъ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екта;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г) земельный участок, на котором предполагается размещение Объектов, уже предоставлен друг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му физическому или юридическому лицу;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д) в отношении испр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шиваемого для испол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зования с целью разм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щения Объектов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страцией другому физ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ческому или юридич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скому лицу уже выдано разрешение на его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пользование;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е) размещение Объекта приведет к невозможн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сти использования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мельного участка в соо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ветствии с его разреше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ным использованием;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ж) размещаемые Объе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ты не соответствуют утвержденным докуме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там территориального планирования;</w:t>
            </w:r>
          </w:p>
          <w:p w:rsidR="002257CC" w:rsidRPr="00157EF3" w:rsidRDefault="002257CC" w:rsidP="00E7293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з) при обращении с зая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лением о выдаче разр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шения на использование земель или земельного участка для благоустро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ства с целью озеленения, в том числе придомовой территории (земельный участок, прилегающий к земельному участку с видом разрешенного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пользования: индивид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альное жилищное стро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тельство или ведение личного подсобного х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зяйства), организации мест и площадок откр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ы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того хранения матери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лов, веществ, размещ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временных сооруж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ний или временных ко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струкций, предназначе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ных для оказания услуг</w:t>
            </w:r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по организации общ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ственного питания не соблюдены условия, предусмотренные в п. п. 2.2, 2.3 раздела II Пол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жения о порядке и усл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виях использования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земельных участков, находящихся в государственной или муниципальной со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ственности, с целью ра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мещения объектов, без предоставления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ных участков и устано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ления сервитутов, утвержденного Приказом Департамента имущ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ственных и земельных отношений Воронежской обл. от 02.07.2015 № 1111.</w:t>
            </w:r>
            <w:proofErr w:type="gramEnd"/>
          </w:p>
        </w:tc>
        <w:tc>
          <w:tcPr>
            <w:tcW w:w="1134" w:type="dxa"/>
          </w:tcPr>
          <w:p w:rsidR="002257CC" w:rsidRPr="00157EF3" w:rsidRDefault="002257CC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1" w:type="dxa"/>
          </w:tcPr>
          <w:p w:rsidR="002257CC" w:rsidRPr="00157EF3" w:rsidRDefault="002257CC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257CC" w:rsidRPr="00157EF3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2257CC" w:rsidRPr="00157EF3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2257CC" w:rsidRPr="00157EF3" w:rsidRDefault="002257CC" w:rsidP="002257C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лично в адм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нистрацию  </w:t>
            </w:r>
          </w:p>
          <w:p w:rsidR="002257CC" w:rsidRPr="00157EF3" w:rsidRDefault="002257CC" w:rsidP="002257C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лично в МФЦ</w:t>
            </w:r>
          </w:p>
          <w:p w:rsidR="002257CC" w:rsidRPr="00157EF3" w:rsidRDefault="002257CC" w:rsidP="002257C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направляется заявителем  в администрацию на бумажном носителе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средством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тового отпра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ления с описью вложения и ув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домлением о вручении </w:t>
            </w:r>
          </w:p>
          <w:p w:rsidR="002257CC" w:rsidRPr="00157EF3" w:rsidRDefault="002257CC" w:rsidP="002257C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-в форме эле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 с испол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зованием Един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го портала и (или) Регионал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Портала.</w:t>
            </w:r>
          </w:p>
          <w:p w:rsidR="002257CC" w:rsidRPr="00157EF3" w:rsidRDefault="002257CC" w:rsidP="002257C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документа непосредственно при личном 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ращении в адм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нистрацию или МФЦ;</w:t>
            </w:r>
          </w:p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документа, посредством почтового 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правления;</w:t>
            </w:r>
          </w:p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мента, разм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щенного на оф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циальном сайте, ссылка на кот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рый направляе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ся 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цией заявителю посредством электронной почты;</w:t>
            </w:r>
          </w:p>
          <w:p w:rsidR="002257CC" w:rsidRPr="00157EF3" w:rsidRDefault="002257CC" w:rsidP="00225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мента, который направляется администрацией 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заявителю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средством эле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тронной почты</w:t>
            </w:r>
          </w:p>
        </w:tc>
      </w:tr>
    </w:tbl>
    <w:p w:rsidR="00E72932" w:rsidRPr="00157EF3" w:rsidRDefault="00E72932" w:rsidP="00B964F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72932" w:rsidRPr="00157EF3" w:rsidRDefault="00E72932" w:rsidP="00B964F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964F2" w:rsidRPr="00157EF3" w:rsidRDefault="002257CC" w:rsidP="0023377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57EF3">
        <w:rPr>
          <w:rFonts w:ascii="Times New Roman" w:hAnsi="Times New Roman" w:cs="Times New Roman"/>
          <w:sz w:val="20"/>
          <w:szCs w:val="20"/>
        </w:rPr>
        <w:br w:type="column"/>
      </w:r>
      <w:r w:rsidRPr="00157EF3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«ПОДУСЛУГИ»*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409"/>
        <w:gridCol w:w="1560"/>
        <w:gridCol w:w="2268"/>
        <w:gridCol w:w="1418"/>
        <w:gridCol w:w="2268"/>
      </w:tblGrid>
      <w:tr w:rsidR="00414473" w:rsidRPr="00157EF3" w:rsidTr="00D97AD1">
        <w:trPr>
          <w:trHeight w:val="2287"/>
        </w:trPr>
        <w:tc>
          <w:tcPr>
            <w:tcW w:w="534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Документ, подтве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ждающий правомочие заявителя соотве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ствующей категории на получение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Установленные треб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вания к документу, подтверждающему правомочие заявителя соответствующей кат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гории на получение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Наличие во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можности п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дачи заявл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на пред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ставление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 представит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лями заявит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268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Исчерпывающий п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речень лиц, имеющих право на подачу зая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ления от имени 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явителя</w:t>
            </w:r>
          </w:p>
        </w:tc>
        <w:tc>
          <w:tcPr>
            <w:tcW w:w="1418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ние док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мента, 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твержда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щего право подачи 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явления от имени 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явителя</w:t>
            </w:r>
          </w:p>
        </w:tc>
        <w:tc>
          <w:tcPr>
            <w:tcW w:w="2268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Установленные тр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бования к документу, подтверждающему право подачи заявл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от имени заяв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теля</w:t>
            </w:r>
          </w:p>
        </w:tc>
      </w:tr>
      <w:tr w:rsidR="00414473" w:rsidRPr="00157EF3" w:rsidTr="00D97AD1">
        <w:trPr>
          <w:trHeight w:val="236"/>
        </w:trPr>
        <w:tc>
          <w:tcPr>
            <w:tcW w:w="534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44FFA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14473" w:rsidRPr="00157EF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14473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14473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57CC" w:rsidRPr="00157EF3" w:rsidTr="00D97AD1">
        <w:trPr>
          <w:trHeight w:val="236"/>
        </w:trPr>
        <w:tc>
          <w:tcPr>
            <w:tcW w:w="15276" w:type="dxa"/>
            <w:gridSpan w:val="8"/>
          </w:tcPr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57CC" w:rsidRPr="00157EF3" w:rsidRDefault="005179A4" w:rsidP="00AF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ществляться на землях или земельных участках, находящихся в государственной или муниципальной собственности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установления сервитутов» (далее – Объекты) на срок не более одного календарного года.</w:t>
            </w:r>
          </w:p>
        </w:tc>
      </w:tr>
      <w:tr w:rsidR="00D97AD1" w:rsidRPr="00157EF3" w:rsidTr="00D97AD1">
        <w:trPr>
          <w:trHeight w:val="1330"/>
        </w:trPr>
        <w:tc>
          <w:tcPr>
            <w:tcW w:w="534" w:type="dxa"/>
            <w:vMerge w:val="restart"/>
          </w:tcPr>
          <w:p w:rsidR="00D97AD1" w:rsidRPr="00157EF3" w:rsidRDefault="00D97AD1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D97AD1" w:rsidRPr="00157EF3" w:rsidRDefault="00D97AD1" w:rsidP="00D97AD1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Физические лица, заинт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ресованные в получении разрешения на использ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вание земель или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участка, находящихся в муниципальной со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ственности или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ственная собственность на которые не разграничена, без предоставления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мельных участков и уст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новления сервитутов</w:t>
            </w:r>
          </w:p>
        </w:tc>
        <w:tc>
          <w:tcPr>
            <w:tcW w:w="2268" w:type="dxa"/>
            <w:vMerge w:val="restart"/>
          </w:tcPr>
          <w:p w:rsidR="00D97AD1" w:rsidRPr="00157EF3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ющий личность</w:t>
            </w:r>
          </w:p>
        </w:tc>
        <w:tc>
          <w:tcPr>
            <w:tcW w:w="2409" w:type="dxa"/>
            <w:vMerge w:val="restart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новленным требованиям, в том числе Положения о паспорте гражданина РФ.  Должен быть 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предоста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лением услуги. Не до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нутых слов и других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</w:tc>
        <w:tc>
          <w:tcPr>
            <w:tcW w:w="1560" w:type="dxa"/>
            <w:vMerge w:val="restart"/>
          </w:tcPr>
          <w:p w:rsidR="00D97AD1" w:rsidRPr="00157EF3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157EF3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Совершеннолетнее 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еспособное лицо, над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ленное соответству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щими полномочиями в силу закона, договора или доверенностью</w:t>
            </w:r>
          </w:p>
        </w:tc>
        <w:tc>
          <w:tcPr>
            <w:tcW w:w="141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ющий ли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Должен быть изгото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 на официальном бланке и соответств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вать установленным требованиям, в том числе Положения о паспорте гражданина РФ.  Должен быть 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ставлением услуги. Не должен содержать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чисток, приписок,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черкнутых слов и др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</w:tc>
      </w:tr>
      <w:tr w:rsidR="00D97AD1" w:rsidRPr="00157EF3" w:rsidTr="00D97AD1">
        <w:trPr>
          <w:trHeight w:val="1330"/>
        </w:trPr>
        <w:tc>
          <w:tcPr>
            <w:tcW w:w="534" w:type="dxa"/>
            <w:vMerge/>
          </w:tcPr>
          <w:p w:rsidR="00D97AD1" w:rsidRPr="00157EF3" w:rsidRDefault="00D97AD1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7AD1" w:rsidRPr="00157EF3" w:rsidRDefault="00D97AD1" w:rsidP="00D97AD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157EF3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7AD1" w:rsidRPr="00157EF3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157EF3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им самим. Довере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ность может быть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писана также иным лицом, действующим по 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смотрены основной доверенностью.  Дов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ренность должна быть действующей на 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 обращения (при этом необходимо иметь в виду, что довере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ность, в которой не указан срок ее 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ствия, действительна в течение одного года с момента ее выдачи)</w:t>
            </w:r>
          </w:p>
        </w:tc>
      </w:tr>
      <w:tr w:rsidR="00D97AD1" w:rsidRPr="00157EF3" w:rsidTr="00D97AD1">
        <w:trPr>
          <w:trHeight w:val="1330"/>
        </w:trPr>
        <w:tc>
          <w:tcPr>
            <w:tcW w:w="534" w:type="dxa"/>
            <w:vMerge/>
          </w:tcPr>
          <w:p w:rsidR="00D97AD1" w:rsidRPr="00157EF3" w:rsidRDefault="00D97AD1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7AD1" w:rsidRPr="00157EF3" w:rsidRDefault="00D97AD1" w:rsidP="00D97AD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157EF3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7AD1" w:rsidRPr="00157EF3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157EF3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Иной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мент,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твержда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щий полн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мочия</w:t>
            </w:r>
          </w:p>
        </w:tc>
        <w:tc>
          <w:tcPr>
            <w:tcW w:w="226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Должен быть действ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тельным на срок обр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щения за предоставл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нием услуги. Не до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нутых слов и других исправлений. Не до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жен иметь поврежд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ний, наличие которых не позволяет однозна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 истолковать их 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держание</w:t>
            </w:r>
          </w:p>
        </w:tc>
      </w:tr>
      <w:tr w:rsidR="00D97AD1" w:rsidRPr="00157EF3" w:rsidTr="00D97AD1">
        <w:trPr>
          <w:trHeight w:val="4105"/>
        </w:trPr>
        <w:tc>
          <w:tcPr>
            <w:tcW w:w="534" w:type="dxa"/>
            <w:vMerge w:val="restart"/>
          </w:tcPr>
          <w:p w:rsidR="00D97AD1" w:rsidRPr="00157EF3" w:rsidRDefault="00D97AD1" w:rsidP="004D4B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D97AD1" w:rsidRPr="00157EF3" w:rsidRDefault="00D97AD1" w:rsidP="00D97AD1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Юридические лица, заи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тересованные в получении разрешения на использ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вание земель или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участка, находящихся в муниципальной со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ственности или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ственная собственность на которые не разграничена, без предоставления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мельных участков и уст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новления сервитутов</w:t>
            </w:r>
          </w:p>
        </w:tc>
        <w:tc>
          <w:tcPr>
            <w:tcW w:w="2268" w:type="dxa"/>
          </w:tcPr>
          <w:p w:rsidR="00D97AD1" w:rsidRPr="00157EF3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Документ, подтве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ждающий право лица без доверенности 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Решение о назначении лица или его избрании должна быть заверена юридическим лицом, содержать подпись должностного лица,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готовившего документ, дату составления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мента; информацию о праве физического лица действовать от имени заявителя без доверенн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</w:tcPr>
          <w:p w:rsidR="00D97AD1" w:rsidRPr="00157EF3" w:rsidRDefault="00D97AD1" w:rsidP="004D4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157EF3" w:rsidRDefault="00D97AD1" w:rsidP="004D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Совершеннолетнее 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еспособное лицо, над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ленное соответству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щими полномочиями в силу закона, договора или доверенностью</w:t>
            </w:r>
          </w:p>
        </w:tc>
        <w:tc>
          <w:tcPr>
            <w:tcW w:w="141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ющий ли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Должен быть изгото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 на официальном бланке и соответств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вать установленным требованиям, в том числе Положения о паспорте гражданина РФ.  Должен быть 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ставлением услуги. Не должен содержать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чисток, приписок,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черкнутых слов и др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</w:tc>
      </w:tr>
      <w:tr w:rsidR="00D97AD1" w:rsidRPr="00157EF3" w:rsidTr="00D97AD1">
        <w:trPr>
          <w:trHeight w:val="278"/>
        </w:trPr>
        <w:tc>
          <w:tcPr>
            <w:tcW w:w="534" w:type="dxa"/>
            <w:vMerge/>
          </w:tcPr>
          <w:p w:rsidR="00D97AD1" w:rsidRPr="00157EF3" w:rsidRDefault="00D97AD1" w:rsidP="004D4B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7AD1" w:rsidRPr="00157EF3" w:rsidRDefault="00D97AD1" w:rsidP="00D97AD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7AD1" w:rsidRPr="00157EF3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ющий личность</w:t>
            </w:r>
          </w:p>
        </w:tc>
        <w:tc>
          <w:tcPr>
            <w:tcW w:w="2409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новленным требованиям, в том числе Положения о паспорте гражданина РФ.  Должен быть 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предоста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лением услуги. Не до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нутых слов и других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</w:tc>
        <w:tc>
          <w:tcPr>
            <w:tcW w:w="1560" w:type="dxa"/>
            <w:vMerge/>
          </w:tcPr>
          <w:p w:rsidR="00D97AD1" w:rsidRPr="00157EF3" w:rsidRDefault="00D97AD1" w:rsidP="004D4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157EF3" w:rsidRDefault="00D97AD1" w:rsidP="004D4B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D97AD1" w:rsidRPr="00157EF3" w:rsidRDefault="00D97AD1" w:rsidP="00D97A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Доверенность выдается за подписью руковод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теля или иного лица, уполномоченного на это. Доверенность 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жет быть подписана также иным лицом, действующим по дов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ренности.  Довере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ность должна быть действующей на 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 обращения (при этом необходимо иметь в виду, что довере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ность, в которой не указан срок ее де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ствия, действительна в течение одного года с момента ее выдачи).</w:t>
            </w:r>
          </w:p>
        </w:tc>
      </w:tr>
    </w:tbl>
    <w:p w:rsidR="00D97AD1" w:rsidRPr="00157EF3" w:rsidRDefault="00D97AD1" w:rsidP="00D97AD1">
      <w:pPr>
        <w:rPr>
          <w:rFonts w:ascii="Times New Roman" w:hAnsi="Times New Roman"/>
          <w:sz w:val="20"/>
          <w:szCs w:val="20"/>
        </w:rPr>
      </w:pPr>
    </w:p>
    <w:p w:rsidR="00DD19AE" w:rsidRPr="00157EF3" w:rsidRDefault="00D97AD1" w:rsidP="0023377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57EF3">
        <w:rPr>
          <w:rFonts w:ascii="Times New Roman" w:hAnsi="Times New Roman" w:cs="Times New Roman"/>
          <w:sz w:val="20"/>
          <w:szCs w:val="20"/>
        </w:rPr>
        <w:br w:type="column"/>
      </w:r>
      <w:r w:rsidRPr="00157EF3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DD19AE" w:rsidRPr="00157EF3" w:rsidTr="00B87ACE">
        <w:trPr>
          <w:trHeight w:val="1935"/>
        </w:trPr>
        <w:tc>
          <w:tcPr>
            <w:tcW w:w="534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тов, которые представляет заявитель для получения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Количество 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обходимых э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земпляров 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кумента с ук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занием подли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ник/копия</w:t>
            </w:r>
          </w:p>
        </w:tc>
        <w:tc>
          <w:tcPr>
            <w:tcW w:w="1985" w:type="dxa"/>
          </w:tcPr>
          <w:p w:rsidR="00DD19AE" w:rsidRPr="00157EF3" w:rsidRDefault="00AE57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Условие пред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ставления док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2835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Образец 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куме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DD19AE" w:rsidRPr="00157EF3" w:rsidTr="00B87ACE">
        <w:tc>
          <w:tcPr>
            <w:tcW w:w="534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D19AE" w:rsidRPr="00157EF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17F85" w:rsidRPr="00157EF3" w:rsidTr="00F918BE">
        <w:tc>
          <w:tcPr>
            <w:tcW w:w="15275" w:type="dxa"/>
            <w:gridSpan w:val="8"/>
          </w:tcPr>
          <w:p w:rsidR="00817F85" w:rsidRPr="00157EF3" w:rsidRDefault="00AE5785" w:rsidP="00AF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bCs/>
                <w:sz w:val="20"/>
                <w:szCs w:val="20"/>
              </w:rPr>
              <w:t>1.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1: </w:t>
            </w:r>
            <w:r w:rsidR="00817F85" w:rsidRPr="00157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87ACE"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="00B87ACE"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87ACE" w:rsidRPr="00157EF3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="00B87ACE"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87ACE" w:rsidRPr="00157EF3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233369" w:rsidRPr="00157EF3" w:rsidTr="00B87ACE">
        <w:tc>
          <w:tcPr>
            <w:tcW w:w="534" w:type="dxa"/>
          </w:tcPr>
          <w:p w:rsidR="00233369" w:rsidRPr="00157EF3" w:rsidRDefault="00233369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33369" w:rsidRPr="00157EF3" w:rsidRDefault="00AE5785" w:rsidP="00AE5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Заявление на оказание услуги</w:t>
            </w:r>
          </w:p>
          <w:p w:rsidR="00233369" w:rsidRPr="00157EF3" w:rsidRDefault="00233369" w:rsidP="002333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3369" w:rsidRPr="00157EF3" w:rsidRDefault="00233369" w:rsidP="00E405F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Заявление</w:t>
            </w:r>
          </w:p>
        </w:tc>
        <w:tc>
          <w:tcPr>
            <w:tcW w:w="1701" w:type="dxa"/>
          </w:tcPr>
          <w:p w:rsidR="00233369" w:rsidRPr="00157EF3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 экз. / подли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ник (формиров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 дела)</w:t>
            </w:r>
          </w:p>
        </w:tc>
        <w:tc>
          <w:tcPr>
            <w:tcW w:w="1985" w:type="dxa"/>
          </w:tcPr>
          <w:p w:rsidR="00233369" w:rsidRPr="00157EF3" w:rsidRDefault="00AE5785" w:rsidP="00817F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В заявлении должны быть указаны:</w:t>
            </w:r>
          </w:p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а) фамилия, имя и (при нал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чии) отчество, место жител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ства заявителя и реквизиты документа, удостоверяющего его личность, - в случае, если заявление подается физич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б) наименование, место нахождения, организационно-правовая форма и сведения о государственной регистрации заявителя в Едином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ственном реестре юридич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ских лиц - в случае, если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явление подается юридич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в) фамилия, имя и (при нал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чии) отчество представителя заявителя и реквизиты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мента, подтверждающего его полномочия, - в случае, если заявление подается предст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вителем заявителя;</w:t>
            </w:r>
          </w:p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г) почтовый адрес, адрес электронной почты, номер телефона для связи с заявит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лем или представителем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явителя;</w:t>
            </w:r>
          </w:p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д) предполагаемые цели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пользования земель или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мельного участка в соотве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ствии с пунктом 1 статьи 39.34 Земельного кодекса РФ;</w:t>
            </w:r>
          </w:p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е) кадастровый номер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 - в случае, если планируется использование всего земельного участка или его части;</w:t>
            </w:r>
          </w:p>
          <w:p w:rsidR="00233369" w:rsidRPr="00157EF3" w:rsidRDefault="00233369" w:rsidP="00111E3C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ж) срок использования земель или земельного участка (в пределах сроков, установле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ных пунктом 1 статьи 39.34 Земельного кодекса РФ).</w:t>
            </w:r>
          </w:p>
        </w:tc>
        <w:tc>
          <w:tcPr>
            <w:tcW w:w="1417" w:type="dxa"/>
          </w:tcPr>
          <w:p w:rsidR="00233369" w:rsidRPr="00157EF3" w:rsidRDefault="00AE5785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</w:t>
            </w:r>
            <w:r w:rsidR="00233776" w:rsidRPr="00157EF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233369" w:rsidRPr="00157EF3" w:rsidRDefault="00AE5785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233776" w:rsidRPr="00157EF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33369" w:rsidRPr="00157EF3" w:rsidRDefault="00233369" w:rsidP="00D9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369" w:rsidRPr="00157EF3" w:rsidTr="00B87ACE">
        <w:tc>
          <w:tcPr>
            <w:tcW w:w="534" w:type="dxa"/>
          </w:tcPr>
          <w:p w:rsidR="00233369" w:rsidRPr="00157EF3" w:rsidRDefault="00AE5785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233369" w:rsidRPr="00157EF3" w:rsidRDefault="00AE5785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Схема границ земельного участка</w:t>
            </w:r>
          </w:p>
        </w:tc>
        <w:tc>
          <w:tcPr>
            <w:tcW w:w="2693" w:type="dxa"/>
          </w:tcPr>
          <w:p w:rsidR="00233369" w:rsidRPr="00157EF3" w:rsidRDefault="00233369" w:rsidP="00AE57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Схема границ предполаг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емых к использованию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части земельного участка на кадастровом плане территории с указан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ем координат характерных точек границ территории </w:t>
            </w:r>
          </w:p>
        </w:tc>
        <w:tc>
          <w:tcPr>
            <w:tcW w:w="1701" w:type="dxa"/>
          </w:tcPr>
          <w:p w:rsidR="00233369" w:rsidRPr="00157EF3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1985" w:type="dxa"/>
          </w:tcPr>
          <w:p w:rsidR="00233369" w:rsidRPr="00157EF3" w:rsidRDefault="00AE5785" w:rsidP="00817F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если пл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нируется использ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вать земли или часть земельного участка (с испол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зованием системы координат, прим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няемой при ведении государственного кадастра недвиж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мости).</w:t>
            </w:r>
          </w:p>
        </w:tc>
        <w:tc>
          <w:tcPr>
            <w:tcW w:w="2835" w:type="dxa"/>
          </w:tcPr>
          <w:p w:rsidR="00233369" w:rsidRPr="00157EF3" w:rsidRDefault="00AE5785" w:rsidP="00E405F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 xml:space="preserve"> Копии документов, прилаг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>емых к заявлению, должны быть заверены в установле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>ном законодательством Ро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>сийской Федерации порядке, кроме случаев, когда заяв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 xml:space="preserve">тель лично представляет  в администрацию или 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МФЦ</w:t>
            </w:r>
            <w:r w:rsidR="00233369" w:rsidRPr="00157EF3">
              <w:rPr>
                <w:rFonts w:ascii="Times New Roman" w:hAnsi="Times New Roman"/>
                <w:sz w:val="20"/>
                <w:szCs w:val="20"/>
              </w:rPr>
              <w:t xml:space="preserve"> соответствующий документ в подлиннике для сверк</w:t>
            </w:r>
            <w:r w:rsidR="00D30C2E" w:rsidRPr="00157EF3"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D30C2E" w:rsidRPr="00157EF3" w:rsidRDefault="00D30C2E" w:rsidP="00E405F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C2E" w:rsidRPr="00157EF3" w:rsidRDefault="00D30C2E" w:rsidP="00E405F2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369" w:rsidRPr="00157EF3" w:rsidRDefault="00AE5785" w:rsidP="00AE5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</w:tcPr>
          <w:p w:rsidR="00233369" w:rsidRPr="00157EF3" w:rsidRDefault="00AE5785" w:rsidP="00AE5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817F85" w:rsidRPr="00157EF3" w:rsidTr="00F918BE">
        <w:tc>
          <w:tcPr>
            <w:tcW w:w="15275" w:type="dxa"/>
            <w:gridSpan w:val="8"/>
          </w:tcPr>
          <w:p w:rsidR="00817F85" w:rsidRPr="00157EF3" w:rsidRDefault="00817F85" w:rsidP="00AF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</w:t>
            </w:r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ления сервитутов (далее – разрешение на использование земель или земельного участка), выдается: в целях размещения объектов, виды которых установлены П</w:t>
            </w:r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становлением Правительства РФ от 03.12.2014 № 1300 «Об утверждении перечня видов объектов, размещение которых может осуществляться на землях или з</w:t>
            </w:r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мельных участках, находящихся в государственной или муниципальной собственности</w:t>
            </w:r>
            <w:proofErr w:type="gramEnd"/>
            <w:r w:rsidR="00233369" w:rsidRPr="00157EF3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установления сервитутов» на срок не более одного календарного года</w:t>
            </w:r>
            <w:r w:rsidRPr="00157EF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2378E" w:rsidRPr="00157EF3" w:rsidTr="00B87ACE">
        <w:trPr>
          <w:trHeight w:val="2262"/>
        </w:trPr>
        <w:tc>
          <w:tcPr>
            <w:tcW w:w="534" w:type="dxa"/>
          </w:tcPr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2378E" w:rsidRPr="00157EF3" w:rsidRDefault="00AE5785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Заявление на оказание услуги</w:t>
            </w: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Par0"/>
            <w:bookmarkEnd w:id="2"/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</w:p>
          <w:p w:rsidR="00D2378E" w:rsidRPr="00157EF3" w:rsidRDefault="00D2378E" w:rsidP="0024750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78E" w:rsidRPr="00157EF3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 экз. / подли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ник (формиров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 дела)</w:t>
            </w:r>
          </w:p>
        </w:tc>
        <w:tc>
          <w:tcPr>
            <w:tcW w:w="1985" w:type="dxa"/>
          </w:tcPr>
          <w:p w:rsidR="00D2378E" w:rsidRPr="00157EF3" w:rsidRDefault="00AE5785" w:rsidP="00447A7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 заявлении должны быть указаны следующие сведения:</w:t>
            </w:r>
          </w:p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а) фамилия, имя и отчество (при наличии), место жител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ства заявителя и реквизиты документа, удостоверяющего его личность, - в случае, если заявление подается физич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б) наименование, место нахождения, организационно-правовая форма и сведения о государственной регистрации заявителя в Едином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ственном реестре юридич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ских лиц - в случае, если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явление подается юридич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в) фамилия, имя и отчество (при наличии) представителя заявителя и реквизиты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мента, подтверждающего его полномочия, - в случае, если заявление подается предст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вителем заявителя;</w:t>
            </w:r>
          </w:p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г) почтовый адрес, адрес электронной почты, номер телефона для связи с заявит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лем или представителем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явителя;</w:t>
            </w:r>
          </w:p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д) адресные ориентиры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земельного участка, его площадь;</w:t>
            </w:r>
          </w:p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е) кадастровый номер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 - в случае, если планируется использование всего земельного участка или его части;</w:t>
            </w:r>
          </w:p>
          <w:p w:rsidR="00D2378E" w:rsidRPr="00157EF3" w:rsidRDefault="00D2378E" w:rsidP="006E2E0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ж) цель использования земель или земельного участка в 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ответствии с Постановлением Правительства Российской Федерации от 3 декабря 2014 года N 1300;</w:t>
            </w:r>
          </w:p>
          <w:p w:rsidR="00D2378E" w:rsidRPr="00157EF3" w:rsidRDefault="00D2378E" w:rsidP="00D2378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з) срок использования земель или земельного участка.</w:t>
            </w:r>
          </w:p>
        </w:tc>
        <w:tc>
          <w:tcPr>
            <w:tcW w:w="1417" w:type="dxa"/>
          </w:tcPr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</w:t>
            </w:r>
            <w:r w:rsidR="00233776" w:rsidRPr="00157EF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233776" w:rsidRPr="00157EF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78E" w:rsidRPr="00157EF3" w:rsidTr="00B87ACE">
        <w:trPr>
          <w:trHeight w:val="3109"/>
        </w:trPr>
        <w:tc>
          <w:tcPr>
            <w:tcW w:w="534" w:type="dxa"/>
          </w:tcPr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378E" w:rsidRPr="00157EF3" w:rsidRDefault="00D2378E" w:rsidP="00447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378E" w:rsidRPr="00157EF3" w:rsidRDefault="00D2378E" w:rsidP="0024750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78E" w:rsidRPr="00157EF3" w:rsidRDefault="00D2378E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</w:tcPr>
          <w:p w:rsidR="00D2378E" w:rsidRPr="00157EF3" w:rsidRDefault="00D2378E" w:rsidP="00D2378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 Непредставление заявителем указа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ных документов не является основан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ем для отказа заяв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телю в предоста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лении услуги.</w:t>
            </w:r>
          </w:p>
          <w:p w:rsidR="00D2378E" w:rsidRPr="00157EF3" w:rsidRDefault="00D2378E" w:rsidP="00447A7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378E" w:rsidRPr="00157EF3" w:rsidRDefault="00D2378E" w:rsidP="0024750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D2378E" w:rsidRPr="00157EF3" w:rsidRDefault="00D2378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</w:tbl>
    <w:p w:rsidR="00447A75" w:rsidRPr="00157EF3" w:rsidRDefault="00447A75" w:rsidP="001D7DA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D7DA7" w:rsidRPr="00157EF3" w:rsidRDefault="00AE5785" w:rsidP="0023377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57EF3">
        <w:rPr>
          <w:sz w:val="20"/>
          <w:szCs w:val="20"/>
        </w:rPr>
        <w:br w:type="column"/>
      </w:r>
      <w:r w:rsidRPr="00157EF3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D4B46" w:rsidRPr="00157EF3" w:rsidTr="0080646C">
        <w:trPr>
          <w:trHeight w:val="2287"/>
        </w:trPr>
        <w:tc>
          <w:tcPr>
            <w:tcW w:w="1526" w:type="dxa"/>
          </w:tcPr>
          <w:p w:rsidR="004D4B46" w:rsidRPr="00157EF3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ской карты межведо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ственного взаимоде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1843" w:type="dxa"/>
          </w:tcPr>
          <w:p w:rsidR="004D4B46" w:rsidRPr="00157EF3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дения)</w:t>
            </w:r>
          </w:p>
        </w:tc>
        <w:tc>
          <w:tcPr>
            <w:tcW w:w="2409" w:type="dxa"/>
          </w:tcPr>
          <w:p w:rsidR="004D4B46" w:rsidRPr="00157EF3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Перечень и состав св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дений, запрашиваемых в рамках межведо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ственного информац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онного взаимодействия </w:t>
            </w:r>
          </w:p>
        </w:tc>
        <w:tc>
          <w:tcPr>
            <w:tcW w:w="1560" w:type="dxa"/>
          </w:tcPr>
          <w:p w:rsidR="004D4B46" w:rsidRPr="00157EF3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низации), направля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щего (ей) межведо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ственный 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2693" w:type="dxa"/>
          </w:tcPr>
          <w:p w:rsidR="004D4B46" w:rsidRPr="00157EF3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ганизации), в адрес кот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рого (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4D4B46" w:rsidRPr="00157EF3" w:rsidRDefault="004D4B46" w:rsidP="0023377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 эле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тро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ного серв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са / наименов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ние вида свед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560" w:type="dxa"/>
          </w:tcPr>
          <w:p w:rsidR="004D4B46" w:rsidRPr="00157EF3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Срок 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ществления межведо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ственного 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формационн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го взаимоде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1417" w:type="dxa"/>
          </w:tcPr>
          <w:p w:rsidR="004D4B46" w:rsidRPr="00157EF3" w:rsidRDefault="004D4B46" w:rsidP="0023377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Форма (шаблон) межведо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ственного запроса и ответа на межведо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ственный запрос</w:t>
            </w:r>
          </w:p>
        </w:tc>
        <w:tc>
          <w:tcPr>
            <w:tcW w:w="1417" w:type="dxa"/>
          </w:tcPr>
          <w:p w:rsidR="004D4B46" w:rsidRPr="00157EF3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Образец з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полнения формы ме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ведомстве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ного запроса и ответа на межведо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ственный запрос</w:t>
            </w:r>
          </w:p>
        </w:tc>
      </w:tr>
      <w:tr w:rsidR="00995121" w:rsidRPr="00157EF3" w:rsidTr="0080646C">
        <w:trPr>
          <w:trHeight w:val="232"/>
        </w:trPr>
        <w:tc>
          <w:tcPr>
            <w:tcW w:w="1526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52955" w:rsidRPr="00157EF3" w:rsidTr="00233776">
        <w:trPr>
          <w:trHeight w:val="232"/>
        </w:trPr>
        <w:tc>
          <w:tcPr>
            <w:tcW w:w="15275" w:type="dxa"/>
            <w:gridSpan w:val="9"/>
          </w:tcPr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955" w:rsidRPr="00157EF3" w:rsidRDefault="005179A4" w:rsidP="00AF0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ществляться на землях или земельных участках, находящихся в государственной или муниципальной собственности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установления сервитутов» (далее – Объекты) на срок не более одного календарного года</w:t>
            </w:r>
            <w:r w:rsidR="00A52955" w:rsidRPr="00157E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95121" w:rsidRPr="00157EF3" w:rsidTr="0080646C">
        <w:tc>
          <w:tcPr>
            <w:tcW w:w="1526" w:type="dxa"/>
          </w:tcPr>
          <w:p w:rsidR="00995121" w:rsidRPr="00157EF3" w:rsidRDefault="00995121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121" w:rsidRPr="00157EF3" w:rsidRDefault="004D4B46" w:rsidP="00F0729F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Кадастровый па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порт на земельные участки,  кадас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ровая выписка о земельном учас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ке, кадастровая карта</w:t>
            </w:r>
          </w:p>
        </w:tc>
        <w:tc>
          <w:tcPr>
            <w:tcW w:w="2409" w:type="dxa"/>
          </w:tcPr>
          <w:p w:rsidR="00AC2C05" w:rsidRPr="00157EF3" w:rsidRDefault="004D4B46" w:rsidP="00F0729F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 или кадастровая выписка о земельном участке, либо в случае, если не ос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ществлен государстве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ный кадастровый учет земельного участка, 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дастровая карта соотве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ствующей территории с обозначением планиру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мых границ земельного участка</w:t>
            </w:r>
            <w:r w:rsidR="00F0729F" w:rsidRPr="00157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B25CB" w:rsidRPr="00157EF3" w:rsidRDefault="00233776" w:rsidP="00BE529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="001E03AE">
              <w:rPr>
                <w:rFonts w:ascii="Times New Roman" w:hAnsi="Times New Roman"/>
                <w:sz w:val="20"/>
                <w:szCs w:val="20"/>
              </w:rPr>
              <w:t>Петре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н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ковского</w:t>
            </w:r>
            <w:proofErr w:type="spell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Острого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пального рай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на Вороне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693" w:type="dxa"/>
          </w:tcPr>
          <w:p w:rsidR="004D4B46" w:rsidRPr="00157EF3" w:rsidRDefault="00BE5295" w:rsidP="004D4B4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отдел филиала ФГБУ «Ф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деральная Кадастровая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лата </w:t>
            </w:r>
            <w:proofErr w:type="spellStart"/>
            <w:r w:rsidRPr="00157EF3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157EF3">
              <w:rPr>
                <w:rFonts w:ascii="Times New Roman" w:hAnsi="Times New Roman"/>
                <w:sz w:val="20"/>
                <w:szCs w:val="20"/>
              </w:rPr>
              <w:t>» по Вор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нежской области </w:t>
            </w:r>
          </w:p>
          <w:p w:rsidR="00905BA0" w:rsidRPr="00157EF3" w:rsidRDefault="00905BA0" w:rsidP="004D4B4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5121" w:rsidRPr="00157EF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BA0" w:rsidRPr="00157EF3" w:rsidRDefault="00BE5295" w:rsidP="00BE5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995121" w:rsidRPr="00157EF3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121" w:rsidRPr="00157EF3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B46" w:rsidRPr="00157EF3" w:rsidTr="0080646C">
        <w:tc>
          <w:tcPr>
            <w:tcW w:w="1526" w:type="dxa"/>
          </w:tcPr>
          <w:p w:rsidR="004D4B46" w:rsidRPr="00157EF3" w:rsidRDefault="004D4B46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B46" w:rsidRPr="00157EF3" w:rsidRDefault="004D4B46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2409" w:type="dxa"/>
          </w:tcPr>
          <w:p w:rsidR="004D4B46" w:rsidRPr="00157EF3" w:rsidRDefault="004D4B46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выписка из Единого го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ударственного реестра прав на недвижимое имущество и сделок с ним о зарегистрирова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ных правах на земельный участок (в случае, если предполагается разм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щение Объектов на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мельном участке).</w:t>
            </w:r>
          </w:p>
        </w:tc>
        <w:tc>
          <w:tcPr>
            <w:tcW w:w="1560" w:type="dxa"/>
          </w:tcPr>
          <w:p w:rsidR="004D4B46" w:rsidRPr="00157EF3" w:rsidRDefault="00233776" w:rsidP="00BE529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="001E03AE">
              <w:rPr>
                <w:rFonts w:ascii="Times New Roman" w:hAnsi="Times New Roman"/>
                <w:sz w:val="20"/>
                <w:szCs w:val="20"/>
              </w:rPr>
              <w:t>Петре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н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ковского</w:t>
            </w:r>
            <w:proofErr w:type="spell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Острого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ского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пального рай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на Вороне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693" w:type="dxa"/>
          </w:tcPr>
          <w:p w:rsidR="004D4B46" w:rsidRPr="00157EF3" w:rsidRDefault="004D4B46" w:rsidP="00BE529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в отдел управления Фед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ральной службы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ственной регистрации, 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дастра и картографии по Воронежской области с 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850" w:type="dxa"/>
          </w:tcPr>
          <w:p w:rsidR="004D4B46" w:rsidRPr="00157EF3" w:rsidRDefault="004D4B4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B46" w:rsidRPr="00157EF3" w:rsidRDefault="004D4B46" w:rsidP="00BE5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4D4B46" w:rsidRPr="00157EF3" w:rsidRDefault="004D4B46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4B46" w:rsidRPr="00157EF3" w:rsidRDefault="004D4B46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55" w:rsidRPr="00157EF3" w:rsidTr="0080646C">
        <w:tc>
          <w:tcPr>
            <w:tcW w:w="1526" w:type="dxa"/>
          </w:tcPr>
          <w:p w:rsidR="00A52955" w:rsidRPr="00157EF3" w:rsidRDefault="00A52955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955" w:rsidRPr="00157EF3" w:rsidRDefault="00A52955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копия лицензии, удостоверяющей право проведения работ по геолог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ческому изучению недр</w:t>
            </w:r>
          </w:p>
        </w:tc>
        <w:tc>
          <w:tcPr>
            <w:tcW w:w="2409" w:type="dxa"/>
          </w:tcPr>
          <w:p w:rsidR="00A52955" w:rsidRPr="00157EF3" w:rsidRDefault="00A52955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копия лицензии, удост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веряющей право пров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дения работ по геолог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ческому изучению недр</w:t>
            </w:r>
          </w:p>
        </w:tc>
        <w:tc>
          <w:tcPr>
            <w:tcW w:w="1560" w:type="dxa"/>
          </w:tcPr>
          <w:p w:rsidR="00A52955" w:rsidRPr="00157EF3" w:rsidRDefault="00233776" w:rsidP="00BE529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="001E03AE">
              <w:rPr>
                <w:rFonts w:ascii="Times New Roman" w:hAnsi="Times New Roman"/>
                <w:sz w:val="20"/>
                <w:szCs w:val="20"/>
              </w:rPr>
              <w:t>Петре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н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ковского</w:t>
            </w:r>
            <w:proofErr w:type="spell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Острого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пального рай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на Вороне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693" w:type="dxa"/>
          </w:tcPr>
          <w:p w:rsidR="00A52955" w:rsidRPr="00157EF3" w:rsidRDefault="00A52955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Федеральное агентство по недропользованию, Депа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тамент по недропользов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нию по Центральному фед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ральному округу;</w:t>
            </w:r>
          </w:p>
          <w:p w:rsidR="00A52955" w:rsidRPr="00157EF3" w:rsidRDefault="00A52955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Департамент природных ресурсов и экологии Вор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850" w:type="dxa"/>
          </w:tcPr>
          <w:p w:rsidR="00A52955" w:rsidRPr="00157EF3" w:rsidRDefault="00A5295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955" w:rsidRPr="00157EF3" w:rsidRDefault="00A52955" w:rsidP="00233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A52955" w:rsidRPr="00157EF3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955" w:rsidRPr="00157EF3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55" w:rsidRPr="00157EF3" w:rsidTr="0080646C">
        <w:tc>
          <w:tcPr>
            <w:tcW w:w="1526" w:type="dxa"/>
          </w:tcPr>
          <w:p w:rsidR="00A52955" w:rsidRPr="00157EF3" w:rsidRDefault="00A52955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955" w:rsidRPr="00157EF3" w:rsidRDefault="00A52955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документы, по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тверждающие 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нования для 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пользования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</w:t>
            </w:r>
          </w:p>
        </w:tc>
        <w:tc>
          <w:tcPr>
            <w:tcW w:w="2409" w:type="dxa"/>
          </w:tcPr>
          <w:p w:rsidR="00A52955" w:rsidRPr="00157EF3" w:rsidRDefault="00A52955" w:rsidP="0023377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документы, подтве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ждающие основания для использования земель или земельного участка</w:t>
            </w:r>
          </w:p>
        </w:tc>
        <w:tc>
          <w:tcPr>
            <w:tcW w:w="1560" w:type="dxa"/>
          </w:tcPr>
          <w:p w:rsidR="00A52955" w:rsidRPr="00157EF3" w:rsidRDefault="00233776" w:rsidP="00BE529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proofErr w:type="spellStart"/>
            <w:r w:rsidR="001E03AE">
              <w:rPr>
                <w:rFonts w:ascii="Times New Roman" w:hAnsi="Times New Roman"/>
                <w:sz w:val="20"/>
                <w:szCs w:val="20"/>
              </w:rPr>
              <w:t>Петре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н</w:t>
            </w:r>
            <w:r w:rsidR="001E03AE">
              <w:rPr>
                <w:rFonts w:ascii="Times New Roman" w:hAnsi="Times New Roman"/>
                <w:sz w:val="20"/>
                <w:szCs w:val="20"/>
              </w:rPr>
              <w:t>ковского</w:t>
            </w:r>
            <w:proofErr w:type="spell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Острого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пального рай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на Вороне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ж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693" w:type="dxa"/>
          </w:tcPr>
          <w:p w:rsidR="00A52955" w:rsidRPr="00157EF3" w:rsidRDefault="00A52955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иные органы государстве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ной власти, органы местного самоуправления, уполном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ченные в соответствующей сфере</w:t>
            </w:r>
          </w:p>
        </w:tc>
        <w:tc>
          <w:tcPr>
            <w:tcW w:w="850" w:type="dxa"/>
          </w:tcPr>
          <w:p w:rsidR="00A52955" w:rsidRPr="00157EF3" w:rsidRDefault="00A5295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955" w:rsidRPr="00157EF3" w:rsidRDefault="00A52955" w:rsidP="00233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A52955" w:rsidRPr="00157EF3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955" w:rsidRPr="00157EF3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5785" w:rsidRPr="00157EF3" w:rsidRDefault="00AE5785" w:rsidP="00DE653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E6534" w:rsidRPr="00157EF3" w:rsidRDefault="00D30C2E" w:rsidP="00233776">
      <w:pPr>
        <w:pStyle w:val="1"/>
        <w:jc w:val="center"/>
        <w:rPr>
          <w:rFonts w:ascii="Times New Roman" w:hAnsi="Times New Roman" w:cs="Times New Roman"/>
          <w:vanish/>
          <w:color w:val="auto"/>
          <w:sz w:val="20"/>
          <w:szCs w:val="20"/>
          <w:specVanish/>
        </w:rPr>
      </w:pPr>
      <w:r w:rsidRPr="00157EF3">
        <w:rPr>
          <w:sz w:val="20"/>
          <w:szCs w:val="20"/>
        </w:rPr>
        <w:br w:type="column"/>
      </w:r>
      <w:r w:rsidRPr="00157EF3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1984"/>
        <w:gridCol w:w="1985"/>
        <w:gridCol w:w="1842"/>
        <w:gridCol w:w="1560"/>
        <w:gridCol w:w="1275"/>
        <w:gridCol w:w="1559"/>
      </w:tblGrid>
      <w:tr w:rsidR="00C369B5" w:rsidRPr="00157EF3" w:rsidTr="00A52955">
        <w:trPr>
          <w:trHeight w:val="1559"/>
        </w:trPr>
        <w:tc>
          <w:tcPr>
            <w:tcW w:w="534" w:type="dxa"/>
            <w:vMerge w:val="restart"/>
          </w:tcPr>
          <w:p w:rsidR="00C369B5" w:rsidRPr="00157EF3" w:rsidRDefault="00D30C2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69B5" w:rsidRPr="00157EF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Док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мент/документы, являющиеся 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Требования к докуме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ту/документам,  явля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щимся результатом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жител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157EF3" w:rsidRDefault="00C369B5" w:rsidP="00233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Форм</w:t>
            </w:r>
            <w:r w:rsidR="00FC3C26" w:rsidRPr="00157EF3">
              <w:rPr>
                <w:rFonts w:ascii="Times New Roman" w:hAnsi="Times New Roman"/>
                <w:b/>
                <w:sz w:val="20"/>
                <w:szCs w:val="20"/>
              </w:rPr>
              <w:t>а докуме</w:t>
            </w:r>
            <w:r w:rsidR="00FC3C26"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C3C26" w:rsidRPr="00157EF3">
              <w:rPr>
                <w:rFonts w:ascii="Times New Roman" w:hAnsi="Times New Roman"/>
                <w:b/>
                <w:sz w:val="20"/>
                <w:szCs w:val="20"/>
              </w:rPr>
              <w:t>та/документов, являющих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ся 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Образец док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та/документов, являющихся 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зультатом «по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пол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чения резул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тата</w:t>
            </w:r>
          </w:p>
        </w:tc>
        <w:tc>
          <w:tcPr>
            <w:tcW w:w="2834" w:type="dxa"/>
            <w:gridSpan w:val="2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ванных заявителем резул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татов</w:t>
            </w:r>
          </w:p>
        </w:tc>
      </w:tr>
      <w:tr w:rsidR="00C369B5" w:rsidRPr="00157EF3" w:rsidTr="00A52955">
        <w:trPr>
          <w:trHeight w:val="377"/>
        </w:trPr>
        <w:tc>
          <w:tcPr>
            <w:tcW w:w="534" w:type="dxa"/>
            <w:vMerge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C369B5" w:rsidRPr="00157EF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DE6534" w:rsidRPr="00157EF3" w:rsidTr="00A52955">
        <w:tc>
          <w:tcPr>
            <w:tcW w:w="534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52955" w:rsidRPr="00157EF3" w:rsidTr="00A52955">
        <w:tc>
          <w:tcPr>
            <w:tcW w:w="15416" w:type="dxa"/>
            <w:gridSpan w:val="9"/>
          </w:tcPr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955" w:rsidRPr="00157EF3" w:rsidRDefault="005179A4" w:rsidP="00AF0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ды которых установлены Постановлением Правительства РФ от 03.12.2014 № 1300 «Об утверждении перечня видов объектов, размещение которых может осущест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ляться на землях или земельных участках, находящихся в государственной или муниципальной собственности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сервитутов» (далее – Объекты) на срок не более одного календарного года.</w:t>
            </w:r>
          </w:p>
        </w:tc>
      </w:tr>
      <w:tr w:rsidR="00DE6534" w:rsidRPr="00157EF3" w:rsidTr="00A52955">
        <w:tc>
          <w:tcPr>
            <w:tcW w:w="534" w:type="dxa"/>
          </w:tcPr>
          <w:p w:rsidR="00DE6534" w:rsidRPr="00157EF3" w:rsidRDefault="00655310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A688A" w:rsidRPr="00157EF3" w:rsidRDefault="000A688A" w:rsidP="004D4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1693" w:rsidRPr="00157EF3" w:rsidRDefault="00CA1CEE" w:rsidP="00AE169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П</w:t>
            </w:r>
            <w:r w:rsidR="00AE1693" w:rsidRPr="00157EF3">
              <w:rPr>
                <w:rFonts w:ascii="Times New Roman" w:hAnsi="Times New Roman"/>
                <w:sz w:val="20"/>
                <w:szCs w:val="20"/>
              </w:rPr>
              <w:t>останов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="00AE1693"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="00AE1693"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="00AE1693" w:rsidRPr="00157EF3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 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ы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даче  разрешения на использование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земельн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го участка</w:t>
            </w:r>
          </w:p>
          <w:p w:rsidR="003C0DAE" w:rsidRPr="00157EF3" w:rsidRDefault="003C0DAE" w:rsidP="004D4B46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04AD" w:rsidRPr="00157EF3" w:rsidRDefault="00A804AD" w:rsidP="00A804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а) указание об обязанности лиц, получивших разреш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ние, выполнить предусмо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ренные статьей 39.35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мельного кодекса РФ треб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вания в случае, если испол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зование земель или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ных участков привело к порче или уничтожению плодородного слоя почвы в границах таких земель или земельных участков;</w:t>
            </w:r>
          </w:p>
          <w:p w:rsidR="00A804AD" w:rsidRPr="00157EF3" w:rsidRDefault="00A804AD" w:rsidP="00A804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б) указание о предусмо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ренной статьей 39.34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мельного кодекса РФ во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можности досрочного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кращения действия разр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шения со дня предоставл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земельного участка ф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зическому или юридическ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му лицу и сроки направл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ния уполномоченным орг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ном заявителю уведомления 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о предоставлении земельн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го участка таким лицам;</w:t>
            </w:r>
            <w:proofErr w:type="gramEnd"/>
          </w:p>
          <w:p w:rsidR="003C0DAE" w:rsidRPr="00157EF3" w:rsidRDefault="00A804AD" w:rsidP="00A804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в) кадастровый номер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мельного участка в случае, если планируется использ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      </w:r>
          </w:p>
        </w:tc>
        <w:tc>
          <w:tcPr>
            <w:tcW w:w="1984" w:type="dxa"/>
          </w:tcPr>
          <w:p w:rsidR="00CB0D0F" w:rsidRPr="00157EF3" w:rsidRDefault="00CB0D0F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Положительный</w:t>
            </w:r>
          </w:p>
          <w:p w:rsidR="00CB0D0F" w:rsidRPr="00157EF3" w:rsidRDefault="00CB0D0F" w:rsidP="004D4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0DAE" w:rsidRPr="00157EF3" w:rsidRDefault="003C0DAE" w:rsidP="00A52955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0DAE" w:rsidRPr="00157EF3" w:rsidRDefault="003C0DAE" w:rsidP="00CB0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2FD1" w:rsidRPr="00157EF3" w:rsidRDefault="00CB0D0F" w:rsidP="00FB2FD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 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ции или МФЦ</w:t>
            </w:r>
          </w:p>
        </w:tc>
        <w:tc>
          <w:tcPr>
            <w:tcW w:w="1275" w:type="dxa"/>
          </w:tcPr>
          <w:p w:rsidR="00DE6534" w:rsidRPr="00157EF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6F9" w:rsidRPr="00157EF3" w:rsidRDefault="00B066F9" w:rsidP="004D4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6F9" w:rsidRPr="00157EF3" w:rsidTr="00A52955">
        <w:tc>
          <w:tcPr>
            <w:tcW w:w="534" w:type="dxa"/>
          </w:tcPr>
          <w:p w:rsidR="00B066F9" w:rsidRPr="00157EF3" w:rsidRDefault="00B066F9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B066F9" w:rsidRPr="00157EF3" w:rsidRDefault="00B066F9" w:rsidP="00AE169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Уведомления об отказе в предоста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лении муниципал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ной услуги.</w:t>
            </w:r>
          </w:p>
        </w:tc>
        <w:tc>
          <w:tcPr>
            <w:tcW w:w="2693" w:type="dxa"/>
          </w:tcPr>
          <w:p w:rsidR="00B066F9" w:rsidRPr="00157EF3" w:rsidRDefault="002D6FF3" w:rsidP="00A804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 уведомлении об отказе в предоставлении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пальной услуги должно быть указано основание 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каза.</w:t>
            </w:r>
          </w:p>
        </w:tc>
        <w:tc>
          <w:tcPr>
            <w:tcW w:w="1984" w:type="dxa"/>
          </w:tcPr>
          <w:p w:rsidR="00B066F9" w:rsidRPr="00157EF3" w:rsidRDefault="00B066F9" w:rsidP="00B06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  <w:p w:rsidR="00B066F9" w:rsidRPr="00157EF3" w:rsidRDefault="00B066F9" w:rsidP="00B066F9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66F9" w:rsidRPr="00157EF3" w:rsidRDefault="00B066F9" w:rsidP="00A52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66F9" w:rsidRPr="00157EF3" w:rsidRDefault="00B066F9" w:rsidP="00CB0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66F9" w:rsidRPr="00157EF3" w:rsidRDefault="00B066F9" w:rsidP="00FB2FD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 администр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ции или МФЦ</w:t>
            </w:r>
          </w:p>
        </w:tc>
        <w:tc>
          <w:tcPr>
            <w:tcW w:w="1275" w:type="dxa"/>
          </w:tcPr>
          <w:p w:rsidR="00B066F9" w:rsidRPr="00157EF3" w:rsidRDefault="00B066F9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6F9" w:rsidRPr="00157EF3" w:rsidRDefault="00B066F9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5EC" w:rsidRPr="00157EF3" w:rsidRDefault="009145EC" w:rsidP="007343C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3610F" w:rsidRPr="00157EF3" w:rsidRDefault="00A52955" w:rsidP="0023377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57EF3">
        <w:rPr>
          <w:sz w:val="20"/>
          <w:szCs w:val="20"/>
        </w:rPr>
        <w:br w:type="column"/>
      </w:r>
      <w:r w:rsidRPr="00157EF3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024"/>
        <w:gridCol w:w="3306"/>
        <w:gridCol w:w="2373"/>
        <w:gridCol w:w="2111"/>
        <w:gridCol w:w="2030"/>
        <w:gridCol w:w="2415"/>
      </w:tblGrid>
      <w:tr w:rsidR="00CA1CEE" w:rsidRPr="00157EF3" w:rsidTr="00CA1CEE">
        <w:tc>
          <w:tcPr>
            <w:tcW w:w="527" w:type="dxa"/>
          </w:tcPr>
          <w:p w:rsidR="00CA1CEE" w:rsidRPr="00157EF3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24" w:type="dxa"/>
          </w:tcPr>
          <w:p w:rsidR="00CA1CEE" w:rsidRPr="00157EF3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проце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3306" w:type="dxa"/>
          </w:tcPr>
          <w:p w:rsidR="00CA1CEE" w:rsidRPr="00157EF3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373" w:type="dxa"/>
          </w:tcPr>
          <w:p w:rsidR="00CA1CEE" w:rsidRPr="00157EF3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1" w:type="dxa"/>
          </w:tcPr>
          <w:p w:rsidR="00CA1CEE" w:rsidRPr="00157EF3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Исполнитель проц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030" w:type="dxa"/>
          </w:tcPr>
          <w:p w:rsidR="00CA1CEE" w:rsidRPr="00157EF3" w:rsidRDefault="00CA1CEE" w:rsidP="0023377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Ресурсы, необход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мые для выполн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процедуры процесса</w:t>
            </w:r>
          </w:p>
        </w:tc>
        <w:tc>
          <w:tcPr>
            <w:tcW w:w="2415" w:type="dxa"/>
          </w:tcPr>
          <w:p w:rsidR="00CA1CEE" w:rsidRPr="00157EF3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необходимые для 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полнения процедуры процесса</w:t>
            </w:r>
          </w:p>
        </w:tc>
      </w:tr>
      <w:tr w:rsidR="002B1457" w:rsidRPr="00157EF3" w:rsidTr="00CA1CEE">
        <w:tc>
          <w:tcPr>
            <w:tcW w:w="527" w:type="dxa"/>
          </w:tcPr>
          <w:p w:rsidR="005D4742" w:rsidRPr="00157EF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</w:tcPr>
          <w:p w:rsidR="005D4742" w:rsidRPr="00157EF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6" w:type="dxa"/>
          </w:tcPr>
          <w:p w:rsidR="005D4742" w:rsidRPr="00157EF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p w:rsidR="005D4742" w:rsidRPr="00157EF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5D4742" w:rsidRPr="00157EF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0" w:type="dxa"/>
          </w:tcPr>
          <w:p w:rsidR="005D4742" w:rsidRPr="00157EF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5" w:type="dxa"/>
          </w:tcPr>
          <w:p w:rsidR="005D4742" w:rsidRPr="00157EF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1CEE" w:rsidRPr="00157EF3" w:rsidTr="00233776">
        <w:tc>
          <w:tcPr>
            <w:tcW w:w="14786" w:type="dxa"/>
            <w:gridSpan w:val="7"/>
          </w:tcPr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 без предоста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тельства, реконструкции линейных объектов федерального, регионального или местного значения на срок их строительства, реконструкции; в целях 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ществления геологического изучения недр на срок действия соответствующей лицензии.</w:t>
            </w:r>
          </w:p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CEE" w:rsidRPr="00157EF3" w:rsidRDefault="005179A4" w:rsidP="008F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ществляться на землях или земельных участках, находящихся в государственной или муниципальной собственности, без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предоставления земельных участков и установления сервитутов» (далее – Объекты) на срок не более одного календарного года.</w:t>
            </w:r>
          </w:p>
        </w:tc>
      </w:tr>
      <w:tr w:rsidR="00CA1CEE" w:rsidRPr="00157EF3" w:rsidTr="00CA1CEE">
        <w:trPr>
          <w:trHeight w:val="1412"/>
        </w:trPr>
        <w:tc>
          <w:tcPr>
            <w:tcW w:w="527" w:type="dxa"/>
          </w:tcPr>
          <w:p w:rsidR="00CA1CEE" w:rsidRPr="00157EF3" w:rsidRDefault="00CA1CE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1CEE" w:rsidRPr="00157EF3" w:rsidRDefault="00CA1CE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CA1CEE" w:rsidRPr="00157EF3" w:rsidRDefault="00CA1CEE" w:rsidP="00CB0D0F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гаемых к нему 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кументов</w:t>
            </w:r>
          </w:p>
          <w:p w:rsidR="00CA1CEE" w:rsidRPr="00157EF3" w:rsidRDefault="00CA1CEE" w:rsidP="007D314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CA1CEE" w:rsidRPr="00157EF3" w:rsidRDefault="00CA1CEE" w:rsidP="00A804A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- сверка копии документов с их подлинниками, 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заверение их</w:t>
            </w:r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и во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врат подлинников заявителю;</w:t>
            </w:r>
          </w:p>
          <w:p w:rsidR="00CA1CEE" w:rsidRPr="00157EF3" w:rsidRDefault="00CA1CEE" w:rsidP="00A804A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выдача заявителю расписки в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лучении документов с указанием их перечня и даты получения.</w:t>
            </w:r>
          </w:p>
        </w:tc>
        <w:tc>
          <w:tcPr>
            <w:tcW w:w="2373" w:type="dxa"/>
          </w:tcPr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11" w:type="dxa"/>
          </w:tcPr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</w:tc>
        <w:tc>
          <w:tcPr>
            <w:tcW w:w="2030" w:type="dxa"/>
          </w:tcPr>
          <w:p w:rsidR="00CA1CEE" w:rsidRPr="00157EF3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Документационное обеспечение, техн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157EF3" w:rsidRDefault="00CA1CEE" w:rsidP="00A804A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EE" w:rsidRPr="00157EF3" w:rsidTr="00CA1CEE">
        <w:trPr>
          <w:trHeight w:val="2362"/>
        </w:trPr>
        <w:tc>
          <w:tcPr>
            <w:tcW w:w="527" w:type="dxa"/>
          </w:tcPr>
          <w:p w:rsidR="00CA1CEE" w:rsidRPr="00157EF3" w:rsidRDefault="00CA1CE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CA1CEE" w:rsidRPr="00157EF3" w:rsidRDefault="00CA1CEE" w:rsidP="001D250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принятие решения о выдаче разрешения  на использование земель или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 либо решения об  отказе в предоставлении 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  <w:p w:rsidR="00CA1CEE" w:rsidRPr="00157EF3" w:rsidRDefault="00CA1CEE" w:rsidP="009145E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:rsidR="00CA1CEE" w:rsidRPr="00157EF3" w:rsidRDefault="00CA1CEE" w:rsidP="00A804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Специалист, ответственный за предоставление муниципальной услуги, запрашивает документы путем направления межведо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ственных запросов.</w:t>
            </w:r>
          </w:p>
          <w:p w:rsidR="00CA1CEE" w:rsidRPr="00157EF3" w:rsidRDefault="00CA1CEE" w:rsidP="00A804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 На основании документов, пре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ставленных заявителем, и сведений, полученных в порядке межведо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ственного информационного вза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модействия, устанавливается нал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чие или отсутствие оснований для отказа в предоставлении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пальной услуги.</w:t>
            </w:r>
          </w:p>
          <w:p w:rsidR="00CA1CEE" w:rsidRPr="00157EF3" w:rsidRDefault="00CA1CEE" w:rsidP="00A804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При отсутствии оснований для отказа в предоставлении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пальной услуги, подготавливается проект разрешения на использов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 земель или земельного участка в форме постановления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страции, обеспечивается подпис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ние постановления главой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страции  и его регистрация.</w:t>
            </w:r>
          </w:p>
          <w:p w:rsidR="00CA1CEE" w:rsidRPr="00157EF3" w:rsidRDefault="00CA1CEE" w:rsidP="003961A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 При установлении оснований для отказа в предоставлении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пальной услуги, готовится проект уведомления об отказе в пред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ставлении муниципальной услуги, обеспечивается подписание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мента главой администрации и его регистрация.</w:t>
            </w:r>
          </w:p>
        </w:tc>
        <w:tc>
          <w:tcPr>
            <w:tcW w:w="2373" w:type="dxa"/>
          </w:tcPr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5 календарных дней</w:t>
            </w: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</w:tc>
        <w:tc>
          <w:tcPr>
            <w:tcW w:w="2030" w:type="dxa"/>
          </w:tcPr>
          <w:p w:rsidR="00CA1CEE" w:rsidRPr="00157EF3" w:rsidRDefault="00CA1CEE" w:rsidP="001A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157EF3" w:rsidRDefault="00CA1CEE" w:rsidP="007D3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EE" w:rsidRPr="00157EF3" w:rsidTr="00CA1CEE">
        <w:trPr>
          <w:trHeight w:val="1554"/>
        </w:trPr>
        <w:tc>
          <w:tcPr>
            <w:tcW w:w="527" w:type="dxa"/>
          </w:tcPr>
          <w:p w:rsidR="00CA1CEE" w:rsidRPr="00157EF3" w:rsidRDefault="00CA1CE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4" w:type="dxa"/>
          </w:tcPr>
          <w:p w:rsidR="00CA1CEE" w:rsidRPr="00157EF3" w:rsidRDefault="00CA1CEE" w:rsidP="001D250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выдача (направл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ние) заявителю 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становления адм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нистрации о разр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шении  на использ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вание земель или земельного участка</w:t>
            </w:r>
          </w:p>
        </w:tc>
        <w:tc>
          <w:tcPr>
            <w:tcW w:w="3306" w:type="dxa"/>
          </w:tcPr>
          <w:p w:rsidR="00CA1CEE" w:rsidRPr="00157EF3" w:rsidRDefault="00CA1CEE" w:rsidP="00FC426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Постановление о разрешении  на использование земель или земел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ного участка направляются с пр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ложением соответствующих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ментов заявителю. </w:t>
            </w:r>
          </w:p>
          <w:p w:rsidR="00CA1CEE" w:rsidRPr="00157EF3" w:rsidRDefault="00CA1CEE" w:rsidP="0073270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    Копия этого постановления с приложением схемы границ пре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полагаемых к использованию з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мель или части земельного участка на кадастровом плане территории направляется в федеральный орган исполнительной власти, уполном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ченный на осуществление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ственного земельного надзора</w:t>
            </w:r>
          </w:p>
        </w:tc>
        <w:tc>
          <w:tcPr>
            <w:tcW w:w="2373" w:type="dxa"/>
          </w:tcPr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10 рабочих дней</w:t>
            </w: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BF77E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</w:tc>
        <w:tc>
          <w:tcPr>
            <w:tcW w:w="2030" w:type="dxa"/>
          </w:tcPr>
          <w:p w:rsidR="00CA1CEE" w:rsidRPr="00157EF3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157EF3" w:rsidRDefault="00CA1CEE" w:rsidP="00CA1CE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EE" w:rsidRPr="00157EF3" w:rsidTr="003961A4">
        <w:trPr>
          <w:trHeight w:val="1595"/>
        </w:trPr>
        <w:tc>
          <w:tcPr>
            <w:tcW w:w="527" w:type="dxa"/>
          </w:tcPr>
          <w:p w:rsidR="00CA1CEE" w:rsidRPr="00157EF3" w:rsidRDefault="00CA1CE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4" w:type="dxa"/>
          </w:tcPr>
          <w:p w:rsidR="00CA1CEE" w:rsidRPr="00157EF3" w:rsidRDefault="00CA1CEE" w:rsidP="003961A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выдача (направл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ние) заявителю ув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домления об отказе в предоставлении муниципальной услуги</w:t>
            </w:r>
          </w:p>
        </w:tc>
        <w:tc>
          <w:tcPr>
            <w:tcW w:w="3306" w:type="dxa"/>
          </w:tcPr>
          <w:p w:rsidR="00CA1CEE" w:rsidRPr="00157EF3" w:rsidRDefault="00CA1CEE" w:rsidP="002C188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Уведомление об отказе в пред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ставлении муниципальной услуги направляются с приложением соо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ветствующих документов заявит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лю.  </w:t>
            </w:r>
          </w:p>
        </w:tc>
        <w:tc>
          <w:tcPr>
            <w:tcW w:w="2373" w:type="dxa"/>
          </w:tcPr>
          <w:p w:rsidR="00CA1CEE" w:rsidRPr="00157EF3" w:rsidRDefault="00CA1CEE" w:rsidP="00FC426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1" w:type="dxa"/>
          </w:tcPr>
          <w:p w:rsidR="00CA1CEE" w:rsidRPr="00157EF3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</w:tc>
        <w:tc>
          <w:tcPr>
            <w:tcW w:w="2030" w:type="dxa"/>
          </w:tcPr>
          <w:p w:rsidR="00CA1CEE" w:rsidRPr="00157EF3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157EF3" w:rsidRDefault="00CA1CEE" w:rsidP="001A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6C" w:rsidRPr="00157EF3" w:rsidRDefault="006F056C" w:rsidP="007343C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01C09" w:rsidRPr="00157EF3" w:rsidRDefault="00CA1CEE" w:rsidP="0023377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57EF3">
        <w:rPr>
          <w:sz w:val="20"/>
          <w:szCs w:val="20"/>
        </w:rPr>
        <w:br w:type="column"/>
      </w:r>
      <w:r w:rsidRPr="00157EF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8. «ОСОБЕННОСТИ ПРЕДОСТАВЛЕНИЯ </w:t>
      </w:r>
      <w:r w:rsidR="00983D88" w:rsidRPr="00157EF3">
        <w:rPr>
          <w:rFonts w:ascii="Times New Roman" w:hAnsi="Times New Roman" w:cs="Times New Roman"/>
          <w:color w:val="auto"/>
          <w:sz w:val="20"/>
          <w:szCs w:val="20"/>
        </w:rPr>
        <w:t>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353"/>
        <w:gridCol w:w="2410"/>
        <w:gridCol w:w="2551"/>
      </w:tblGrid>
      <w:tr w:rsidR="003961A4" w:rsidRPr="00157EF3" w:rsidTr="005179A4">
        <w:trPr>
          <w:trHeight w:val="2750"/>
        </w:trPr>
        <w:tc>
          <w:tcPr>
            <w:tcW w:w="2120" w:type="dxa"/>
          </w:tcPr>
          <w:p w:rsidR="003961A4" w:rsidRPr="00157EF3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мации о сроках и порядке предоста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ления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3961A4" w:rsidRPr="00157EF3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3961A4" w:rsidRPr="00157EF3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форм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рования запроса о предоставл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нии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43" w:type="dxa"/>
          </w:tcPr>
          <w:p w:rsidR="003961A4" w:rsidRPr="00157EF3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приема и рег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страции органом, предоставляющим услугу, запроса о предоставлении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 и иных док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ментов, необходимых для предоставления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53" w:type="dxa"/>
          </w:tcPr>
          <w:p w:rsidR="003961A4" w:rsidRPr="00157EF3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оплаты гос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дарственной пошлины за предоставление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 и уплаты иных платежей, взим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емых в соответствии с законодательством Российской Федерации</w:t>
            </w:r>
          </w:p>
        </w:tc>
        <w:tc>
          <w:tcPr>
            <w:tcW w:w="2410" w:type="dxa"/>
          </w:tcPr>
          <w:p w:rsidR="003961A4" w:rsidRPr="00157EF3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получения св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дений о ходе выполн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запроса о пред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3961A4" w:rsidRPr="00157EF3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 и досудебного (внесудебного) обжал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вания решений и де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ствий (бездействия) о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гана в процессе получ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961A4" w:rsidRPr="00157EF3" w:rsidTr="005179A4">
        <w:tc>
          <w:tcPr>
            <w:tcW w:w="2120" w:type="dxa"/>
          </w:tcPr>
          <w:p w:rsidR="003961A4" w:rsidRPr="00157EF3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3961A4" w:rsidRPr="00157EF3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3961A4" w:rsidRPr="00157EF3" w:rsidRDefault="003961A4" w:rsidP="00233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:rsidR="003961A4" w:rsidRPr="00157EF3" w:rsidRDefault="003961A4" w:rsidP="00233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:rsidR="003961A4" w:rsidRPr="00157EF3" w:rsidRDefault="003961A4" w:rsidP="00233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961A4" w:rsidRPr="00157EF3" w:rsidRDefault="003961A4" w:rsidP="00233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961A4" w:rsidRPr="00157EF3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961A4" w:rsidRPr="00157EF3" w:rsidTr="005179A4">
        <w:tc>
          <w:tcPr>
            <w:tcW w:w="15417" w:type="dxa"/>
            <w:gridSpan w:val="7"/>
          </w:tcPr>
          <w:p w:rsidR="005179A4" w:rsidRPr="00157EF3" w:rsidRDefault="00983D88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79A4" w:rsidRPr="00157EF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="005179A4"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5179A4" w:rsidRPr="00157EF3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="005179A4" w:rsidRPr="00157EF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5179A4" w:rsidRPr="00157EF3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="005179A4"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5179A4" w:rsidRPr="00157EF3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157EF3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1A4" w:rsidRPr="00157EF3" w:rsidRDefault="005179A4" w:rsidP="008F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ды которых установлены Постановлением Правительства РФ от 03.12.2014 № 1300 «Об утверждении перечня видов объектов, размещение которых может осущест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ляться на землях или земельных участках, находящихся в государственной или муниципальной собственности</w:t>
            </w:r>
            <w:proofErr w:type="gramEnd"/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57EF3">
              <w:rPr>
                <w:rFonts w:ascii="Times New Roman" w:hAnsi="Times New Roman"/>
                <w:b/>
                <w:sz w:val="20"/>
                <w:szCs w:val="20"/>
              </w:rPr>
              <w:t>ния сервитутов» (далее – Объекты) на срок не более одного календарного года</w:t>
            </w:r>
            <w:r w:rsidR="00983D88" w:rsidRPr="00157E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83D88" w:rsidRPr="00157EF3" w:rsidTr="005179A4">
        <w:tc>
          <w:tcPr>
            <w:tcW w:w="2120" w:type="dxa"/>
          </w:tcPr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Единый портал го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ударственных услуг;</w:t>
            </w:r>
          </w:p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Портал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пальных услуг Вор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820" w:type="dxa"/>
          </w:tcPr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экран-</w:t>
            </w:r>
            <w:proofErr w:type="spellStart"/>
            <w:r w:rsidRPr="00157EF3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форму на ЕПГУ</w:t>
            </w:r>
          </w:p>
        </w:tc>
        <w:tc>
          <w:tcPr>
            <w:tcW w:w="2343" w:type="dxa"/>
          </w:tcPr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Не требуется предоста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ление заявителем док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ментов на бумажном носителе</w:t>
            </w:r>
          </w:p>
        </w:tc>
        <w:tc>
          <w:tcPr>
            <w:tcW w:w="2353" w:type="dxa"/>
          </w:tcPr>
          <w:p w:rsidR="00983D88" w:rsidRPr="00157EF3" w:rsidRDefault="00983D88" w:rsidP="00983D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личный кабинет заяв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теля на Едином портале государственных и м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у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ниципальных услуг (функций)</w:t>
            </w:r>
          </w:p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личный кабинет заяв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  <w:proofErr w:type="gramStart"/>
            <w:r w:rsidRPr="00157E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57EF3">
              <w:rPr>
                <w:rFonts w:ascii="Times New Roman" w:hAnsi="Times New Roman"/>
                <w:sz w:val="20"/>
                <w:szCs w:val="20"/>
              </w:rPr>
              <w:t xml:space="preserve"> портала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ственных и муниципал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ных услуг Воронежской области.</w:t>
            </w:r>
          </w:p>
        </w:tc>
        <w:tc>
          <w:tcPr>
            <w:tcW w:w="2551" w:type="dxa"/>
          </w:tcPr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Единый портал госуда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р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ственных и муниципал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EF3">
              <w:rPr>
                <w:rFonts w:ascii="Times New Roman" w:hAnsi="Times New Roman"/>
                <w:sz w:val="20"/>
                <w:szCs w:val="20"/>
              </w:rPr>
              <w:t xml:space="preserve">ных услуг (функций) </w:t>
            </w:r>
          </w:p>
          <w:p w:rsidR="00983D88" w:rsidRPr="00157EF3" w:rsidRDefault="00983D88" w:rsidP="00983D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EF3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Pr="00157EF3" w:rsidRDefault="00C73F08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741E2" w:rsidRPr="00157EF3" w:rsidRDefault="00C741E2" w:rsidP="00B8047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741E2" w:rsidRPr="00157EF3" w:rsidRDefault="00C741E2" w:rsidP="00B80478">
      <w:pPr>
        <w:spacing w:line="240" w:lineRule="auto"/>
        <w:rPr>
          <w:rFonts w:ascii="Times New Roman" w:hAnsi="Times New Roman"/>
          <w:b/>
          <w:sz w:val="20"/>
          <w:szCs w:val="20"/>
        </w:rPr>
        <w:sectPr w:rsidR="00C741E2" w:rsidRPr="00157EF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lastRenderedPageBreak/>
        <w:t xml:space="preserve">Приложение №1 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 xml:space="preserve">к административному 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регламенту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ФОРМА ЗАЯВЛЕНИЯ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В администрацию 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 xml:space="preserve"> __________________________поселения 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Для физических лиц: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 xml:space="preserve"> (Ф.И.О.)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(адрес места жительства)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(реквизиты документа, удостоверяющего личность)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(реквизиты документа, подтверждающего полномочия представителя заявителя)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 xml:space="preserve">(почтовый адрес, адрес электронной почты, номер телефона для связи) 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Для юридических лиц: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(полное наименование юридического лица)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(местонахождение юридического лица)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(сведения о государственной регистрации в ЕГРЮЛ)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(ИНН)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(реквизиты документа, подтверждающего полномочия представителя заявителя)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C741E2" w:rsidRPr="00157EF3" w:rsidRDefault="00C741E2" w:rsidP="00C741E2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(почтовый адрес, адрес электронной почты, номер телефона для связи)</w:t>
      </w:r>
    </w:p>
    <w:p w:rsidR="00C741E2" w:rsidRPr="00157EF3" w:rsidRDefault="00C741E2" w:rsidP="00C741E2">
      <w:pPr>
        <w:ind w:firstLine="709"/>
        <w:jc w:val="right"/>
        <w:rPr>
          <w:rFonts w:ascii="Arial" w:hAnsi="Arial" w:cs="Arial"/>
          <w:sz w:val="18"/>
          <w:szCs w:val="18"/>
        </w:rPr>
      </w:pPr>
    </w:p>
    <w:p w:rsidR="00C741E2" w:rsidRPr="00157EF3" w:rsidRDefault="00C741E2" w:rsidP="00C741E2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ЗАЯВЛЕНИЕ</w:t>
      </w:r>
    </w:p>
    <w:p w:rsidR="00C741E2" w:rsidRPr="00157EF3" w:rsidRDefault="00C741E2" w:rsidP="00C741E2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о выдаче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:rsidR="00C741E2" w:rsidRPr="00157EF3" w:rsidRDefault="00C741E2" w:rsidP="00157EF3">
      <w:pPr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Прошу выдать разрешение на использование _______________________________________________________, имеющего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(указать: земель, земельного участка или части земельного участка)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кадастровый номер _________________________________________,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 xml:space="preserve">                                                (в случае</w:t>
      </w:r>
      <w:proofErr w:type="gramStart"/>
      <w:r w:rsidRPr="00157EF3">
        <w:rPr>
          <w:rFonts w:ascii="Arial" w:hAnsi="Arial" w:cs="Arial"/>
          <w:sz w:val="18"/>
          <w:szCs w:val="18"/>
        </w:rPr>
        <w:t>,</w:t>
      </w:r>
      <w:proofErr w:type="gramEnd"/>
      <w:r w:rsidRPr="00157EF3">
        <w:rPr>
          <w:rFonts w:ascii="Arial" w:hAnsi="Arial" w:cs="Arial"/>
          <w:sz w:val="18"/>
          <w:szCs w:val="18"/>
        </w:rPr>
        <w:t xml:space="preserve"> если планируется  использование всего земельного участка или его части)</w:t>
      </w:r>
    </w:p>
    <w:p w:rsidR="00157EF3" w:rsidRDefault="00C741E2" w:rsidP="00157E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C741E2" w:rsidRPr="00157EF3" w:rsidRDefault="00C741E2" w:rsidP="00157EF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57EF3">
        <w:rPr>
          <w:rFonts w:ascii="Arial" w:hAnsi="Arial" w:cs="Arial"/>
          <w:sz w:val="18"/>
          <w:szCs w:val="18"/>
        </w:rPr>
        <w:t>(указать координаты характерных точек границ территории, если</w:t>
      </w:r>
      <w:proofErr w:type="gramEnd"/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 xml:space="preserve">     планируется использование земель или части земельного участка)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57EF3">
        <w:rPr>
          <w:rFonts w:ascii="Arial" w:hAnsi="Arial" w:cs="Arial"/>
          <w:sz w:val="18"/>
          <w:szCs w:val="18"/>
        </w:rPr>
        <w:t>расположенного</w:t>
      </w:r>
      <w:proofErr w:type="gramEnd"/>
      <w:r w:rsidRPr="00157EF3">
        <w:rPr>
          <w:rFonts w:ascii="Arial" w:hAnsi="Arial" w:cs="Arial"/>
          <w:sz w:val="18"/>
          <w:szCs w:val="18"/>
        </w:rPr>
        <w:t xml:space="preserve"> по адресу: _________________________________,площадью ________________________________________________,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Цель использования земель или земельного участка _______________________________.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(в соответствии с пунктом 1 статьи 39.34 Земельного кодекса РФ, Постановлением Правительства Российской Федер</w:t>
      </w:r>
      <w:r w:rsidRPr="00157EF3">
        <w:rPr>
          <w:rFonts w:ascii="Arial" w:hAnsi="Arial" w:cs="Arial"/>
          <w:sz w:val="18"/>
          <w:szCs w:val="18"/>
        </w:rPr>
        <w:t>а</w:t>
      </w:r>
      <w:r w:rsidRPr="00157EF3">
        <w:rPr>
          <w:rFonts w:ascii="Arial" w:hAnsi="Arial" w:cs="Arial"/>
          <w:sz w:val="18"/>
          <w:szCs w:val="18"/>
        </w:rPr>
        <w:t>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</w:t>
      </w:r>
      <w:r w:rsidRPr="00157EF3">
        <w:rPr>
          <w:rFonts w:ascii="Arial" w:hAnsi="Arial" w:cs="Arial"/>
          <w:sz w:val="18"/>
          <w:szCs w:val="18"/>
        </w:rPr>
        <w:t>е</w:t>
      </w:r>
      <w:r w:rsidRPr="00157EF3">
        <w:rPr>
          <w:rFonts w:ascii="Arial" w:hAnsi="Arial" w:cs="Arial"/>
          <w:sz w:val="18"/>
          <w:szCs w:val="18"/>
        </w:rPr>
        <w:t>мельных участков и установления сервитутов»)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Срок использования земель или земельного участка  _______________________________.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57EF3">
        <w:rPr>
          <w:rFonts w:ascii="Arial" w:hAnsi="Arial" w:cs="Arial"/>
          <w:sz w:val="18"/>
          <w:szCs w:val="18"/>
        </w:rPr>
        <w:t>(в пределах сроков, установленных пунктом 1 статьи 39.34 Земельного кодекса РФ, пунктом 3.6.</w:t>
      </w:r>
      <w:proofErr w:type="gramEnd"/>
      <w:r w:rsidRPr="00157EF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57EF3">
        <w:rPr>
          <w:rFonts w:ascii="Arial" w:hAnsi="Arial" w:cs="Arial"/>
          <w:sz w:val="18"/>
          <w:szCs w:val="18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</w:t>
      </w:r>
      <w:r w:rsidRPr="00157EF3">
        <w:rPr>
          <w:rFonts w:ascii="Arial" w:hAnsi="Arial" w:cs="Arial"/>
          <w:sz w:val="18"/>
          <w:szCs w:val="18"/>
        </w:rPr>
        <w:t>е</w:t>
      </w:r>
      <w:r w:rsidRPr="00157EF3">
        <w:rPr>
          <w:rFonts w:ascii="Arial" w:hAnsi="Arial" w:cs="Arial"/>
          <w:sz w:val="18"/>
          <w:szCs w:val="18"/>
        </w:rPr>
        <w:t>партамента имущественных и земельных отношений Воронежской обл. от 02.07.2015 № 1111)</w:t>
      </w:r>
      <w:proofErr w:type="gramEnd"/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Решение о выдаче разрешения на использование земель или земельного участка, находящихся в муниципальной со</w:t>
      </w:r>
      <w:r w:rsidRPr="00157EF3">
        <w:rPr>
          <w:rFonts w:ascii="Arial" w:hAnsi="Arial" w:cs="Arial"/>
          <w:sz w:val="18"/>
          <w:szCs w:val="18"/>
        </w:rPr>
        <w:t>б</w:t>
      </w:r>
      <w:r w:rsidRPr="00157EF3">
        <w:rPr>
          <w:rFonts w:ascii="Arial" w:hAnsi="Arial" w:cs="Arial"/>
          <w:sz w:val="18"/>
          <w:szCs w:val="18"/>
        </w:rPr>
        <w:t>ственности или государственная собственность на которые не разграничена, без предоставления земельных участков и устано</w:t>
      </w:r>
      <w:r w:rsidRPr="00157EF3">
        <w:rPr>
          <w:rFonts w:ascii="Arial" w:hAnsi="Arial" w:cs="Arial"/>
          <w:sz w:val="18"/>
          <w:szCs w:val="18"/>
        </w:rPr>
        <w:t>в</w:t>
      </w:r>
      <w:r w:rsidRPr="00157EF3">
        <w:rPr>
          <w:rFonts w:ascii="Arial" w:hAnsi="Arial" w:cs="Arial"/>
          <w:sz w:val="18"/>
          <w:szCs w:val="18"/>
        </w:rPr>
        <w:lastRenderedPageBreak/>
        <w:t>ления сервитутов  прошу: выдать лично в администрации/</w:t>
      </w:r>
      <w:proofErr w:type="gramStart"/>
      <w:r w:rsidRPr="00157EF3">
        <w:rPr>
          <w:rFonts w:ascii="Arial" w:hAnsi="Arial" w:cs="Arial"/>
          <w:sz w:val="18"/>
          <w:szCs w:val="18"/>
        </w:rPr>
        <w:t>выдать лично в многофункциональном центре/направить</w:t>
      </w:r>
      <w:proofErr w:type="gramEnd"/>
      <w:r w:rsidRPr="00157EF3">
        <w:rPr>
          <w:rFonts w:ascii="Arial" w:hAnsi="Arial" w:cs="Arial"/>
          <w:sz w:val="18"/>
          <w:szCs w:val="18"/>
        </w:rPr>
        <w:t xml:space="preserve"> почтовым отправлением по адресу: ____________________________________ (нужное подчеркнуть).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Документы, прилагаемые к заявлению:1.____________________________________________;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«____» ________20___г</w:t>
      </w:r>
    </w:p>
    <w:p w:rsidR="00C741E2" w:rsidRPr="00157EF3" w:rsidRDefault="00C741E2" w:rsidP="00C741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._____________              ____________________     ________________</w:t>
      </w:r>
    </w:p>
    <w:p w:rsidR="00C741E2" w:rsidRPr="00157EF3" w:rsidRDefault="00C741E2" w:rsidP="00C741E2">
      <w:pPr>
        <w:tabs>
          <w:tab w:val="left" w:pos="3845"/>
          <w:tab w:val="right" w:pos="9360"/>
        </w:tabs>
        <w:ind w:firstLine="709"/>
        <w:rPr>
          <w:rFonts w:ascii="Times New Roman" w:hAnsi="Times New Roman"/>
          <w:sz w:val="18"/>
          <w:szCs w:val="18"/>
        </w:rPr>
      </w:pPr>
      <w:r w:rsidRPr="00157EF3">
        <w:rPr>
          <w:rFonts w:ascii="Arial" w:hAnsi="Arial" w:cs="Arial"/>
          <w:sz w:val="18"/>
          <w:szCs w:val="18"/>
        </w:rPr>
        <w:t>(должность)</w:t>
      </w:r>
      <w:r w:rsidRPr="00157EF3">
        <w:rPr>
          <w:rFonts w:ascii="Arial" w:hAnsi="Arial" w:cs="Arial"/>
          <w:sz w:val="18"/>
          <w:szCs w:val="18"/>
        </w:rPr>
        <w:tab/>
        <w:t>(подпись)</w:t>
      </w:r>
      <w:r w:rsidRPr="00157EF3">
        <w:rPr>
          <w:rFonts w:ascii="Arial" w:hAnsi="Arial" w:cs="Arial"/>
          <w:sz w:val="18"/>
          <w:szCs w:val="18"/>
        </w:rPr>
        <w:tab/>
        <w:t>(фамилия, инициалы) М.П.</w:t>
      </w:r>
    </w:p>
    <w:p w:rsidR="00C741E2" w:rsidRPr="00157EF3" w:rsidRDefault="00C741E2" w:rsidP="00B8047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sectPr w:rsidR="00C741E2" w:rsidRPr="00157EF3" w:rsidSect="00157EF3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7D" w:rsidRDefault="00674C7D" w:rsidP="00F847AF">
      <w:pPr>
        <w:spacing w:after="0" w:line="240" w:lineRule="auto"/>
      </w:pPr>
      <w:r>
        <w:separator/>
      </w:r>
    </w:p>
  </w:endnote>
  <w:endnote w:type="continuationSeparator" w:id="0">
    <w:p w:rsidR="00674C7D" w:rsidRDefault="00674C7D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7D" w:rsidRDefault="00674C7D" w:rsidP="00F847AF">
      <w:pPr>
        <w:spacing w:after="0" w:line="240" w:lineRule="auto"/>
      </w:pPr>
      <w:r>
        <w:separator/>
      </w:r>
    </w:p>
  </w:footnote>
  <w:footnote w:type="continuationSeparator" w:id="0">
    <w:p w:rsidR="00674C7D" w:rsidRDefault="00674C7D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42628"/>
    <w:multiLevelType w:val="hybridMultilevel"/>
    <w:tmpl w:val="89945450"/>
    <w:lvl w:ilvl="0" w:tplc="4216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31F8B"/>
    <w:rsid w:val="00052F3E"/>
    <w:rsid w:val="00054B03"/>
    <w:rsid w:val="00055831"/>
    <w:rsid w:val="0005664C"/>
    <w:rsid w:val="00061420"/>
    <w:rsid w:val="00065ABD"/>
    <w:rsid w:val="000665BA"/>
    <w:rsid w:val="000725E6"/>
    <w:rsid w:val="00081955"/>
    <w:rsid w:val="00085A1A"/>
    <w:rsid w:val="0009386E"/>
    <w:rsid w:val="000A3097"/>
    <w:rsid w:val="000A688A"/>
    <w:rsid w:val="000B0109"/>
    <w:rsid w:val="000B6CC2"/>
    <w:rsid w:val="000C0982"/>
    <w:rsid w:val="000C4933"/>
    <w:rsid w:val="000C4F95"/>
    <w:rsid w:val="000C7224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57EF3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146B"/>
    <w:rsid w:val="001D250E"/>
    <w:rsid w:val="001D7DA7"/>
    <w:rsid w:val="001E03AE"/>
    <w:rsid w:val="001F10CC"/>
    <w:rsid w:val="001F6CE2"/>
    <w:rsid w:val="00205BD5"/>
    <w:rsid w:val="00213C24"/>
    <w:rsid w:val="002169F1"/>
    <w:rsid w:val="00217ABC"/>
    <w:rsid w:val="002257CC"/>
    <w:rsid w:val="002266C3"/>
    <w:rsid w:val="00233369"/>
    <w:rsid w:val="00233776"/>
    <w:rsid w:val="00246D0E"/>
    <w:rsid w:val="00247506"/>
    <w:rsid w:val="00247CBF"/>
    <w:rsid w:val="00264FB0"/>
    <w:rsid w:val="00292296"/>
    <w:rsid w:val="0029527E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13F4C"/>
    <w:rsid w:val="00315500"/>
    <w:rsid w:val="00334F11"/>
    <w:rsid w:val="00336F98"/>
    <w:rsid w:val="00341B3E"/>
    <w:rsid w:val="0034208F"/>
    <w:rsid w:val="00350335"/>
    <w:rsid w:val="00366D04"/>
    <w:rsid w:val="0037238F"/>
    <w:rsid w:val="003800BA"/>
    <w:rsid w:val="00381920"/>
    <w:rsid w:val="00381AED"/>
    <w:rsid w:val="00381D26"/>
    <w:rsid w:val="00382C85"/>
    <w:rsid w:val="003961A4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37742"/>
    <w:rsid w:val="00444FFA"/>
    <w:rsid w:val="00447A75"/>
    <w:rsid w:val="0045200F"/>
    <w:rsid w:val="00453366"/>
    <w:rsid w:val="004665E3"/>
    <w:rsid w:val="0047516B"/>
    <w:rsid w:val="00477137"/>
    <w:rsid w:val="00496499"/>
    <w:rsid w:val="004B17F3"/>
    <w:rsid w:val="004B2BFF"/>
    <w:rsid w:val="004B4B75"/>
    <w:rsid w:val="004C11F2"/>
    <w:rsid w:val="004C361B"/>
    <w:rsid w:val="004C5E6F"/>
    <w:rsid w:val="004D1D03"/>
    <w:rsid w:val="004D4B46"/>
    <w:rsid w:val="004E5D34"/>
    <w:rsid w:val="004F1292"/>
    <w:rsid w:val="004F4A17"/>
    <w:rsid w:val="004F7A1B"/>
    <w:rsid w:val="0050126A"/>
    <w:rsid w:val="00510652"/>
    <w:rsid w:val="00511284"/>
    <w:rsid w:val="00512FF4"/>
    <w:rsid w:val="005179A4"/>
    <w:rsid w:val="0052325F"/>
    <w:rsid w:val="00531D8C"/>
    <w:rsid w:val="00541E15"/>
    <w:rsid w:val="00542CA2"/>
    <w:rsid w:val="00560202"/>
    <w:rsid w:val="00562590"/>
    <w:rsid w:val="00564C9C"/>
    <w:rsid w:val="00567A14"/>
    <w:rsid w:val="005937F1"/>
    <w:rsid w:val="00593E7C"/>
    <w:rsid w:val="00594C23"/>
    <w:rsid w:val="005A3313"/>
    <w:rsid w:val="005C1769"/>
    <w:rsid w:val="005D4742"/>
    <w:rsid w:val="005E173B"/>
    <w:rsid w:val="005E24FA"/>
    <w:rsid w:val="005F20DE"/>
    <w:rsid w:val="005F2F29"/>
    <w:rsid w:val="00603283"/>
    <w:rsid w:val="00605F05"/>
    <w:rsid w:val="00613858"/>
    <w:rsid w:val="00634496"/>
    <w:rsid w:val="00635D81"/>
    <w:rsid w:val="00640807"/>
    <w:rsid w:val="006526C3"/>
    <w:rsid w:val="00655310"/>
    <w:rsid w:val="00657B79"/>
    <w:rsid w:val="006740B8"/>
    <w:rsid w:val="00674C7D"/>
    <w:rsid w:val="00676F3C"/>
    <w:rsid w:val="0068351F"/>
    <w:rsid w:val="006929B8"/>
    <w:rsid w:val="00693194"/>
    <w:rsid w:val="006A424C"/>
    <w:rsid w:val="006B0E73"/>
    <w:rsid w:val="006B25CB"/>
    <w:rsid w:val="006B7D19"/>
    <w:rsid w:val="006C1CBF"/>
    <w:rsid w:val="006C7744"/>
    <w:rsid w:val="006E2E01"/>
    <w:rsid w:val="006F056C"/>
    <w:rsid w:val="006F3AAD"/>
    <w:rsid w:val="00704683"/>
    <w:rsid w:val="00710E3B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A1061"/>
    <w:rsid w:val="007A1D2D"/>
    <w:rsid w:val="007B5EEE"/>
    <w:rsid w:val="007C77E2"/>
    <w:rsid w:val="007D314E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025F"/>
    <w:rsid w:val="00844840"/>
    <w:rsid w:val="00845942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4278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D88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2955"/>
    <w:rsid w:val="00A571D5"/>
    <w:rsid w:val="00A57A44"/>
    <w:rsid w:val="00A637FD"/>
    <w:rsid w:val="00A7377F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603F"/>
    <w:rsid w:val="00AD75FC"/>
    <w:rsid w:val="00AE1693"/>
    <w:rsid w:val="00AE2F5D"/>
    <w:rsid w:val="00AE5785"/>
    <w:rsid w:val="00AF0FE1"/>
    <w:rsid w:val="00AF1D9F"/>
    <w:rsid w:val="00B00B16"/>
    <w:rsid w:val="00B00D19"/>
    <w:rsid w:val="00B066F9"/>
    <w:rsid w:val="00B25296"/>
    <w:rsid w:val="00B33311"/>
    <w:rsid w:val="00B33989"/>
    <w:rsid w:val="00B34AD9"/>
    <w:rsid w:val="00B45E92"/>
    <w:rsid w:val="00B4639A"/>
    <w:rsid w:val="00B54860"/>
    <w:rsid w:val="00B62F99"/>
    <w:rsid w:val="00B651F5"/>
    <w:rsid w:val="00B67273"/>
    <w:rsid w:val="00B70286"/>
    <w:rsid w:val="00B80478"/>
    <w:rsid w:val="00B87ACE"/>
    <w:rsid w:val="00B964F2"/>
    <w:rsid w:val="00BA052C"/>
    <w:rsid w:val="00BA4398"/>
    <w:rsid w:val="00BC0F13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741E2"/>
    <w:rsid w:val="00C86426"/>
    <w:rsid w:val="00CA1CEE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526E"/>
    <w:rsid w:val="00D1442A"/>
    <w:rsid w:val="00D163C6"/>
    <w:rsid w:val="00D203C1"/>
    <w:rsid w:val="00D22156"/>
    <w:rsid w:val="00D22D40"/>
    <w:rsid w:val="00D2378E"/>
    <w:rsid w:val="00D24D10"/>
    <w:rsid w:val="00D30C2E"/>
    <w:rsid w:val="00D334D7"/>
    <w:rsid w:val="00D361AD"/>
    <w:rsid w:val="00D43E79"/>
    <w:rsid w:val="00D52D20"/>
    <w:rsid w:val="00D54C59"/>
    <w:rsid w:val="00D56D3F"/>
    <w:rsid w:val="00D65EFC"/>
    <w:rsid w:val="00D75D0A"/>
    <w:rsid w:val="00D76F99"/>
    <w:rsid w:val="00D97AD1"/>
    <w:rsid w:val="00DA18D9"/>
    <w:rsid w:val="00DA74E8"/>
    <w:rsid w:val="00DC4B68"/>
    <w:rsid w:val="00DD0ACA"/>
    <w:rsid w:val="00DD19AE"/>
    <w:rsid w:val="00DD2A08"/>
    <w:rsid w:val="00DD52CC"/>
    <w:rsid w:val="00DE6534"/>
    <w:rsid w:val="00DF01EC"/>
    <w:rsid w:val="00DF3ED9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767AB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E5785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43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E5785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43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1999-92DB-48C5-8411-199BFA40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14</cp:revision>
  <cp:lastPrinted>2017-01-04T12:00:00Z</cp:lastPrinted>
  <dcterms:created xsi:type="dcterms:W3CDTF">2016-11-07T11:28:00Z</dcterms:created>
  <dcterms:modified xsi:type="dcterms:W3CDTF">2017-04-11T12:44:00Z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