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C1" w:rsidRPr="00517F36" w:rsidRDefault="004B44C1" w:rsidP="004B44C1">
      <w:pPr>
        <w:ind w:firstLine="0"/>
        <w:jc w:val="center"/>
        <w:rPr>
          <w:rFonts w:cs="Arial"/>
          <w:b/>
          <w:bCs/>
        </w:rPr>
      </w:pPr>
      <w:r w:rsidRPr="00517F36">
        <w:rPr>
          <w:rFonts w:cs="Arial"/>
          <w:b/>
          <w:bCs/>
        </w:rPr>
        <w:t>РОССИЙСКАЯ ФЕДЕРАЦИЯ</w:t>
      </w:r>
    </w:p>
    <w:p w:rsidR="004B44C1" w:rsidRPr="00517F36" w:rsidRDefault="004B44C1" w:rsidP="004B44C1">
      <w:pPr>
        <w:ind w:firstLine="0"/>
        <w:jc w:val="center"/>
        <w:rPr>
          <w:rFonts w:cs="Arial"/>
          <w:b/>
          <w:bCs/>
        </w:rPr>
      </w:pPr>
    </w:p>
    <w:p w:rsidR="004B44C1" w:rsidRPr="00517F36" w:rsidRDefault="004B44C1" w:rsidP="004B44C1">
      <w:pPr>
        <w:ind w:firstLine="0"/>
        <w:jc w:val="center"/>
        <w:rPr>
          <w:rFonts w:cs="Arial"/>
          <w:b/>
          <w:bCs/>
        </w:rPr>
      </w:pPr>
      <w:r w:rsidRPr="00517F36">
        <w:rPr>
          <w:rFonts w:cs="Arial"/>
          <w:b/>
          <w:bCs/>
        </w:rPr>
        <w:t xml:space="preserve">ОРЛОВСКАЯ ОБЛАСТЬ </w:t>
      </w:r>
    </w:p>
    <w:p w:rsidR="004B44C1" w:rsidRPr="00517F36" w:rsidRDefault="004B44C1" w:rsidP="004B44C1">
      <w:pPr>
        <w:ind w:firstLine="0"/>
        <w:jc w:val="center"/>
        <w:rPr>
          <w:rFonts w:cs="Arial"/>
          <w:b/>
          <w:bCs/>
        </w:rPr>
      </w:pPr>
    </w:p>
    <w:p w:rsidR="004B44C1" w:rsidRPr="00517F36" w:rsidRDefault="004B44C1" w:rsidP="004B44C1">
      <w:pPr>
        <w:ind w:firstLine="0"/>
        <w:jc w:val="center"/>
        <w:rPr>
          <w:rFonts w:cs="Arial"/>
          <w:b/>
          <w:bCs/>
        </w:rPr>
      </w:pPr>
      <w:r w:rsidRPr="00517F36">
        <w:rPr>
          <w:rFonts w:cs="Arial"/>
          <w:b/>
          <w:bCs/>
        </w:rPr>
        <w:t>КРАСНОЗОРЕНСКИЙ РАЙОН</w:t>
      </w:r>
    </w:p>
    <w:p w:rsidR="004B44C1" w:rsidRPr="00517F36" w:rsidRDefault="004B44C1" w:rsidP="004B44C1">
      <w:pPr>
        <w:ind w:firstLine="0"/>
        <w:jc w:val="center"/>
        <w:rPr>
          <w:rFonts w:cs="Arial"/>
          <w:b/>
          <w:bCs/>
        </w:rPr>
      </w:pPr>
    </w:p>
    <w:p w:rsidR="004B44C1" w:rsidRPr="00517F36" w:rsidRDefault="00617CDF" w:rsidP="004B44C1">
      <w:pPr>
        <w:ind w:firstLine="0"/>
        <w:jc w:val="center"/>
        <w:rPr>
          <w:rFonts w:cs="Arial"/>
          <w:b/>
          <w:bCs/>
        </w:rPr>
      </w:pPr>
      <w:r>
        <w:rPr>
          <w:rFonts w:cs="Arial"/>
          <w:b/>
          <w:bCs/>
        </w:rPr>
        <w:t>КРАСНОЗОРЕНСК</w:t>
      </w:r>
      <w:r w:rsidR="004B44C1" w:rsidRPr="00517F36">
        <w:rPr>
          <w:rFonts w:cs="Arial"/>
          <w:b/>
          <w:bCs/>
        </w:rPr>
        <w:t>ИЙ СЕЛЬСКИЙ СОВЕТ НАРОДНЫХ ДЕПУТАТОВ</w:t>
      </w:r>
    </w:p>
    <w:p w:rsidR="004B44C1" w:rsidRPr="00517F36" w:rsidRDefault="004B44C1" w:rsidP="004B44C1">
      <w:pPr>
        <w:ind w:firstLine="0"/>
        <w:jc w:val="center"/>
        <w:rPr>
          <w:rFonts w:cs="Arial"/>
          <w:b/>
          <w:bCs/>
        </w:rPr>
      </w:pPr>
    </w:p>
    <w:p w:rsidR="004B44C1" w:rsidRPr="00517F36" w:rsidRDefault="004B44C1" w:rsidP="004B44C1">
      <w:pPr>
        <w:ind w:firstLine="0"/>
        <w:jc w:val="center"/>
        <w:rPr>
          <w:rFonts w:cs="Arial"/>
          <w:b/>
          <w:bCs/>
        </w:rPr>
      </w:pPr>
      <w:r w:rsidRPr="00517F36">
        <w:rPr>
          <w:rFonts w:cs="Arial"/>
          <w:b/>
          <w:bCs/>
        </w:rPr>
        <w:t>РЕШЕНИЕ</w:t>
      </w:r>
    </w:p>
    <w:p w:rsidR="004B44C1" w:rsidRPr="007E0E38" w:rsidRDefault="004B44C1" w:rsidP="004B44C1">
      <w:pPr>
        <w:ind w:firstLine="0"/>
        <w:jc w:val="center"/>
        <w:rPr>
          <w:rFonts w:cs="Arial"/>
        </w:rPr>
      </w:pPr>
    </w:p>
    <w:p w:rsidR="004B44C1" w:rsidRPr="007E0E38" w:rsidRDefault="00B86C0E" w:rsidP="004B44C1">
      <w:pPr>
        <w:ind w:firstLine="0"/>
        <w:jc w:val="center"/>
        <w:rPr>
          <w:rFonts w:cs="Arial"/>
        </w:rPr>
      </w:pPr>
      <w:r>
        <w:rPr>
          <w:rFonts w:cs="Arial"/>
        </w:rPr>
        <w:t>от «</w:t>
      </w:r>
      <w:r w:rsidR="00560C82">
        <w:rPr>
          <w:rFonts w:cs="Arial"/>
        </w:rPr>
        <w:t>27</w:t>
      </w:r>
      <w:r w:rsidR="004B44C1" w:rsidRPr="007E0E38">
        <w:rPr>
          <w:rFonts w:cs="Arial"/>
        </w:rPr>
        <w:t>»</w:t>
      </w:r>
      <w:r w:rsidR="00DC649F">
        <w:rPr>
          <w:rFonts w:cs="Arial"/>
        </w:rPr>
        <w:t xml:space="preserve"> </w:t>
      </w:r>
      <w:r w:rsidR="00B908EA">
        <w:rPr>
          <w:rFonts w:cs="Arial"/>
        </w:rPr>
        <w:t xml:space="preserve">октября </w:t>
      </w:r>
      <w:r>
        <w:rPr>
          <w:rFonts w:cs="Arial"/>
        </w:rPr>
        <w:t>2020</w:t>
      </w:r>
      <w:r w:rsidR="00CD41D6">
        <w:rPr>
          <w:rFonts w:cs="Arial"/>
        </w:rPr>
        <w:t xml:space="preserve"> года № </w:t>
      </w:r>
      <w:r w:rsidR="00136112">
        <w:rPr>
          <w:rFonts w:cs="Arial"/>
        </w:rPr>
        <w:t>116</w:t>
      </w:r>
    </w:p>
    <w:p w:rsidR="004B44C1" w:rsidRPr="007E0E38" w:rsidRDefault="004B44C1" w:rsidP="004B44C1">
      <w:pPr>
        <w:ind w:firstLine="0"/>
        <w:jc w:val="center"/>
        <w:rPr>
          <w:rFonts w:cs="Arial"/>
          <w:b/>
          <w:bCs/>
          <w:kern w:val="28"/>
          <w:sz w:val="32"/>
          <w:szCs w:val="32"/>
        </w:rPr>
      </w:pPr>
      <w:r w:rsidRPr="007E0E38">
        <w:rPr>
          <w:rFonts w:cs="Arial"/>
          <w:b/>
          <w:bCs/>
          <w:kern w:val="28"/>
          <w:sz w:val="32"/>
          <w:szCs w:val="32"/>
        </w:rPr>
        <w:t xml:space="preserve">О ВНЕСЕНИИ ИЗМЕНЕНИЙ И ДОПОЛНЕНИЙ В УСТАВ </w:t>
      </w:r>
      <w:r w:rsidR="00617CDF">
        <w:rPr>
          <w:rFonts w:cs="Arial"/>
          <w:b/>
          <w:bCs/>
          <w:kern w:val="28"/>
          <w:sz w:val="32"/>
          <w:szCs w:val="32"/>
        </w:rPr>
        <w:t>КРАСНОЗОРЕНСК</w:t>
      </w:r>
      <w:r>
        <w:rPr>
          <w:rFonts w:cs="Arial"/>
          <w:b/>
          <w:bCs/>
          <w:kern w:val="28"/>
          <w:sz w:val="32"/>
          <w:szCs w:val="32"/>
        </w:rPr>
        <w:t>ОГО</w:t>
      </w:r>
      <w:r w:rsidRPr="007E0E38">
        <w:rPr>
          <w:rFonts w:cs="Arial"/>
          <w:b/>
          <w:bCs/>
          <w:kern w:val="28"/>
          <w:sz w:val="32"/>
          <w:szCs w:val="32"/>
        </w:rPr>
        <w:t xml:space="preserve"> СЕЛЬСКОГО ПОСЕЛЕНИЯ КРАСНОЗОРЕНСКОГО РАЙОНА ОРЛОВСКОЙ ОБЛАСТИ</w:t>
      </w:r>
    </w:p>
    <w:p w:rsidR="004B44C1" w:rsidRPr="007E0E38" w:rsidRDefault="004B44C1" w:rsidP="004B44C1">
      <w:pPr>
        <w:ind w:firstLine="709"/>
        <w:jc w:val="center"/>
        <w:rPr>
          <w:rFonts w:cs="Arial"/>
        </w:rPr>
      </w:pPr>
    </w:p>
    <w:p w:rsidR="004B44C1" w:rsidRPr="007E0E38" w:rsidRDefault="004B44C1" w:rsidP="004B44C1">
      <w:pPr>
        <w:ind w:firstLine="709"/>
        <w:jc w:val="center"/>
        <w:rPr>
          <w:rFonts w:cs="Arial"/>
        </w:rPr>
      </w:pPr>
      <w:r w:rsidRPr="007E0E38">
        <w:rPr>
          <w:rFonts w:cs="Arial"/>
        </w:rPr>
        <w:t xml:space="preserve">Принято на </w:t>
      </w:r>
      <w:r w:rsidR="00560C82">
        <w:rPr>
          <w:rFonts w:cs="Arial"/>
        </w:rPr>
        <w:t>24</w:t>
      </w:r>
      <w:r>
        <w:rPr>
          <w:rFonts w:cs="Arial"/>
        </w:rPr>
        <w:t xml:space="preserve"> </w:t>
      </w:r>
      <w:r w:rsidRPr="007E0E38">
        <w:rPr>
          <w:rFonts w:cs="Arial"/>
        </w:rPr>
        <w:t xml:space="preserve">заседании </w:t>
      </w:r>
      <w:r w:rsidR="00617CDF">
        <w:rPr>
          <w:rFonts w:cs="Arial"/>
        </w:rPr>
        <w:t>Краснозоренск</w:t>
      </w:r>
      <w:r>
        <w:rPr>
          <w:rFonts w:cs="Arial"/>
        </w:rPr>
        <w:t>ого</w:t>
      </w:r>
      <w:r w:rsidRPr="007E0E38">
        <w:rPr>
          <w:rFonts w:cs="Arial"/>
        </w:rPr>
        <w:t xml:space="preserve"> сельского Совета народных депутатов</w:t>
      </w:r>
    </w:p>
    <w:p w:rsidR="004B44C1" w:rsidRPr="007E0E38" w:rsidRDefault="004B44C1" w:rsidP="004B44C1">
      <w:pPr>
        <w:ind w:firstLine="709"/>
        <w:rPr>
          <w:rFonts w:cs="Arial"/>
        </w:rPr>
      </w:pPr>
    </w:p>
    <w:p w:rsidR="004B44C1" w:rsidRPr="007E0E38" w:rsidRDefault="004B44C1" w:rsidP="004B44C1">
      <w:pPr>
        <w:ind w:firstLine="709"/>
        <w:rPr>
          <w:rFonts w:cs="Arial"/>
        </w:rPr>
      </w:pPr>
      <w:r w:rsidRPr="007E0E38">
        <w:rPr>
          <w:rFonts w:cs="Arial"/>
        </w:rPr>
        <w:t xml:space="preserve"> В соответствии с Федеральным законом </w:t>
      </w:r>
      <w:hyperlink r:id="rId7" w:tgtFrame="Logical" w:history="1">
        <w:r w:rsidRPr="007E0E38">
          <w:rPr>
            <w:rFonts w:cs="Arial"/>
            <w:color w:val="0000FF"/>
          </w:rPr>
          <w:t>от 06.10.2003 № 131-ФЗ</w:t>
        </w:r>
      </w:hyperlink>
      <w:r w:rsidRPr="007E0E38">
        <w:rPr>
          <w:rFonts w:cs="Arial"/>
        </w:rPr>
        <w:t xml:space="preserve"> "Об общих принципах организации местного самоуправления в Российской Федерации", </w:t>
      </w:r>
      <w:hyperlink r:id="rId8" w:tgtFrame="Logical" w:history="1">
        <w:r w:rsidRPr="004B44C1">
          <w:rPr>
            <w:rStyle w:val="a5"/>
            <w:rFonts w:cs="Arial"/>
          </w:rPr>
          <w:t xml:space="preserve">Уставом </w:t>
        </w:r>
        <w:r w:rsidR="00617CDF">
          <w:rPr>
            <w:rStyle w:val="a5"/>
            <w:rFonts w:cs="Arial"/>
          </w:rPr>
          <w:t>Краснозоренск</w:t>
        </w:r>
        <w:r w:rsidRPr="004B44C1">
          <w:rPr>
            <w:rStyle w:val="a5"/>
            <w:rFonts w:cs="Arial"/>
          </w:rPr>
          <w:t>ого сельского поселения Краснозоренского района Орловской области</w:t>
        </w:r>
      </w:hyperlink>
      <w:r w:rsidRPr="007E0E38">
        <w:rPr>
          <w:rFonts w:cs="Arial"/>
        </w:rPr>
        <w:t xml:space="preserve">, </w:t>
      </w:r>
      <w:r w:rsidR="00617CDF">
        <w:rPr>
          <w:rFonts w:cs="Arial"/>
        </w:rPr>
        <w:t>Краснозоренск</w:t>
      </w:r>
      <w:r>
        <w:rPr>
          <w:rFonts w:cs="Arial"/>
        </w:rPr>
        <w:t>ий</w:t>
      </w:r>
      <w:r w:rsidR="00CD41D6">
        <w:rPr>
          <w:rFonts w:cs="Arial"/>
        </w:rPr>
        <w:t xml:space="preserve"> </w:t>
      </w:r>
      <w:r w:rsidRPr="007E0E38">
        <w:rPr>
          <w:rFonts w:cs="Arial"/>
        </w:rPr>
        <w:t>сельский Совет народных депутатов</w:t>
      </w:r>
      <w:r w:rsidRPr="007E0E38">
        <w:rPr>
          <w:rFonts w:cs="Arial"/>
          <w:b/>
          <w:bCs/>
        </w:rPr>
        <w:t>, РЕШИЛ</w:t>
      </w:r>
      <w:r w:rsidRPr="007E0E38">
        <w:rPr>
          <w:rFonts w:cs="Arial"/>
        </w:rPr>
        <w:t>:</w:t>
      </w:r>
    </w:p>
    <w:p w:rsidR="004B44C1" w:rsidRPr="00503AB6" w:rsidRDefault="004B44C1" w:rsidP="00503AB6">
      <w:pPr>
        <w:autoSpaceDE w:val="0"/>
        <w:autoSpaceDN w:val="0"/>
        <w:adjustRightInd w:val="0"/>
        <w:ind w:firstLine="709"/>
        <w:rPr>
          <w:rFonts w:eastAsia="Calibri"/>
        </w:rPr>
      </w:pPr>
    </w:p>
    <w:p w:rsidR="004B44C1" w:rsidRPr="00503AB6" w:rsidRDefault="004B44C1" w:rsidP="00503AB6">
      <w:pPr>
        <w:autoSpaceDE w:val="0"/>
        <w:autoSpaceDN w:val="0"/>
        <w:adjustRightInd w:val="0"/>
        <w:ind w:firstLine="709"/>
        <w:rPr>
          <w:rFonts w:eastAsia="Calibri"/>
        </w:rPr>
      </w:pPr>
      <w:r w:rsidRPr="00503AB6">
        <w:rPr>
          <w:rFonts w:eastAsia="Calibri"/>
        </w:rPr>
        <w:t xml:space="preserve">1. Внести в </w:t>
      </w:r>
      <w:hyperlink r:id="rId9" w:tgtFrame="Logical" w:history="1">
        <w:r w:rsidRPr="00503AB6">
          <w:rPr>
            <w:rFonts w:eastAsia="Calibri"/>
          </w:rPr>
          <w:t xml:space="preserve">Устав </w:t>
        </w:r>
        <w:r w:rsidR="00617CDF">
          <w:rPr>
            <w:rFonts w:eastAsia="Calibri"/>
          </w:rPr>
          <w:t>Краснозоренск</w:t>
        </w:r>
        <w:r w:rsidRPr="00503AB6">
          <w:rPr>
            <w:rFonts w:eastAsia="Calibri"/>
          </w:rPr>
          <w:t>ого сельского поселения Краснозоренского района Орловской области</w:t>
        </w:r>
      </w:hyperlink>
      <w:r w:rsidR="00CD41D6" w:rsidRPr="00503AB6">
        <w:rPr>
          <w:rFonts w:eastAsia="Calibri"/>
        </w:rPr>
        <w:t xml:space="preserve"> </w:t>
      </w:r>
      <w:r w:rsidR="002A2D42" w:rsidRPr="00503AB6">
        <w:rPr>
          <w:rFonts w:eastAsia="Calibri"/>
        </w:rPr>
        <w:t xml:space="preserve">(в редакции от </w:t>
      </w:r>
      <w:r w:rsidR="00361F77" w:rsidRPr="00503AB6">
        <w:rPr>
          <w:rFonts w:eastAsia="Calibri"/>
        </w:rPr>
        <w:t>29</w:t>
      </w:r>
      <w:r w:rsidR="002A2D42" w:rsidRPr="00503AB6">
        <w:rPr>
          <w:rFonts w:eastAsia="Calibri"/>
        </w:rPr>
        <w:t>.06.2016 года № 1</w:t>
      </w:r>
      <w:r w:rsidR="00617CDF">
        <w:rPr>
          <w:rFonts w:eastAsia="Calibri"/>
        </w:rPr>
        <w:t>59</w:t>
      </w:r>
      <w:r w:rsidR="00CD41D6" w:rsidRPr="00503AB6">
        <w:rPr>
          <w:rFonts w:eastAsia="Calibri"/>
        </w:rPr>
        <w:t>)</w:t>
      </w:r>
      <w:r w:rsidRPr="00503AB6">
        <w:rPr>
          <w:rFonts w:eastAsia="Calibri"/>
        </w:rPr>
        <w:t xml:space="preserve"> следующие изменения и дополнения:</w:t>
      </w:r>
    </w:p>
    <w:p w:rsidR="004B44C1" w:rsidRPr="00503AB6" w:rsidRDefault="004B44C1" w:rsidP="00503AB6">
      <w:pPr>
        <w:autoSpaceDE w:val="0"/>
        <w:autoSpaceDN w:val="0"/>
        <w:adjustRightInd w:val="0"/>
        <w:ind w:firstLine="709"/>
        <w:rPr>
          <w:rFonts w:eastAsia="Calibri"/>
        </w:rPr>
      </w:pPr>
    </w:p>
    <w:p w:rsidR="00CF4FB8" w:rsidRPr="00B86C0E" w:rsidRDefault="00DC649F" w:rsidP="00CF4FB8">
      <w:pPr>
        <w:pStyle w:val="a6"/>
        <w:spacing w:after="0" w:line="240" w:lineRule="auto"/>
        <w:ind w:firstLine="709"/>
        <w:rPr>
          <w:rFonts w:cs="Arial"/>
          <w:b/>
        </w:rPr>
      </w:pPr>
      <w:r>
        <w:rPr>
          <w:rFonts w:cs="Arial"/>
          <w:b/>
          <w:bCs/>
        </w:rPr>
        <w:t>1.</w:t>
      </w:r>
      <w:r w:rsidRPr="00B86C0E">
        <w:rPr>
          <w:rFonts w:cs="Arial"/>
          <w:b/>
          <w:bCs/>
        </w:rPr>
        <w:t>1</w:t>
      </w:r>
      <w:r w:rsidRPr="00B86C0E">
        <w:rPr>
          <w:rFonts w:cs="Arial"/>
          <w:bCs/>
        </w:rPr>
        <w:t xml:space="preserve">. </w:t>
      </w:r>
      <w:r w:rsidR="00B86C0E" w:rsidRPr="00B86C0E">
        <w:rPr>
          <w:rFonts w:cs="Arial"/>
          <w:b/>
          <w:bCs/>
        </w:rPr>
        <w:t xml:space="preserve">Статью 5 Устава </w:t>
      </w:r>
      <w:r w:rsidR="00CF4FB8" w:rsidRPr="00B86C0E">
        <w:rPr>
          <w:rFonts w:cs="Arial"/>
          <w:b/>
        </w:rPr>
        <w:t>става изложить в следующей редакции:</w:t>
      </w:r>
    </w:p>
    <w:p w:rsidR="00B86C0E" w:rsidRDefault="00B86C0E" w:rsidP="00B86C0E">
      <w:pPr>
        <w:tabs>
          <w:tab w:val="num" w:pos="0"/>
          <w:tab w:val="left" w:pos="2977"/>
        </w:tabs>
        <w:ind w:firstLine="709"/>
        <w:rPr>
          <w:rFonts w:eastAsiaTheme="minorHAnsi" w:cs="Arial"/>
          <w:bCs/>
          <w:lang w:eastAsia="en-US"/>
        </w:rPr>
      </w:pPr>
    </w:p>
    <w:p w:rsidR="00BC6165" w:rsidRPr="00BC6165" w:rsidRDefault="00BC6165" w:rsidP="00BC6165">
      <w:pPr>
        <w:ind w:firstLine="709"/>
        <w:rPr>
          <w:b/>
        </w:rPr>
      </w:pPr>
      <w:r w:rsidRPr="00BC6165">
        <w:rPr>
          <w:b/>
        </w:rPr>
        <w:t>«Статья 5. Вопросы местного значения сельского поселения</w:t>
      </w:r>
    </w:p>
    <w:p w:rsidR="00BC6165" w:rsidRPr="00EA2072" w:rsidRDefault="00BC6165" w:rsidP="00BC6165">
      <w:pPr>
        <w:autoSpaceDE w:val="0"/>
        <w:autoSpaceDN w:val="0"/>
        <w:adjustRightInd w:val="0"/>
        <w:ind w:firstLine="709"/>
        <w:rPr>
          <w:rFonts w:eastAsia="Calibri"/>
          <w:sz w:val="22"/>
          <w:szCs w:val="22"/>
        </w:rPr>
      </w:pPr>
    </w:p>
    <w:p w:rsidR="00BC6165" w:rsidRPr="00EA2072" w:rsidRDefault="00BC6165" w:rsidP="00BC6165">
      <w:pPr>
        <w:autoSpaceDE w:val="0"/>
        <w:autoSpaceDN w:val="0"/>
        <w:adjustRightInd w:val="0"/>
        <w:ind w:firstLine="709"/>
        <w:rPr>
          <w:rFonts w:eastAsia="Calibri"/>
        </w:rPr>
      </w:pPr>
      <w:r w:rsidRPr="00EA2072">
        <w:rPr>
          <w:rFonts w:eastAsia="Calibri"/>
        </w:rPr>
        <w:t>К вопросам местного значения сельского поселения относятся:</w:t>
      </w:r>
    </w:p>
    <w:p w:rsidR="00BC6165" w:rsidRPr="00EA2072" w:rsidRDefault="00BC6165" w:rsidP="00BC6165">
      <w:pPr>
        <w:autoSpaceDE w:val="0"/>
        <w:autoSpaceDN w:val="0"/>
        <w:adjustRightInd w:val="0"/>
        <w:ind w:firstLine="709"/>
        <w:rPr>
          <w:rFonts w:eastAsia="Calibri"/>
        </w:rPr>
      </w:pPr>
      <w:r w:rsidRPr="00EA2072">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6165" w:rsidRPr="00EA2072" w:rsidRDefault="00BC6165" w:rsidP="00BC6165">
      <w:pPr>
        <w:autoSpaceDE w:val="0"/>
        <w:autoSpaceDN w:val="0"/>
        <w:adjustRightInd w:val="0"/>
        <w:ind w:firstLine="709"/>
        <w:rPr>
          <w:rFonts w:eastAsia="Calibri"/>
        </w:rPr>
      </w:pPr>
      <w:r w:rsidRPr="00EA2072">
        <w:rPr>
          <w:rFonts w:eastAsia="Calibri"/>
        </w:rPr>
        <w:t>2) установление, изменение и отмена местных налогов и сборов поселения;</w:t>
      </w:r>
    </w:p>
    <w:p w:rsidR="00BC6165" w:rsidRPr="00EA2072" w:rsidRDefault="00BC6165" w:rsidP="00BC6165">
      <w:pPr>
        <w:autoSpaceDE w:val="0"/>
        <w:autoSpaceDN w:val="0"/>
        <w:adjustRightInd w:val="0"/>
        <w:ind w:firstLine="709"/>
        <w:rPr>
          <w:rFonts w:eastAsia="Calibri"/>
        </w:rPr>
      </w:pPr>
      <w:r w:rsidRPr="00EA2072">
        <w:rPr>
          <w:rFonts w:eastAsia="Calibri"/>
        </w:rPr>
        <w:t>3) владение, пользование и распоряжение имуществом, находящимся в муниципальной собственности поселения;</w:t>
      </w:r>
    </w:p>
    <w:p w:rsidR="00BC6165" w:rsidRPr="00EA2072" w:rsidRDefault="00BC6165" w:rsidP="00BC6165">
      <w:pPr>
        <w:autoSpaceDE w:val="0"/>
        <w:autoSpaceDN w:val="0"/>
        <w:adjustRightInd w:val="0"/>
        <w:ind w:firstLine="709"/>
        <w:rPr>
          <w:rFonts w:eastAsia="Calibri"/>
        </w:rPr>
      </w:pPr>
      <w:r w:rsidRPr="00EA2072">
        <w:rPr>
          <w:rFonts w:eastAsia="Calibri"/>
        </w:rPr>
        <w:t>4) обеспечение первичных мер пожарной безопасности в границах населенных пунктов поселения;</w:t>
      </w:r>
    </w:p>
    <w:p w:rsidR="00BC6165" w:rsidRPr="00EA2072" w:rsidRDefault="00BC6165" w:rsidP="00BC6165">
      <w:pPr>
        <w:autoSpaceDE w:val="0"/>
        <w:autoSpaceDN w:val="0"/>
        <w:adjustRightInd w:val="0"/>
        <w:ind w:firstLine="709"/>
        <w:rPr>
          <w:rFonts w:eastAsia="Calibri"/>
        </w:rPr>
      </w:pPr>
      <w:r w:rsidRPr="00EA2072">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BC6165" w:rsidRPr="00EA2072" w:rsidRDefault="00BC6165" w:rsidP="00BC6165">
      <w:pPr>
        <w:autoSpaceDE w:val="0"/>
        <w:autoSpaceDN w:val="0"/>
        <w:adjustRightInd w:val="0"/>
        <w:ind w:firstLine="709"/>
        <w:rPr>
          <w:rFonts w:eastAsia="Calibri"/>
        </w:rPr>
      </w:pPr>
      <w:r w:rsidRPr="00EA2072">
        <w:rPr>
          <w:rFonts w:eastAsia="Calibri"/>
        </w:rPr>
        <w:t>6) создание условий для организации досуга и обеспечения жителей поселения услугами организаций культуры;</w:t>
      </w:r>
    </w:p>
    <w:p w:rsidR="00BC6165" w:rsidRPr="00EA2072" w:rsidRDefault="00BC6165" w:rsidP="00BC6165">
      <w:pPr>
        <w:autoSpaceDE w:val="0"/>
        <w:autoSpaceDN w:val="0"/>
        <w:adjustRightInd w:val="0"/>
        <w:ind w:firstLine="709"/>
        <w:rPr>
          <w:rFonts w:eastAsia="Calibri"/>
        </w:rPr>
      </w:pPr>
      <w:r w:rsidRPr="00EA2072">
        <w:rPr>
          <w:rFonts w:eastAsia="Calibr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6165" w:rsidRPr="00EA2072" w:rsidRDefault="00BC6165" w:rsidP="00BC6165">
      <w:pPr>
        <w:autoSpaceDE w:val="0"/>
        <w:autoSpaceDN w:val="0"/>
        <w:adjustRightInd w:val="0"/>
        <w:ind w:firstLine="709"/>
        <w:rPr>
          <w:rFonts w:eastAsia="Calibri"/>
        </w:rPr>
      </w:pPr>
      <w:r w:rsidRPr="00EA2072">
        <w:rPr>
          <w:rFonts w:eastAsia="Calibri"/>
        </w:rPr>
        <w:t>8) формирование архивных фондов поселения;</w:t>
      </w:r>
    </w:p>
    <w:p w:rsidR="00BC6165" w:rsidRPr="00EA2072" w:rsidRDefault="00BC6165" w:rsidP="00BC6165">
      <w:pPr>
        <w:autoSpaceDE w:val="0"/>
        <w:autoSpaceDN w:val="0"/>
        <w:adjustRightInd w:val="0"/>
        <w:ind w:firstLine="709"/>
        <w:rPr>
          <w:rFonts w:eastAsia="Calibri"/>
          <w:color w:val="800000"/>
        </w:rPr>
      </w:pPr>
      <w:r w:rsidRPr="00EA2072">
        <w:rPr>
          <w:rFonts w:eastAsia="Calibri"/>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C6165" w:rsidRPr="00EA2072" w:rsidRDefault="00BC6165" w:rsidP="00BC6165">
      <w:pPr>
        <w:autoSpaceDE w:val="0"/>
        <w:autoSpaceDN w:val="0"/>
        <w:adjustRightInd w:val="0"/>
        <w:ind w:firstLine="709"/>
        <w:rPr>
          <w:rFonts w:eastAsia="Calibri"/>
          <w:color w:val="000000"/>
        </w:rPr>
      </w:pPr>
      <w:r w:rsidRPr="00EA2072">
        <w:rPr>
          <w:rFonts w:eastAsia="Calibri"/>
          <w:color w:val="000000"/>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C6165" w:rsidRPr="00EA2072" w:rsidRDefault="00BC6165" w:rsidP="00BC6165">
      <w:pPr>
        <w:autoSpaceDE w:val="0"/>
        <w:autoSpaceDN w:val="0"/>
        <w:adjustRightInd w:val="0"/>
        <w:ind w:firstLine="709"/>
        <w:rPr>
          <w:rFonts w:eastAsia="Calibri"/>
        </w:rPr>
      </w:pPr>
      <w:r w:rsidRPr="00EA2072">
        <w:rPr>
          <w:rFonts w:eastAsia="Calibri"/>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6165" w:rsidRPr="00EA2072" w:rsidRDefault="00BC6165" w:rsidP="00BC6165">
      <w:pPr>
        <w:autoSpaceDE w:val="0"/>
        <w:autoSpaceDN w:val="0"/>
        <w:adjustRightInd w:val="0"/>
        <w:ind w:firstLine="709"/>
        <w:rPr>
          <w:rFonts w:eastAsia="Calibri"/>
        </w:rPr>
      </w:pPr>
      <w:r w:rsidRPr="00EA2072">
        <w:rPr>
          <w:rFonts w:eastAsia="Calibri"/>
        </w:rPr>
        <w:t>12) содействие в развитии сельскохозяйственного производства, создание условий для развития малого и среднего предпринимательства;</w:t>
      </w:r>
    </w:p>
    <w:p w:rsidR="00BC6165" w:rsidRPr="00EA2072" w:rsidRDefault="00BC6165" w:rsidP="00BC6165">
      <w:pPr>
        <w:autoSpaceDE w:val="0"/>
        <w:autoSpaceDN w:val="0"/>
        <w:adjustRightInd w:val="0"/>
        <w:ind w:firstLine="709"/>
        <w:rPr>
          <w:rFonts w:eastAsia="Calibri"/>
        </w:rPr>
      </w:pPr>
      <w:r w:rsidRPr="00EA2072">
        <w:rPr>
          <w:rFonts w:eastAsia="Calibri"/>
        </w:rPr>
        <w:t>13) организация и осуществление мероприятий по работе с детьми и молодежью в поселении;</w:t>
      </w:r>
    </w:p>
    <w:p w:rsidR="00BC6165" w:rsidRPr="00EA2072" w:rsidRDefault="00BC6165" w:rsidP="00BC6165">
      <w:pPr>
        <w:autoSpaceDE w:val="0"/>
        <w:autoSpaceDN w:val="0"/>
        <w:adjustRightInd w:val="0"/>
        <w:ind w:firstLine="709"/>
        <w:rPr>
          <w:rFonts w:eastAsia="Calibri"/>
        </w:rPr>
      </w:pPr>
      <w:r w:rsidRPr="00EA2072">
        <w:rPr>
          <w:rFonts w:eastAsia="Calibri"/>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6165" w:rsidRPr="00EA2072" w:rsidRDefault="00BC6165" w:rsidP="00BC6165">
      <w:pPr>
        <w:autoSpaceDE w:val="0"/>
        <w:autoSpaceDN w:val="0"/>
        <w:adjustRightInd w:val="0"/>
        <w:ind w:firstLine="709"/>
      </w:pPr>
    </w:p>
    <w:p w:rsidR="00BC6165" w:rsidRPr="00EA2072" w:rsidRDefault="00BC6165" w:rsidP="00BC6165">
      <w:pPr>
        <w:ind w:firstLine="709"/>
        <w:rPr>
          <w:b/>
        </w:rPr>
      </w:pPr>
    </w:p>
    <w:p w:rsidR="00BC6165" w:rsidRPr="00BC6165" w:rsidRDefault="00BC6165" w:rsidP="00BC6165">
      <w:pPr>
        <w:ind w:firstLine="709"/>
        <w:rPr>
          <w:b/>
        </w:rPr>
      </w:pPr>
      <w:r>
        <w:rPr>
          <w:b/>
        </w:rPr>
        <w:t>1.2. Статью 6 Устава дополнить</w:t>
      </w:r>
      <w:r w:rsidRPr="00BC6165">
        <w:rPr>
          <w:b/>
        </w:rPr>
        <w:t xml:space="preserve"> п.16 следующего содержания:</w:t>
      </w:r>
    </w:p>
    <w:p w:rsidR="00BC6165" w:rsidRPr="00EA2072" w:rsidRDefault="00BC6165" w:rsidP="00BC6165">
      <w:pPr>
        <w:ind w:firstLine="709"/>
      </w:pPr>
    </w:p>
    <w:p w:rsidR="00BC6165" w:rsidRPr="00EA2072" w:rsidRDefault="00BC6165" w:rsidP="00BC6165">
      <w:pPr>
        <w:ind w:firstLine="709"/>
      </w:pPr>
      <w:r w:rsidRPr="00EA2072">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BC6165" w:rsidRDefault="00BC6165" w:rsidP="00BC6165">
      <w:pPr>
        <w:ind w:firstLine="709"/>
      </w:pPr>
    </w:p>
    <w:p w:rsidR="00BC6165" w:rsidRPr="00BC6165" w:rsidRDefault="00BC6165" w:rsidP="00BC6165">
      <w:pPr>
        <w:autoSpaceDE w:val="0"/>
        <w:autoSpaceDN w:val="0"/>
        <w:adjustRightInd w:val="0"/>
        <w:ind w:firstLine="709"/>
        <w:rPr>
          <w:rFonts w:eastAsia="Calibri"/>
          <w:b/>
        </w:rPr>
      </w:pPr>
      <w:r w:rsidRPr="00BC6165">
        <w:rPr>
          <w:rFonts w:eastAsia="Calibri"/>
          <w:b/>
        </w:rPr>
        <w:t xml:space="preserve">1.3. Статью 7 Устава изложить в следующей редакции: </w:t>
      </w:r>
    </w:p>
    <w:p w:rsidR="00BC6165" w:rsidRPr="00BC6165" w:rsidRDefault="00BC6165" w:rsidP="00BC6165">
      <w:pPr>
        <w:autoSpaceDE w:val="0"/>
        <w:autoSpaceDN w:val="0"/>
        <w:adjustRightInd w:val="0"/>
        <w:ind w:firstLine="709"/>
        <w:rPr>
          <w:rFonts w:eastAsia="Calibri"/>
          <w:b/>
        </w:rPr>
      </w:pPr>
    </w:p>
    <w:p w:rsidR="00BC6165" w:rsidRPr="00BC6165" w:rsidRDefault="00BC6165" w:rsidP="00BC6165">
      <w:pPr>
        <w:autoSpaceDE w:val="0"/>
        <w:autoSpaceDN w:val="0"/>
        <w:adjustRightInd w:val="0"/>
        <w:ind w:firstLine="709"/>
        <w:rPr>
          <w:rFonts w:eastAsia="Calibri"/>
          <w:b/>
        </w:rPr>
      </w:pPr>
      <w:r w:rsidRPr="00BC6165">
        <w:rPr>
          <w:rFonts w:eastAsia="Calibri"/>
          <w:b/>
        </w:rPr>
        <w:t>«Статья 7. Формы участия населения в решении вопросов местного значения</w:t>
      </w:r>
    </w:p>
    <w:p w:rsidR="00BC6165" w:rsidRPr="00BC6165" w:rsidRDefault="00BC6165" w:rsidP="00BC6165">
      <w:pPr>
        <w:autoSpaceDE w:val="0"/>
        <w:autoSpaceDN w:val="0"/>
        <w:adjustRightInd w:val="0"/>
        <w:ind w:firstLine="709"/>
        <w:rPr>
          <w:rFonts w:eastAsia="Calibri"/>
        </w:rPr>
      </w:pPr>
    </w:p>
    <w:p w:rsidR="00BC6165" w:rsidRPr="00BC6165" w:rsidRDefault="00BC6165" w:rsidP="00BC6165">
      <w:pPr>
        <w:autoSpaceDE w:val="0"/>
        <w:autoSpaceDN w:val="0"/>
        <w:adjustRightInd w:val="0"/>
        <w:ind w:firstLine="709"/>
        <w:rPr>
          <w:rFonts w:eastAsia="Calibri"/>
        </w:rPr>
      </w:pPr>
      <w:r w:rsidRPr="00BC6165">
        <w:rPr>
          <w:rFonts w:eastAsia="Calibri"/>
        </w:rPr>
        <w:t>Формами участия населения в решении вопросов местного значения являются:</w:t>
      </w:r>
    </w:p>
    <w:p w:rsidR="00BC6165" w:rsidRPr="00BC6165" w:rsidRDefault="00BC6165" w:rsidP="00BC6165">
      <w:pPr>
        <w:autoSpaceDE w:val="0"/>
        <w:autoSpaceDN w:val="0"/>
        <w:adjustRightInd w:val="0"/>
        <w:ind w:firstLine="709"/>
        <w:rPr>
          <w:rFonts w:eastAsia="Calibri"/>
        </w:rPr>
      </w:pPr>
      <w:r w:rsidRPr="00BC6165">
        <w:rPr>
          <w:rFonts w:eastAsia="Calibri"/>
        </w:rPr>
        <w:t>1) местный референдум;</w:t>
      </w:r>
    </w:p>
    <w:p w:rsidR="00BC6165" w:rsidRPr="00BC6165" w:rsidRDefault="00BC6165" w:rsidP="00BC6165">
      <w:pPr>
        <w:autoSpaceDE w:val="0"/>
        <w:autoSpaceDN w:val="0"/>
        <w:adjustRightInd w:val="0"/>
        <w:ind w:firstLine="709"/>
        <w:rPr>
          <w:rFonts w:eastAsia="Calibri"/>
        </w:rPr>
      </w:pPr>
      <w:r w:rsidRPr="00BC6165">
        <w:rPr>
          <w:rFonts w:eastAsia="Calibri"/>
        </w:rPr>
        <w:t>2) муниципальные выборы;</w:t>
      </w:r>
    </w:p>
    <w:p w:rsidR="00BC6165" w:rsidRPr="00BC6165" w:rsidRDefault="00BC6165" w:rsidP="00BC6165">
      <w:pPr>
        <w:autoSpaceDE w:val="0"/>
        <w:autoSpaceDN w:val="0"/>
        <w:adjustRightInd w:val="0"/>
        <w:ind w:firstLine="709"/>
        <w:rPr>
          <w:rFonts w:eastAsia="Calibri"/>
        </w:rPr>
      </w:pPr>
      <w:r w:rsidRPr="00BC6165">
        <w:rPr>
          <w:rFonts w:eastAsia="Calibri"/>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BC6165" w:rsidRPr="00BC6165" w:rsidRDefault="00BC6165" w:rsidP="00BC6165">
      <w:pPr>
        <w:autoSpaceDE w:val="0"/>
        <w:autoSpaceDN w:val="0"/>
        <w:adjustRightInd w:val="0"/>
        <w:ind w:firstLine="709"/>
        <w:rPr>
          <w:rFonts w:eastAsia="Calibri"/>
        </w:rPr>
      </w:pPr>
      <w:r w:rsidRPr="00BC6165">
        <w:rPr>
          <w:rFonts w:eastAsia="Calibri"/>
        </w:rPr>
        <w:t>4) сход граждан;</w:t>
      </w:r>
    </w:p>
    <w:p w:rsidR="00BC6165" w:rsidRPr="00BC6165" w:rsidRDefault="00BC6165" w:rsidP="00BC6165">
      <w:pPr>
        <w:autoSpaceDE w:val="0"/>
        <w:autoSpaceDN w:val="0"/>
        <w:adjustRightInd w:val="0"/>
        <w:ind w:firstLine="709"/>
        <w:rPr>
          <w:rFonts w:eastAsia="Calibri"/>
        </w:rPr>
      </w:pPr>
      <w:r w:rsidRPr="00BC6165">
        <w:rPr>
          <w:rFonts w:eastAsia="Calibri"/>
        </w:rPr>
        <w:t>5) правотворческая инициатива граждан;</w:t>
      </w:r>
    </w:p>
    <w:p w:rsidR="00BC6165" w:rsidRPr="00BC6165" w:rsidRDefault="00BC6165" w:rsidP="00BC6165">
      <w:pPr>
        <w:autoSpaceDE w:val="0"/>
        <w:autoSpaceDN w:val="0"/>
        <w:adjustRightInd w:val="0"/>
        <w:ind w:firstLine="709"/>
        <w:rPr>
          <w:rFonts w:eastAsia="Calibri"/>
        </w:rPr>
      </w:pPr>
      <w:r w:rsidRPr="00BC6165">
        <w:rPr>
          <w:rFonts w:eastAsia="Calibri"/>
        </w:rPr>
        <w:t>6) публичные слушания, общественные обсуждения;</w:t>
      </w:r>
    </w:p>
    <w:p w:rsidR="00BC6165" w:rsidRPr="00BC6165" w:rsidRDefault="00BC6165" w:rsidP="00BC6165">
      <w:pPr>
        <w:autoSpaceDE w:val="0"/>
        <w:autoSpaceDN w:val="0"/>
        <w:adjustRightInd w:val="0"/>
        <w:ind w:firstLine="709"/>
        <w:rPr>
          <w:rFonts w:eastAsia="Calibri"/>
        </w:rPr>
      </w:pPr>
      <w:r w:rsidRPr="00BC6165">
        <w:rPr>
          <w:rFonts w:eastAsia="Calibri"/>
        </w:rPr>
        <w:t>7) собрание граждан;</w:t>
      </w:r>
    </w:p>
    <w:p w:rsidR="00BC6165" w:rsidRPr="00BC6165" w:rsidRDefault="00BC6165" w:rsidP="00BC6165">
      <w:pPr>
        <w:autoSpaceDE w:val="0"/>
        <w:autoSpaceDN w:val="0"/>
        <w:adjustRightInd w:val="0"/>
        <w:ind w:firstLine="709"/>
        <w:rPr>
          <w:rFonts w:eastAsia="Calibri"/>
        </w:rPr>
      </w:pPr>
      <w:r w:rsidRPr="00BC6165">
        <w:rPr>
          <w:rFonts w:eastAsia="Calibri"/>
        </w:rPr>
        <w:t>8) конференция граждан (собрание делегатов);</w:t>
      </w:r>
    </w:p>
    <w:p w:rsidR="00BC6165" w:rsidRPr="00BC6165" w:rsidRDefault="00BC6165" w:rsidP="00BC6165">
      <w:pPr>
        <w:autoSpaceDE w:val="0"/>
        <w:autoSpaceDN w:val="0"/>
        <w:adjustRightInd w:val="0"/>
        <w:ind w:firstLine="709"/>
        <w:rPr>
          <w:rFonts w:eastAsia="Calibri"/>
        </w:rPr>
      </w:pPr>
      <w:r w:rsidRPr="00BC6165">
        <w:rPr>
          <w:rFonts w:eastAsia="Calibri"/>
        </w:rPr>
        <w:t>9) опрос граждан;</w:t>
      </w:r>
    </w:p>
    <w:p w:rsidR="00BC6165" w:rsidRPr="00BC6165" w:rsidRDefault="00BC6165" w:rsidP="00BC6165">
      <w:pPr>
        <w:autoSpaceDE w:val="0"/>
        <w:autoSpaceDN w:val="0"/>
        <w:adjustRightInd w:val="0"/>
        <w:ind w:firstLine="709"/>
        <w:rPr>
          <w:rFonts w:eastAsia="Calibri"/>
        </w:rPr>
      </w:pPr>
      <w:r w:rsidRPr="00BC6165">
        <w:rPr>
          <w:rFonts w:eastAsia="Calibri"/>
        </w:rPr>
        <w:t>10) обращение граждан в органы местного самоуправления;</w:t>
      </w:r>
    </w:p>
    <w:p w:rsidR="00BC6165" w:rsidRPr="00BC6165" w:rsidRDefault="00BC6165" w:rsidP="00BC6165">
      <w:pPr>
        <w:autoSpaceDE w:val="0"/>
        <w:autoSpaceDN w:val="0"/>
        <w:adjustRightInd w:val="0"/>
        <w:ind w:firstLine="709"/>
        <w:rPr>
          <w:rFonts w:eastAsia="Calibri"/>
        </w:rPr>
      </w:pPr>
      <w:r w:rsidRPr="00BC6165">
        <w:rPr>
          <w:rFonts w:eastAsia="Calibri"/>
        </w:rPr>
        <w:t>11) территориальное общественное самоуправление;</w:t>
      </w:r>
    </w:p>
    <w:p w:rsidR="00BC6165" w:rsidRPr="00BC6165" w:rsidRDefault="00BC6165" w:rsidP="00BC6165">
      <w:pPr>
        <w:autoSpaceDE w:val="0"/>
        <w:autoSpaceDN w:val="0"/>
        <w:adjustRightInd w:val="0"/>
        <w:ind w:firstLine="709"/>
        <w:rPr>
          <w:rFonts w:eastAsia="Calibri"/>
        </w:rPr>
      </w:pPr>
      <w:r w:rsidRPr="00BC6165">
        <w:rPr>
          <w:rFonts w:eastAsia="Calibri"/>
        </w:rPr>
        <w:t>12) старший по сельскому населенному пункту;</w:t>
      </w:r>
    </w:p>
    <w:p w:rsidR="00BC6165" w:rsidRPr="00BC6165" w:rsidRDefault="00BC6165" w:rsidP="00BC6165">
      <w:pPr>
        <w:autoSpaceDE w:val="0"/>
        <w:autoSpaceDN w:val="0"/>
        <w:adjustRightInd w:val="0"/>
        <w:ind w:firstLine="709"/>
        <w:rPr>
          <w:rFonts w:eastAsia="Calibri"/>
        </w:rPr>
      </w:pPr>
      <w:r w:rsidRPr="00BC6165">
        <w:rPr>
          <w:rFonts w:eastAsia="Calibri"/>
        </w:rPr>
        <w:t>13) другие формы осуществления населением местного самоуправления и участие в его осуществлении».</w:t>
      </w:r>
    </w:p>
    <w:p w:rsidR="00B86C0E" w:rsidRPr="00BC6165" w:rsidRDefault="00B86C0E" w:rsidP="00BC6165">
      <w:pPr>
        <w:autoSpaceDE w:val="0"/>
        <w:autoSpaceDN w:val="0"/>
        <w:adjustRightInd w:val="0"/>
        <w:ind w:firstLine="709"/>
        <w:rPr>
          <w:rFonts w:eastAsia="Calibri"/>
        </w:rPr>
      </w:pPr>
    </w:p>
    <w:p w:rsidR="00BC6165" w:rsidRDefault="00BC6165" w:rsidP="001159E5">
      <w:pPr>
        <w:ind w:firstLine="709"/>
        <w:rPr>
          <w:rFonts w:cs="Arial"/>
          <w:b/>
        </w:rPr>
      </w:pPr>
    </w:p>
    <w:p w:rsidR="001159E5" w:rsidRPr="001159E5" w:rsidRDefault="00DC649F" w:rsidP="001159E5">
      <w:pPr>
        <w:ind w:firstLine="709"/>
        <w:rPr>
          <w:rFonts w:cs="Arial"/>
          <w:b/>
        </w:rPr>
      </w:pPr>
      <w:r>
        <w:rPr>
          <w:rFonts w:cs="Arial"/>
          <w:b/>
        </w:rPr>
        <w:t>1.</w:t>
      </w:r>
      <w:r w:rsidR="00BC6165">
        <w:rPr>
          <w:rFonts w:cs="Arial"/>
          <w:b/>
        </w:rPr>
        <w:t>4</w:t>
      </w:r>
      <w:r>
        <w:rPr>
          <w:rFonts w:cs="Arial"/>
          <w:b/>
        </w:rPr>
        <w:t>.</w:t>
      </w:r>
      <w:r w:rsidRPr="001159E5">
        <w:rPr>
          <w:rFonts w:cs="Arial"/>
          <w:b/>
        </w:rPr>
        <w:t xml:space="preserve"> </w:t>
      </w:r>
      <w:r w:rsidR="001159E5" w:rsidRPr="001159E5">
        <w:rPr>
          <w:rFonts w:cs="Arial"/>
          <w:b/>
        </w:rPr>
        <w:t>Статью 23 Устава изложить в следующей редакции:</w:t>
      </w:r>
    </w:p>
    <w:p w:rsidR="001159E5" w:rsidRPr="001159E5" w:rsidRDefault="001159E5" w:rsidP="001159E5">
      <w:pPr>
        <w:ind w:firstLine="709"/>
        <w:rPr>
          <w:rFonts w:cs="Arial"/>
          <w:b/>
        </w:rPr>
      </w:pPr>
    </w:p>
    <w:p w:rsidR="001159E5" w:rsidRPr="001159E5" w:rsidRDefault="001159E5" w:rsidP="001159E5">
      <w:pPr>
        <w:ind w:firstLine="709"/>
        <w:rPr>
          <w:b/>
          <w:bCs/>
        </w:rPr>
      </w:pPr>
      <w:r w:rsidRPr="001159E5">
        <w:rPr>
          <w:b/>
        </w:rPr>
        <w:lastRenderedPageBreak/>
        <w:t xml:space="preserve">«Статья 23. </w:t>
      </w:r>
      <w:r w:rsidRPr="001159E5">
        <w:rPr>
          <w:b/>
          <w:bCs/>
        </w:rPr>
        <w:t>Статус депутата сельского Совета народных депутатов</w:t>
      </w:r>
    </w:p>
    <w:p w:rsidR="001159E5" w:rsidRPr="001159E5" w:rsidRDefault="001159E5" w:rsidP="001159E5">
      <w:pPr>
        <w:ind w:firstLine="709"/>
      </w:pPr>
    </w:p>
    <w:p w:rsidR="001159E5" w:rsidRPr="001159E5" w:rsidRDefault="001159E5" w:rsidP="001159E5">
      <w:pPr>
        <w:ind w:firstLine="709"/>
      </w:pPr>
      <w:r w:rsidRPr="001159E5">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1159E5" w:rsidRPr="001159E5" w:rsidRDefault="001159E5" w:rsidP="001159E5">
      <w:pPr>
        <w:ind w:firstLine="709"/>
      </w:pPr>
      <w:r w:rsidRPr="001159E5">
        <w:t>2. Депутат сельского Совета народных депутатов избирается на срок полномочий сельского Совета народных депутатов данного созыва.</w:t>
      </w:r>
    </w:p>
    <w:p w:rsidR="001159E5" w:rsidRPr="001159E5" w:rsidRDefault="001159E5" w:rsidP="001159E5">
      <w:pPr>
        <w:ind w:firstLine="709"/>
      </w:pPr>
      <w:r w:rsidRPr="001159E5">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1159E5" w:rsidRPr="001159E5" w:rsidRDefault="001159E5" w:rsidP="001159E5">
      <w:pPr>
        <w:autoSpaceDE w:val="0"/>
        <w:autoSpaceDN w:val="0"/>
        <w:adjustRightInd w:val="0"/>
        <w:ind w:firstLine="709"/>
        <w:outlineLvl w:val="1"/>
      </w:pPr>
      <w:r w:rsidRPr="001159E5">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159E5" w:rsidRPr="001159E5" w:rsidRDefault="001159E5" w:rsidP="001159E5">
      <w:pPr>
        <w:autoSpaceDE w:val="0"/>
        <w:autoSpaceDN w:val="0"/>
        <w:adjustRightInd w:val="0"/>
        <w:ind w:firstLine="709"/>
        <w:outlineLvl w:val="1"/>
      </w:pPr>
      <w:r w:rsidRPr="001159E5">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1159E5" w:rsidRPr="001159E5" w:rsidRDefault="001159E5" w:rsidP="001159E5">
      <w:pPr>
        <w:autoSpaceDE w:val="0"/>
        <w:autoSpaceDN w:val="0"/>
        <w:adjustRightInd w:val="0"/>
        <w:ind w:firstLine="709"/>
        <w:outlineLvl w:val="1"/>
      </w:pPr>
      <w:r w:rsidRPr="001159E5">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159E5" w:rsidRPr="001159E5" w:rsidRDefault="001159E5" w:rsidP="001159E5">
      <w:pPr>
        <w:ind w:firstLine="709"/>
      </w:pPr>
      <w:r w:rsidRPr="001159E5">
        <w:t>4. Полномочия депутата сельского Совета народных депутатов прекращаются досрочно в случаях:</w:t>
      </w:r>
    </w:p>
    <w:p w:rsidR="001159E5" w:rsidRPr="001159E5" w:rsidRDefault="001159E5" w:rsidP="001159E5">
      <w:pPr>
        <w:ind w:firstLine="709"/>
      </w:pPr>
      <w:r w:rsidRPr="001159E5">
        <w:t>1) смерти;</w:t>
      </w:r>
    </w:p>
    <w:p w:rsidR="001159E5" w:rsidRPr="001159E5" w:rsidRDefault="001159E5" w:rsidP="001159E5">
      <w:pPr>
        <w:ind w:firstLine="709"/>
      </w:pPr>
      <w:r w:rsidRPr="001159E5">
        <w:t>2) отставки по собственному желанию;</w:t>
      </w:r>
    </w:p>
    <w:p w:rsidR="001159E5" w:rsidRPr="001159E5" w:rsidRDefault="001159E5" w:rsidP="001159E5">
      <w:pPr>
        <w:ind w:firstLine="709"/>
      </w:pPr>
      <w:r w:rsidRPr="001159E5">
        <w:t>3) признания судом недееспособным или ограниченно дееспособным;</w:t>
      </w:r>
    </w:p>
    <w:p w:rsidR="001159E5" w:rsidRPr="001159E5" w:rsidRDefault="001159E5" w:rsidP="001159E5">
      <w:pPr>
        <w:ind w:firstLine="709"/>
      </w:pPr>
      <w:r w:rsidRPr="001159E5">
        <w:t>4) признания судом безвестно отсутствующим или объявления умершим;</w:t>
      </w:r>
    </w:p>
    <w:p w:rsidR="001159E5" w:rsidRPr="001159E5" w:rsidRDefault="001159E5" w:rsidP="001159E5">
      <w:pPr>
        <w:ind w:firstLine="709"/>
      </w:pPr>
      <w:r w:rsidRPr="001159E5">
        <w:t>5) вступления в отношении его в законную силу обвинительного приговора суда;</w:t>
      </w:r>
    </w:p>
    <w:p w:rsidR="001159E5" w:rsidRPr="001159E5" w:rsidRDefault="001159E5" w:rsidP="001159E5">
      <w:pPr>
        <w:ind w:firstLine="709"/>
      </w:pPr>
      <w:r w:rsidRPr="001159E5">
        <w:t>6) выезда за пределы Российской Федерации на постоянное место жительства;</w:t>
      </w:r>
    </w:p>
    <w:p w:rsidR="001159E5" w:rsidRPr="001159E5" w:rsidRDefault="001159E5" w:rsidP="001159E5">
      <w:pPr>
        <w:ind w:firstLine="709"/>
      </w:pPr>
      <w:r w:rsidRPr="001159E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9E5" w:rsidRPr="001159E5" w:rsidRDefault="001159E5" w:rsidP="001159E5">
      <w:pPr>
        <w:ind w:firstLine="709"/>
      </w:pPr>
      <w:r w:rsidRPr="001159E5">
        <w:t>8) отзыва избирателями сельского поселения;</w:t>
      </w:r>
    </w:p>
    <w:p w:rsidR="001159E5" w:rsidRPr="001159E5" w:rsidRDefault="001159E5" w:rsidP="001159E5">
      <w:pPr>
        <w:ind w:firstLine="709"/>
      </w:pPr>
      <w:r w:rsidRPr="001159E5">
        <w:t>9) досрочного прекращения полномочий сельского Совета народных депутатов;</w:t>
      </w:r>
    </w:p>
    <w:p w:rsidR="001159E5" w:rsidRPr="001159E5" w:rsidRDefault="001159E5" w:rsidP="001159E5">
      <w:pPr>
        <w:ind w:firstLine="709"/>
      </w:pPr>
      <w:r w:rsidRPr="001159E5">
        <w:t>10) призыва на военную службу или направления на заменяющую ее альтернативную гражданскую службу;</w:t>
      </w:r>
    </w:p>
    <w:p w:rsidR="001159E5" w:rsidRPr="001159E5" w:rsidRDefault="001159E5" w:rsidP="001159E5">
      <w:pPr>
        <w:ind w:firstLine="709"/>
      </w:pPr>
      <w:r w:rsidRPr="001159E5">
        <w:t xml:space="preserve">11) несоблюдения ограничений, запретов, неисполнения обязанностей, установленных Федеральным </w:t>
      </w:r>
      <w:hyperlink r:id="rId10" w:history="1">
        <w:r w:rsidRPr="001159E5">
          <w:t>законом</w:t>
        </w:r>
      </w:hyperlink>
      <w:r w:rsidRPr="001159E5">
        <w:t xml:space="preserve"> от 25.12.2008 № 273-ФЗ «О противодействии </w:t>
      </w:r>
      <w:r w:rsidRPr="001159E5">
        <w:lastRenderedPageBreak/>
        <w:t xml:space="preserve">коррупции», Федеральным </w:t>
      </w:r>
      <w:hyperlink r:id="rId11" w:history="1">
        <w:r w:rsidRPr="001159E5">
          <w:t>законом</w:t>
        </w:r>
      </w:hyperlink>
      <w:r w:rsidRPr="001159E5">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1159E5">
          <w:t>законом</w:t>
        </w:r>
      </w:hyperlink>
      <w:r w:rsidRPr="001159E5">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159E5" w:rsidRPr="001159E5" w:rsidRDefault="001159E5" w:rsidP="001159E5">
      <w:pPr>
        <w:ind w:firstLine="709"/>
      </w:pPr>
      <w:r w:rsidRPr="001159E5">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59E5" w:rsidRPr="001159E5" w:rsidRDefault="001159E5" w:rsidP="001159E5">
      <w:pPr>
        <w:ind w:firstLine="709"/>
      </w:pPr>
      <w:r w:rsidRPr="001159E5">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1159E5" w:rsidRPr="001159E5" w:rsidRDefault="001159E5" w:rsidP="001159E5">
      <w:pPr>
        <w:ind w:firstLine="709"/>
      </w:pPr>
      <w:r w:rsidRPr="001159E5">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1159E5" w:rsidRPr="001159E5" w:rsidRDefault="001159E5" w:rsidP="001159E5">
      <w:pPr>
        <w:ind w:firstLine="709"/>
      </w:pPr>
      <w:r w:rsidRPr="001159E5">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1159E5" w:rsidRPr="001159E5" w:rsidRDefault="001159E5" w:rsidP="001159E5">
      <w:pPr>
        <w:ind w:firstLine="709"/>
      </w:pPr>
      <w:r w:rsidRPr="001159E5">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1159E5" w:rsidRPr="001159E5" w:rsidRDefault="001159E5" w:rsidP="001159E5">
      <w:pPr>
        <w:ind w:firstLine="709"/>
      </w:pPr>
      <w:r w:rsidRPr="001159E5">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1159E5" w:rsidRPr="001159E5" w:rsidRDefault="001159E5" w:rsidP="001159E5">
      <w:pPr>
        <w:ind w:firstLine="709"/>
      </w:pPr>
      <w:r w:rsidRPr="001159E5">
        <w:t>Заявление депутата о сложении полномочий не может быть отозвано после принятия решения сельским Советом народных депутатов.</w:t>
      </w:r>
    </w:p>
    <w:p w:rsidR="001159E5" w:rsidRPr="001159E5" w:rsidRDefault="001159E5" w:rsidP="001159E5">
      <w:pPr>
        <w:ind w:firstLine="709"/>
      </w:pPr>
      <w:r w:rsidRPr="001159E5">
        <w:t>Досрочно утративший свои полномочия депутат может вновь обрести их лишь в случае нового избрания.</w:t>
      </w:r>
    </w:p>
    <w:p w:rsidR="001159E5" w:rsidRPr="001159E5" w:rsidRDefault="001159E5" w:rsidP="001159E5">
      <w:pPr>
        <w:ind w:firstLine="709"/>
      </w:pPr>
      <w:r w:rsidRPr="001159E5">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1159E5" w:rsidRPr="001159E5" w:rsidRDefault="001159E5" w:rsidP="001159E5">
      <w:pPr>
        <w:ind w:firstLine="709"/>
      </w:pPr>
      <w:r w:rsidRPr="001159E5">
        <w:t xml:space="preserve">6. </w:t>
      </w:r>
      <w:r w:rsidRPr="001159E5">
        <w:rPr>
          <w:iCs/>
        </w:rPr>
        <w:t xml:space="preserve">В случае досрочного прекращения </w:t>
      </w:r>
      <w:r w:rsidRPr="001159E5">
        <w:t>полномочий</w:t>
      </w:r>
      <w:r w:rsidRPr="001159E5">
        <w:rPr>
          <w:iCs/>
        </w:rPr>
        <w:t xml:space="preserve"> </w:t>
      </w:r>
      <w:r w:rsidRPr="001159E5">
        <w:t xml:space="preserve">депутата районного </w:t>
      </w:r>
      <w:r w:rsidRPr="001159E5">
        <w:rPr>
          <w:iCs/>
        </w:rPr>
        <w:t xml:space="preserve">Совет народных депутатов от </w:t>
      </w:r>
      <w:r w:rsidR="00617CDF">
        <w:rPr>
          <w:iCs/>
        </w:rPr>
        <w:t>Краснозоренск</w:t>
      </w:r>
      <w:r w:rsidRPr="001159E5">
        <w:rPr>
          <w:iCs/>
        </w:rPr>
        <w:t>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1159E5" w:rsidRPr="001159E5" w:rsidRDefault="001159E5" w:rsidP="001159E5">
      <w:pPr>
        <w:ind w:firstLine="709"/>
      </w:pPr>
      <w:r w:rsidRPr="001159E5">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159E5" w:rsidRPr="001159E5" w:rsidRDefault="001159E5" w:rsidP="001159E5">
      <w:pPr>
        <w:ind w:firstLine="709"/>
      </w:pPr>
      <w:r w:rsidRPr="001159E5">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1159E5" w:rsidRPr="001159E5" w:rsidRDefault="001159E5" w:rsidP="001159E5">
      <w:pPr>
        <w:ind w:firstLine="709"/>
      </w:pPr>
      <w:r w:rsidRPr="001159E5">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1159E5" w:rsidRPr="001159E5" w:rsidRDefault="001159E5" w:rsidP="001159E5">
      <w:pPr>
        <w:ind w:firstLine="709"/>
      </w:pPr>
      <w:r w:rsidRPr="001159E5">
        <w:t>Депутатам сельского Совета народных депутатов гарантируется право правотворческой инициативы.</w:t>
      </w:r>
    </w:p>
    <w:p w:rsidR="001159E5" w:rsidRPr="001159E5" w:rsidRDefault="001159E5" w:rsidP="001159E5">
      <w:pPr>
        <w:ind w:firstLine="709"/>
      </w:pPr>
      <w:r w:rsidRPr="001159E5">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1159E5" w:rsidRPr="001159E5" w:rsidRDefault="001159E5" w:rsidP="001159E5">
      <w:pPr>
        <w:ind w:firstLine="709"/>
      </w:pPr>
      <w:r w:rsidRPr="001159E5">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159E5" w:rsidRPr="001159E5" w:rsidRDefault="001159E5" w:rsidP="001159E5">
      <w:pPr>
        <w:ind w:firstLine="709"/>
      </w:pPr>
      <w:r w:rsidRPr="001159E5">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1159E5" w:rsidRPr="001159E5" w:rsidRDefault="001159E5" w:rsidP="001159E5">
      <w:pPr>
        <w:ind w:firstLine="709"/>
        <w:rPr>
          <w:i/>
        </w:rPr>
      </w:pPr>
      <w:r w:rsidRPr="001159E5">
        <w:rPr>
          <w:i/>
        </w:rPr>
        <w:t xml:space="preserve">9. </w:t>
      </w:r>
      <w:r w:rsidRPr="001159E5">
        <w:rPr>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1159E5" w:rsidRPr="001159E5" w:rsidRDefault="001159E5" w:rsidP="001159E5">
      <w:pPr>
        <w:autoSpaceDE w:val="0"/>
        <w:autoSpaceDN w:val="0"/>
        <w:adjustRightInd w:val="0"/>
        <w:ind w:firstLine="540"/>
      </w:pPr>
      <w:r w:rsidRPr="001159E5">
        <w:t>10. К гарантиям осуществления полномочий депутата относятся также:</w:t>
      </w:r>
    </w:p>
    <w:p w:rsidR="001159E5" w:rsidRPr="001159E5" w:rsidRDefault="001159E5" w:rsidP="001159E5">
      <w:pPr>
        <w:autoSpaceDE w:val="0"/>
        <w:autoSpaceDN w:val="0"/>
        <w:adjustRightInd w:val="0"/>
        <w:ind w:firstLine="540"/>
      </w:pPr>
      <w:r w:rsidRPr="001159E5">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1159E5" w:rsidRPr="001159E5" w:rsidRDefault="001159E5" w:rsidP="001159E5">
      <w:pPr>
        <w:autoSpaceDE w:val="0"/>
        <w:autoSpaceDN w:val="0"/>
        <w:adjustRightInd w:val="0"/>
        <w:ind w:firstLine="540"/>
      </w:pPr>
      <w:r w:rsidRPr="001159E5">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1159E5" w:rsidRPr="001159E5" w:rsidRDefault="001159E5" w:rsidP="001159E5">
      <w:pPr>
        <w:autoSpaceDE w:val="0"/>
        <w:autoSpaceDN w:val="0"/>
        <w:adjustRightInd w:val="0"/>
        <w:ind w:firstLine="540"/>
      </w:pPr>
      <w:r w:rsidRPr="001159E5">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159E5" w:rsidRPr="001159E5" w:rsidRDefault="001159E5" w:rsidP="001159E5">
      <w:pPr>
        <w:autoSpaceDE w:val="0"/>
        <w:autoSpaceDN w:val="0"/>
        <w:adjustRightInd w:val="0"/>
        <w:ind w:firstLine="540"/>
      </w:pPr>
      <w:r w:rsidRPr="001159E5">
        <w:t>11.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1159E5" w:rsidRPr="001159E5" w:rsidRDefault="001159E5" w:rsidP="001159E5">
      <w:pPr>
        <w:autoSpaceDE w:val="0"/>
        <w:autoSpaceDN w:val="0"/>
        <w:adjustRightInd w:val="0"/>
        <w:ind w:firstLine="540"/>
      </w:pPr>
      <w:r w:rsidRPr="001159E5">
        <w:t>13.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1159E5" w:rsidRPr="001159E5" w:rsidRDefault="001159E5" w:rsidP="001159E5">
      <w:pPr>
        <w:autoSpaceDE w:val="0"/>
        <w:autoSpaceDN w:val="0"/>
        <w:adjustRightInd w:val="0"/>
        <w:ind w:firstLine="540"/>
      </w:pPr>
      <w:r w:rsidRPr="001159E5">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59E5" w:rsidRDefault="001159E5" w:rsidP="00DC649F">
      <w:pPr>
        <w:pStyle w:val="a6"/>
        <w:spacing w:after="0" w:line="240" w:lineRule="auto"/>
        <w:ind w:firstLine="709"/>
        <w:rPr>
          <w:rFonts w:cs="Arial"/>
          <w:b/>
        </w:rPr>
      </w:pPr>
    </w:p>
    <w:p w:rsidR="001159E5" w:rsidRDefault="001159E5" w:rsidP="00DC649F">
      <w:pPr>
        <w:pStyle w:val="a6"/>
        <w:spacing w:after="0" w:line="240" w:lineRule="auto"/>
        <w:ind w:firstLine="709"/>
        <w:rPr>
          <w:rFonts w:cs="Arial"/>
          <w:b/>
        </w:rPr>
      </w:pPr>
    </w:p>
    <w:p w:rsidR="001159E5" w:rsidRDefault="00BC6165" w:rsidP="00DC649F">
      <w:pPr>
        <w:pStyle w:val="a6"/>
        <w:spacing w:after="0" w:line="240" w:lineRule="auto"/>
        <w:ind w:firstLine="709"/>
        <w:rPr>
          <w:rFonts w:cs="Arial"/>
          <w:b/>
        </w:rPr>
      </w:pPr>
      <w:r>
        <w:rPr>
          <w:rFonts w:cs="Arial"/>
          <w:b/>
        </w:rPr>
        <w:t>1.5</w:t>
      </w:r>
      <w:r w:rsidR="005B1FA4">
        <w:rPr>
          <w:rFonts w:cs="Arial"/>
          <w:b/>
        </w:rPr>
        <w:t xml:space="preserve"> Статью 24 Устава дополнить пунктом 5.1 следующего содержания:</w:t>
      </w:r>
    </w:p>
    <w:p w:rsidR="005B1FA4" w:rsidRDefault="005B1FA4" w:rsidP="005B1FA4">
      <w:pPr>
        <w:ind w:firstLine="709"/>
        <w:rPr>
          <w:sz w:val="22"/>
          <w:szCs w:val="22"/>
          <w:highlight w:val="green"/>
        </w:rPr>
      </w:pPr>
    </w:p>
    <w:p w:rsidR="005B1FA4" w:rsidRPr="005B1FA4" w:rsidRDefault="005B1FA4" w:rsidP="005B1FA4">
      <w:pPr>
        <w:ind w:firstLine="709"/>
      </w:pPr>
      <w:r w:rsidRPr="005B1FA4">
        <w:t xml:space="preserve">«5.1.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r w:rsidRPr="005B1FA4">
        <w:lastRenderedPageBreak/>
        <w:t>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5B1FA4" w:rsidRPr="005B1FA4" w:rsidRDefault="005B1FA4" w:rsidP="005B1FA4">
      <w:pPr>
        <w:ind w:firstLine="709"/>
      </w:pPr>
      <w:r w:rsidRPr="005B1FA4">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5B1FA4" w:rsidRPr="005B1FA4" w:rsidRDefault="005B1FA4" w:rsidP="00DC649F">
      <w:pPr>
        <w:pStyle w:val="a6"/>
        <w:spacing w:after="0" w:line="240" w:lineRule="auto"/>
        <w:ind w:firstLine="709"/>
      </w:pPr>
    </w:p>
    <w:p w:rsidR="005B1FA4" w:rsidRDefault="005B1FA4" w:rsidP="00DC649F">
      <w:pPr>
        <w:pStyle w:val="a6"/>
        <w:spacing w:after="0" w:line="240" w:lineRule="auto"/>
        <w:ind w:firstLine="709"/>
        <w:rPr>
          <w:rFonts w:cs="Arial"/>
          <w:b/>
        </w:rPr>
      </w:pPr>
    </w:p>
    <w:p w:rsidR="005B1FA4" w:rsidRDefault="005B1FA4" w:rsidP="00DC649F">
      <w:pPr>
        <w:pStyle w:val="a6"/>
        <w:spacing w:after="0" w:line="240" w:lineRule="auto"/>
        <w:ind w:firstLine="709"/>
        <w:rPr>
          <w:rFonts w:cs="Arial"/>
          <w:b/>
        </w:rPr>
      </w:pPr>
    </w:p>
    <w:p w:rsidR="00DC649F" w:rsidRPr="005B1FA4" w:rsidRDefault="00DC649F" w:rsidP="00DC649F">
      <w:pPr>
        <w:pStyle w:val="a6"/>
        <w:spacing w:after="0" w:line="240" w:lineRule="auto"/>
        <w:ind w:firstLine="709"/>
        <w:rPr>
          <w:rFonts w:cs="Arial"/>
          <w:b/>
        </w:rPr>
      </w:pPr>
      <w:r w:rsidRPr="005B1FA4">
        <w:rPr>
          <w:rFonts w:cs="Arial"/>
          <w:b/>
        </w:rPr>
        <w:t>1.</w:t>
      </w:r>
      <w:r w:rsidR="00BC6165">
        <w:rPr>
          <w:rFonts w:cs="Arial"/>
          <w:b/>
        </w:rPr>
        <w:t>6</w:t>
      </w:r>
      <w:r w:rsidR="005B1FA4" w:rsidRPr="005B1FA4">
        <w:rPr>
          <w:rFonts w:cs="Arial"/>
          <w:b/>
        </w:rPr>
        <w:t>. Статью 32</w:t>
      </w:r>
      <w:r w:rsidRPr="005B1FA4">
        <w:rPr>
          <w:rFonts w:cs="Arial"/>
          <w:b/>
        </w:rPr>
        <w:t xml:space="preserve"> Устава изложить в следующей редакции:</w:t>
      </w:r>
    </w:p>
    <w:p w:rsidR="005B1FA4" w:rsidRPr="005B1FA4" w:rsidRDefault="005B1FA4" w:rsidP="00DC649F">
      <w:pPr>
        <w:pStyle w:val="a6"/>
        <w:spacing w:after="0" w:line="240" w:lineRule="auto"/>
        <w:ind w:firstLine="709"/>
        <w:rPr>
          <w:rFonts w:cs="Arial"/>
          <w:b/>
        </w:rPr>
      </w:pPr>
    </w:p>
    <w:p w:rsidR="005B1FA4" w:rsidRPr="005B1FA4" w:rsidRDefault="005B1FA4" w:rsidP="005B1FA4">
      <w:pPr>
        <w:ind w:firstLine="709"/>
        <w:rPr>
          <w:b/>
        </w:rPr>
      </w:pPr>
      <w:r w:rsidRPr="005B1FA4">
        <w:rPr>
          <w:b/>
        </w:rPr>
        <w:t xml:space="preserve">Статья 32. Избирательная комиссия </w:t>
      </w:r>
      <w:r w:rsidR="00617CDF">
        <w:rPr>
          <w:b/>
        </w:rPr>
        <w:t>Краснозоренск</w:t>
      </w:r>
      <w:r w:rsidRPr="005B1FA4">
        <w:rPr>
          <w:b/>
        </w:rPr>
        <w:t>ого сельского поселения</w:t>
      </w:r>
    </w:p>
    <w:p w:rsidR="005B1FA4" w:rsidRPr="005B1FA4" w:rsidRDefault="005B1FA4" w:rsidP="005B1FA4">
      <w:pPr>
        <w:ind w:firstLine="709"/>
      </w:pPr>
    </w:p>
    <w:p w:rsidR="005B1FA4" w:rsidRPr="005B1FA4" w:rsidRDefault="005B1FA4" w:rsidP="005B1FA4">
      <w:pPr>
        <w:ind w:firstLine="709"/>
      </w:pPr>
      <w:r w:rsidRPr="005B1FA4">
        <w:t xml:space="preserve">1. Избирательная комиссия </w:t>
      </w:r>
      <w:r w:rsidR="00617CDF">
        <w:t>Краснозоренск</w:t>
      </w:r>
      <w:r w:rsidRPr="005B1FA4">
        <w:t>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5B1FA4" w:rsidRPr="005B1FA4" w:rsidRDefault="005B1FA4" w:rsidP="005B1FA4">
      <w:pPr>
        <w:ind w:firstLine="709"/>
      </w:pPr>
      <w:r w:rsidRPr="005B1FA4">
        <w:t>Избирательная комиссия является муниципальным органом и не входит в структуру органов местного самоуправления.</w:t>
      </w:r>
    </w:p>
    <w:p w:rsidR="005B1FA4" w:rsidRPr="005B1FA4" w:rsidRDefault="005B1FA4" w:rsidP="005B1FA4">
      <w:pPr>
        <w:ind w:firstLine="709"/>
      </w:pPr>
      <w:r w:rsidRPr="005B1FA4">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5B1FA4" w:rsidRPr="005B1FA4" w:rsidRDefault="005B1FA4" w:rsidP="005B1FA4">
      <w:pPr>
        <w:ind w:firstLine="709"/>
      </w:pPr>
      <w:r w:rsidRPr="005B1FA4">
        <w:t xml:space="preserve">3. Избирательная комиссия сельского поселения формируется в количестве 6 членов с правом решающего голоса. </w:t>
      </w:r>
    </w:p>
    <w:p w:rsidR="005B1FA4" w:rsidRPr="005B1FA4" w:rsidRDefault="005B1FA4" w:rsidP="005B1FA4">
      <w:pPr>
        <w:ind w:firstLine="709"/>
        <w:rPr>
          <w:rFonts w:eastAsia="Calibri"/>
        </w:rPr>
      </w:pPr>
      <w:r w:rsidRPr="005B1FA4">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5B1FA4" w:rsidRPr="005B1FA4" w:rsidRDefault="005B1FA4" w:rsidP="005B1FA4">
      <w:pPr>
        <w:ind w:firstLine="709"/>
        <w:rPr>
          <w:rFonts w:eastAsia="Calibri"/>
        </w:rPr>
      </w:pPr>
      <w:r w:rsidRPr="005B1FA4">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5B1FA4" w:rsidRPr="005B1FA4" w:rsidRDefault="005B1FA4" w:rsidP="005B1FA4">
      <w:pPr>
        <w:ind w:firstLine="709"/>
        <w:rPr>
          <w:rFonts w:eastAsia="Calibri"/>
        </w:rPr>
      </w:pPr>
      <w:r w:rsidRPr="005B1FA4">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5B1FA4" w:rsidRPr="005B1FA4" w:rsidRDefault="005B1FA4" w:rsidP="005B1FA4">
      <w:pPr>
        <w:ind w:firstLine="709"/>
        <w:rPr>
          <w:rFonts w:eastAsia="Calibri"/>
        </w:rPr>
      </w:pPr>
      <w:r w:rsidRPr="005B1FA4">
        <w:rPr>
          <w:rFonts w:eastAsia="Calibri"/>
        </w:rPr>
        <w:t xml:space="preserve">Сельский Совет народных депутатов формирует избирательную комиссию муниципального образования нового состава не позднее чем за пять дней до дня </w:t>
      </w:r>
      <w:r w:rsidRPr="005B1FA4">
        <w:rPr>
          <w:rFonts w:eastAsia="Calibri"/>
        </w:rPr>
        <w:lastRenderedPageBreak/>
        <w:t>истечения срока полномочий избирательной комиссии муниципального образования предыдущего состава.</w:t>
      </w:r>
    </w:p>
    <w:p w:rsidR="005B1FA4" w:rsidRPr="005B1FA4" w:rsidRDefault="005B1FA4" w:rsidP="005B1FA4">
      <w:pPr>
        <w:ind w:firstLine="709"/>
        <w:rPr>
          <w:rFonts w:eastAsia="Calibri"/>
        </w:rPr>
      </w:pPr>
      <w:r w:rsidRPr="005B1FA4">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5B1FA4" w:rsidRPr="005B1FA4" w:rsidRDefault="005B1FA4" w:rsidP="005B1FA4">
      <w:pPr>
        <w:ind w:firstLine="709"/>
        <w:rPr>
          <w:rFonts w:eastAsia="Calibri"/>
        </w:rPr>
      </w:pPr>
      <w:r w:rsidRPr="005B1FA4">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B1FA4" w:rsidRPr="005B1FA4" w:rsidRDefault="005B1FA4" w:rsidP="005B1FA4">
      <w:pPr>
        <w:ind w:firstLine="709"/>
        <w:rPr>
          <w:rFonts w:eastAsia="Calibri"/>
        </w:rPr>
      </w:pPr>
      <w:r w:rsidRPr="005B1FA4">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r w:rsidR="00BC6165">
        <w:rPr>
          <w:rFonts w:eastAsia="Calibri"/>
        </w:rPr>
        <w:t>.</w:t>
      </w:r>
    </w:p>
    <w:p w:rsidR="005B1FA4" w:rsidRDefault="005B1FA4" w:rsidP="00DC649F">
      <w:pPr>
        <w:pStyle w:val="a6"/>
        <w:spacing w:after="0" w:line="240" w:lineRule="auto"/>
        <w:ind w:firstLine="709"/>
        <w:rPr>
          <w:rFonts w:cs="Arial"/>
          <w:b/>
        </w:rPr>
      </w:pPr>
    </w:p>
    <w:p w:rsidR="00CF183C" w:rsidRPr="00CF183C" w:rsidRDefault="00CF183C" w:rsidP="00CF183C">
      <w:pPr>
        <w:rPr>
          <w:b/>
        </w:rPr>
      </w:pPr>
      <w:r w:rsidRPr="00CF183C">
        <w:rPr>
          <w:b/>
        </w:rPr>
        <w:t>1.7. Статью 36 Устава  изложить в следующей редакции:</w:t>
      </w:r>
    </w:p>
    <w:p w:rsidR="00CF183C" w:rsidRPr="00CF183C" w:rsidRDefault="00CF183C" w:rsidP="00CF183C">
      <w:pPr>
        <w:ind w:firstLine="709"/>
        <w:rPr>
          <w:b/>
        </w:rPr>
      </w:pPr>
    </w:p>
    <w:p w:rsidR="00CF183C" w:rsidRPr="00CF183C" w:rsidRDefault="00CF183C" w:rsidP="00CF183C">
      <w:pPr>
        <w:ind w:firstLine="709"/>
        <w:rPr>
          <w:b/>
        </w:rPr>
      </w:pPr>
      <w:r w:rsidRPr="00CF183C">
        <w:rPr>
          <w:b/>
        </w:rPr>
        <w:t xml:space="preserve">«Статья 36. Решения сельского Совета народных депутатов </w:t>
      </w:r>
    </w:p>
    <w:p w:rsidR="00CF183C" w:rsidRPr="00CF183C" w:rsidRDefault="00CF183C" w:rsidP="00CF183C">
      <w:pPr>
        <w:ind w:firstLine="709"/>
      </w:pPr>
    </w:p>
    <w:p w:rsidR="00CF183C" w:rsidRPr="00CF183C" w:rsidRDefault="00CF183C" w:rsidP="00CF183C">
      <w:pPr>
        <w:ind w:firstLine="709"/>
      </w:pPr>
      <w:r w:rsidRPr="00CF183C">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F183C" w:rsidRPr="00CF183C" w:rsidRDefault="00CF183C" w:rsidP="00CF183C">
      <w:pPr>
        <w:ind w:firstLine="709"/>
      </w:pPr>
      <w:r w:rsidRPr="00CF183C">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F183C" w:rsidRPr="00CF183C" w:rsidRDefault="00CF183C" w:rsidP="00CF183C">
      <w:pPr>
        <w:ind w:firstLine="709"/>
      </w:pPr>
      <w:r w:rsidRPr="00CF183C">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F183C" w:rsidRPr="00CF183C" w:rsidRDefault="00CF183C" w:rsidP="00CF183C">
      <w:pPr>
        <w:ind w:firstLine="709"/>
      </w:pPr>
      <w:r w:rsidRPr="00CF183C">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F183C" w:rsidRPr="00CF183C" w:rsidRDefault="00CF183C" w:rsidP="00CF183C">
      <w:pPr>
        <w:ind w:firstLine="709"/>
      </w:pPr>
      <w:r w:rsidRPr="00CF183C">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CF183C" w:rsidRPr="00CF183C" w:rsidRDefault="00CF183C" w:rsidP="00CF183C">
      <w:pPr>
        <w:ind w:firstLine="709"/>
      </w:pPr>
      <w:r w:rsidRPr="00CF183C">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F183C" w:rsidRDefault="00CF183C" w:rsidP="00CF183C">
      <w:pPr>
        <w:ind w:firstLine="709"/>
        <w:rPr>
          <w:sz w:val="22"/>
          <w:szCs w:val="22"/>
        </w:rPr>
      </w:pPr>
    </w:p>
    <w:p w:rsidR="00CF183C" w:rsidRPr="00CF183C" w:rsidRDefault="00CF183C" w:rsidP="00CF183C">
      <w:pPr>
        <w:rPr>
          <w:b/>
        </w:rPr>
      </w:pPr>
      <w:r w:rsidRPr="00CF183C">
        <w:rPr>
          <w:b/>
        </w:rPr>
        <w:t>1.8. Статью 48 Устава  изложить в следующей редакции:</w:t>
      </w:r>
    </w:p>
    <w:p w:rsidR="00CF183C" w:rsidRPr="00CF183C" w:rsidRDefault="00CF183C" w:rsidP="00CF183C">
      <w:pPr>
        <w:ind w:firstLine="709"/>
        <w:rPr>
          <w:b/>
        </w:rPr>
      </w:pPr>
    </w:p>
    <w:p w:rsidR="00CF183C" w:rsidRPr="00CF183C" w:rsidRDefault="00CF183C" w:rsidP="00CF183C">
      <w:pPr>
        <w:ind w:firstLine="0"/>
        <w:rPr>
          <w:b/>
        </w:rPr>
      </w:pPr>
      <w:r w:rsidRPr="00CF183C">
        <w:rPr>
          <w:b/>
        </w:rPr>
        <w:t xml:space="preserve">         «Статья 48. Принятие Устава сельского поселения, решения о внесении изменений в Устав сельского поселения </w:t>
      </w:r>
    </w:p>
    <w:p w:rsidR="00CF183C" w:rsidRDefault="00CF183C" w:rsidP="00CF183C">
      <w:pPr>
        <w:ind w:firstLine="709"/>
        <w:rPr>
          <w:sz w:val="22"/>
          <w:szCs w:val="22"/>
        </w:rPr>
      </w:pPr>
    </w:p>
    <w:p w:rsidR="00CF183C" w:rsidRPr="00326A93" w:rsidRDefault="00CF183C" w:rsidP="00CF183C">
      <w:pPr>
        <w:ind w:firstLine="709"/>
      </w:pPr>
      <w:r w:rsidRPr="00326A93">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F183C" w:rsidRPr="00326A93" w:rsidRDefault="00CF183C" w:rsidP="00CF183C">
      <w:pPr>
        <w:ind w:firstLine="709"/>
      </w:pPr>
      <w:r w:rsidRPr="00326A93">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F183C" w:rsidRPr="00326A93" w:rsidRDefault="00CF183C" w:rsidP="00CF183C">
      <w:pPr>
        <w:ind w:firstLine="709"/>
      </w:pPr>
      <w:r w:rsidRPr="00326A9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CF183C" w:rsidRPr="00326A93" w:rsidRDefault="00CF183C" w:rsidP="00CF183C">
      <w:pPr>
        <w:ind w:firstLine="709"/>
      </w:pPr>
      <w:r w:rsidRPr="00326A93">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F183C" w:rsidRPr="00326A93" w:rsidRDefault="00CF183C" w:rsidP="00CF183C">
      <w:pPr>
        <w:ind w:firstLine="709"/>
      </w:pPr>
      <w:r w:rsidRPr="00326A93">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F183C" w:rsidRPr="00326A93" w:rsidRDefault="00CF183C" w:rsidP="00CF183C">
      <w:pPr>
        <w:ind w:firstLine="709"/>
      </w:pPr>
      <w:r w:rsidRPr="00326A93">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F183C" w:rsidRPr="00326A93" w:rsidRDefault="00CF183C" w:rsidP="00CF183C">
      <w:pPr>
        <w:ind w:firstLine="709"/>
      </w:pPr>
      <w:r w:rsidRPr="00326A93">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F183C" w:rsidRPr="00326A93" w:rsidRDefault="00CF183C" w:rsidP="00CF183C">
      <w:pPr>
        <w:ind w:firstLine="709"/>
      </w:pPr>
      <w:r w:rsidRPr="00326A93">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F183C" w:rsidRPr="00326A93" w:rsidRDefault="00CF183C" w:rsidP="00CF183C">
      <w:pPr>
        <w:ind w:firstLine="709"/>
      </w:pPr>
      <w:r w:rsidRPr="00326A93">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F183C" w:rsidRPr="00326A93" w:rsidRDefault="00CF183C" w:rsidP="00CF183C">
      <w:pPr>
        <w:ind w:firstLine="709"/>
        <w:rPr>
          <w:color w:val="000000"/>
        </w:rPr>
      </w:pPr>
      <w:r w:rsidRPr="00326A93">
        <w:rPr>
          <w:color w:val="000000"/>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w:t>
      </w:r>
      <w:r w:rsidRPr="00326A93">
        <w:rPr>
          <w:color w:val="000000"/>
        </w:rPr>
        <w:lastRenderedPageBreak/>
        <w:t>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183C" w:rsidRPr="00326A93" w:rsidRDefault="00CF183C" w:rsidP="00CF183C">
      <w:pPr>
        <w:ind w:firstLine="709"/>
        <w:rPr>
          <w:color w:val="000000"/>
        </w:rPr>
      </w:pPr>
      <w:r w:rsidRPr="00326A93">
        <w:rPr>
          <w:color w:val="000000"/>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F183C" w:rsidRDefault="00CF183C" w:rsidP="00DC649F">
      <w:pPr>
        <w:pStyle w:val="a6"/>
        <w:spacing w:after="0" w:line="240" w:lineRule="auto"/>
        <w:ind w:firstLine="709"/>
        <w:rPr>
          <w:rFonts w:cs="Arial"/>
          <w:b/>
        </w:rPr>
      </w:pPr>
    </w:p>
    <w:p w:rsidR="00DC649F" w:rsidRDefault="00DC649F" w:rsidP="00DC649F">
      <w:pPr>
        <w:ind w:firstLine="709"/>
        <w:rPr>
          <w:rFonts w:cs="Arial"/>
        </w:rPr>
      </w:pPr>
    </w:p>
    <w:p w:rsidR="00DC649F" w:rsidRDefault="00DC649F" w:rsidP="00DC649F">
      <w:pPr>
        <w:ind w:firstLine="709"/>
        <w:rPr>
          <w:rFonts w:cs="Arial"/>
        </w:rPr>
      </w:pPr>
      <w:r>
        <w:rPr>
          <w:rFonts w:cs="Arial"/>
        </w:rPr>
        <w:t>2.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w:t>
      </w:r>
    </w:p>
    <w:p w:rsidR="00DC649F" w:rsidRDefault="00DC649F" w:rsidP="00DC649F">
      <w:pPr>
        <w:ind w:firstLine="709"/>
        <w:rPr>
          <w:rFonts w:cs="Arial"/>
        </w:rPr>
      </w:pPr>
      <w:r>
        <w:rPr>
          <w:rFonts w:cs="Arial"/>
        </w:rPr>
        <w:t xml:space="preserve">3. Настоящее решение вступает в силу в порядке, определённом Уставом </w:t>
      </w:r>
      <w:r w:rsidR="00617CDF">
        <w:rPr>
          <w:rFonts w:cs="Arial"/>
        </w:rPr>
        <w:t>Краснозоренск</w:t>
      </w:r>
      <w:r>
        <w:rPr>
          <w:rFonts w:cs="Arial"/>
        </w:rPr>
        <w:t>ого сельского поселения Краснозоренского района Орловской области.</w:t>
      </w:r>
    </w:p>
    <w:p w:rsidR="00DC649F" w:rsidRDefault="00DC649F" w:rsidP="00DC649F">
      <w:pPr>
        <w:ind w:firstLine="709"/>
        <w:rPr>
          <w:rFonts w:cs="Arial"/>
        </w:rPr>
      </w:pPr>
    </w:p>
    <w:p w:rsidR="005B1FA4" w:rsidRDefault="005B1FA4" w:rsidP="004B44C1">
      <w:pPr>
        <w:ind w:firstLine="709"/>
        <w:rPr>
          <w:rFonts w:cs="Arial"/>
        </w:rPr>
      </w:pPr>
    </w:p>
    <w:p w:rsidR="00CF183C" w:rsidRDefault="00CF183C" w:rsidP="004B44C1">
      <w:pPr>
        <w:ind w:firstLine="709"/>
        <w:rPr>
          <w:rFonts w:cs="Arial"/>
        </w:rPr>
      </w:pPr>
    </w:p>
    <w:p w:rsidR="00CF183C" w:rsidRDefault="00CF183C" w:rsidP="004B44C1">
      <w:pPr>
        <w:ind w:firstLine="709"/>
        <w:rPr>
          <w:rFonts w:cs="Arial"/>
        </w:rPr>
      </w:pPr>
    </w:p>
    <w:p w:rsidR="004B44C1" w:rsidRPr="007E0E38" w:rsidRDefault="004B44C1" w:rsidP="004B44C1">
      <w:pPr>
        <w:ind w:firstLine="709"/>
        <w:rPr>
          <w:rFonts w:cs="Arial"/>
        </w:rPr>
      </w:pPr>
      <w:r w:rsidRPr="007E0E38">
        <w:rPr>
          <w:rFonts w:cs="Arial"/>
        </w:rPr>
        <w:t xml:space="preserve">Глава </w:t>
      </w:r>
      <w:r w:rsidR="00617CDF">
        <w:rPr>
          <w:rFonts w:cs="Arial"/>
        </w:rPr>
        <w:t>Краснозоренск</w:t>
      </w:r>
      <w:r>
        <w:rPr>
          <w:rFonts w:cs="Arial"/>
        </w:rPr>
        <w:t>ого</w:t>
      </w:r>
      <w:r w:rsidRPr="007E0E38">
        <w:rPr>
          <w:rFonts w:cs="Arial"/>
        </w:rPr>
        <w:t xml:space="preserve"> </w:t>
      </w:r>
    </w:p>
    <w:p w:rsidR="004B44C1" w:rsidRDefault="004B44C1" w:rsidP="004B44C1">
      <w:pPr>
        <w:ind w:firstLine="709"/>
        <w:rPr>
          <w:rFonts w:cs="Arial"/>
        </w:rPr>
      </w:pPr>
      <w:r w:rsidRPr="007E0E38">
        <w:rPr>
          <w:rFonts w:cs="Arial"/>
        </w:rPr>
        <w:t>сельского поселения</w:t>
      </w:r>
      <w:r>
        <w:rPr>
          <w:rFonts w:cs="Arial"/>
        </w:rPr>
        <w:t xml:space="preserve"> </w:t>
      </w:r>
    </w:p>
    <w:p w:rsidR="004B44C1" w:rsidRPr="007E0E38" w:rsidRDefault="00617CDF" w:rsidP="00617CDF">
      <w:pPr>
        <w:ind w:firstLine="709"/>
        <w:jc w:val="center"/>
        <w:rPr>
          <w:rFonts w:cs="Arial"/>
        </w:rPr>
      </w:pPr>
      <w:r>
        <w:rPr>
          <w:rFonts w:cs="Arial"/>
        </w:rPr>
        <w:t xml:space="preserve">                                                  Л. С. Алдошина</w:t>
      </w:r>
    </w:p>
    <w:p w:rsidR="009674C0" w:rsidRPr="004B44C1" w:rsidRDefault="009674C0" w:rsidP="004B44C1"/>
    <w:sectPr w:rsidR="009674C0" w:rsidRPr="004B44C1" w:rsidSect="007E0E3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CAE" w:rsidRDefault="005D4CAE" w:rsidP="001159E5">
      <w:r>
        <w:separator/>
      </w:r>
    </w:p>
  </w:endnote>
  <w:endnote w:type="continuationSeparator" w:id="1">
    <w:p w:rsidR="005D4CAE" w:rsidRDefault="005D4CAE" w:rsidP="0011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CAE" w:rsidRDefault="005D4CAE" w:rsidP="001159E5">
      <w:r>
        <w:separator/>
      </w:r>
    </w:p>
  </w:footnote>
  <w:footnote w:type="continuationSeparator" w:id="1">
    <w:p w:rsidR="005D4CAE" w:rsidRDefault="005D4CAE" w:rsidP="0011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B4DA7"/>
    <w:multiLevelType w:val="multilevel"/>
    <w:tmpl w:val="8EC48A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14E6E00"/>
    <w:multiLevelType w:val="multilevel"/>
    <w:tmpl w:val="9AAAE43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B57B2E"/>
    <w:rsid w:val="00031797"/>
    <w:rsid w:val="00037581"/>
    <w:rsid w:val="001159E5"/>
    <w:rsid w:val="00136112"/>
    <w:rsid w:val="00183E9B"/>
    <w:rsid w:val="00190DF7"/>
    <w:rsid w:val="00194507"/>
    <w:rsid w:val="001C74C1"/>
    <w:rsid w:val="001D5B2B"/>
    <w:rsid w:val="00222548"/>
    <w:rsid w:val="002A2D42"/>
    <w:rsid w:val="002D397A"/>
    <w:rsid w:val="002E04BF"/>
    <w:rsid w:val="002E3B03"/>
    <w:rsid w:val="00344C6B"/>
    <w:rsid w:val="00361F77"/>
    <w:rsid w:val="004804B7"/>
    <w:rsid w:val="004B2A18"/>
    <w:rsid w:val="004B44C1"/>
    <w:rsid w:val="00503AB6"/>
    <w:rsid w:val="00517F36"/>
    <w:rsid w:val="005438F9"/>
    <w:rsid w:val="00560C82"/>
    <w:rsid w:val="005A6BA1"/>
    <w:rsid w:val="005B1FA4"/>
    <w:rsid w:val="005B457B"/>
    <w:rsid w:val="005D4CAE"/>
    <w:rsid w:val="00617CDF"/>
    <w:rsid w:val="00677153"/>
    <w:rsid w:val="006B013D"/>
    <w:rsid w:val="007A6091"/>
    <w:rsid w:val="0081354D"/>
    <w:rsid w:val="00853DD2"/>
    <w:rsid w:val="00886181"/>
    <w:rsid w:val="008E7BB4"/>
    <w:rsid w:val="009064BA"/>
    <w:rsid w:val="00933048"/>
    <w:rsid w:val="009674C0"/>
    <w:rsid w:val="00984E58"/>
    <w:rsid w:val="009E1256"/>
    <w:rsid w:val="00A5077F"/>
    <w:rsid w:val="00A50D0F"/>
    <w:rsid w:val="00AA4A38"/>
    <w:rsid w:val="00AA5B1E"/>
    <w:rsid w:val="00AC123A"/>
    <w:rsid w:val="00AF3005"/>
    <w:rsid w:val="00AF47EF"/>
    <w:rsid w:val="00B355F0"/>
    <w:rsid w:val="00B57B2E"/>
    <w:rsid w:val="00B76805"/>
    <w:rsid w:val="00B86C0E"/>
    <w:rsid w:val="00B908EA"/>
    <w:rsid w:val="00BC6165"/>
    <w:rsid w:val="00C05DE1"/>
    <w:rsid w:val="00C359D5"/>
    <w:rsid w:val="00C4385B"/>
    <w:rsid w:val="00C472A1"/>
    <w:rsid w:val="00CD41D6"/>
    <w:rsid w:val="00CF183C"/>
    <w:rsid w:val="00CF4FB8"/>
    <w:rsid w:val="00D12AE2"/>
    <w:rsid w:val="00D254A6"/>
    <w:rsid w:val="00D63431"/>
    <w:rsid w:val="00D83F9D"/>
    <w:rsid w:val="00DC649F"/>
    <w:rsid w:val="00E42EE6"/>
    <w:rsid w:val="00E75D2F"/>
    <w:rsid w:val="00E96B26"/>
    <w:rsid w:val="00EF44AA"/>
    <w:rsid w:val="00F13192"/>
    <w:rsid w:val="00FF0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44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44C1"/>
    <w:pPr>
      <w:jc w:val="center"/>
      <w:outlineLvl w:val="0"/>
    </w:pPr>
    <w:rPr>
      <w:rFonts w:cs="Arial"/>
      <w:b/>
      <w:bCs/>
      <w:kern w:val="32"/>
      <w:sz w:val="32"/>
      <w:szCs w:val="32"/>
    </w:rPr>
  </w:style>
  <w:style w:type="paragraph" w:styleId="2">
    <w:name w:val="heading 2"/>
    <w:aliases w:val="!Разделы документа"/>
    <w:basedOn w:val="a"/>
    <w:link w:val="20"/>
    <w:qFormat/>
    <w:rsid w:val="004B44C1"/>
    <w:pPr>
      <w:jc w:val="center"/>
      <w:outlineLvl w:val="1"/>
    </w:pPr>
    <w:rPr>
      <w:rFonts w:cs="Arial"/>
      <w:b/>
      <w:bCs/>
      <w:iCs/>
      <w:sz w:val="30"/>
      <w:szCs w:val="28"/>
    </w:rPr>
  </w:style>
  <w:style w:type="paragraph" w:styleId="3">
    <w:name w:val="heading 3"/>
    <w:aliases w:val="!Главы документа"/>
    <w:basedOn w:val="a"/>
    <w:link w:val="30"/>
    <w:qFormat/>
    <w:rsid w:val="004B44C1"/>
    <w:pPr>
      <w:outlineLvl w:val="2"/>
    </w:pPr>
    <w:rPr>
      <w:rFonts w:cs="Arial"/>
      <w:b/>
      <w:bCs/>
      <w:sz w:val="28"/>
      <w:szCs w:val="26"/>
    </w:rPr>
  </w:style>
  <w:style w:type="paragraph" w:styleId="4">
    <w:name w:val="heading 4"/>
    <w:aliases w:val="!Параграфы/Статьи документа"/>
    <w:basedOn w:val="a"/>
    <w:link w:val="40"/>
    <w:qFormat/>
    <w:rsid w:val="004B44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44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44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44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44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44C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44C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4B44C1"/>
    <w:rPr>
      <w:rFonts w:ascii="Courier" w:eastAsia="Times New Roman" w:hAnsi="Courier" w:cs="Times New Roman"/>
      <w:szCs w:val="20"/>
      <w:lang w:eastAsia="ru-RU"/>
    </w:rPr>
  </w:style>
  <w:style w:type="paragraph" w:customStyle="1" w:styleId="Title">
    <w:name w:val="Title!Название НПА"/>
    <w:basedOn w:val="a"/>
    <w:rsid w:val="004B44C1"/>
    <w:pPr>
      <w:spacing w:before="240" w:after="60"/>
      <w:jc w:val="center"/>
      <w:outlineLvl w:val="0"/>
    </w:pPr>
    <w:rPr>
      <w:rFonts w:cs="Arial"/>
      <w:b/>
      <w:bCs/>
      <w:kern w:val="28"/>
      <w:sz w:val="32"/>
      <w:szCs w:val="32"/>
    </w:rPr>
  </w:style>
  <w:style w:type="character" w:styleId="a5">
    <w:name w:val="Hyperlink"/>
    <w:basedOn w:val="a0"/>
    <w:rsid w:val="004B44C1"/>
    <w:rPr>
      <w:color w:val="0000FF"/>
      <w:u w:val="none"/>
    </w:rPr>
  </w:style>
  <w:style w:type="paragraph" w:customStyle="1" w:styleId="Application">
    <w:name w:val="Application!Приложение"/>
    <w:rsid w:val="004B44C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4C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4C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44C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44C1"/>
    <w:rPr>
      <w:sz w:val="28"/>
    </w:rPr>
  </w:style>
  <w:style w:type="paragraph" w:styleId="a6">
    <w:name w:val="Body Text"/>
    <w:basedOn w:val="a"/>
    <w:link w:val="a7"/>
    <w:rsid w:val="00CD41D6"/>
    <w:pPr>
      <w:spacing w:after="140" w:line="288" w:lineRule="auto"/>
    </w:pPr>
  </w:style>
  <w:style w:type="character" w:customStyle="1" w:styleId="a7">
    <w:name w:val="Основной текст Знак"/>
    <w:basedOn w:val="a0"/>
    <w:link w:val="a6"/>
    <w:rsid w:val="00CD41D6"/>
    <w:rPr>
      <w:rFonts w:ascii="Arial" w:eastAsia="Times New Roman" w:hAnsi="Arial" w:cs="Times New Roman"/>
      <w:sz w:val="24"/>
      <w:szCs w:val="24"/>
      <w:lang w:eastAsia="ru-RU"/>
    </w:rPr>
  </w:style>
  <w:style w:type="paragraph" w:customStyle="1" w:styleId="ConsPlusNormal">
    <w:name w:val="ConsPlusNormal"/>
    <w:rsid w:val="009E1256"/>
    <w:pPr>
      <w:suppressAutoHyphens/>
      <w:spacing w:after="0" w:line="240" w:lineRule="auto"/>
    </w:pPr>
    <w:rPr>
      <w:rFonts w:ascii="Arial" w:eastAsia="Arial" w:hAnsi="Arial" w:cs="Courier New"/>
      <w:kern w:val="1"/>
      <w:sz w:val="20"/>
      <w:szCs w:val="24"/>
      <w:lang w:eastAsia="zh-CN" w:bidi="hi-IN"/>
    </w:rPr>
  </w:style>
  <w:style w:type="character" w:customStyle="1" w:styleId="21">
    <w:name w:val="Основной текст (2)_"/>
    <w:basedOn w:val="a0"/>
    <w:link w:val="22"/>
    <w:locked/>
    <w:rsid w:val="00DC649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C649F"/>
    <w:pPr>
      <w:widowControl w:val="0"/>
      <w:shd w:val="clear" w:color="auto" w:fill="FFFFFF"/>
      <w:spacing w:after="420" w:line="0" w:lineRule="atLeast"/>
      <w:ind w:firstLine="0"/>
      <w:jc w:val="right"/>
    </w:pPr>
    <w:rPr>
      <w:rFonts w:ascii="Times New Roman" w:hAnsi="Times New Roman"/>
      <w:sz w:val="28"/>
      <w:szCs w:val="28"/>
      <w:lang w:eastAsia="en-US"/>
    </w:rPr>
  </w:style>
  <w:style w:type="paragraph" w:styleId="a8">
    <w:name w:val="footnote text"/>
    <w:basedOn w:val="a"/>
    <w:link w:val="a9"/>
    <w:uiPriority w:val="99"/>
    <w:semiHidden/>
    <w:unhideWhenUsed/>
    <w:rsid w:val="001159E5"/>
    <w:pPr>
      <w:ind w:firstLine="0"/>
      <w:jc w:val="left"/>
    </w:pPr>
    <w:rPr>
      <w:rFonts w:ascii="Times New Roman" w:hAnsi="Times New Roman"/>
      <w:sz w:val="20"/>
      <w:szCs w:val="20"/>
    </w:rPr>
  </w:style>
  <w:style w:type="character" w:customStyle="1" w:styleId="a9">
    <w:name w:val="Текст сноски Знак"/>
    <w:basedOn w:val="a0"/>
    <w:link w:val="a8"/>
    <w:uiPriority w:val="99"/>
    <w:semiHidden/>
    <w:rsid w:val="001159E5"/>
    <w:rPr>
      <w:rFonts w:ascii="Times New Roman" w:eastAsia="Times New Roman" w:hAnsi="Times New Roman" w:cs="Times New Roman"/>
      <w:sz w:val="20"/>
      <w:szCs w:val="20"/>
      <w:lang w:eastAsia="ru-RU"/>
    </w:rPr>
  </w:style>
  <w:style w:type="character" w:styleId="aa">
    <w:name w:val="footnote reference"/>
    <w:uiPriority w:val="99"/>
    <w:semiHidden/>
    <w:unhideWhenUsed/>
    <w:rsid w:val="001159E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42fae94-d946-4cc2-b3b4-8a6eb8af7cda.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8DE7572A528DC5292E7183655C7CDFB6161D7B5E6B4ADE2ECC46766F73Y4a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E7572A528DC5292E7183655C7CDFB6161D7A58654FDE2ECC46766F73Y4a2G" TargetMode="External"/><Relationship Id="rId5" Type="http://schemas.openxmlformats.org/officeDocument/2006/relationships/footnotes" Target="footnotes.xml"/><Relationship Id="rId10" Type="http://schemas.openxmlformats.org/officeDocument/2006/relationships/hyperlink" Target="consultantplus://offline/ref=8DE7572A528DC5292E7183655C7CDFB6161C765B644DDE2ECC46766F73Y4a2G" TargetMode="External"/><Relationship Id="rId4" Type="http://schemas.openxmlformats.org/officeDocument/2006/relationships/webSettings" Target="webSettings.xml"/><Relationship Id="rId9" Type="http://schemas.openxmlformats.org/officeDocument/2006/relationships/hyperlink" Target="file:///C:\content\act\542fae94-d946-4cc2-b3b4-8a6eb8af7cda.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1</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Секретарь</cp:lastModifiedBy>
  <cp:revision>5</cp:revision>
  <cp:lastPrinted>2020-09-30T13:03:00Z</cp:lastPrinted>
  <dcterms:created xsi:type="dcterms:W3CDTF">2020-12-04T07:35:00Z</dcterms:created>
  <dcterms:modified xsi:type="dcterms:W3CDTF">2020-12-04T12:44:00Z</dcterms:modified>
</cp:coreProperties>
</file>