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7" w:rsidRPr="00A518C1" w:rsidRDefault="00561687" w:rsidP="00561687">
      <w:pPr>
        <w:tabs>
          <w:tab w:val="left" w:pos="2520"/>
          <w:tab w:val="left" w:pos="2700"/>
          <w:tab w:val="center" w:pos="516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aps/>
          <w:color w:val="000000"/>
          <w:lang w:eastAsia="ar-SA"/>
        </w:rPr>
      </w:pPr>
      <w:r w:rsidRPr="00A518C1">
        <w:rPr>
          <w:rFonts w:ascii="Times New Roman" w:eastAsia="Calibri" w:hAnsi="Times New Roman" w:cs="Times New Roman"/>
          <w:b/>
          <w:caps/>
          <w:color w:val="000000"/>
          <w:lang w:eastAsia="ar-SA"/>
        </w:rPr>
        <w:t>Совет депутатов С</w:t>
      </w:r>
      <w:r w:rsidR="0003159D">
        <w:rPr>
          <w:rFonts w:ascii="Times New Roman" w:eastAsia="Calibri" w:hAnsi="Times New Roman" w:cs="Times New Roman"/>
          <w:b/>
          <w:caps/>
          <w:color w:val="000000"/>
          <w:lang w:eastAsia="ar-SA"/>
        </w:rPr>
        <w:t>О</w:t>
      </w:r>
      <w:r w:rsidR="0081091C">
        <w:rPr>
          <w:rFonts w:ascii="Times New Roman" w:eastAsia="Calibri" w:hAnsi="Times New Roman" w:cs="Times New Roman"/>
          <w:b/>
          <w:caps/>
          <w:color w:val="000000"/>
          <w:lang w:eastAsia="ar-SA"/>
        </w:rPr>
        <w:t>КИРИНСКОГО</w:t>
      </w:r>
      <w:r w:rsidRPr="00A518C1">
        <w:rPr>
          <w:rFonts w:ascii="Times New Roman" w:eastAsia="Calibri" w:hAnsi="Times New Roman" w:cs="Times New Roman"/>
          <w:b/>
          <w:caps/>
          <w:color w:val="000000"/>
          <w:lang w:eastAsia="ar-SA"/>
        </w:rPr>
        <w:t xml:space="preserve"> сельского поселения</w:t>
      </w:r>
    </w:p>
    <w:p w:rsidR="00561687" w:rsidRPr="00A518C1" w:rsidRDefault="0081091C" w:rsidP="005616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aps/>
          <w:color w:val="000000"/>
          <w:lang w:eastAsia="ar-SA"/>
        </w:rPr>
        <w:t>Сусанин</w:t>
      </w:r>
      <w:r w:rsidR="00561687" w:rsidRPr="00A518C1">
        <w:rPr>
          <w:rFonts w:ascii="Times New Roman" w:eastAsia="Calibri" w:hAnsi="Times New Roman" w:cs="Times New Roman"/>
          <w:b/>
          <w:caps/>
          <w:color w:val="000000"/>
          <w:lang w:eastAsia="ar-SA"/>
        </w:rPr>
        <w:t>ского муниципального района Костромской Области</w:t>
      </w:r>
    </w:p>
    <w:p w:rsidR="00561687" w:rsidRPr="00A518C1" w:rsidRDefault="00561687" w:rsidP="005616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91C" w:rsidRDefault="00561687" w:rsidP="005616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81091C" w:rsidRDefault="0081091C" w:rsidP="005616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687" w:rsidRPr="00A518C1" w:rsidRDefault="00561687" w:rsidP="005616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61687" w:rsidRPr="00A518C1" w:rsidRDefault="00561687" w:rsidP="00561687">
      <w:pPr>
        <w:suppressAutoHyphens/>
        <w:spacing w:before="280" w:after="119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10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30августа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1091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724ED">
        <w:rPr>
          <w:rFonts w:ascii="Times New Roman" w:eastAsia="Times New Roman" w:hAnsi="Times New Roman" w:cs="Times New Roman"/>
          <w:sz w:val="28"/>
          <w:szCs w:val="28"/>
          <w:lang w:eastAsia="ar-SA"/>
        </w:rPr>
        <w:t>13а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61687" w:rsidRPr="00D10E0A" w:rsidRDefault="00561687" w:rsidP="0056168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Calibri" w:hAnsi="Times New Roman" w:cs="Times New Roman"/>
          <w:b/>
          <w:sz w:val="20"/>
          <w:szCs w:val="20"/>
        </w:rPr>
        <w:t>ПРИНЯТИИ</w:t>
      </w:r>
      <w:r w:rsidRPr="00D10E0A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ПРАВОВОГО АКТА О ВНЕСЕНИИ </w:t>
      </w:r>
    </w:p>
    <w:p w:rsidR="00561687" w:rsidRPr="00D10E0A" w:rsidRDefault="00561687" w:rsidP="00561687">
      <w:pPr>
        <w:spacing w:after="0" w:line="36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D10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изменений и дополнений в Правила благоустройства территории </w:t>
      </w:r>
      <w:proofErr w:type="spellStart"/>
      <w:r w:rsidR="003A5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Сокирин</w:t>
      </w:r>
      <w:r w:rsidRPr="00D10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</w:t>
      </w:r>
      <w:proofErr w:type="spellEnd"/>
      <w:r w:rsidRPr="00D10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561687" w:rsidRPr="00D10E0A" w:rsidRDefault="00561687" w:rsidP="0056168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687" w:rsidRPr="00A518C1" w:rsidRDefault="00561687" w:rsidP="005616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В соответствии с Федеральным законом № 131-ФЗ от 06.10.2003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вления в Российской федерации»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,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ar-SA"/>
        </w:rPr>
        <w:t> 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руководствуясь Законом Костромской об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ласти от 09.07.2019 № 575-6-ЗКО «О внесении изменений в Закон Костромской области 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Уставом муниципального образования </w:t>
      </w:r>
      <w:proofErr w:type="spellStart"/>
      <w:r w:rsidR="0081091C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Сокирин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ского</w:t>
      </w:r>
      <w:proofErr w:type="spellEnd"/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ar-SA"/>
        </w:rPr>
        <w:t> 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сельского поселения </w:t>
      </w:r>
      <w:proofErr w:type="spellStart"/>
      <w:r w:rsidR="0081091C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Сусанин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ского</w:t>
      </w:r>
      <w:proofErr w:type="spellEnd"/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 муниципального района, в целях приведения ранее принятого</w:t>
      </w:r>
      <w:proofErr w:type="gramEnd"/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 муниципального нормативно-правового акта в соответствие с действующим законодательством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,-</w:t>
      </w: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РЕШИЛ:</w:t>
      </w: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110C00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в Правила благоустройства территории </w:t>
      </w:r>
      <w:proofErr w:type="spellStart"/>
      <w:r w:rsidR="008109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Сокирин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утвержденные решением Совета депутатов </w:t>
      </w:r>
      <w:proofErr w:type="spellStart"/>
      <w:r w:rsidR="0081091C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Сокирин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ского</w:t>
      </w:r>
      <w:proofErr w:type="spellEnd"/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 сельского поселения от </w:t>
      </w:r>
      <w:r w:rsidR="003A55EE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17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.11.201</w:t>
      </w:r>
      <w:r w:rsidR="003A55EE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7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 № </w:t>
      </w:r>
      <w:r w:rsidR="003A55EE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11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 (в редакции решения Совета депутатов </w:t>
      </w:r>
      <w:r w:rsidR="003A55EE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 №32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 от</w:t>
      </w:r>
      <w:r w:rsidR="003A55EE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>30.08.2018</w:t>
      </w:r>
      <w:r w:rsidRPr="00A518C1">
        <w:rPr>
          <w:rFonts w:ascii="Times New Roman" w:eastAsia="Times New Roman" w:hAnsi="Times New Roman" w:cs="Times New Roman"/>
          <w:color w:val="110C00"/>
          <w:sz w:val="28"/>
          <w:szCs w:val="28"/>
          <w:lang w:eastAsia="ar-SA"/>
        </w:rPr>
        <w:t xml:space="preserve"> года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 и № </w:t>
      </w:r>
      <w:r w:rsidR="003A55EE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12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 xml:space="preserve"> 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3A55E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.0</w:t>
      </w:r>
      <w:r w:rsidR="003A55E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.1</w:t>
      </w:r>
      <w:r w:rsidR="003A55E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9</w:t>
      </w:r>
      <w:bookmarkStart w:id="0" w:name="_GoBack"/>
      <w:bookmarkEnd w:id="0"/>
      <w:r w:rsidRPr="00A518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)</w:t>
      </w:r>
      <w:r w:rsidRPr="00A518C1">
        <w:rPr>
          <w:rFonts w:ascii="Times New Roman" w:eastAsia="SimSun" w:hAnsi="Times New Roman" w:cs="Times New Roman"/>
          <w:color w:val="110C00"/>
          <w:sz w:val="28"/>
          <w:szCs w:val="28"/>
          <w:lang w:eastAsia="ar-SA"/>
        </w:rPr>
        <w:t>: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 и дополнения:   </w:t>
      </w:r>
    </w:p>
    <w:p w:rsidR="00561687" w:rsidRPr="00571606" w:rsidRDefault="00561687" w:rsidP="00561687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518C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1.1</w:t>
      </w:r>
      <w:r w:rsidRPr="00A518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пункт 3</w:t>
      </w:r>
      <w:r w:rsidR="003A55E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9</w:t>
      </w:r>
      <w:r w:rsidRPr="00A518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статьи 3  Прав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ил дополнить абзацами следующего </w:t>
      </w:r>
      <w:r w:rsidRPr="0057160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содержания:</w:t>
      </w:r>
    </w:p>
    <w:p w:rsidR="00561687" w:rsidRPr="00571606" w:rsidRDefault="00561687" w:rsidP="00561687">
      <w:pPr>
        <w:pStyle w:val="1"/>
        <w:shd w:val="clear" w:color="auto" w:fill="auto"/>
        <w:spacing w:after="0" w:line="322" w:lineRule="exact"/>
        <w:ind w:left="20" w:right="20" w:firstLine="700"/>
        <w:rPr>
          <w:color w:val="000000"/>
          <w:sz w:val="28"/>
          <w:szCs w:val="28"/>
          <w:lang w:eastAsia="ru-RU"/>
        </w:rPr>
      </w:pPr>
      <w:r w:rsidRPr="00571606">
        <w:rPr>
          <w:rFonts w:eastAsia="SimSun"/>
          <w:color w:val="000000"/>
          <w:sz w:val="28"/>
          <w:szCs w:val="28"/>
          <w:lang w:eastAsia="ar-SA"/>
        </w:rPr>
        <w:t>«</w:t>
      </w:r>
      <w:r w:rsidRPr="00571606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71606">
        <w:rPr>
          <w:color w:val="000000"/>
          <w:sz w:val="28"/>
          <w:szCs w:val="28"/>
          <w:lang w:eastAsia="ru-RU"/>
        </w:rPr>
        <w:t>определение границ прилегающих территорий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</w:t>
      </w:r>
      <w:proofErr w:type="gramStart"/>
      <w:r w:rsidRPr="00571606">
        <w:rPr>
          <w:color w:val="000000"/>
          <w:sz w:val="28"/>
          <w:szCs w:val="28"/>
          <w:lang w:eastAsia="ru-RU"/>
        </w:rPr>
        <w:t>и-</w:t>
      </w:r>
      <w:proofErr w:type="gramEnd"/>
      <w:r w:rsidRPr="00571606">
        <w:rPr>
          <w:color w:val="000000"/>
          <w:sz w:val="28"/>
          <w:szCs w:val="28"/>
          <w:lang w:eastAsia="ru-RU"/>
        </w:rPr>
        <w:t xml:space="preserve"> и протяженности общей границы, максимального расстояния от внутренней до внешней границы прилегающей территории;</w:t>
      </w:r>
    </w:p>
    <w:p w:rsidR="00561687" w:rsidRPr="00071E26" w:rsidRDefault="00561687" w:rsidP="0056168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71E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ограничения, которые необходимо соблюдать при определении границ прилегающих территорий (в отношении каждого объекта может быть установлена граница только одной прилегающей территории, запрет на установление общей прилегающей территории для двух и более объектов, на пересечение границ прилегающих территорий);</w:t>
      </w:r>
    </w:p>
    <w:p w:rsidR="00561687" w:rsidRPr="00071E26" w:rsidRDefault="00561687" w:rsidP="00561687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071E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три способа определения границы прилегающей территории:</w:t>
      </w:r>
    </w:p>
    <w:p w:rsidR="00561687" w:rsidRPr="00571606" w:rsidRDefault="00561687" w:rsidP="00561687">
      <w:pPr>
        <w:pStyle w:val="a4"/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716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отображение на схеме границы прилегающей территории, представляющей собой изображение границы на кадастровом плане территории посредством определения координат ее </w:t>
      </w:r>
      <w:r w:rsidRPr="005716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поворотных точек;</w:t>
      </w:r>
    </w:p>
    <w:p w:rsidR="00561687" w:rsidRPr="00071E26" w:rsidRDefault="00561687" w:rsidP="00561687">
      <w:pPr>
        <w:pStyle w:val="a4"/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160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отображение на карте-схеме</w:t>
      </w:r>
      <w:r w:rsidRPr="00071E2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границы прилегающей территории, представляющей собой схематическое изображение границы прилегающей территории;</w:t>
      </w:r>
    </w:p>
    <w:p w:rsidR="00561687" w:rsidRPr="00071E26" w:rsidRDefault="00561687" w:rsidP="00561687">
      <w:pPr>
        <w:pStyle w:val="a4"/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071E2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определение в метрах расстояния от внутренней до внешней границы прилегающей территории;</w:t>
      </w:r>
    </w:p>
    <w:p w:rsidR="00561687" w:rsidRDefault="00561687" w:rsidP="00561687">
      <w:pPr>
        <w:pStyle w:val="a4"/>
        <w:widowControl w:val="0"/>
        <w:spacing w:after="0" w:line="322" w:lineRule="exact"/>
        <w:ind w:left="1710" w:right="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071E2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требования к подготовке схемы границы, карты-схемы границы прилег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ающей территории, их содержанию</w:t>
      </w:r>
      <w:r w:rsidRPr="0057160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p w:rsidR="00561687" w:rsidRPr="00571606" w:rsidRDefault="00561687" w:rsidP="00561687">
      <w:pPr>
        <w:pStyle w:val="a4"/>
        <w:widowControl w:val="0"/>
        <w:spacing w:after="0" w:line="322" w:lineRule="exact"/>
        <w:ind w:left="1710" w:right="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61687" w:rsidRPr="00A518C1" w:rsidRDefault="00561687" w:rsidP="00561687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bidi="en-US"/>
        </w:rPr>
        <w:t>2.</w:t>
      </w:r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 Настоящее решение вступает в силу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после тридцати дней</w:t>
      </w:r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с момента его официального опубликования в информационном </w:t>
      </w:r>
      <w:r w:rsidR="003A55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бюллетене </w:t>
      </w:r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«</w:t>
      </w:r>
      <w:proofErr w:type="spellStart"/>
      <w:r w:rsidR="003A55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Селяночка</w:t>
      </w:r>
      <w:proofErr w:type="spellEnd"/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(при отсутствии замечаний и дополнений), </w:t>
      </w:r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подлежит размещению на официальном сайте администрации </w:t>
      </w:r>
      <w:proofErr w:type="spellStart"/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С</w:t>
      </w:r>
      <w:r w:rsidR="000724E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окирин</w:t>
      </w:r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ского</w:t>
      </w:r>
      <w:proofErr w:type="spellEnd"/>
      <w:r w:rsidRPr="00A51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сельского поселения в информационно-телекоммуникационной сети «Интернет». </w:t>
      </w: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61687" w:rsidRPr="00A518C1" w:rsidRDefault="00561687" w:rsidP="0056168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724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окирин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561687" w:rsidRPr="00A518C1" w:rsidRDefault="000724ED" w:rsidP="0056168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Сусанин</w:t>
      </w:r>
      <w:r w:rsidR="00561687"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561687"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F50267" w:rsidRDefault="00561687" w:rsidP="000724ED">
      <w:pPr>
        <w:suppressAutoHyphens/>
        <w:spacing w:after="0" w:line="100" w:lineRule="atLeast"/>
      </w:pP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Костромской области          </w:t>
      </w:r>
      <w:r w:rsidR="00072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A51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724ED">
        <w:rPr>
          <w:rFonts w:ascii="Times New Roman" w:eastAsia="Times New Roman" w:hAnsi="Times New Roman" w:cs="Times New Roman"/>
          <w:sz w:val="28"/>
          <w:szCs w:val="28"/>
          <w:lang w:eastAsia="ar-SA"/>
        </w:rPr>
        <w:t>Т.Б.Виноградова</w:t>
      </w:r>
    </w:p>
    <w:sectPr w:rsidR="00F50267" w:rsidSect="006B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16A"/>
    <w:multiLevelType w:val="hybridMultilevel"/>
    <w:tmpl w:val="32765256"/>
    <w:lvl w:ilvl="0" w:tplc="267CA91C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87"/>
    <w:rsid w:val="0003159D"/>
    <w:rsid w:val="000724ED"/>
    <w:rsid w:val="003A55EE"/>
    <w:rsid w:val="00561687"/>
    <w:rsid w:val="006B3F46"/>
    <w:rsid w:val="0081091C"/>
    <w:rsid w:val="009B1917"/>
    <w:rsid w:val="00F5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6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687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List Paragraph"/>
    <w:basedOn w:val="a"/>
    <w:uiPriority w:val="34"/>
    <w:qFormat/>
    <w:rsid w:val="0056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6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687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List Paragraph"/>
    <w:basedOn w:val="a"/>
    <w:uiPriority w:val="34"/>
    <w:qFormat/>
    <w:rsid w:val="0056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SOKIRINO_ADM</cp:lastModifiedBy>
  <cp:revision>2</cp:revision>
  <dcterms:created xsi:type="dcterms:W3CDTF">2020-03-26T10:42:00Z</dcterms:created>
  <dcterms:modified xsi:type="dcterms:W3CDTF">2020-03-26T10:42:00Z</dcterms:modified>
</cp:coreProperties>
</file>