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67" w:rsidRDefault="00F33A67">
      <w:pPr>
        <w:shd w:val="clear" w:color="auto" w:fill="FFFFFF"/>
        <w:spacing w:line="250" w:lineRule="exact"/>
        <w:ind w:left="1776" w:firstLine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  <w:spacing w:val="-2"/>
        </w:rPr>
        <w:t xml:space="preserve">к Постановлению </w:t>
      </w:r>
      <w:r>
        <w:rPr>
          <w:rFonts w:ascii="Times New Roman" w:eastAsia="Times New Roman" w:hAnsi="Times New Roman" w:cs="Times New Roman"/>
          <w:spacing w:val="-1"/>
        </w:rPr>
        <w:t>администрации сельс</w:t>
      </w:r>
      <w:r w:rsidR="00F37317">
        <w:rPr>
          <w:rFonts w:ascii="Times New Roman" w:eastAsia="Times New Roman" w:hAnsi="Times New Roman" w:cs="Times New Roman"/>
          <w:spacing w:val="-1"/>
        </w:rPr>
        <w:t xml:space="preserve">кого поселения «Деревня Верхнее </w:t>
      </w:r>
      <w:proofErr w:type="spellStart"/>
      <w:r w:rsidR="00F37317">
        <w:rPr>
          <w:rFonts w:ascii="Times New Roman" w:eastAsia="Times New Roman" w:hAnsi="Times New Roman" w:cs="Times New Roman"/>
          <w:spacing w:val="-1"/>
        </w:rPr>
        <w:t>Гульцово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» </w:t>
      </w:r>
      <w:r w:rsidR="00F37317">
        <w:rPr>
          <w:rFonts w:ascii="Times New Roman" w:eastAsia="Times New Roman" w:hAnsi="Times New Roman" w:cs="Times New Roman"/>
        </w:rPr>
        <w:t>от «_30.10. 2013 . № 49.</w:t>
      </w:r>
    </w:p>
    <w:p w:rsidR="00F33A67" w:rsidRDefault="00F33A67">
      <w:pPr>
        <w:shd w:val="clear" w:color="auto" w:fill="FFFFFF"/>
        <w:spacing w:line="250" w:lineRule="exact"/>
        <w:ind w:left="1776" w:firstLine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D07C0" w:rsidRDefault="00F33A67">
      <w:pPr>
        <w:shd w:val="clear" w:color="auto" w:fill="FFFFFF"/>
        <w:spacing w:line="250" w:lineRule="exact"/>
        <w:ind w:left="1776" w:firstLine="365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РЕЕСТР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МУНИЦИПАЛЬНЫХ УСЛУГ В СЕЛЬСКОМ ПОСЕЛЕНИИ </w:t>
      </w:r>
      <w:r w:rsidR="00F37317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</w:t>
      </w:r>
      <w:r w:rsidR="00F37317">
        <w:rPr>
          <w:rFonts w:ascii="Times New Roman" w:eastAsia="Times New Roman" w:hAnsi="Times New Roman" w:cs="Times New Roman"/>
          <w:sz w:val="26"/>
          <w:szCs w:val="26"/>
        </w:rPr>
        <w:t xml:space="preserve">"Деревня   </w:t>
      </w:r>
      <w:proofErr w:type="gramStart"/>
      <w:r w:rsidR="00F37317">
        <w:rPr>
          <w:rFonts w:ascii="Times New Roman" w:eastAsia="Times New Roman" w:hAnsi="Times New Roman" w:cs="Times New Roman"/>
          <w:sz w:val="26"/>
          <w:szCs w:val="26"/>
        </w:rPr>
        <w:t>Верхнее</w:t>
      </w:r>
      <w:proofErr w:type="gramEnd"/>
      <w:r w:rsidR="00F37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37317">
        <w:rPr>
          <w:rFonts w:ascii="Times New Roman" w:eastAsia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CD07C0" w:rsidRDefault="00CD07C0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717"/>
        <w:gridCol w:w="1920"/>
        <w:gridCol w:w="2419"/>
        <w:gridCol w:w="2419"/>
      </w:tblGrid>
      <w:tr w:rsidR="00CD07C0">
        <w:trPr>
          <w:trHeight w:hRule="exact" w:val="304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spacing w:line="211" w:lineRule="exact"/>
              <w:ind w:left="58" w:right="38" w:firstLine="29"/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spacing w:line="202" w:lineRule="exact"/>
              <w:ind w:left="10" w:right="106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spacing w:line="202" w:lineRule="exact"/>
              <w:ind w:left="134" w:right="125" w:firstLine="38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 органа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местного</w:t>
            </w:r>
          </w:p>
          <w:p w:rsidR="00CD07C0" w:rsidRDefault="00F33A67">
            <w:pPr>
              <w:shd w:val="clear" w:color="auto" w:fill="FFFFFF"/>
              <w:spacing w:line="202" w:lineRule="exact"/>
              <w:ind w:left="134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самоуправления</w:t>
            </w:r>
            <w:r>
              <w:rPr>
                <w:rFonts w:eastAsia="Times New Roman"/>
                <w:spacing w:val="-1"/>
                <w:sz w:val="16"/>
                <w:szCs w:val="16"/>
              </w:rPr>
              <w:t>.</w:t>
            </w:r>
          </w:p>
          <w:p w:rsidR="00CD07C0" w:rsidRDefault="00F33A67">
            <w:pPr>
              <w:shd w:val="clear" w:color="auto" w:fill="FFFFFF"/>
              <w:spacing w:line="202" w:lineRule="exact"/>
              <w:ind w:left="134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предоставляющего</w:t>
            </w:r>
          </w:p>
          <w:p w:rsidR="00CD07C0" w:rsidRDefault="00F33A67">
            <w:pPr>
              <w:shd w:val="clear" w:color="auto" w:fill="FFFFFF"/>
              <w:ind w:left="134"/>
            </w:pPr>
            <w:r>
              <w:rPr>
                <w:sz w:val="14"/>
                <w:szCs w:val="14"/>
              </w:rPr>
              <w:t>услугу.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spacing w:line="202" w:lineRule="exact"/>
              <w:ind w:left="413"/>
            </w:pPr>
            <w:r>
              <w:rPr>
                <w:rFonts w:eastAsia="Times New Roman" w:cs="Times New Roman"/>
                <w:sz w:val="16"/>
                <w:szCs w:val="16"/>
              </w:rPr>
              <w:t>Услуги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которые</w:t>
            </w:r>
          </w:p>
          <w:p w:rsidR="00CD07C0" w:rsidRDefault="00F33A67">
            <w:pPr>
              <w:shd w:val="clear" w:color="auto" w:fill="FFFFFF"/>
              <w:spacing w:line="202" w:lineRule="exact"/>
              <w:ind w:left="413"/>
            </w:pPr>
            <w:r>
              <w:rPr>
                <w:rFonts w:eastAsia="Times New Roman" w:cs="Times New Roman"/>
                <w:sz w:val="16"/>
                <w:szCs w:val="16"/>
              </w:rPr>
              <w:t>являются</w:t>
            </w:r>
          </w:p>
          <w:p w:rsidR="00CD07C0" w:rsidRDefault="00F33A67">
            <w:pPr>
              <w:shd w:val="clear" w:color="auto" w:fill="FFFFFF"/>
              <w:spacing w:line="202" w:lineRule="exact"/>
              <w:ind w:left="413"/>
            </w:pPr>
            <w:r>
              <w:rPr>
                <w:rFonts w:eastAsia="Times New Roman" w:cs="Times New Roman"/>
                <w:sz w:val="16"/>
                <w:szCs w:val="16"/>
              </w:rPr>
              <w:t>необходимыми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</w:p>
          <w:p w:rsidR="00CD07C0" w:rsidRDefault="00F33A67">
            <w:pPr>
              <w:shd w:val="clear" w:color="auto" w:fill="FFFFFF"/>
              <w:spacing w:line="202" w:lineRule="exact"/>
              <w:ind w:left="413"/>
            </w:pPr>
            <w:r>
              <w:rPr>
                <w:rFonts w:eastAsia="Times New Roman" w:cs="Times New Roman"/>
                <w:sz w:val="16"/>
                <w:szCs w:val="16"/>
              </w:rPr>
              <w:t>обязательными</w:t>
            </w:r>
          </w:p>
          <w:p w:rsidR="00CD07C0" w:rsidRDefault="00F33A67">
            <w:pPr>
              <w:shd w:val="clear" w:color="auto" w:fill="FFFFFF"/>
              <w:spacing w:line="202" w:lineRule="exact"/>
              <w:ind w:left="413" w:right="442" w:firstLine="499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для предоставления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муниципальных</w:t>
            </w:r>
            <w:proofErr w:type="gramEnd"/>
          </w:p>
          <w:p w:rsidR="00CD07C0" w:rsidRPr="00F33A67" w:rsidRDefault="00F33A67">
            <w:pPr>
              <w:shd w:val="clear" w:color="auto" w:fill="FFFFFF"/>
              <w:spacing w:line="202" w:lineRule="exact"/>
              <w:ind w:left="413" w:right="442" w:firstLine="394"/>
            </w:pPr>
            <w:r>
              <w:rPr>
                <w:rFonts w:eastAsia="Times New Roman" w:cs="Times New Roman"/>
                <w:sz w:val="16"/>
                <w:szCs w:val="16"/>
              </w:rPr>
              <w:t>услуг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 предоставляются организациями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участвующими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 предоставлении муниципальных услуг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spacing w:line="202" w:lineRule="exact"/>
              <w:ind w:left="422" w:right="490" w:firstLine="38"/>
            </w:pPr>
            <w:r>
              <w:rPr>
                <w:rFonts w:eastAsia="Times New Roman" w:cs="Times New Roman"/>
                <w:sz w:val="16"/>
                <w:szCs w:val="16"/>
              </w:rPr>
              <w:t>Нормативные правовые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акты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  <w:p w:rsidR="00CD07C0" w:rsidRDefault="00F33A67">
            <w:pPr>
              <w:shd w:val="clear" w:color="auto" w:fill="FFFFFF"/>
              <w:spacing w:line="202" w:lineRule="exact"/>
              <w:ind w:left="422"/>
            </w:pP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соответствии</w:t>
            </w:r>
          </w:p>
          <w:p w:rsidR="00CD07C0" w:rsidRPr="00F33A67" w:rsidRDefault="00F33A67" w:rsidP="00F33A67">
            <w:pPr>
              <w:shd w:val="clear" w:color="auto" w:fill="FFFFFF"/>
              <w:spacing w:line="202" w:lineRule="exact"/>
              <w:ind w:left="422" w:right="490" w:firstLine="182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которыми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 предоставляются муниципальные услуги</w:t>
            </w:r>
          </w:p>
        </w:tc>
      </w:tr>
      <w:tr w:rsidR="00CD07C0">
        <w:trPr>
          <w:trHeight w:hRule="exact" w:val="24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ind w:left="154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ind w:left="119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ind w:left="816"/>
            </w:pPr>
            <w:r>
              <w:rPr>
                <w:sz w:val="16"/>
                <w:szCs w:val="16"/>
              </w:rPr>
              <w:t>,\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ind w:left="1046"/>
            </w:pPr>
            <w:r>
              <w:rPr>
                <w:rFonts w:eastAsia="Times New Roman" w:cs="Times New Roman"/>
                <w:sz w:val="16"/>
                <w:szCs w:val="16"/>
              </w:rPr>
              <w:t>•</w:t>
            </w: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ind w:left="1027"/>
            </w:pPr>
            <w:r>
              <w:rPr>
                <w:sz w:val="16"/>
                <w:szCs w:val="16"/>
              </w:rPr>
              <w:t>5</w:t>
            </w:r>
          </w:p>
        </w:tc>
      </w:tr>
      <w:tr w:rsidR="00CD07C0">
        <w:trPr>
          <w:trHeight w:hRule="exact" w:val="35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ind w:left="154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 w:cs="Times New Roman"/>
                <w:sz w:val="16"/>
                <w:szCs w:val="16"/>
              </w:rPr>
              <w:t>Признание</w:t>
            </w:r>
            <w:r>
              <w:rPr>
                <w:rFonts w:eastAsia="Times New Roman"/>
                <w:sz w:val="16"/>
                <w:szCs w:val="16"/>
              </w:rPr>
              <w:t xml:space="preserve">                   </w:t>
            </w:r>
            <w:r>
              <w:rPr>
                <w:rFonts w:eastAsia="Times New Roman" w:cs="Times New Roman"/>
                <w:sz w:val="16"/>
                <w:szCs w:val="16"/>
              </w:rPr>
              <w:t>граждан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малоимущими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     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целях 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предоставления</w:t>
            </w: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z w:val="16"/>
                <w:szCs w:val="16"/>
              </w:rPr>
              <w:t>им</w:t>
            </w:r>
            <w:r>
              <w:rPr>
                <w:rFonts w:eastAsia="Times New Roman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z w:val="16"/>
                <w:szCs w:val="16"/>
              </w:rPr>
              <w:t>жилых помещений</w:t>
            </w: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муниципального 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жилищного</w:t>
            </w:r>
            <w:r>
              <w:rPr>
                <w:rFonts w:eastAsia="Times New Roman"/>
                <w:sz w:val="16"/>
                <w:szCs w:val="16"/>
              </w:rPr>
              <w:t xml:space="preserve">        </w:t>
            </w:r>
            <w:r>
              <w:rPr>
                <w:rFonts w:eastAsia="Times New Roman" w:cs="Times New Roman"/>
                <w:sz w:val="16"/>
                <w:szCs w:val="16"/>
              </w:rPr>
              <w:t>фонда</w:t>
            </w:r>
            <w:r w:rsidR="00F37317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>по договорам</w:t>
            </w:r>
            <w:r>
              <w:rPr>
                <w:rFonts w:eastAsia="Times New Roman"/>
                <w:sz w:val="16"/>
                <w:szCs w:val="16"/>
              </w:rPr>
              <w:t xml:space="preserve">         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социального 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найма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z w:val="16"/>
                <w:szCs w:val="16"/>
              </w:rPr>
              <w:t>Администрация</w:t>
            </w:r>
          </w:p>
          <w:p w:rsidR="00CD07C0" w:rsidRDefault="00F33A67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z w:val="16"/>
                <w:szCs w:val="16"/>
              </w:rPr>
              <w:t>сельского</w:t>
            </w:r>
          </w:p>
          <w:p w:rsidR="00CD07C0" w:rsidRDefault="00F33A67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z w:val="16"/>
                <w:szCs w:val="16"/>
              </w:rPr>
              <w:t>поседения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«</w:t>
            </w:r>
            <w:r w:rsidR="00BB3915">
              <w:rPr>
                <w:rFonts w:eastAsia="Times New Roman" w:cs="Times New Roman"/>
                <w:sz w:val="16"/>
                <w:szCs w:val="16"/>
              </w:rPr>
              <w:t>Деревня</w:t>
            </w:r>
          </w:p>
          <w:p w:rsidR="00CD07C0" w:rsidRDefault="00F37317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Верхнее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Гульцово</w:t>
            </w:r>
            <w:proofErr w:type="spellEnd"/>
            <w:r w:rsidR="00F33A67">
              <w:rPr>
                <w:rFonts w:eastAsia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CD07C0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Pr="00BB3915" w:rsidRDefault="00BB3915" w:rsidP="00BB3915">
            <w:pPr>
              <w:shd w:val="clear" w:color="auto" w:fill="FFFFFF"/>
              <w:spacing w:line="202" w:lineRule="exact"/>
              <w:ind w:right="154" w:firstLine="10"/>
            </w:pPr>
            <w:r>
              <w:rPr>
                <w:spacing w:val="-4"/>
                <w:sz w:val="16"/>
                <w:szCs w:val="16"/>
              </w:rPr>
              <w:t>Пункт</w:t>
            </w:r>
            <w:r w:rsidR="00F33A67" w:rsidRPr="00F33A67">
              <w:rPr>
                <w:smallCap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6 части 1</w:t>
            </w:r>
            <w:r>
              <w:rPr>
                <w:rFonts w:eastAsia="Times New Roman" w:cs="Times New Roman"/>
                <w:iCs/>
                <w:spacing w:val="-4"/>
                <w:sz w:val="16"/>
                <w:szCs w:val="16"/>
              </w:rPr>
              <w:t xml:space="preserve"> статьи 14 ФЗ от 06.10.2003г. №131-ФЗ «Об общих принципах организации местного самоуправления в РФ»,</w:t>
            </w:r>
            <w:r w:rsidR="006A4AFD">
              <w:rPr>
                <w:rFonts w:eastAsia="Times New Roman" w:cs="Times New Roman"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Cs/>
                <w:spacing w:val="-4"/>
                <w:sz w:val="16"/>
                <w:szCs w:val="16"/>
              </w:rPr>
              <w:t xml:space="preserve">Жилищный Кодекс </w:t>
            </w:r>
            <w:proofErr w:type="spellStart"/>
            <w:r>
              <w:rPr>
                <w:rFonts w:eastAsia="Times New Roman" w:cs="Times New Roman"/>
                <w:iCs/>
                <w:spacing w:val="-4"/>
                <w:sz w:val="16"/>
                <w:szCs w:val="16"/>
              </w:rPr>
              <w:t>РФ</w:t>
            </w:r>
            <w:proofErr w:type="gramStart"/>
            <w:r>
              <w:rPr>
                <w:rFonts w:eastAsia="Times New Roman" w:cs="Times New Roman"/>
                <w:iCs/>
                <w:spacing w:val="-4"/>
                <w:sz w:val="16"/>
                <w:szCs w:val="16"/>
              </w:rPr>
              <w:t>,З</w:t>
            </w:r>
            <w:proofErr w:type="gramEnd"/>
            <w:r>
              <w:rPr>
                <w:rFonts w:eastAsia="Times New Roman" w:cs="Times New Roman"/>
                <w:iCs/>
                <w:spacing w:val="-4"/>
                <w:sz w:val="16"/>
                <w:szCs w:val="16"/>
              </w:rPr>
              <w:t>акон</w:t>
            </w:r>
            <w:proofErr w:type="spellEnd"/>
            <w:r>
              <w:rPr>
                <w:rFonts w:eastAsia="Times New Roman" w:cs="Times New Roman"/>
                <w:iCs/>
                <w:spacing w:val="-4"/>
                <w:sz w:val="16"/>
                <w:szCs w:val="16"/>
              </w:rPr>
              <w:t xml:space="preserve"> Калужской области от 08.02.2006г №170-ОЗ « О реализации прав граждан на предоставление жилых помещений муниципального жилищного фонда по договорам социального найма».</w:t>
            </w:r>
          </w:p>
        </w:tc>
      </w:tr>
      <w:tr w:rsidR="00CD07C0">
        <w:trPr>
          <w:trHeight w:hRule="exact" w:val="3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 w:cs="Times New Roman"/>
                <w:sz w:val="16"/>
                <w:szCs w:val="16"/>
              </w:rPr>
              <w:t>Прием</w:t>
            </w:r>
            <w:r>
              <w:rPr>
                <w:rFonts w:eastAsia="Times New Roman"/>
                <w:sz w:val="16"/>
                <w:szCs w:val="16"/>
              </w:rPr>
              <w:t xml:space="preserve">                    </w:t>
            </w:r>
            <w:r>
              <w:rPr>
                <w:rFonts w:eastAsia="Times New Roman" w:cs="Times New Roman"/>
                <w:sz w:val="16"/>
                <w:szCs w:val="16"/>
              </w:rPr>
              <w:t>заявлений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документов</w:t>
            </w:r>
            <w:r w:rsidR="00F37317"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а</w:t>
            </w:r>
            <w:r>
              <w:rPr>
                <w:rFonts w:eastAsia="Times New Roman"/>
                <w:sz w:val="16"/>
                <w:szCs w:val="16"/>
              </w:rPr>
              <w:t xml:space="preserve">         </w:t>
            </w:r>
            <w:r w:rsidR="00BB3915">
              <w:rPr>
                <w:rFonts w:eastAsia="Times New Roman" w:cs="Times New Roman"/>
                <w:sz w:val="16"/>
                <w:szCs w:val="16"/>
              </w:rPr>
              <w:t>т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акже 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постановка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граждан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F37317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учет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 качестве</w:t>
            </w:r>
            <w:r>
              <w:rPr>
                <w:rFonts w:eastAsia="Times New Roman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z w:val="16"/>
                <w:szCs w:val="16"/>
              </w:rPr>
              <w:t>нуждающихся</w:t>
            </w:r>
            <w:r>
              <w:rPr>
                <w:rFonts w:eastAsia="Times New Roman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жилых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помещениях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 w:rsidP="00BB3915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Администрация</w:t>
            </w:r>
            <w:r w:rsidR="00BB3915">
              <w:t xml:space="preserve"> сельс</w:t>
            </w:r>
            <w:r w:rsidR="00F37317">
              <w:t xml:space="preserve">кого поселения «Деревня </w:t>
            </w:r>
            <w:proofErr w:type="gramStart"/>
            <w:r w:rsidR="00F37317">
              <w:t>Верхнее</w:t>
            </w:r>
            <w:proofErr w:type="gramEnd"/>
            <w:r w:rsidR="00F37317">
              <w:t xml:space="preserve"> </w:t>
            </w:r>
            <w:proofErr w:type="spellStart"/>
            <w:r w:rsidR="00F37317">
              <w:t>Гульцово</w:t>
            </w:r>
            <w:proofErr w:type="spellEnd"/>
            <w:r w:rsidR="00BB3915">
              <w:t>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CD07C0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spacing w:line="202" w:lineRule="exact"/>
              <w:ind w:right="144"/>
            </w:pPr>
            <w:r>
              <w:rPr>
                <w:rFonts w:eastAsia="Times New Roman" w:cs="Times New Roman"/>
                <w:sz w:val="16"/>
                <w:szCs w:val="16"/>
              </w:rPr>
              <w:t>Пункт</w:t>
            </w:r>
            <w:r>
              <w:rPr>
                <w:rFonts w:eastAsia="Times New Roman"/>
                <w:sz w:val="16"/>
                <w:szCs w:val="16"/>
              </w:rPr>
              <w:t xml:space="preserve"> 6 </w:t>
            </w:r>
            <w:r>
              <w:rPr>
                <w:rFonts w:eastAsia="Times New Roman" w:cs="Times New Roman"/>
                <w:sz w:val="16"/>
                <w:szCs w:val="16"/>
              </w:rPr>
              <w:t>части</w:t>
            </w:r>
            <w:r>
              <w:rPr>
                <w:rFonts w:eastAsia="Times New Roman"/>
                <w:sz w:val="16"/>
                <w:szCs w:val="16"/>
              </w:rPr>
              <w:t xml:space="preserve"> 1 </w:t>
            </w:r>
            <w:r>
              <w:rPr>
                <w:rFonts w:eastAsia="Times New Roman" w:cs="Times New Roman"/>
                <w:sz w:val="16"/>
                <w:szCs w:val="16"/>
              </w:rPr>
              <w:t>статьи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B3915">
              <w:rPr>
                <w:rFonts w:eastAsia="Times New Roman" w:cs="Times New Roman"/>
                <w:sz w:val="16"/>
                <w:szCs w:val="16"/>
              </w:rPr>
              <w:t>14 Федерального закона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="00BB3915">
              <w:rPr>
                <w:rFonts w:eastAsia="Times New Roman"/>
                <w:sz w:val="16"/>
                <w:szCs w:val="16"/>
                <w:lang w:val="en-US"/>
              </w:rPr>
              <w:t>o</w:t>
            </w:r>
            <w:proofErr w:type="gramEnd"/>
            <w:r w:rsidR="00BB3915" w:rsidRPr="00BB3915">
              <w:rPr>
                <w:rFonts w:eastAsia="Times New Roman"/>
                <w:sz w:val="16"/>
                <w:szCs w:val="16"/>
              </w:rPr>
              <w:t xml:space="preserve">т </w:t>
            </w:r>
            <w:r w:rsidRPr="00F33A67">
              <w:rPr>
                <w:rFonts w:eastAsia="Times New Roman"/>
                <w:spacing w:val="-4"/>
                <w:sz w:val="16"/>
                <w:szCs w:val="16"/>
              </w:rPr>
              <w:t>06.</w:t>
            </w:r>
            <w:r>
              <w:rPr>
                <w:rFonts w:eastAsia="Times New Roman"/>
                <w:spacing w:val="-4"/>
                <w:sz w:val="16"/>
                <w:szCs w:val="16"/>
                <w:lang w:val="en-US"/>
              </w:rPr>
              <w:t>I</w:t>
            </w:r>
            <w:r w:rsidR="00BB3915">
              <w:rPr>
                <w:rFonts w:eastAsia="Times New Roman"/>
                <w:spacing w:val="-4"/>
                <w:sz w:val="16"/>
                <w:szCs w:val="16"/>
              </w:rPr>
              <w:t>0.2003г.№</w:t>
            </w:r>
            <w:r>
              <w:rPr>
                <w:rFonts w:eastAsia="Times New Roman"/>
                <w:spacing w:val="-4"/>
                <w:sz w:val="16"/>
                <w:szCs w:val="16"/>
              </w:rPr>
              <w:t>131-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ФЗ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«Об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обших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принципах </w:t>
            </w:r>
            <w:r w:rsidR="00BB3915">
              <w:rPr>
                <w:rFonts w:eastAsia="Times New Roman"/>
                <w:sz w:val="16"/>
                <w:szCs w:val="16"/>
              </w:rPr>
              <w:t>организации местного самоуправления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 Российской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Федерации»</w:t>
            </w:r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</w:rPr>
              <w:t>Жилищный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кодекс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РФ</w:t>
            </w:r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</w:rPr>
              <w:t>Закон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Калужской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области</w:t>
            </w:r>
          </w:p>
          <w:p w:rsidR="00CD07C0" w:rsidRPr="00BB3915" w:rsidRDefault="00F33A67" w:rsidP="00BB3915">
            <w:pPr>
              <w:shd w:val="clear" w:color="auto" w:fill="FFFFFF"/>
              <w:spacing w:line="202" w:lineRule="exact"/>
              <w:ind w:right="144" w:firstLine="182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   08.02.2006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/>
              </w:rPr>
              <w:t>I</w:t>
            </w:r>
            <w:r w:rsidRPr="00F33A67">
              <w:rPr>
                <w:rFonts w:eastAsia="Times New Roman"/>
                <w:sz w:val="16"/>
                <w:szCs w:val="16"/>
              </w:rPr>
              <w:t>70-</w:t>
            </w:r>
            <w:r>
              <w:rPr>
                <w:rFonts w:eastAsia="Times New Roman"/>
                <w:sz w:val="16"/>
                <w:szCs w:val="16"/>
              </w:rPr>
              <w:t xml:space="preserve">03 </w:t>
            </w:r>
            <w:r>
              <w:rPr>
                <w:rFonts w:eastAsia="Times New Roman" w:cs="Times New Roman"/>
                <w:sz w:val="16"/>
                <w:szCs w:val="16"/>
              </w:rPr>
              <w:t>«О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реализации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прав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граждан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на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предоставление </w:t>
            </w:r>
            <w:r>
              <w:rPr>
                <w:rFonts w:eastAsia="Times New Roman" w:cs="Times New Roman"/>
                <w:sz w:val="16"/>
                <w:szCs w:val="16"/>
              </w:rPr>
              <w:t>жилых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помещен</w:t>
            </w:r>
            <w:r w:rsidR="00BB3915">
              <w:rPr>
                <w:rFonts w:eastAsia="Times New Roman" w:cs="Times New Roman"/>
                <w:sz w:val="16"/>
                <w:szCs w:val="16"/>
              </w:rPr>
              <w:t>ий муниципального жилищного фонда по договорам социального найма</w:t>
            </w:r>
          </w:p>
        </w:tc>
      </w:tr>
      <w:tr w:rsidR="00CD07C0">
        <w:trPr>
          <w:trHeight w:hRule="exact" w:val="170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 w:rsidP="00F37317">
            <w:pPr>
              <w:shd w:val="clear" w:color="auto" w:fill="FFFFFF"/>
              <w:spacing w:line="230" w:lineRule="exact"/>
              <w:ind w:right="29" w:firstLine="10"/>
            </w:pPr>
            <w:r>
              <w:rPr>
                <w:rFonts w:eastAsia="Times New Roman" w:cs="Times New Roman"/>
                <w:sz w:val="16"/>
                <w:szCs w:val="16"/>
              </w:rPr>
              <w:t>Предоставление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информации 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очередности 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пр</w:t>
            </w:r>
            <w:r>
              <w:rPr>
                <w:rFonts w:eastAsia="Times New Roman" w:cs="Times New Roman"/>
                <w:sz w:val="16"/>
                <w:szCs w:val="16"/>
              </w:rPr>
              <w:t>едоставления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жилых 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помещений</w:t>
            </w:r>
            <w:r w:rsidR="00F37317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условиях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социального</w:t>
            </w:r>
            <w:r w:rsidR="00F3731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найма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F33A67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z w:val="16"/>
                <w:szCs w:val="16"/>
              </w:rPr>
              <w:t>Администрация</w:t>
            </w:r>
          </w:p>
          <w:p w:rsidR="00CD07C0" w:rsidRDefault="00BB3915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z w:val="16"/>
                <w:szCs w:val="16"/>
              </w:rPr>
              <w:t>сельского</w:t>
            </w:r>
          </w:p>
          <w:p w:rsidR="00CD07C0" w:rsidRDefault="00F33A67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z w:val="16"/>
                <w:szCs w:val="16"/>
              </w:rPr>
              <w:t>поселения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«</w:t>
            </w:r>
            <w:r w:rsidR="00BB3915">
              <w:rPr>
                <w:rFonts w:eastAsia="Times New Roman" w:cs="Times New Roman"/>
                <w:sz w:val="16"/>
                <w:szCs w:val="16"/>
              </w:rPr>
              <w:t>Деревня</w:t>
            </w:r>
          </w:p>
          <w:p w:rsidR="00CD07C0" w:rsidRDefault="00F37317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Верхнее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Гульцово</w:t>
            </w:r>
            <w:proofErr w:type="spellEnd"/>
            <w:r w:rsidR="00F33A67">
              <w:rPr>
                <w:rFonts w:eastAsia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C0" w:rsidRDefault="00CD07C0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07C0" w:rsidRPr="00BB78EB" w:rsidRDefault="00BB78EB">
            <w:pPr>
              <w:shd w:val="clear" w:color="auto" w:fill="FFFFFF"/>
              <w:spacing w:line="202" w:lineRule="exact"/>
              <w:ind w:right="144" w:firstLine="10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Пункт 6 части 1 статьи 14 Федерального закона от 06.10.2003г. №131-ФЗ «Об общих принципах организации местного самоуправления в Российской Федерации»</w:t>
            </w:r>
          </w:p>
        </w:tc>
      </w:tr>
    </w:tbl>
    <w:p w:rsidR="00F33A67" w:rsidRDefault="00F33A67"/>
    <w:sectPr w:rsidR="00F33A67" w:rsidSect="00CD07C0">
      <w:type w:val="continuous"/>
      <w:pgSz w:w="11909" w:h="16834"/>
      <w:pgMar w:top="1221" w:right="360" w:bottom="360" w:left="15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3A67"/>
    <w:rsid w:val="00140AF0"/>
    <w:rsid w:val="002E0F77"/>
    <w:rsid w:val="00442F9D"/>
    <w:rsid w:val="006A4AFD"/>
    <w:rsid w:val="00870012"/>
    <w:rsid w:val="00BB3915"/>
    <w:rsid w:val="00BB78EB"/>
    <w:rsid w:val="00BE6703"/>
    <w:rsid w:val="00CD07C0"/>
    <w:rsid w:val="00E36A63"/>
    <w:rsid w:val="00F33A67"/>
    <w:rsid w:val="00F3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</cp:revision>
  <cp:lastPrinted>2013-09-09T09:07:00Z</cp:lastPrinted>
  <dcterms:created xsi:type="dcterms:W3CDTF">2021-02-15T11:05:00Z</dcterms:created>
  <dcterms:modified xsi:type="dcterms:W3CDTF">2021-02-15T11:05:00Z</dcterms:modified>
</cp:coreProperties>
</file>