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9C" w:rsidRDefault="0030659C" w:rsidP="0077070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Pr="0030659C">
        <w:rPr>
          <w:rFonts w:ascii="Times New Roman" w:eastAsia="Times New Roman" w:hAnsi="Times New Roman" w:cs="Times New Roman"/>
          <w:b/>
          <w:bCs/>
          <w:color w:val="000000"/>
          <w:sz w:val="24"/>
          <w:szCs w:val="24"/>
          <w:lang w:eastAsia="ru-RU"/>
        </w:rPr>
        <w:t>ПРОЕКТ</w:t>
      </w:r>
    </w:p>
    <w:p w:rsidR="0030659C" w:rsidRDefault="0030659C" w:rsidP="003C5262">
      <w:pPr>
        <w:tabs>
          <w:tab w:val="left" w:pos="7814"/>
        </w:tabs>
        <w:spacing w:after="0" w:line="240" w:lineRule="auto"/>
        <w:ind w:firstLine="567"/>
        <w:rPr>
          <w:rFonts w:ascii="Times New Roman" w:eastAsia="Times New Roman" w:hAnsi="Times New Roman" w:cs="Times New Roman"/>
          <w:b/>
          <w:bCs/>
          <w:color w:val="000000"/>
          <w:sz w:val="24"/>
          <w:szCs w:val="24"/>
          <w:lang w:eastAsia="ru-RU"/>
        </w:rPr>
      </w:pPr>
    </w:p>
    <w:tbl>
      <w:tblPr>
        <w:tblW w:w="9889" w:type="dxa"/>
        <w:jc w:val="center"/>
        <w:tblLook w:val="01E0"/>
      </w:tblPr>
      <w:tblGrid>
        <w:gridCol w:w="9889"/>
      </w:tblGrid>
      <w:tr w:rsidR="0030659C" w:rsidRPr="007B7AB6" w:rsidTr="0030659C">
        <w:trPr>
          <w:jc w:val="center"/>
        </w:trPr>
        <w:tc>
          <w:tcPr>
            <w:tcW w:w="9889" w:type="dxa"/>
            <w:shd w:val="clear" w:color="auto" w:fill="auto"/>
          </w:tcPr>
          <w:p w:rsidR="0030659C" w:rsidRPr="007B7AB6" w:rsidRDefault="0030659C" w:rsidP="003C5262">
            <w:pPr>
              <w:pStyle w:val="ConsPlusNormal0"/>
              <w:widowControl/>
              <w:tabs>
                <w:tab w:val="left" w:pos="9356"/>
              </w:tabs>
              <w:ind w:right="-3" w:firstLine="567"/>
              <w:jc w:val="center"/>
              <w:rPr>
                <w:rFonts w:ascii="Times New Roman" w:hAnsi="Times New Roman" w:cs="Times New Roman"/>
                <w:sz w:val="26"/>
                <w:szCs w:val="26"/>
              </w:rPr>
            </w:pPr>
            <w:r w:rsidRPr="00587E22">
              <w:rPr>
                <w:rFonts w:ascii="Times New Roman" w:hAnsi="Times New Roman" w:cs="Times New Roman"/>
                <w:noProof/>
                <w:sz w:val="26"/>
                <w:szCs w:val="26"/>
              </w:rPr>
              <w:drawing>
                <wp:inline distT="0" distB="0" distL="0" distR="0">
                  <wp:extent cx="544830" cy="687705"/>
                  <wp:effectExtent l="19050" t="0" r="7620"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7" cstate="print"/>
                          <a:srcRect/>
                          <a:stretch>
                            <a:fillRect/>
                          </a:stretch>
                        </pic:blipFill>
                        <pic:spPr bwMode="auto">
                          <a:xfrm>
                            <a:off x="0" y="0"/>
                            <a:ext cx="544830" cy="687705"/>
                          </a:xfrm>
                          <a:prstGeom prst="rect">
                            <a:avLst/>
                          </a:prstGeom>
                          <a:solidFill>
                            <a:srgbClr val="FFFFFF"/>
                          </a:solidFill>
                          <a:ln w="9525">
                            <a:noFill/>
                            <a:miter lim="800000"/>
                            <a:headEnd/>
                            <a:tailEnd/>
                          </a:ln>
                        </pic:spPr>
                      </pic:pic>
                    </a:graphicData>
                  </a:graphic>
                </wp:inline>
              </w:drawing>
            </w:r>
          </w:p>
        </w:tc>
      </w:tr>
    </w:tbl>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Российская Федерация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Республика Хакасия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Алтайский район</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Совет депутатов муниципального образования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Очурский сельсовет</w:t>
      </w:r>
    </w:p>
    <w:p w:rsidR="0030659C" w:rsidRDefault="0030659C" w:rsidP="0077070C">
      <w:pPr>
        <w:tabs>
          <w:tab w:val="left" w:pos="9356"/>
        </w:tabs>
        <w:spacing w:after="0" w:line="240" w:lineRule="auto"/>
        <w:contextualSpacing/>
        <w:jc w:val="center"/>
        <w:rPr>
          <w:rFonts w:ascii="Times New Roman" w:hAnsi="Times New Roman" w:cs="Times New Roman"/>
          <w:b/>
          <w:sz w:val="26"/>
          <w:szCs w:val="26"/>
        </w:rPr>
      </w:pPr>
    </w:p>
    <w:p w:rsidR="0030659C" w:rsidRPr="007B7AB6" w:rsidRDefault="0030659C" w:rsidP="0077070C">
      <w:pPr>
        <w:tabs>
          <w:tab w:val="left" w:pos="9356"/>
        </w:tabs>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30659C" w:rsidRPr="007B7AB6" w:rsidRDefault="0030659C" w:rsidP="0077070C">
      <w:pPr>
        <w:tabs>
          <w:tab w:val="left" w:pos="9356"/>
        </w:tabs>
        <w:ind w:right="-3"/>
        <w:contextualSpacing/>
        <w:rPr>
          <w:rFonts w:ascii="Times New Roman" w:hAnsi="Times New Roman" w:cs="Times New Roman"/>
          <w:sz w:val="26"/>
          <w:szCs w:val="26"/>
        </w:rPr>
      </w:pPr>
    </w:p>
    <w:p w:rsidR="0030659C" w:rsidRPr="007B7AB6" w:rsidRDefault="0077070C" w:rsidP="0077070C">
      <w:pPr>
        <w:tabs>
          <w:tab w:val="left" w:pos="882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«__»</w:t>
      </w:r>
      <w:r w:rsidR="0030659C">
        <w:rPr>
          <w:rFonts w:ascii="Times New Roman" w:hAnsi="Times New Roman" w:cs="Times New Roman"/>
          <w:sz w:val="26"/>
          <w:szCs w:val="26"/>
        </w:rPr>
        <w:t>_______</w:t>
      </w:r>
      <w:r w:rsidR="0030659C" w:rsidRPr="007B7AB6">
        <w:rPr>
          <w:rFonts w:ascii="Times New Roman" w:hAnsi="Times New Roman" w:cs="Times New Roman"/>
          <w:sz w:val="26"/>
          <w:szCs w:val="26"/>
        </w:rPr>
        <w:t xml:space="preserve">2022                                                                         </w:t>
      </w:r>
      <w:r>
        <w:rPr>
          <w:rFonts w:ascii="Times New Roman" w:hAnsi="Times New Roman" w:cs="Times New Roman"/>
          <w:sz w:val="26"/>
          <w:szCs w:val="26"/>
        </w:rPr>
        <w:t xml:space="preserve">                     № _</w:t>
      </w:r>
      <w:r w:rsidR="0030659C">
        <w:rPr>
          <w:rFonts w:ascii="Times New Roman" w:hAnsi="Times New Roman" w:cs="Times New Roman"/>
          <w:sz w:val="26"/>
          <w:szCs w:val="26"/>
        </w:rPr>
        <w:t>_</w:t>
      </w:r>
    </w:p>
    <w:p w:rsidR="0030659C" w:rsidRPr="007B7AB6" w:rsidRDefault="0030659C" w:rsidP="0077070C">
      <w:pPr>
        <w:tabs>
          <w:tab w:val="left" w:pos="8820"/>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с. Очуры</w:t>
      </w:r>
    </w:p>
    <w:p w:rsidR="0030659C" w:rsidRPr="0030659C" w:rsidRDefault="0030659C" w:rsidP="0077070C">
      <w:pPr>
        <w:spacing w:after="0" w:line="240" w:lineRule="auto"/>
        <w:contextualSpacing/>
        <w:jc w:val="center"/>
        <w:rPr>
          <w:rFonts w:ascii="Arial" w:eastAsia="Times New Roman" w:hAnsi="Arial" w:cs="Arial"/>
          <w:color w:val="000000"/>
          <w:sz w:val="16"/>
          <w:szCs w:val="16"/>
          <w:lang w:eastAsia="ru-RU"/>
        </w:rPr>
      </w:pPr>
    </w:p>
    <w:p w:rsidR="0030659C" w:rsidRPr="0030659C" w:rsidRDefault="0030659C" w:rsidP="0077070C">
      <w:pPr>
        <w:spacing w:after="0" w:line="240" w:lineRule="auto"/>
        <w:contextualSpacing/>
        <w:jc w:val="center"/>
        <w:rPr>
          <w:rFonts w:ascii="Arial" w:eastAsia="Times New Roman" w:hAnsi="Arial" w:cs="Arial"/>
          <w:color w:val="000000"/>
          <w:sz w:val="16"/>
          <w:szCs w:val="16"/>
          <w:lang w:eastAsia="ru-RU"/>
        </w:rPr>
      </w:pPr>
      <w:r w:rsidRPr="0030659C">
        <w:rPr>
          <w:rFonts w:ascii="Arial" w:eastAsia="Times New Roman" w:hAnsi="Arial" w:cs="Arial"/>
          <w:color w:val="000000"/>
          <w:sz w:val="16"/>
          <w:szCs w:val="16"/>
          <w:lang w:eastAsia="ru-RU"/>
        </w:rPr>
        <w:t> </w:t>
      </w:r>
    </w:p>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tblGrid>
      <w:tr w:rsidR="0030659C" w:rsidTr="000D2BD2">
        <w:tc>
          <w:tcPr>
            <w:tcW w:w="4700" w:type="dxa"/>
          </w:tcPr>
          <w:p w:rsidR="0030659C" w:rsidRPr="0030659C" w:rsidRDefault="0030659C" w:rsidP="00185D03">
            <w:pPr>
              <w:widowControl w:val="0"/>
              <w:suppressAutoHyphens/>
              <w:spacing w:line="216" w:lineRule="auto"/>
              <w:contextualSpacing/>
              <w:jc w:val="both"/>
              <w:rPr>
                <w:rFonts w:ascii="Times New Roman" w:hAnsi="Times New Roman" w:cs="Times New Roman"/>
                <w:sz w:val="26"/>
                <w:szCs w:val="26"/>
              </w:rPr>
            </w:pPr>
            <w:r w:rsidRPr="0030659C">
              <w:rPr>
                <w:rFonts w:ascii="Times New Roman" w:hAnsi="Times New Roman" w:cs="Times New Roman"/>
                <w:sz w:val="26"/>
                <w:szCs w:val="26"/>
              </w:rPr>
              <w:t>Об утверждении Программы профилактики рисков причинения</w:t>
            </w:r>
          </w:p>
          <w:p w:rsidR="0030659C" w:rsidRPr="0030659C" w:rsidRDefault="0030659C" w:rsidP="00185D03">
            <w:pPr>
              <w:widowControl w:val="0"/>
              <w:suppressAutoHyphens/>
              <w:spacing w:line="216" w:lineRule="auto"/>
              <w:contextualSpacing/>
              <w:jc w:val="both"/>
              <w:rPr>
                <w:rFonts w:ascii="Times New Roman" w:hAnsi="Times New Roman" w:cs="Times New Roman"/>
                <w:sz w:val="26"/>
                <w:szCs w:val="26"/>
              </w:rPr>
            </w:pPr>
            <w:r w:rsidRPr="0030659C">
              <w:rPr>
                <w:rFonts w:ascii="Times New Roman" w:hAnsi="Times New Roman" w:cs="Times New Roman"/>
                <w:sz w:val="26"/>
                <w:szCs w:val="26"/>
              </w:rPr>
              <w:t>вреда (ущерба) охраняемым законом ценностям при прове</w:t>
            </w:r>
            <w:r w:rsidR="00185D03">
              <w:rPr>
                <w:rFonts w:ascii="Times New Roman" w:hAnsi="Times New Roman" w:cs="Times New Roman"/>
                <w:sz w:val="26"/>
                <w:szCs w:val="26"/>
              </w:rPr>
              <w:t xml:space="preserve">дении муниципального контроля в сфере благоустройства </w:t>
            </w:r>
            <w:r w:rsidRPr="0030659C">
              <w:rPr>
                <w:rFonts w:ascii="Times New Roman" w:hAnsi="Times New Roman" w:cs="Times New Roman"/>
                <w:sz w:val="26"/>
                <w:szCs w:val="26"/>
              </w:rPr>
              <w:t xml:space="preserve">на территории муниципального образования </w:t>
            </w:r>
            <w:r>
              <w:rPr>
                <w:rFonts w:ascii="Times New Roman" w:hAnsi="Times New Roman" w:cs="Times New Roman"/>
                <w:sz w:val="26"/>
                <w:szCs w:val="26"/>
              </w:rPr>
              <w:t>Очурский</w:t>
            </w:r>
            <w:r w:rsidRPr="0030659C">
              <w:rPr>
                <w:rFonts w:ascii="Times New Roman" w:hAnsi="Times New Roman" w:cs="Times New Roman"/>
                <w:sz w:val="26"/>
                <w:szCs w:val="26"/>
              </w:rPr>
              <w:t xml:space="preserve"> </w:t>
            </w:r>
            <w:r>
              <w:rPr>
                <w:rFonts w:ascii="Times New Roman" w:hAnsi="Times New Roman" w:cs="Times New Roman"/>
                <w:sz w:val="26"/>
                <w:szCs w:val="26"/>
              </w:rPr>
              <w:t>сельсовет</w:t>
            </w:r>
            <w:r w:rsidRPr="0030659C">
              <w:rPr>
                <w:rFonts w:ascii="Times New Roman" w:hAnsi="Times New Roman" w:cs="Times New Roman"/>
                <w:sz w:val="26"/>
                <w:szCs w:val="26"/>
              </w:rPr>
              <w:t xml:space="preserve"> на 2023 год</w:t>
            </w:r>
          </w:p>
        </w:tc>
      </w:tr>
    </w:tbl>
    <w:p w:rsidR="0030659C" w:rsidRDefault="0030659C" w:rsidP="00185D03">
      <w:pPr>
        <w:spacing w:after="0" w:line="216" w:lineRule="auto"/>
        <w:ind w:firstLine="56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br w:type="textWrapping" w:clear="all"/>
      </w:r>
    </w:p>
    <w:p w:rsidR="000D2BD2" w:rsidRPr="0030659C" w:rsidRDefault="000D2BD2" w:rsidP="00185D03">
      <w:pPr>
        <w:spacing w:after="0" w:line="216" w:lineRule="auto"/>
        <w:ind w:firstLine="567"/>
        <w:jc w:val="center"/>
        <w:rPr>
          <w:rFonts w:ascii="Arial" w:eastAsia="Times New Roman" w:hAnsi="Arial" w:cs="Arial"/>
          <w:color w:val="000000"/>
          <w:sz w:val="16"/>
          <w:szCs w:val="16"/>
          <w:lang w:eastAsia="ru-RU"/>
        </w:rPr>
      </w:pPr>
    </w:p>
    <w:p w:rsidR="000D2BD2" w:rsidRPr="00185D03" w:rsidRDefault="000A2256" w:rsidP="00185D03">
      <w:pPr>
        <w:spacing w:after="0" w:line="216" w:lineRule="auto"/>
        <w:ind w:firstLine="567"/>
        <w:jc w:val="both"/>
        <w:rPr>
          <w:rFonts w:ascii="Times New Roman" w:hAnsi="Times New Roman" w:cs="Times New Roman"/>
          <w:sz w:val="26"/>
          <w:szCs w:val="26"/>
        </w:rPr>
      </w:pPr>
      <w:r w:rsidRPr="000A2256">
        <w:rPr>
          <w:rFonts w:ascii="Times New Roman" w:hAnsi="Times New Roman" w:cs="Times New Roman"/>
          <w:spacing w:val="2"/>
          <w:sz w:val="26"/>
          <w:szCs w:val="26"/>
        </w:rPr>
        <w:t xml:space="preserve">В соответствии со ст. 44 Федерального закона от 31.07.2020 № 248-ФЗ </w:t>
      </w:r>
      <w:r w:rsidRPr="000A2256">
        <w:rPr>
          <w:rFonts w:ascii="Times New Roman" w:hAnsi="Times New Roman" w:cs="Times New Roman"/>
          <w:spacing w:val="2"/>
          <w:sz w:val="26"/>
          <w:szCs w:val="26"/>
        </w:rPr>
        <w:br/>
        <w:t>«О государственном контроле (надзоре) и муниципальном контроле в Российской Федерации»</w:t>
      </w:r>
      <w:r w:rsidRPr="000A2256">
        <w:rPr>
          <w:rFonts w:ascii="Times New Roman" w:hAnsi="Times New Roman" w:cs="Times New Roman"/>
          <w:sz w:val="26"/>
          <w:szCs w:val="26"/>
        </w:rPr>
        <w:t>, ст. 17.1 Федерального закона от 06.10.2003 № 131-ФЗ «Об общих принципах организации местного самоуправления в Российской Федерации», постановлением Правительства Росси</w:t>
      </w:r>
      <w:r>
        <w:rPr>
          <w:rFonts w:ascii="Times New Roman" w:hAnsi="Times New Roman" w:cs="Times New Roman"/>
          <w:sz w:val="26"/>
          <w:szCs w:val="26"/>
        </w:rPr>
        <w:t xml:space="preserve">йской Федерации от 25.06.2021 № 990 </w:t>
      </w:r>
      <w:r w:rsidRPr="000A2256">
        <w:rPr>
          <w:rFonts w:ascii="Times New Roman" w:hAnsi="Times New Roman" w:cs="Times New Roman"/>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Очурский сельсовет, администрация муниципального образования Очурский сельсовет</w:t>
      </w:r>
      <w:r w:rsidR="00185D03">
        <w:rPr>
          <w:rFonts w:ascii="Times New Roman" w:hAnsi="Times New Roman" w:cs="Times New Roman"/>
          <w:sz w:val="26"/>
          <w:szCs w:val="26"/>
        </w:rPr>
        <w:t xml:space="preserve"> </w:t>
      </w:r>
      <w:r w:rsidRPr="000A2256">
        <w:rPr>
          <w:rFonts w:ascii="Times New Roman" w:hAnsi="Times New Roman" w:cs="Times New Roman"/>
          <w:sz w:val="26"/>
          <w:szCs w:val="26"/>
        </w:rPr>
        <w:t>ПОСТАНОВЛЯЕТ</w:t>
      </w:r>
      <w:r>
        <w:rPr>
          <w:sz w:val="26"/>
          <w:szCs w:val="26"/>
        </w:rPr>
        <w:t>:</w:t>
      </w:r>
    </w:p>
    <w:p w:rsidR="00185D03" w:rsidRPr="00185D03" w:rsidRDefault="00185D03" w:rsidP="00185D03">
      <w:pPr>
        <w:spacing w:after="0" w:line="216" w:lineRule="auto"/>
        <w:ind w:firstLine="567"/>
        <w:jc w:val="both"/>
        <w:rPr>
          <w:rFonts w:ascii="Times New Roman" w:hAnsi="Times New Roman" w:cs="Times New Roman"/>
          <w:sz w:val="26"/>
          <w:szCs w:val="26"/>
        </w:rPr>
      </w:pPr>
    </w:p>
    <w:p w:rsidR="0030659C" w:rsidRPr="0030659C"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 Утвердить Программу профилактики рисков причинения вреда (ущерба) охраняемым законом ценностям при проведении муниципального</w:t>
      </w:r>
      <w:r w:rsidR="00185D03">
        <w:rPr>
          <w:rFonts w:ascii="Times New Roman" w:eastAsia="Times New Roman" w:hAnsi="Times New Roman" w:cs="Times New Roman"/>
          <w:color w:val="000000"/>
          <w:sz w:val="26"/>
          <w:szCs w:val="26"/>
          <w:lang w:eastAsia="ru-RU"/>
        </w:rPr>
        <w:t xml:space="preserve"> </w:t>
      </w:r>
      <w:r w:rsidRPr="0030659C">
        <w:rPr>
          <w:rFonts w:ascii="Times New Roman" w:eastAsia="Times New Roman" w:hAnsi="Times New Roman" w:cs="Times New Roman"/>
          <w:color w:val="000000"/>
          <w:sz w:val="26"/>
          <w:szCs w:val="26"/>
          <w:lang w:eastAsia="ru-RU"/>
        </w:rPr>
        <w:t xml:space="preserve">контроля </w:t>
      </w:r>
      <w:r w:rsidR="00185D03">
        <w:rPr>
          <w:rFonts w:ascii="Times New Roman" w:eastAsia="Times New Roman" w:hAnsi="Times New Roman" w:cs="Times New Roman"/>
          <w:color w:val="000000"/>
          <w:sz w:val="26"/>
          <w:szCs w:val="26"/>
          <w:lang w:eastAsia="ru-RU"/>
        </w:rPr>
        <w:t xml:space="preserve">в сфере благоустройства </w:t>
      </w:r>
      <w:r w:rsidRPr="0030659C">
        <w:rPr>
          <w:rFonts w:ascii="Times New Roman" w:eastAsia="Times New Roman" w:hAnsi="Times New Roman" w:cs="Times New Roman"/>
          <w:color w:val="000000"/>
          <w:sz w:val="26"/>
          <w:szCs w:val="26"/>
          <w:lang w:eastAsia="ru-RU"/>
        </w:rPr>
        <w:t xml:space="preserve">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на 2023 год</w:t>
      </w:r>
      <w:r w:rsidRPr="0030659C">
        <w:rPr>
          <w:rFonts w:ascii="Times New Roman" w:eastAsia="Times New Roman" w:hAnsi="Times New Roman" w:cs="Times New Roman"/>
          <w:b/>
          <w:bCs/>
          <w:color w:val="000000"/>
          <w:sz w:val="26"/>
          <w:szCs w:val="26"/>
          <w:lang w:eastAsia="ru-RU"/>
        </w:rPr>
        <w:t> </w:t>
      </w:r>
      <w:r w:rsidRPr="0030659C">
        <w:rPr>
          <w:rFonts w:ascii="Times New Roman" w:eastAsia="Times New Roman" w:hAnsi="Times New Roman" w:cs="Times New Roman"/>
          <w:color w:val="000000"/>
          <w:sz w:val="26"/>
          <w:szCs w:val="26"/>
          <w:lang w:eastAsia="ru-RU"/>
        </w:rPr>
        <w:t>согласно приложению.</w:t>
      </w:r>
    </w:p>
    <w:p w:rsidR="000D2BD2" w:rsidRPr="00683982" w:rsidRDefault="0030659C" w:rsidP="00185D03">
      <w:pPr>
        <w:shd w:val="clear" w:color="auto" w:fill="FFFFFF"/>
        <w:spacing w:after="0" w:line="216" w:lineRule="auto"/>
        <w:ind w:firstLine="567"/>
        <w:jc w:val="both"/>
        <w:rPr>
          <w:rFonts w:ascii="Times New Roman" w:eastAsia="Times New Roman" w:hAnsi="Times New Roman" w:cs="Times New Roman"/>
          <w:sz w:val="26"/>
          <w:szCs w:val="26"/>
          <w:lang w:eastAsia="ru-RU"/>
        </w:rPr>
      </w:pPr>
      <w:r w:rsidRPr="0030659C">
        <w:rPr>
          <w:rFonts w:ascii="Times New Roman" w:eastAsia="Times New Roman" w:hAnsi="Times New Roman" w:cs="Times New Roman"/>
          <w:color w:val="000000"/>
          <w:sz w:val="26"/>
          <w:szCs w:val="26"/>
          <w:lang w:eastAsia="ru-RU"/>
        </w:rPr>
        <w:t>2. </w:t>
      </w:r>
      <w:r w:rsidR="000D2BD2" w:rsidRPr="00683982">
        <w:rPr>
          <w:rFonts w:ascii="Times New Roman" w:eastAsia="Times New Roman" w:hAnsi="Times New Roman" w:cs="Times New Roman"/>
          <w:sz w:val="26"/>
          <w:szCs w:val="26"/>
          <w:lang w:eastAsia="ru-RU"/>
        </w:rPr>
        <w:t>Настоящее постановление подлежит официальному размещению на официальном сайте администрации муниципального образования Очурский сельсовет в сети «Интернет».</w:t>
      </w:r>
    </w:p>
    <w:p w:rsidR="0030659C" w:rsidRPr="0030659C"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 Контроль за выполнением настоящего постановления оставляю за собой.</w:t>
      </w:r>
    </w:p>
    <w:p w:rsidR="000D2BD2"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bookmarkStart w:id="0" w:name="Par17"/>
      <w:bookmarkEnd w:id="0"/>
      <w:r w:rsidRPr="0030659C">
        <w:rPr>
          <w:rFonts w:ascii="Times New Roman" w:eastAsia="Times New Roman" w:hAnsi="Times New Roman" w:cs="Times New Roman"/>
          <w:color w:val="000000"/>
          <w:sz w:val="26"/>
          <w:szCs w:val="26"/>
          <w:lang w:eastAsia="ru-RU"/>
        </w:rPr>
        <w:t>4. Постановление вступает в силу со дня обнародования.</w:t>
      </w:r>
    </w:p>
    <w:p w:rsidR="00185D03" w:rsidRDefault="00185D03" w:rsidP="00185D03">
      <w:pPr>
        <w:spacing w:after="0" w:line="216" w:lineRule="auto"/>
        <w:ind w:firstLine="567"/>
        <w:jc w:val="both"/>
        <w:rPr>
          <w:rFonts w:ascii="Times New Roman" w:eastAsia="Times New Roman" w:hAnsi="Times New Roman" w:cs="Times New Roman"/>
          <w:color w:val="000000"/>
          <w:sz w:val="26"/>
          <w:szCs w:val="26"/>
          <w:lang w:eastAsia="ru-RU"/>
        </w:rPr>
      </w:pPr>
    </w:p>
    <w:p w:rsidR="00185D03" w:rsidRPr="000D2BD2" w:rsidRDefault="00185D03" w:rsidP="00185D03">
      <w:pPr>
        <w:spacing w:after="0" w:line="216" w:lineRule="auto"/>
        <w:ind w:firstLine="567"/>
        <w:jc w:val="both"/>
        <w:rPr>
          <w:rFonts w:ascii="Times New Roman" w:eastAsia="Times New Roman" w:hAnsi="Times New Roman" w:cs="Times New Roman"/>
          <w:color w:val="000000"/>
          <w:sz w:val="26"/>
          <w:szCs w:val="26"/>
          <w:lang w:eastAsia="ru-RU"/>
        </w:rPr>
      </w:pPr>
    </w:p>
    <w:tbl>
      <w:tblPr>
        <w:tblW w:w="0" w:type="auto"/>
        <w:tblCellMar>
          <w:top w:w="15" w:type="dxa"/>
          <w:left w:w="15" w:type="dxa"/>
          <w:bottom w:w="15" w:type="dxa"/>
          <w:right w:w="15" w:type="dxa"/>
        </w:tblCellMar>
        <w:tblLook w:val="04A0"/>
      </w:tblPr>
      <w:tblGrid>
        <w:gridCol w:w="2877"/>
        <w:gridCol w:w="2373"/>
        <w:gridCol w:w="4179"/>
      </w:tblGrid>
      <w:tr w:rsidR="000D2BD2" w:rsidTr="000D2BD2">
        <w:tc>
          <w:tcPr>
            <w:tcW w:w="3190" w:type="dxa"/>
            <w:tcMar>
              <w:top w:w="0" w:type="dxa"/>
              <w:left w:w="108" w:type="dxa"/>
              <w:bottom w:w="0" w:type="dxa"/>
              <w:right w:w="108" w:type="dxa"/>
            </w:tcMar>
            <w:hideMark/>
          </w:tcPr>
          <w:p w:rsidR="000D2BD2" w:rsidRPr="000D2BD2" w:rsidRDefault="000D2BD2" w:rsidP="00185D03">
            <w:pPr>
              <w:spacing w:after="0" w:line="216" w:lineRule="auto"/>
              <w:jc w:val="both"/>
              <w:rPr>
                <w:rFonts w:ascii="Times New Roman" w:eastAsia="Times New Roman" w:hAnsi="Times New Roman" w:cs="Times New Roman"/>
                <w:color w:val="000000"/>
                <w:sz w:val="26"/>
                <w:szCs w:val="26"/>
                <w:lang w:eastAsia="ru-RU"/>
              </w:rPr>
            </w:pPr>
            <w:r w:rsidRPr="000D2BD2">
              <w:rPr>
                <w:rFonts w:ascii="Times New Roman" w:eastAsia="Times New Roman" w:hAnsi="Times New Roman" w:cs="Times New Roman"/>
                <w:color w:val="000000"/>
                <w:sz w:val="26"/>
                <w:szCs w:val="26"/>
                <w:lang w:eastAsia="ru-RU"/>
              </w:rPr>
              <w:t>Глава муниципального</w:t>
            </w:r>
            <w:r w:rsidR="000A2256">
              <w:rPr>
                <w:rFonts w:ascii="Times New Roman" w:eastAsia="Times New Roman" w:hAnsi="Times New Roman" w:cs="Times New Roman"/>
                <w:color w:val="000000"/>
                <w:sz w:val="26"/>
                <w:szCs w:val="26"/>
                <w:lang w:eastAsia="ru-RU"/>
              </w:rPr>
              <w:t xml:space="preserve"> </w:t>
            </w:r>
            <w:r w:rsidRPr="000D2BD2">
              <w:rPr>
                <w:rFonts w:ascii="Times New Roman" w:eastAsia="Times New Roman" w:hAnsi="Times New Roman" w:cs="Times New Roman"/>
                <w:color w:val="000000"/>
                <w:sz w:val="26"/>
                <w:szCs w:val="26"/>
                <w:lang w:eastAsia="ru-RU"/>
              </w:rPr>
              <w:t>образования Очурский</w:t>
            </w:r>
            <w:r>
              <w:rPr>
                <w:rFonts w:ascii="Times New Roman" w:eastAsia="Times New Roman" w:hAnsi="Times New Roman" w:cs="Times New Roman"/>
                <w:color w:val="000000"/>
                <w:sz w:val="26"/>
                <w:szCs w:val="26"/>
                <w:lang w:eastAsia="ru-RU"/>
              </w:rPr>
              <w:t xml:space="preserve"> </w:t>
            </w:r>
            <w:r w:rsidRPr="000D2BD2">
              <w:rPr>
                <w:rFonts w:ascii="Times New Roman" w:eastAsia="Times New Roman" w:hAnsi="Times New Roman" w:cs="Times New Roman"/>
                <w:color w:val="000000"/>
                <w:sz w:val="26"/>
                <w:szCs w:val="26"/>
                <w:lang w:eastAsia="ru-RU"/>
              </w:rPr>
              <w:t>сельсовет</w:t>
            </w:r>
          </w:p>
        </w:tc>
        <w:tc>
          <w:tcPr>
            <w:tcW w:w="3190" w:type="dxa"/>
            <w:tcMar>
              <w:top w:w="0" w:type="dxa"/>
              <w:left w:w="108" w:type="dxa"/>
              <w:bottom w:w="0" w:type="dxa"/>
              <w:right w:w="108" w:type="dxa"/>
            </w:tcMar>
            <w:hideMark/>
          </w:tcPr>
          <w:p w:rsidR="000D2BD2" w:rsidRDefault="000D2BD2" w:rsidP="00185D03">
            <w:pPr>
              <w:spacing w:after="0" w:line="216"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0D2BD2" w:rsidRPr="000D2BD2" w:rsidRDefault="000D2BD2" w:rsidP="00185D03">
            <w:pPr>
              <w:spacing w:after="0" w:line="216" w:lineRule="auto"/>
              <w:jc w:val="center"/>
              <w:rPr>
                <w:rFonts w:ascii="Times New Roman" w:eastAsia="Times New Roman" w:hAnsi="Times New Roman" w:cs="Times New Roman"/>
                <w:color w:val="000000"/>
                <w:sz w:val="26"/>
                <w:szCs w:val="26"/>
                <w:lang w:eastAsia="ru-RU"/>
              </w:rPr>
            </w:pPr>
          </w:p>
          <w:p w:rsidR="000D2BD2" w:rsidRPr="000D2BD2" w:rsidRDefault="000D2BD2" w:rsidP="00185D03">
            <w:pPr>
              <w:spacing w:after="0" w:line="216" w:lineRule="auto"/>
              <w:jc w:val="center"/>
              <w:rPr>
                <w:rFonts w:ascii="Times New Roman" w:eastAsia="Times New Roman" w:hAnsi="Times New Roman" w:cs="Times New Roman"/>
                <w:color w:val="000000"/>
                <w:sz w:val="26"/>
                <w:szCs w:val="26"/>
                <w:lang w:eastAsia="ru-RU"/>
              </w:rPr>
            </w:pPr>
          </w:p>
          <w:p w:rsidR="000D2BD2" w:rsidRDefault="0077070C" w:rsidP="00185D03">
            <w:pPr>
              <w:spacing w:after="0" w:line="216"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D2BD2" w:rsidRPr="000D2BD2">
              <w:rPr>
                <w:rFonts w:ascii="Times New Roman" w:eastAsia="Times New Roman" w:hAnsi="Times New Roman" w:cs="Times New Roman"/>
                <w:color w:val="000000"/>
                <w:sz w:val="26"/>
                <w:szCs w:val="26"/>
                <w:lang w:eastAsia="ru-RU"/>
              </w:rPr>
              <w:t xml:space="preserve">А.Л. Тальянский             </w:t>
            </w:r>
          </w:p>
        </w:tc>
      </w:tr>
      <w:tr w:rsidR="0030659C" w:rsidRPr="0030659C" w:rsidTr="0030659C">
        <w:tc>
          <w:tcPr>
            <w:tcW w:w="3190" w:type="dxa"/>
            <w:tcMar>
              <w:top w:w="0" w:type="dxa"/>
              <w:left w:w="108" w:type="dxa"/>
              <w:bottom w:w="0" w:type="dxa"/>
              <w:right w:w="108" w:type="dxa"/>
            </w:tcMar>
            <w:hideMark/>
          </w:tcPr>
          <w:p w:rsidR="0030659C" w:rsidRPr="0030659C" w:rsidRDefault="0030659C" w:rsidP="0077070C">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tc>
        <w:tc>
          <w:tcPr>
            <w:tcW w:w="3190" w:type="dxa"/>
            <w:tcMar>
              <w:top w:w="0" w:type="dxa"/>
              <w:left w:w="108" w:type="dxa"/>
              <w:bottom w:w="0" w:type="dxa"/>
              <w:right w:w="108" w:type="dxa"/>
            </w:tcMar>
            <w:hideMark/>
          </w:tcPr>
          <w:p w:rsidR="0030659C" w:rsidRDefault="0030659C" w:rsidP="0077070C">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0D2BD2" w:rsidRDefault="000D2BD2" w:rsidP="0077070C">
            <w:pPr>
              <w:spacing w:after="0" w:line="240" w:lineRule="auto"/>
              <w:jc w:val="center"/>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center"/>
              <w:rPr>
                <w:rFonts w:ascii="Times New Roman" w:eastAsia="Times New Roman" w:hAnsi="Times New Roman" w:cs="Times New Roman"/>
                <w:color w:val="000000"/>
                <w:sz w:val="26"/>
                <w:szCs w:val="26"/>
                <w:lang w:eastAsia="ru-RU"/>
              </w:rPr>
            </w:pPr>
          </w:p>
          <w:tbl>
            <w:tblPr>
              <w:tblStyle w:val="ab"/>
              <w:tblW w:w="3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0D2BD2" w:rsidTr="0077070C">
              <w:tc>
                <w:tcPr>
                  <w:tcW w:w="3963" w:type="dxa"/>
                </w:tcPr>
                <w:p w:rsidR="000D2BD2" w:rsidRPr="0030659C"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Приложение</w:t>
                  </w:r>
                </w:p>
                <w:p w:rsidR="000D2BD2" w:rsidRPr="0030659C"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к постановлению администрации муниципального образования </w:t>
                  </w:r>
                  <w:r>
                    <w:rPr>
                      <w:rFonts w:ascii="Times New Roman" w:eastAsia="Times New Roman" w:hAnsi="Times New Roman" w:cs="Times New Roman"/>
                      <w:color w:val="000000"/>
                      <w:sz w:val="26"/>
                      <w:szCs w:val="26"/>
                      <w:lang w:eastAsia="ru-RU"/>
                    </w:rPr>
                    <w:t>Очурский сельсовет</w:t>
                  </w:r>
                </w:p>
                <w:p w:rsidR="000D2BD2"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от</w:t>
                  </w:r>
                  <w:r w:rsidRPr="000D2BD2">
                    <w:rPr>
                      <w:rFonts w:ascii="Times New Roman" w:eastAsia="Times New Roman" w:hAnsi="Times New Roman" w:cs="Times New Roman"/>
                      <w:color w:val="000000"/>
                      <w:sz w:val="26"/>
                      <w:szCs w:val="26"/>
                      <w:u w:val="single"/>
                      <w:lang w:eastAsia="ru-RU"/>
                    </w:rPr>
                    <w:t xml:space="preserve">                           </w:t>
                  </w:r>
                  <w:r w:rsidRPr="0030659C">
                    <w:rPr>
                      <w:rFonts w:ascii="Times New Roman" w:eastAsia="Times New Roman" w:hAnsi="Times New Roman" w:cs="Times New Roman"/>
                      <w:color w:val="000000"/>
                      <w:sz w:val="26"/>
                      <w:szCs w:val="26"/>
                      <w:lang w:eastAsia="ru-RU"/>
                    </w:rPr>
                    <w:t> №</w:t>
                  </w:r>
                </w:p>
              </w:tc>
            </w:tr>
          </w:tbl>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tc>
      </w:tr>
      <w:tr w:rsidR="000A2256" w:rsidRPr="0030659C" w:rsidTr="0030659C">
        <w:tc>
          <w:tcPr>
            <w:tcW w:w="3190" w:type="dxa"/>
            <w:tcMar>
              <w:top w:w="0" w:type="dxa"/>
              <w:left w:w="108" w:type="dxa"/>
              <w:bottom w:w="0" w:type="dxa"/>
              <w:right w:w="108" w:type="dxa"/>
            </w:tcMar>
            <w:hideMark/>
          </w:tcPr>
          <w:p w:rsidR="000A2256" w:rsidRPr="0030659C" w:rsidRDefault="000A2256" w:rsidP="0077070C">
            <w:pPr>
              <w:spacing w:after="0" w:line="240" w:lineRule="auto"/>
              <w:jc w:val="both"/>
              <w:rPr>
                <w:rFonts w:ascii="Times New Roman" w:eastAsia="Times New Roman" w:hAnsi="Times New Roman" w:cs="Times New Roman"/>
                <w:color w:val="000000"/>
                <w:sz w:val="26"/>
                <w:szCs w:val="26"/>
                <w:lang w:eastAsia="ru-RU"/>
              </w:rPr>
            </w:pPr>
          </w:p>
        </w:tc>
        <w:tc>
          <w:tcPr>
            <w:tcW w:w="3190" w:type="dxa"/>
            <w:tcMar>
              <w:top w:w="0" w:type="dxa"/>
              <w:left w:w="108" w:type="dxa"/>
              <w:bottom w:w="0" w:type="dxa"/>
              <w:right w:w="108" w:type="dxa"/>
            </w:tcMar>
            <w:hideMark/>
          </w:tcPr>
          <w:p w:rsidR="000A2256" w:rsidRPr="0030659C" w:rsidRDefault="000A2256" w:rsidP="0077070C">
            <w:pPr>
              <w:spacing w:after="0" w:line="240"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0A2256" w:rsidRDefault="000A2256" w:rsidP="0077070C">
            <w:pPr>
              <w:spacing w:after="0" w:line="240" w:lineRule="auto"/>
              <w:jc w:val="center"/>
              <w:rPr>
                <w:rFonts w:ascii="Times New Roman" w:eastAsia="Times New Roman" w:hAnsi="Times New Roman" w:cs="Times New Roman"/>
                <w:color w:val="000000"/>
                <w:sz w:val="26"/>
                <w:szCs w:val="26"/>
                <w:lang w:eastAsia="ru-RU"/>
              </w:rPr>
            </w:pPr>
          </w:p>
        </w:tc>
      </w:tr>
      <w:tr w:rsidR="0077070C" w:rsidRPr="0030659C" w:rsidTr="0030659C">
        <w:tc>
          <w:tcPr>
            <w:tcW w:w="3190" w:type="dxa"/>
            <w:tcMar>
              <w:top w:w="0" w:type="dxa"/>
              <w:left w:w="108" w:type="dxa"/>
              <w:bottom w:w="0" w:type="dxa"/>
              <w:right w:w="108" w:type="dxa"/>
            </w:tcMar>
            <w:hideMark/>
          </w:tcPr>
          <w:p w:rsidR="0077070C" w:rsidRDefault="0077070C" w:rsidP="0077070C">
            <w:pPr>
              <w:spacing w:after="0" w:line="240" w:lineRule="auto"/>
              <w:jc w:val="both"/>
              <w:rPr>
                <w:rFonts w:ascii="Times New Roman" w:eastAsia="Times New Roman" w:hAnsi="Times New Roman" w:cs="Times New Roman"/>
                <w:color w:val="000000"/>
                <w:sz w:val="26"/>
                <w:szCs w:val="26"/>
                <w:lang w:eastAsia="ru-RU"/>
              </w:rPr>
            </w:pPr>
          </w:p>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3190" w:type="dxa"/>
            <w:tcMar>
              <w:top w:w="0" w:type="dxa"/>
              <w:left w:w="108" w:type="dxa"/>
              <w:bottom w:w="0" w:type="dxa"/>
              <w:right w:w="108" w:type="dxa"/>
            </w:tcMar>
            <w:hideMark/>
          </w:tcPr>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3191" w:type="dxa"/>
            <w:tcMar>
              <w:top w:w="0" w:type="dxa"/>
              <w:left w:w="108" w:type="dxa"/>
              <w:bottom w:w="0" w:type="dxa"/>
              <w:right w:w="108" w:type="dxa"/>
            </w:tcMar>
            <w:hideMark/>
          </w:tcPr>
          <w:p w:rsidR="0077070C" w:rsidRDefault="0077070C" w:rsidP="0077070C">
            <w:pPr>
              <w:spacing w:after="0" w:line="240" w:lineRule="auto"/>
              <w:jc w:val="center"/>
              <w:rPr>
                <w:rFonts w:ascii="Times New Roman" w:eastAsia="Times New Roman" w:hAnsi="Times New Roman" w:cs="Times New Roman"/>
                <w:color w:val="000000"/>
                <w:sz w:val="26"/>
                <w:szCs w:val="26"/>
                <w:lang w:eastAsia="ru-RU"/>
              </w:rPr>
            </w:pPr>
          </w:p>
        </w:tc>
      </w:tr>
    </w:tbl>
    <w:p w:rsidR="0030659C" w:rsidRPr="0030659C" w:rsidRDefault="0030659C" w:rsidP="0077070C">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bookmarkStart w:id="1" w:name="Par28"/>
      <w:bookmarkEnd w:id="1"/>
      <w:r w:rsidRPr="0030659C">
        <w:rPr>
          <w:rFonts w:ascii="Times New Roman" w:eastAsia="Times New Roman" w:hAnsi="Times New Roman" w:cs="Times New Roman"/>
          <w:b/>
          <w:bCs/>
          <w:color w:val="000000"/>
          <w:sz w:val="26"/>
          <w:szCs w:val="26"/>
          <w:lang w:eastAsia="ru-RU"/>
        </w:rPr>
        <w:t>ПРОГРАММА</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профилактики рисков причинения вреда (ущерба) охраняемым законом</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 xml:space="preserve">ценностям при проведении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b/>
          <w:bCs/>
          <w:color w:val="000000"/>
          <w:sz w:val="26"/>
          <w:szCs w:val="26"/>
          <w:lang w:eastAsia="ru-RU"/>
        </w:rPr>
        <w:t>Очурский сельсовет</w:t>
      </w:r>
      <w:r w:rsidR="00353DA2">
        <w:rPr>
          <w:rFonts w:ascii="Times New Roman" w:eastAsia="Times New Roman" w:hAnsi="Times New Roman" w:cs="Times New Roman"/>
          <w:color w:val="000000"/>
          <w:sz w:val="26"/>
          <w:szCs w:val="26"/>
          <w:lang w:eastAsia="ru-RU"/>
        </w:rPr>
        <w:t xml:space="preserve"> </w:t>
      </w:r>
      <w:r w:rsidRPr="0030659C">
        <w:rPr>
          <w:rFonts w:ascii="Times New Roman" w:eastAsia="Times New Roman" w:hAnsi="Times New Roman" w:cs="Times New Roman"/>
          <w:b/>
          <w:bCs/>
          <w:color w:val="000000"/>
          <w:sz w:val="26"/>
          <w:szCs w:val="26"/>
          <w:lang w:eastAsia="ru-RU"/>
        </w:rPr>
        <w:t>на 2023 год</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p w:rsidR="0030659C" w:rsidRPr="0077070C" w:rsidRDefault="0030659C" w:rsidP="00400E6D">
      <w:pPr>
        <w:pStyle w:val="ac"/>
        <w:numPr>
          <w:ilvl w:val="0"/>
          <w:numId w:val="2"/>
        </w:numPr>
        <w:spacing w:after="0" w:line="240" w:lineRule="auto"/>
        <w:ind w:left="0" w:firstLine="0"/>
        <w:jc w:val="center"/>
        <w:rPr>
          <w:rFonts w:ascii="Times New Roman" w:eastAsia="Times New Roman" w:hAnsi="Times New Roman" w:cs="Times New Roman"/>
          <w:b/>
          <w:bCs/>
          <w:color w:val="000000"/>
          <w:sz w:val="26"/>
          <w:szCs w:val="26"/>
          <w:lang w:eastAsia="ru-RU"/>
        </w:rPr>
      </w:pPr>
      <w:r w:rsidRPr="0077070C">
        <w:rPr>
          <w:rFonts w:ascii="Times New Roman" w:eastAsia="Times New Roman" w:hAnsi="Times New Roman" w:cs="Times New Roman"/>
          <w:b/>
          <w:bCs/>
          <w:color w:val="000000"/>
          <w:sz w:val="26"/>
          <w:szCs w:val="26"/>
          <w:lang w:eastAsia="ru-RU"/>
        </w:rPr>
        <w:t>Общие положения</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Настоящая Программа профилактики рисков причинения вреда (ущерба) охраняемым законом ценностям при проведении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(далее – Программа профилактики рисков причинения вреда) разработана на основании положений Федерального закона от 31.07.2021 № 248-ФЗ «О государственном контроле (надзоре) и муниципальном контроле в Российской Федерации»,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устанавливает перечень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и порядок их проведения в 2023 году.</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D41C5C">
      <w:pPr>
        <w:tabs>
          <w:tab w:val="left" w:pos="0"/>
          <w:tab w:val="left" w:pos="284"/>
        </w:tabs>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2.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Муниципальный контроль – деятельность, направленная на предупреждение, выявление и пресечение нарушений обязательных требований, осуществляемая в пределах полномочий администрации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(далее – администрация)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установлению их последствий и (или) </w:t>
      </w:r>
      <w:r w:rsidRPr="0030659C">
        <w:rPr>
          <w:rFonts w:ascii="Times New Roman" w:eastAsia="Times New Roman" w:hAnsi="Times New Roman" w:cs="Times New Roman"/>
          <w:color w:val="000000"/>
          <w:sz w:val="26"/>
          <w:szCs w:val="26"/>
          <w:lang w:eastAsia="ru-RU"/>
        </w:rPr>
        <w:lastRenderedPageBreak/>
        <w:t>восстановлению правового положения, существовавшего до возникновения таких нарушений.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Предметом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является проверка соблюдения установленных единых и обязательных к исполнению требований </w:t>
      </w:r>
      <w:r w:rsidRPr="0030659C">
        <w:rPr>
          <w:rFonts w:ascii="Times New Roman" w:eastAsia="Times New Roman" w:hAnsi="Times New Roman" w:cs="Times New Roman"/>
          <w:color w:val="000000"/>
          <w:sz w:val="26"/>
          <w:szCs w:val="26"/>
          <w:shd w:val="clear" w:color="auto" w:fill="FFFFFF"/>
          <w:lang w:eastAsia="ru-RU"/>
        </w:rPr>
        <w:t xml:space="preserve">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w:t>
      </w:r>
      <w:r w:rsidR="00DA4356">
        <w:rPr>
          <w:rFonts w:ascii="Times New Roman" w:eastAsia="Times New Roman" w:hAnsi="Times New Roman" w:cs="Times New Roman"/>
          <w:color w:val="000000"/>
          <w:sz w:val="26"/>
          <w:szCs w:val="26"/>
          <w:shd w:val="clear" w:color="auto" w:fill="FFFFFF"/>
          <w:lang w:eastAsia="ru-RU"/>
        </w:rPr>
        <w:t>Очурский сельсовет</w:t>
      </w:r>
      <w:r w:rsidRPr="0030659C">
        <w:rPr>
          <w:rFonts w:ascii="Times New Roman" w:eastAsia="Times New Roman" w:hAnsi="Times New Roman" w:cs="Times New Roman"/>
          <w:color w:val="000000"/>
          <w:sz w:val="26"/>
          <w:szCs w:val="26"/>
          <w:shd w:val="clear" w:color="auto" w:fill="FFFFFF"/>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Подконтрольными субъектами при проведении муниципального контроля в сфере благоустройства являются физические лица, юридические лица независимо от их организационно-правовой формы и индивидуальные предприниматели на территории </w:t>
      </w:r>
      <w:r w:rsidR="00DA4356">
        <w:rPr>
          <w:rFonts w:ascii="Times New Roman" w:eastAsia="Times New Roman" w:hAnsi="Times New Roman" w:cs="Times New Roman"/>
          <w:color w:val="000000"/>
          <w:sz w:val="26"/>
          <w:szCs w:val="26"/>
          <w:lang w:eastAsia="ru-RU"/>
        </w:rPr>
        <w:t>муниципального образования</w:t>
      </w:r>
      <w:r w:rsidRPr="0030659C">
        <w:rPr>
          <w:rFonts w:ascii="Times New Roman" w:eastAsia="Times New Roman" w:hAnsi="Times New Roman" w:cs="Times New Roman"/>
          <w:color w:val="000000"/>
          <w:sz w:val="26"/>
          <w:szCs w:val="26"/>
          <w:lang w:eastAsia="ru-RU"/>
        </w:rPr>
        <w:t xml:space="preserve"> </w:t>
      </w:r>
      <w:r w:rsidR="00DA4356">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Муниципальный контроль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00DA4356">
        <w:rPr>
          <w:rFonts w:ascii="Times New Roman" w:eastAsia="Times New Roman" w:hAnsi="Times New Roman" w:cs="Times New Roman"/>
          <w:color w:val="000000"/>
          <w:sz w:val="26"/>
          <w:szCs w:val="26"/>
          <w:lang w:eastAsia="ru-RU"/>
        </w:rPr>
        <w:t xml:space="preserve"> осуществляет А</w:t>
      </w:r>
      <w:r w:rsidRPr="0030659C">
        <w:rPr>
          <w:rFonts w:ascii="Times New Roman" w:eastAsia="Times New Roman" w:hAnsi="Times New Roman" w:cs="Times New Roman"/>
          <w:color w:val="000000"/>
          <w:sz w:val="26"/>
          <w:szCs w:val="26"/>
          <w:lang w:eastAsia="ru-RU"/>
        </w:rPr>
        <w:t>дминистрация  посредством: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организации и проведения проверок соблюдения подконтрольными субъектами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организация и проведение мероприятий по профилактике рисков причинения вреда (ущерба) охраняемым законом ценностям.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связи с запретом на проведение контрольных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и внеплановые проверки в отношении подконтрольных субъектов, относящихся к малому и среднему бизнесу, в 2022 году не проводились.</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целях предупреждения нарушений подконтрольными субъектами обязательных требований, устранения причин, факторов и условий, способствующих указанным нарушениям, администрацией осуществлялись мероприятия по профилактике таких нарушений.</w:t>
      </w:r>
    </w:p>
    <w:p w:rsidR="00640740" w:rsidRDefault="00EF1FE5" w:rsidP="003C526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2022 году</w:t>
      </w:r>
      <w:r w:rsidR="00640740">
        <w:rPr>
          <w:rFonts w:ascii="Times New Roman" w:eastAsia="Times New Roman" w:hAnsi="Times New Roman" w:cs="Times New Roman"/>
          <w:color w:val="000000"/>
          <w:sz w:val="26"/>
          <w:szCs w:val="26"/>
          <w:lang w:eastAsia="ru-RU"/>
        </w:rPr>
        <w:t xml:space="preserve"> проводилась п</w:t>
      </w:r>
      <w:r w:rsidR="0030659C" w:rsidRPr="0030659C">
        <w:rPr>
          <w:rFonts w:ascii="Times New Roman" w:eastAsia="Times New Roman" w:hAnsi="Times New Roman" w:cs="Times New Roman"/>
          <w:color w:val="000000"/>
          <w:sz w:val="26"/>
          <w:szCs w:val="26"/>
          <w:lang w:eastAsia="ru-RU"/>
        </w:rPr>
        <w:t>рофилактическая работа посредством направления уведомлений об устранении выявленных нарушений с описанием характера выявленных нарушений и требований. На регулярной основе проводились консультации в ходе личных приемов, рейдовых осмотров территории, а также посредством телефонной связи.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В 2022 году выдано </w:t>
      </w:r>
      <w:r w:rsidR="00EF75AE">
        <w:rPr>
          <w:rFonts w:ascii="Times New Roman" w:eastAsia="Times New Roman" w:hAnsi="Times New Roman" w:cs="Times New Roman"/>
          <w:color w:val="000000"/>
          <w:sz w:val="26"/>
          <w:szCs w:val="26"/>
          <w:lang w:eastAsia="ru-RU"/>
        </w:rPr>
        <w:t>8</w:t>
      </w:r>
      <w:r w:rsidRPr="0030659C">
        <w:rPr>
          <w:rFonts w:ascii="Times New Roman" w:eastAsia="Times New Roman" w:hAnsi="Times New Roman" w:cs="Times New Roman"/>
          <w:color w:val="000000"/>
          <w:sz w:val="26"/>
          <w:szCs w:val="26"/>
          <w:lang w:eastAsia="ru-RU"/>
        </w:rPr>
        <w:t xml:space="preserve"> предостережений подконтрольным субъектам о недопустимости нарушений требований, установленных Правилами благоустройства.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Наиболее актуальные проблемы, по которым проводились профилактические мероприятия – это содержание территории населенных </w:t>
      </w:r>
      <w:r w:rsidRPr="0030659C">
        <w:rPr>
          <w:rFonts w:ascii="Times New Roman" w:eastAsia="Times New Roman" w:hAnsi="Times New Roman" w:cs="Times New Roman"/>
          <w:color w:val="000000"/>
          <w:sz w:val="26"/>
          <w:szCs w:val="26"/>
          <w:lang w:eastAsia="ru-RU"/>
        </w:rPr>
        <w:lastRenderedPageBreak/>
        <w:t>пунктов, а именно уборка территории от мусора, строительных материалов, скашивание сорной растительности, подконтрольными субъектами.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подконтрольными субъектами.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Проведение профилактических мероприятий, направленных на соблюдение подконтрольными субъектами требований Правил благоустройства, на побуждение подконтрольных субъектов к добросовестности, будет способствовать повышению ответственности подконтрольных субъектов, снижению количества совершаемых нарушений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3. Цели и задачи реализации программы профилактики рисков</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причинения вреда</w:t>
      </w:r>
    </w:p>
    <w:p w:rsidR="0030659C" w:rsidRPr="0030659C" w:rsidRDefault="0030659C" w:rsidP="003C5262">
      <w:pPr>
        <w:spacing w:after="0" w:line="240" w:lineRule="auto"/>
        <w:ind w:left="720"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Целями реализации Программы являются:</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предупреждение и профилактика нарушений требований правил</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благоустройства</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юридическими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лицами,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индивидуальными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предпринимателями, гражданами;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повышение уровня благоустройства, соблюдения чистоты и порядка;</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предотвращение угрозы безопасности жизни и здоровья людей;</w:t>
      </w:r>
    </w:p>
    <w:p w:rsid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увеличение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доли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хозяйствующих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субъектов,</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соблюдающих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требования в сфере благоустройства;</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повышение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прозрачности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контрольно-надзорной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Задачами реализации Программы являются:</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укрепление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профилактики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нарушений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установленных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законодательством,</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путем</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активизации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профилактической 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формирование у всех участников контрольной деятельности единого</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понимания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осуществлении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предпринимательской 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выявление факторов угрозы причинения, либо причинения вреда</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(ущерба), причин и условий, способствующих нарушению 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 определение способов устранения или снижения угрозы;</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стимулирование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добросовестного</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соблюдения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 всеми контролируемыми лицами;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создание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консультирования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информирования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подконтрольных субъектов.</w:t>
      </w:r>
    </w:p>
    <w:p w:rsidR="0030659C" w:rsidRPr="0030659C" w:rsidRDefault="0030659C" w:rsidP="003C5262">
      <w:pPr>
        <w:spacing w:after="0" w:line="240" w:lineRule="auto"/>
        <w:ind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4. Перечень профилактических мероприятий, сроки (периодичность)</w:t>
      </w:r>
    </w:p>
    <w:p w:rsidR="00EF75AE"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их проведения</w:t>
      </w:r>
    </w:p>
    <w:p w:rsidR="009F2D89" w:rsidRPr="0030659C" w:rsidRDefault="009F2D89" w:rsidP="003C5262">
      <w:pPr>
        <w:spacing w:after="0" w:line="240" w:lineRule="auto"/>
        <w:ind w:firstLine="567"/>
        <w:rPr>
          <w:rFonts w:ascii="Times New Roman" w:eastAsia="Times New Roman" w:hAnsi="Times New Roman" w:cs="Times New Roman"/>
          <w:color w:val="000000"/>
          <w:sz w:val="26"/>
          <w:szCs w:val="26"/>
          <w:lang w:eastAsia="ru-RU"/>
        </w:rPr>
      </w:pP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7"/>
        <w:gridCol w:w="3105"/>
        <w:gridCol w:w="2960"/>
        <w:gridCol w:w="2549"/>
      </w:tblGrid>
      <w:tr w:rsidR="0030659C"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w:t>
            </w:r>
          </w:p>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п/п</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Виды профилактических мероприятий</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Сроки (периодичность) проведения</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Ответственный исполнитель за реализацию профилактического мероприятия</w:t>
            </w:r>
          </w:p>
        </w:tc>
      </w:tr>
      <w:tr w:rsidR="00EF75AE"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9F2D89" w:rsidRPr="0030659C" w:rsidTr="001F1866">
        <w:trPr>
          <w:trHeight w:val="40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both"/>
              <w:rPr>
                <w:rFonts w:ascii="Times New Roman" w:eastAsia="Times New Roman" w:hAnsi="Times New Roman" w:cs="Times New Roman"/>
                <w:color w:val="000000"/>
                <w:sz w:val="26"/>
                <w:szCs w:val="26"/>
                <w:lang w:eastAsia="ru-RU"/>
              </w:rPr>
            </w:pPr>
          </w:p>
          <w:p w:rsidR="009F2D89" w:rsidRPr="0030659C" w:rsidRDefault="009F2D89"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9F2D89"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D89" w:rsidRPr="0030659C" w:rsidRDefault="009F2D89"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r>
      <w:tr w:rsidR="0030659C"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Информирование</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 постоянной основе</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Должностное лицо </w:t>
            </w:r>
            <w:r w:rsidR="00EF75AE">
              <w:rPr>
                <w:rFonts w:ascii="Times New Roman" w:eastAsia="Times New Roman" w:hAnsi="Times New Roman" w:cs="Times New Roman"/>
                <w:color w:val="000000"/>
                <w:sz w:val="26"/>
                <w:szCs w:val="26"/>
                <w:lang w:eastAsia="ru-RU"/>
              </w:rPr>
              <w:t>Администрация МО Очурский сельсовет</w:t>
            </w:r>
          </w:p>
        </w:tc>
      </w:tr>
      <w:tr w:rsidR="00EF75AE"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Консультирование</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По обращениям</w:t>
            </w:r>
          </w:p>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контролируемых лиц и</w:t>
            </w:r>
          </w:p>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их уполномоченных</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представителей</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F1866"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Должностное лицо</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МО Очурский сельсовет</w:t>
            </w:r>
          </w:p>
        </w:tc>
      </w:tr>
      <w:tr w:rsidR="00EF75AE"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Профилактический визит</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Ежеквартально</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F1866"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Должностное лицо</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МО Очурский сельсовет</w:t>
            </w:r>
          </w:p>
        </w:tc>
      </w:tr>
    </w:tbl>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Информирование</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Должностное лицо </w:t>
      </w:r>
      <w:r w:rsidR="001F1866">
        <w:rPr>
          <w:rFonts w:ascii="Times New Roman" w:eastAsia="Times New Roman" w:hAnsi="Times New Roman" w:cs="Times New Roman"/>
          <w:color w:val="000000"/>
          <w:sz w:val="26"/>
          <w:szCs w:val="26"/>
          <w:lang w:eastAsia="ru-RU"/>
        </w:rPr>
        <w:t>Администрации МО Очурский сельсовет</w:t>
      </w:r>
      <w:r w:rsidRPr="0030659C">
        <w:rPr>
          <w:rFonts w:ascii="Times New Roman" w:eastAsia="Times New Roman" w:hAnsi="Times New Roman" w:cs="Times New Roman"/>
          <w:color w:val="000000"/>
          <w:sz w:val="26"/>
          <w:szCs w:val="26"/>
          <w:lang w:eastAsia="ru-RU"/>
        </w:rPr>
        <w:t xml:space="preserve"> (далее – должностное лицо) осуществляет информирование контролируемых лиц и иных заинтересованных лиц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Информирование осуществляется посредством размещения соответствующих сведений на официальном сайте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3. Должностное лицо размещает и поддерживает в актуальном состоянии на официальном сайте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в сети «Интернет» следующую информацию:</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 тексты нормативных правовых актов, регулирующих осуществление муниципального контроля;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 </w:t>
      </w:r>
      <w:hyperlink r:id="rId8" w:history="1">
        <w:r w:rsidRPr="00634664">
          <w:rPr>
            <w:rFonts w:ascii="Times New Roman" w:eastAsia="Times New Roman" w:hAnsi="Times New Roman" w:cs="Times New Roman"/>
            <w:sz w:val="26"/>
            <w:szCs w:val="26"/>
            <w:lang w:eastAsia="ru-RU"/>
          </w:rPr>
          <w:t>перечень</w:t>
        </w:r>
      </w:hyperlink>
      <w:r w:rsidRPr="0030659C">
        <w:rPr>
          <w:rFonts w:ascii="Times New Roman" w:eastAsia="Times New Roman" w:hAnsi="Times New Roman" w:cs="Times New Roman"/>
          <w:color w:val="000000"/>
          <w:sz w:val="26"/>
          <w:szCs w:val="26"/>
          <w:lang w:eastAsia="ru-RU"/>
        </w:rPr>
        <w:t> нормативных правовых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4) руководства по соблюдению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5) перечень индикаторов риска нарушения обязательных требований, порядок отнесения объектов контроля к категориям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7)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8) исчерпывающий перечень сведений, которые могут запрашиваться контрольным (надзорным) органом у контролируемого лица;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9) сведения о способах получения консультаций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10) сведения о применении контрольным (надзорным) органом мер стимулирования добросовестности контролируемых лиц;</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11) сведения о порядке досудебного обжалования решений контрольного (надзорного) органа, действий (бездействия) его должностных лиц;</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12) доклады, содержащие результаты обобщения правоприменительной практики контрольного (надзорного) органа;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13) доклады о муниципальном контроле;</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14)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Консультирование</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Должностное лицо отдела по работе с территориями и благоустройству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По итогам консультирования информация контролируемым лицам и их представителям может предоставляться в письменной форме в случае предоставления запроса о предоставлении письменного ответа в сроки, установленные Федеральным </w:t>
      </w:r>
      <w:hyperlink r:id="rId9" w:history="1">
        <w:r w:rsidRPr="003C5262">
          <w:rPr>
            <w:rFonts w:ascii="Times New Roman" w:eastAsia="Times New Roman" w:hAnsi="Times New Roman" w:cs="Times New Roman"/>
            <w:sz w:val="26"/>
            <w:szCs w:val="26"/>
            <w:lang w:eastAsia="ru-RU"/>
          </w:rPr>
          <w:t>законом</w:t>
        </w:r>
      </w:hyperlink>
      <w:r w:rsidRPr="0030659C">
        <w:rPr>
          <w:rFonts w:ascii="Times New Roman" w:eastAsia="Times New Roman" w:hAnsi="Times New Roman" w:cs="Times New Roman"/>
          <w:color w:val="000000"/>
          <w:sz w:val="26"/>
          <w:szCs w:val="26"/>
          <w:lang w:eastAsia="ru-RU"/>
        </w:rPr>
        <w:t> от 02.05.2006 № 59-ФЗ «О порядке рассмотрения обращений граждан Российской 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Информация, ставшая известной должностному лицу органа в ходе консультирования, не может использоваться в целях оценки контролируемого лица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Профилактический визит</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w:t>
      </w:r>
      <w:r w:rsidRPr="0030659C">
        <w:rPr>
          <w:rFonts w:ascii="Times New Roman" w:eastAsia="Times New Roman" w:hAnsi="Times New Roman" w:cs="Times New Roman"/>
          <w:color w:val="000000"/>
          <w:sz w:val="26"/>
          <w:szCs w:val="26"/>
          <w:lang w:eastAsia="ru-RU"/>
        </w:rPr>
        <w:lastRenderedPageBreak/>
        <w:t>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5. Показатели результативности и эффективности программы профилактики рисков причинения вреда</w:t>
      </w:r>
    </w:p>
    <w:p w:rsidR="00C554A3" w:rsidRDefault="00C554A3" w:rsidP="003C5262">
      <w:pPr>
        <w:spacing w:after="0" w:line="240" w:lineRule="auto"/>
        <w:ind w:firstLine="567"/>
        <w:jc w:val="both"/>
        <w:rPr>
          <w:rFonts w:ascii="Times New Roman" w:eastAsia="Times New Roman" w:hAnsi="Times New Roman" w:cs="Times New Roman"/>
          <w:color w:val="000000"/>
          <w:sz w:val="26"/>
          <w:szCs w:val="26"/>
          <w:lang w:eastAsia="ru-RU"/>
        </w:rPr>
      </w:pP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1</w:t>
      </w:r>
      <w:r w:rsidR="0077070C">
        <w:rPr>
          <w:rFonts w:ascii="Times New Roman" w:eastAsia="Times New Roman" w:hAnsi="Times New Roman" w:cs="Times New Roman"/>
          <w:color w:val="000000"/>
          <w:sz w:val="26"/>
          <w:szCs w:val="26"/>
          <w:lang w:eastAsia="ru-RU"/>
        </w:rPr>
        <w:t>.</w:t>
      </w:r>
      <w:r w:rsidRPr="00C554A3">
        <w:rPr>
          <w:rFonts w:ascii="Times New Roman" w:eastAsia="Times New Roman" w:hAnsi="Times New Roman" w:cs="Times New Roman"/>
          <w:color w:val="000000"/>
          <w:sz w:val="26"/>
          <w:szCs w:val="26"/>
          <w:lang w:eastAsia="ru-RU"/>
        </w:rPr>
        <w:t>Для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оценки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результативности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эффективности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Программы</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устанавливаются следующие показатели результативности и эффективности:</w:t>
      </w: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доля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нарушений,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выявленных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ходе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проведения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(надзорных) мероприятий, осуществленных в отношении контролируемых лиц.</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Показатель</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рассчитывается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как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процентное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соотношение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нарушений, выявленных в ходе проведения контрольных мероприятий, к общему</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количеству проведенных контрольных мероприятий;</w:t>
      </w: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б)</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доля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профилактических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объеме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Показатель</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рассчитывается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как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отношение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профилактических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количеству</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 Ожидается ежегодный рост указанного показателя.</w:t>
      </w:r>
    </w:p>
    <w:p w:rsid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2</w:t>
      </w:r>
      <w:r w:rsidR="0077070C">
        <w:rPr>
          <w:rFonts w:ascii="Times New Roman" w:eastAsia="Times New Roman" w:hAnsi="Times New Roman" w:cs="Times New Roman"/>
          <w:color w:val="000000"/>
          <w:sz w:val="26"/>
          <w:szCs w:val="26"/>
          <w:lang w:eastAsia="ru-RU"/>
        </w:rPr>
        <w:t>.</w:t>
      </w:r>
      <w:r w:rsidRPr="00C554A3">
        <w:rPr>
          <w:rFonts w:ascii="Times New Roman" w:eastAsia="Times New Roman" w:hAnsi="Times New Roman" w:cs="Times New Roman"/>
          <w:color w:val="000000"/>
          <w:sz w:val="26"/>
          <w:szCs w:val="26"/>
          <w:lang w:eastAsia="ru-RU"/>
        </w:rPr>
        <w:t xml:space="preserve"> Сведения о достижении показателей результативности и эффективности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Программы включаются местной администрацией в состав доклада о виде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муниципального контроля в соответствии со статьей 30 Федерального закона «О</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государственном контроле (надзоре) и муниципальном контроле в Российской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за 2023 год.</w:t>
      </w:r>
    </w:p>
    <w:p w:rsidR="0030659C" w:rsidRPr="0030659C" w:rsidRDefault="0030659C" w:rsidP="003C5262">
      <w:pPr>
        <w:spacing w:after="0" w:line="240" w:lineRule="auto"/>
        <w:ind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1E27CE" w:rsidRPr="0030659C" w:rsidRDefault="001E27CE" w:rsidP="003C5262">
      <w:pPr>
        <w:ind w:firstLine="567"/>
        <w:rPr>
          <w:rFonts w:ascii="Times New Roman" w:hAnsi="Times New Roman" w:cs="Times New Roman"/>
          <w:sz w:val="26"/>
          <w:szCs w:val="26"/>
        </w:rPr>
      </w:pPr>
    </w:p>
    <w:sectPr w:rsidR="001E27CE" w:rsidRPr="0030659C" w:rsidSect="00DA4199">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C9" w:rsidRDefault="00C96CC9" w:rsidP="0030659C">
      <w:pPr>
        <w:spacing w:after="0" w:line="240" w:lineRule="auto"/>
      </w:pPr>
      <w:r>
        <w:separator/>
      </w:r>
    </w:p>
  </w:endnote>
  <w:endnote w:type="continuationSeparator" w:id="0">
    <w:p w:rsidR="00C96CC9" w:rsidRDefault="00C96CC9" w:rsidP="003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C9" w:rsidRDefault="00C96CC9" w:rsidP="0030659C">
      <w:pPr>
        <w:spacing w:after="0" w:line="240" w:lineRule="auto"/>
      </w:pPr>
      <w:r>
        <w:separator/>
      </w:r>
    </w:p>
  </w:footnote>
  <w:footnote w:type="continuationSeparator" w:id="0">
    <w:p w:rsidR="00C96CC9" w:rsidRDefault="00C96CC9" w:rsidP="0030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0B5"/>
    <w:multiLevelType w:val="multilevel"/>
    <w:tmpl w:val="2CAAF4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B46C5"/>
    <w:multiLevelType w:val="hybridMultilevel"/>
    <w:tmpl w:val="D99813B8"/>
    <w:lvl w:ilvl="0" w:tplc="51466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30659C"/>
    <w:rsid w:val="00091A43"/>
    <w:rsid w:val="000A2256"/>
    <w:rsid w:val="000D2BD2"/>
    <w:rsid w:val="00167F5A"/>
    <w:rsid w:val="00185D03"/>
    <w:rsid w:val="001E27CE"/>
    <w:rsid w:val="001F1866"/>
    <w:rsid w:val="002B5E71"/>
    <w:rsid w:val="0030659C"/>
    <w:rsid w:val="00353DA2"/>
    <w:rsid w:val="003C5262"/>
    <w:rsid w:val="003E265E"/>
    <w:rsid w:val="00400E6D"/>
    <w:rsid w:val="004C5EA4"/>
    <w:rsid w:val="005C6674"/>
    <w:rsid w:val="00634664"/>
    <w:rsid w:val="00640740"/>
    <w:rsid w:val="006F2002"/>
    <w:rsid w:val="0077070C"/>
    <w:rsid w:val="00980BD1"/>
    <w:rsid w:val="009F2D89"/>
    <w:rsid w:val="00C554A3"/>
    <w:rsid w:val="00C96CC9"/>
    <w:rsid w:val="00D41C5C"/>
    <w:rsid w:val="00DA4199"/>
    <w:rsid w:val="00DA4356"/>
    <w:rsid w:val="00E81C80"/>
    <w:rsid w:val="00EF1FE5"/>
    <w:rsid w:val="00EF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30659C"/>
  </w:style>
  <w:style w:type="paragraph" w:customStyle="1" w:styleId="-11">
    <w:name w:val="-11"/>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59C"/>
    <w:rPr>
      <w:color w:val="0000FF"/>
      <w:u w:val="single"/>
    </w:rPr>
  </w:style>
  <w:style w:type="paragraph" w:customStyle="1" w:styleId="consplustitle">
    <w:name w:val="consplustitle"/>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065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659C"/>
  </w:style>
  <w:style w:type="paragraph" w:styleId="a7">
    <w:name w:val="footer"/>
    <w:basedOn w:val="a"/>
    <w:link w:val="a8"/>
    <w:uiPriority w:val="99"/>
    <w:semiHidden/>
    <w:unhideWhenUsed/>
    <w:rsid w:val="003065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659C"/>
  </w:style>
  <w:style w:type="paragraph" w:customStyle="1" w:styleId="ConsPlusNormal0">
    <w:name w:val="ConsPlusNormal"/>
    <w:rsid w:val="00306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65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59C"/>
    <w:rPr>
      <w:rFonts w:ascii="Tahoma" w:hAnsi="Tahoma" w:cs="Tahoma"/>
      <w:sz w:val="16"/>
      <w:szCs w:val="16"/>
    </w:rPr>
  </w:style>
  <w:style w:type="table" w:styleId="ab">
    <w:name w:val="Table Grid"/>
    <w:basedOn w:val="a1"/>
    <w:uiPriority w:val="59"/>
    <w:rsid w:val="0030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7070C"/>
    <w:pPr>
      <w:ind w:left="720"/>
      <w:contextualSpacing/>
    </w:pPr>
  </w:style>
</w:styles>
</file>

<file path=word/webSettings.xml><?xml version="1.0" encoding="utf-8"?>
<w:webSettings xmlns:r="http://schemas.openxmlformats.org/officeDocument/2006/relationships" xmlns:w="http://schemas.openxmlformats.org/wordprocessingml/2006/main">
  <w:divs>
    <w:div w:id="412050116">
      <w:bodyDiv w:val="1"/>
      <w:marLeft w:val="0"/>
      <w:marRight w:val="0"/>
      <w:marTop w:val="0"/>
      <w:marBottom w:val="0"/>
      <w:divBdr>
        <w:top w:val="none" w:sz="0" w:space="0" w:color="auto"/>
        <w:left w:val="none" w:sz="0" w:space="0" w:color="auto"/>
        <w:bottom w:val="none" w:sz="0" w:space="0" w:color="auto"/>
        <w:right w:val="none" w:sz="0" w:space="0" w:color="auto"/>
      </w:divBdr>
    </w:div>
    <w:div w:id="472211173">
      <w:bodyDiv w:val="1"/>
      <w:marLeft w:val="0"/>
      <w:marRight w:val="0"/>
      <w:marTop w:val="0"/>
      <w:marBottom w:val="0"/>
      <w:divBdr>
        <w:top w:val="none" w:sz="0" w:space="0" w:color="auto"/>
        <w:left w:val="none" w:sz="0" w:space="0" w:color="auto"/>
        <w:bottom w:val="none" w:sz="0" w:space="0" w:color="auto"/>
        <w:right w:val="none" w:sz="0" w:space="0" w:color="auto"/>
      </w:divBdr>
    </w:div>
    <w:div w:id="971639838">
      <w:bodyDiv w:val="1"/>
      <w:marLeft w:val="0"/>
      <w:marRight w:val="0"/>
      <w:marTop w:val="0"/>
      <w:marBottom w:val="0"/>
      <w:divBdr>
        <w:top w:val="none" w:sz="0" w:space="0" w:color="auto"/>
        <w:left w:val="none" w:sz="0" w:space="0" w:color="auto"/>
        <w:bottom w:val="none" w:sz="0" w:space="0" w:color="auto"/>
        <w:right w:val="none" w:sz="0" w:space="0" w:color="auto"/>
      </w:divBdr>
    </w:div>
    <w:div w:id="17354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3.12.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4820&amp;date=23.12.2021&amp;dst=10006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7</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2022-09-07T04:11:00Z</dcterms:created>
  <dcterms:modified xsi:type="dcterms:W3CDTF">2022-09-27T03:56:00Z</dcterms:modified>
</cp:coreProperties>
</file>