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3" w:rsidRDefault="00147B83" w:rsidP="00147B8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147B83" w:rsidRDefault="00147B83" w:rsidP="00147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7F3C62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F3C62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F3C62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47B83" w:rsidRDefault="00147B83" w:rsidP="00147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47B83" w:rsidRDefault="00147B83" w:rsidP="00147B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B83" w:rsidRDefault="00147B83" w:rsidP="00147B8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6F1639" w:rsidRDefault="00147B83" w:rsidP="00147B83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47B83" w:rsidRPr="00050726" w:rsidRDefault="006F1639" w:rsidP="00147B83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</w:t>
      </w:r>
      <w:r w:rsidR="00147B83" w:rsidRPr="0005072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147B83" w:rsidRPr="00050726" w:rsidRDefault="00717B1F" w:rsidP="00147B83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04</w:t>
      </w:r>
      <w:r w:rsidR="00147B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47B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7B83" w:rsidRPr="00050726">
        <w:rPr>
          <w:rFonts w:ascii="Times New Roman" w:hAnsi="Times New Roman" w:cs="Times New Roman"/>
          <w:b/>
          <w:sz w:val="28"/>
          <w:szCs w:val="28"/>
        </w:rPr>
        <w:t>20</w:t>
      </w:r>
      <w:r w:rsidR="00147B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7B83">
        <w:rPr>
          <w:rFonts w:ascii="Times New Roman" w:hAnsi="Times New Roman" w:cs="Times New Roman"/>
          <w:b/>
          <w:sz w:val="28"/>
          <w:szCs w:val="28"/>
        </w:rPr>
        <w:t>г</w:t>
      </w:r>
      <w:r w:rsidR="00147B83" w:rsidRPr="00050726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147B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47B83" w:rsidRDefault="00147B83" w:rsidP="00147B8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проведении публичных слушаний</w:t>
      </w:r>
    </w:p>
    <w:p w:rsidR="00147B83" w:rsidRPr="00F60D03" w:rsidRDefault="00147B83" w:rsidP="00147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 Об утверждении отчета об исполнении бюджета сельского поселения</w:t>
      </w:r>
      <w:proofErr w:type="gramStart"/>
      <w:r w:rsidRPr="0005072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50726">
        <w:rPr>
          <w:rFonts w:ascii="Times New Roman" w:hAnsi="Times New Roman" w:cs="Times New Roman"/>
          <w:b/>
          <w:sz w:val="28"/>
          <w:szCs w:val="28"/>
        </w:rPr>
        <w:t>ва</w:t>
      </w:r>
      <w:r w:rsidRPr="00F60D03">
        <w:rPr>
          <w:rFonts w:ascii="Times New Roman" w:hAnsi="Times New Roman" w:cs="Times New Roman"/>
          <w:b/>
          <w:sz w:val="28"/>
          <w:szCs w:val="28"/>
        </w:rPr>
        <w:t xml:space="preserve"> Ключа муниципального района </w:t>
      </w:r>
      <w:proofErr w:type="spellStart"/>
      <w:r w:rsidRPr="00F60D03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F60D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7B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D03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0D03">
        <w:rPr>
          <w:rFonts w:ascii="Times New Roman" w:hAnsi="Times New Roman" w:cs="Times New Roman"/>
          <w:b/>
          <w:sz w:val="28"/>
          <w:szCs w:val="28"/>
        </w:rPr>
        <w:t>.</w:t>
      </w:r>
    </w:p>
    <w:p w:rsidR="00147B8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соответствии с Федеральным Законом №131 «Об общих принципах организации местного самоуправления в Российской Федерации», с Уставом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Ключа, Порядком организации и проведения публичных слушаний на территории сельского поселения Два Ключа, в целях активизации участия населения района в осуществлении местного самоуправления и развития демократии на местном уровне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7B83" w:rsidRPr="000A3F94" w:rsidRDefault="00147B83" w:rsidP="00147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ПОСТАНОВЛЯЮ: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одобрить  проект исполнения бюджета сельского поселения</w:t>
      </w:r>
      <w:proofErr w:type="gram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Ключа муниципального района </w:t>
      </w:r>
      <w:proofErr w:type="spell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1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(согласно приложениям) и вынести проект исполнения бюджета сельского поселения Два Ключа  муниципального района </w:t>
      </w:r>
      <w:proofErr w:type="spellStart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1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на публичные слушания.</w:t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B83" w:rsidRPr="00F60D0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 территории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Ключа муниципального района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публичные слушания по обсуждению </w:t>
      </w:r>
      <w:r w:rsidRPr="00F60D03">
        <w:rPr>
          <w:rFonts w:ascii="Times New Roman" w:hAnsi="Times New Roman" w:cs="Times New Roman"/>
          <w:sz w:val="28"/>
          <w:szCs w:val="28"/>
        </w:rPr>
        <w:t xml:space="preserve">исполнения   бюджета сельского поселения Два Ключа муниципального района </w:t>
      </w:r>
      <w:proofErr w:type="spellStart"/>
      <w:r w:rsidRPr="00F60D0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0D0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7B1F">
        <w:rPr>
          <w:rFonts w:ascii="Times New Roman" w:hAnsi="Times New Roman" w:cs="Times New Roman"/>
          <w:sz w:val="28"/>
          <w:szCs w:val="28"/>
        </w:rPr>
        <w:t>3</w:t>
      </w:r>
      <w:r w:rsidRPr="00F60D03">
        <w:rPr>
          <w:rFonts w:ascii="Times New Roman" w:hAnsi="Times New Roman" w:cs="Times New Roman"/>
          <w:sz w:val="28"/>
          <w:szCs w:val="28"/>
        </w:rPr>
        <w:t>год.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47B83" w:rsidRPr="00F60D0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месяц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717B1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.03.20</w:t>
      </w:r>
      <w:r w:rsidR="00717B1F">
        <w:rPr>
          <w:rFonts w:ascii="Times New Roman" w:eastAsia="Times New Roman" w:hAnsi="Times New Roman" w:cs="Times New Roman"/>
          <w:color w:val="000000"/>
          <w:sz w:val="28"/>
          <w:szCs w:val="28"/>
        </w:rPr>
        <w:t>24 года по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17B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г.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Ключа муниципального района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области.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B8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Определить, что местом проведения публичных слушаний является здание администрации сельского поселения  Два Ключа по адресу: 446572 Самарская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 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д.6.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B83" w:rsidRPr="00F60D0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лицом, ответственным за прием заявлений Фёдорову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сельского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Два Ключа.</w:t>
      </w:r>
    </w:p>
    <w:p w:rsidR="00147B83" w:rsidRPr="00F60D0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информированию жителей поселения по вопросу публичных слушаний 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марта 202</w:t>
      </w:r>
      <w:r w:rsidR="00717B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:00 по адресу: 44687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 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овая,д.6</w:t>
      </w:r>
    </w:p>
    <w:p w:rsidR="00147B8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.Заявления и предложения по вопросам публичных слушаний, поступивших от жителей поселения и иных заинтересованных лиц принимаются с 10-00 часов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16-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00 часов в рабочие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A53A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выходные дни с 9 до 13 часов.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замечания и предложения подлежат приобщению к протоколу публичных слушаний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47B83" w:rsidRPr="00147B83" w:rsidRDefault="00147B83" w:rsidP="0014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«Официальный 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Ключа», на официальном сайте сельского поселения Два </w:t>
      </w:r>
      <w:r w:rsidRPr="0014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Ключа </w:t>
      </w:r>
      <w:r w:rsidRPr="00147B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47B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7B83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Pr="00147B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7B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7B83">
        <w:rPr>
          <w:rFonts w:ascii="Times New Roman" w:hAnsi="Times New Roman" w:cs="Times New Roman"/>
          <w:sz w:val="28"/>
          <w:szCs w:val="28"/>
        </w:rPr>
        <w:t>/  и на едином портале государственных и муниципальных услуг (функций) через платформу  обратной связи</w:t>
      </w:r>
    </w:p>
    <w:p w:rsidR="00147B8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на следующий день с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147B83" w:rsidRPr="00F60D03" w:rsidRDefault="00147B83" w:rsidP="00147B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B83" w:rsidRPr="00050726" w:rsidRDefault="00147B83" w:rsidP="0014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0726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</w:t>
      </w:r>
    </w:p>
    <w:p w:rsidR="00147B83" w:rsidRPr="00050726" w:rsidRDefault="00147B83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</w:p>
    <w:p w:rsidR="00147B83" w:rsidRDefault="00147B83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072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050726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П.А  Долганов</w:t>
      </w: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B1F" w:rsidRPr="00637C2B" w:rsidRDefault="00717B1F" w:rsidP="00717B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lastRenderedPageBreak/>
        <w:t xml:space="preserve">РОССИЙСКАЯ ФЕДЕРАЦИЯ               </w:t>
      </w:r>
    </w:p>
    <w:p w:rsidR="00717B1F" w:rsidRPr="00637C2B" w:rsidRDefault="00717B1F" w:rsidP="00717B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 САМАРСКАЯ ОБЛАСТЬ</w:t>
      </w:r>
    </w:p>
    <w:p w:rsidR="00717B1F" w:rsidRPr="00637C2B" w:rsidRDefault="00717B1F" w:rsidP="00717B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F3C62" w:rsidRPr="00637C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37C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F3C62" w:rsidRPr="00637C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37C2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F3C62" w:rsidRPr="00637C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717B1F" w:rsidRPr="00637C2B" w:rsidRDefault="00717B1F" w:rsidP="00717B1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7C2B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</w:p>
    <w:p w:rsidR="00717B1F" w:rsidRDefault="00717B1F" w:rsidP="00717B1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</w:p>
    <w:p w:rsidR="00717B1F" w:rsidRDefault="00717B1F" w:rsidP="00717B1F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717B1F" w:rsidRPr="00FE5947" w:rsidRDefault="00717B1F" w:rsidP="00717B1F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FE5947">
        <w:rPr>
          <w:rFonts w:ascii="Times New Roman" w:hAnsi="Times New Roman"/>
          <w:bCs/>
          <w:sz w:val="28"/>
          <w:szCs w:val="28"/>
        </w:rPr>
        <w:t>ПРОЕКТ</w:t>
      </w:r>
    </w:p>
    <w:p w:rsidR="00717B1F" w:rsidRDefault="00717B1F" w:rsidP="00717B1F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B1F" w:rsidRDefault="00717B1F" w:rsidP="00717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ва Ключа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17B1F" w:rsidRDefault="00717B1F" w:rsidP="0071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 2023 года</w:t>
      </w:r>
    </w:p>
    <w:p w:rsidR="00717B1F" w:rsidRDefault="00717B1F" w:rsidP="00717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1F" w:rsidRDefault="00717B1F" w:rsidP="00717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Рассмотрев отчет об исполнении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за 2023 года в  соответствии  с  пунктом  5  статьи  264.2   </w:t>
      </w:r>
      <w:r>
        <w:rPr>
          <w:rStyle w:val="blk"/>
          <w:rFonts w:ascii="Times New Roman" w:hAnsi="Times New Roman"/>
          <w:sz w:val="28"/>
          <w:szCs w:val="28"/>
        </w:rPr>
        <w:t>Бюджетного  Кодекса    Российской Федерации Администрация сельского поселения Два Ключа:</w:t>
      </w:r>
    </w:p>
    <w:p w:rsidR="00717B1F" w:rsidRDefault="00717B1F" w:rsidP="00717B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17B1F" w:rsidRDefault="00717B1F" w:rsidP="00717B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17B1F" w:rsidRDefault="00717B1F" w:rsidP="00717B1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за  2023 года:</w:t>
      </w:r>
    </w:p>
    <w:p w:rsidR="00717B1F" w:rsidRDefault="00717B1F" w:rsidP="00717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доходам в сумме 7867, 550</w:t>
      </w:r>
    </w:p>
    <w:p w:rsidR="00717B1F" w:rsidRDefault="00717B1F" w:rsidP="00717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17B1F" w:rsidRDefault="00717B1F" w:rsidP="00717B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расходам  7419,556 тыс. рублей, с превышением доходов над расходами в сумме  447,994 тыс. рублей.</w:t>
      </w:r>
    </w:p>
    <w:p w:rsidR="00717B1F" w:rsidRDefault="00717B1F" w:rsidP="00717B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приложения по отдельным показателям исполнения бюджета за  2023 года согласно приложениям 1-7 к настоящему постановлению.</w:t>
      </w:r>
    </w:p>
    <w:p w:rsidR="00717B1F" w:rsidRDefault="00717B1F" w:rsidP="00717B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17B1F" w:rsidRDefault="00717B1F" w:rsidP="00717B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постановление в Собрание представителей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ва Ключа.</w:t>
      </w:r>
    </w:p>
    <w:p w:rsidR="00717B1F" w:rsidRDefault="00717B1F" w:rsidP="00717B1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«Официальный вестник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ва Ключа» и разместить на официальном сайте администрации сельского поселения Два Ключа.</w:t>
      </w:r>
    </w:p>
    <w:p w:rsidR="00717B1F" w:rsidRDefault="00717B1F" w:rsidP="00717B1F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17B1F" w:rsidRDefault="00717B1F" w:rsidP="00717B1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43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C1924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8C1924">
        <w:rPr>
          <w:color w:val="000000"/>
          <w:sz w:val="28"/>
          <w:szCs w:val="28"/>
        </w:rPr>
        <w:t xml:space="preserve"> Д</w:t>
      </w:r>
      <w:proofErr w:type="gramEnd"/>
      <w:r w:rsidRPr="008C1924">
        <w:rPr>
          <w:color w:val="000000"/>
          <w:sz w:val="28"/>
          <w:szCs w:val="28"/>
        </w:rPr>
        <w:t>ва Ключа</w:t>
      </w:r>
    </w:p>
    <w:p w:rsidR="00717B1F" w:rsidRDefault="00717B1F" w:rsidP="00717B1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92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C1924">
        <w:rPr>
          <w:color w:val="000000"/>
          <w:sz w:val="28"/>
          <w:szCs w:val="28"/>
        </w:rPr>
        <w:t>Исаклинский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17B1F" w:rsidRPr="00FC7DD4" w:rsidRDefault="00717B1F" w:rsidP="00717B1F">
      <w:pPr>
        <w:pStyle w:val="a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П.А. Долганов</w:t>
      </w:r>
    </w:p>
    <w:tbl>
      <w:tblPr>
        <w:tblW w:w="10443" w:type="dxa"/>
        <w:tblInd w:w="-318" w:type="dxa"/>
        <w:tblLayout w:type="fixed"/>
        <w:tblLook w:val="04A0"/>
      </w:tblPr>
      <w:tblGrid>
        <w:gridCol w:w="2411"/>
        <w:gridCol w:w="15"/>
        <w:gridCol w:w="4521"/>
        <w:gridCol w:w="1276"/>
        <w:gridCol w:w="1275"/>
        <w:gridCol w:w="945"/>
      </w:tblGrid>
      <w:tr w:rsidR="00717B1F" w:rsidRPr="00717B1F" w:rsidTr="00717B1F">
        <w:trPr>
          <w:trHeight w:val="904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1F" w:rsidRPr="00717B1F" w:rsidRDefault="00717B1F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                Приложение № 1</w:t>
            </w:r>
            <w:r w:rsidRPr="00717B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к</w:t>
            </w:r>
            <w:r w:rsidR="008358E5">
              <w:rPr>
                <w:rFonts w:ascii="Times New Roman" w:eastAsia="Times New Roman" w:hAnsi="Times New Roman" w:cs="Times New Roman"/>
                <w:color w:val="000000"/>
              </w:rPr>
              <w:t xml:space="preserve"> проекту </w:t>
            </w:r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</w:t>
            </w:r>
            <w:r w:rsidR="008358E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7B1F">
              <w:rPr>
                <w:rFonts w:ascii="Times New Roman" w:eastAsia="Times New Roman" w:hAnsi="Times New Roman" w:cs="Times New Roman"/>
                <w:color w:val="000000"/>
              </w:rPr>
              <w:br/>
              <w:t>«Об утверждении отчета об исполнении бюджета сельского поселения</w:t>
            </w:r>
            <w:proofErr w:type="gramStart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ва </w:t>
            </w:r>
            <w:r w:rsidRPr="00717B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Ключа муниципального района </w:t>
            </w:r>
            <w:proofErr w:type="spellStart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Исаклинский</w:t>
            </w:r>
            <w:proofErr w:type="spellEnd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 Самарской области за 2023 год»</w:t>
            </w:r>
          </w:p>
        </w:tc>
      </w:tr>
      <w:tr w:rsidR="00717B1F" w:rsidRPr="00717B1F" w:rsidTr="00717B1F">
        <w:trPr>
          <w:trHeight w:val="204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Default="008358E5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 доходов в бюджет сельского поселения</w:t>
            </w:r>
            <w:proofErr w:type="gramStart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</w:t>
            </w:r>
            <w:proofErr w:type="gramEnd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 Ключа </w:t>
            </w:r>
          </w:p>
        </w:tc>
      </w:tr>
      <w:tr w:rsidR="00717B1F" w:rsidRPr="00717B1F" w:rsidTr="00717B1F">
        <w:trPr>
          <w:trHeight w:val="204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Исаклинский</w:t>
            </w:r>
            <w:proofErr w:type="spellEnd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Самарской области </w:t>
            </w:r>
          </w:p>
        </w:tc>
      </w:tr>
      <w:tr w:rsidR="00717B1F" w:rsidRPr="00717B1F" w:rsidTr="00717B1F">
        <w:trPr>
          <w:trHeight w:val="204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 2023 год</w:t>
            </w:r>
          </w:p>
        </w:tc>
      </w:tr>
      <w:tr w:rsidR="00717B1F" w:rsidRPr="00717B1F" w:rsidTr="00717B1F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    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          2023г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717B1F" w:rsidRPr="00717B1F" w:rsidTr="00717B1F">
        <w:trPr>
          <w:trHeight w:val="1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5364,22431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5429,13436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</w:tr>
      <w:tr w:rsidR="00717B1F" w:rsidRPr="00717B1F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479,5259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108,0</w:t>
            </w:r>
          </w:p>
        </w:tc>
      </w:tr>
      <w:tr w:rsidR="00717B1F" w:rsidRPr="00717B1F" w:rsidTr="00717B1F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2330,619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2351,21872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107,0</w:t>
            </w:r>
          </w:p>
        </w:tc>
      </w:tr>
      <w:tr w:rsidR="00717B1F" w:rsidRPr="00717B1F" w:rsidTr="00717B1F">
        <w:trPr>
          <w:trHeight w:val="8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1200,66200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1218,29459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8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>) двигателей</w:t>
            </w:r>
            <w:proofErr w:type="gramStart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gramEnd"/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6,218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6,36303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1256,725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1259,20246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-132,986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-132,64136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130,727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17B1F" w:rsidRPr="00717B1F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1 05 03010 01 1000 110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130,727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130,727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1168,609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1178,29140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</w:tr>
      <w:tr w:rsidR="00717B1F" w:rsidRPr="00717B1F" w:rsidTr="00717B1F">
        <w:trPr>
          <w:trHeight w:val="5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1 06 01030 10 1000 110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141,34695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870,000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868,33447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7B1F" w:rsidRPr="00717B1F" w:rsidTr="00717B1F">
        <w:trPr>
          <w:trHeight w:val="5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168,609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168,60998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717B1F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7B1F" w:rsidRPr="008358E5" w:rsidTr="00717B1F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1289,266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1287,368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717B1F" w:rsidRPr="008358E5" w:rsidTr="00717B1F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1287,36803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48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2,00331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7B1F" w:rsidRPr="008358E5" w:rsidTr="00717B1F">
        <w:trPr>
          <w:trHeight w:val="5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1 17 14030100000150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2,00331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2366,416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2438,417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717B1F" w:rsidRPr="008358E5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7B1F" w:rsidRPr="008358E5" w:rsidTr="00717B1F">
        <w:trPr>
          <w:trHeight w:val="5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404,51550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717B1F" w:rsidRPr="008358E5" w:rsidTr="00717B1F">
        <w:trPr>
          <w:trHeight w:val="3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138,02550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7B1F" w:rsidRPr="008358E5" w:rsidTr="00717B1F">
        <w:trPr>
          <w:trHeight w:val="5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20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7B1F" w:rsidRPr="008358E5" w:rsidTr="00717B1F">
        <w:trPr>
          <w:trHeight w:val="3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186,831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717B1F" w:rsidRPr="008358E5" w:rsidTr="00717B1F">
        <w:trPr>
          <w:trHeight w:val="3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186,831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B1F" w:rsidRPr="008358E5" w:rsidTr="00717B1F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7730,64031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7867,55086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1F" w:rsidRPr="008358E5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</w:tbl>
    <w:p w:rsidR="00717B1F" w:rsidRPr="008358E5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717B1F" w:rsidRPr="00717B1F" w:rsidRDefault="00717B1F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p w:rsidR="00830256" w:rsidRPr="00717B1F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3402"/>
        <w:gridCol w:w="426"/>
        <w:gridCol w:w="425"/>
        <w:gridCol w:w="850"/>
        <w:gridCol w:w="567"/>
        <w:gridCol w:w="993"/>
        <w:gridCol w:w="992"/>
        <w:gridCol w:w="1134"/>
        <w:gridCol w:w="850"/>
        <w:gridCol w:w="851"/>
      </w:tblGrid>
      <w:tr w:rsidR="00717B1F" w:rsidRPr="00EA0CE9" w:rsidTr="008358E5">
        <w:trPr>
          <w:trHeight w:val="269"/>
        </w:trPr>
        <w:tc>
          <w:tcPr>
            <w:tcW w:w="110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1F" w:rsidRPr="00EA0CE9" w:rsidRDefault="00717B1F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Приложение № 2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</w:t>
            </w:r>
            <w:r w:rsid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проекту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«Об утверждении отчета об исполнении бюджета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2023 год»                                                                                               </w:t>
            </w:r>
          </w:p>
        </w:tc>
      </w:tr>
      <w:tr w:rsidR="00717B1F" w:rsidRPr="00EA0CE9" w:rsidTr="008358E5">
        <w:trPr>
          <w:trHeight w:val="269"/>
        </w:trPr>
        <w:tc>
          <w:tcPr>
            <w:tcW w:w="110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B1F" w:rsidRPr="00EA0CE9" w:rsidTr="008358E5">
        <w:trPr>
          <w:trHeight w:val="823"/>
        </w:trPr>
        <w:tc>
          <w:tcPr>
            <w:tcW w:w="110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B1F" w:rsidRPr="00EA0CE9" w:rsidTr="008358E5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2022 год                (тыс. рублей)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        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0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3091,72479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3038,05158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942,28361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98,28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942,28361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942,28361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942,28361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942,28361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Собрания представителей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2075,15679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2050,76797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2075,15679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2050,76797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2075,15679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2050,76797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1904,87679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1880,48797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1413,01309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1394,04373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461,53758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456,11812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30,32612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170,280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170,280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в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гранизац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муниципального земельного контроля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внутреннего финансового контроля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 жилищного контроля в  сельском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поселении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 контроля на автомобильном транспорте, городском  электрическом транспорте и в дорожном хозяйстве в границах населенных пунктов  в  сельском поселении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 местной администрации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нежвижимости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112,49484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112,49484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112,49484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112,49484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2,57516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2,57516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Защита населения  и территории от чрезвычайных ситуаций природного и техногенного характера, пожарная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безопастность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осуществление тушение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охраны общественного порядка на территории сельского поселения""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52 3 00 20080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52 3 00 20080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 Профилактика  незаконного потребления  наркотических средств и психотропных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аркомании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сельского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распространенные среди населения материалов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антитнаркотической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направленности (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плакаты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рошюры,листовки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52 4 00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)л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иквидация последствий  терроризма и экстремизма"на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плакаты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рошюры,листовки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52 5 00 20530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1844,04626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99,36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1844,04626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266,490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 национальной экономики 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Самарской области  на 2023-2030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1844,04626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1844,04626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1951,14569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1488,72195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1951,14569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1488,72195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266,490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направленные на решение вопросов местного значения и связанные с реализацией мероприятий на поддержке решения референдума (схода) об использовании средств самообложения  граждан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355,32431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266,490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355,32431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355,32431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266,490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1164,52221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1144,58487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1164,52221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1144,58487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502,07244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502,07244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502,07244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502,07244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657,97621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642,51243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36,53622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36,53622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36,53622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сельского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124,52751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124,52751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124,52751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481,44870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481,44870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333,47348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333,47348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решение вопросов местного значения по поддержки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референдуров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(схода) об использовании средств самообложения 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L6160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147,97522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147,97522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55 5 00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147,9752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147,97522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276,0510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 вопросы в области окружающей среды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276,0510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276,051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"Прочие мероприятия  по благоустройству территории сельского поселения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276,051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276,051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276,051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971,230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971,230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757,230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757,230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мероприятий в сфере культуры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107,230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107,230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107,230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107,230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214,000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 расходов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направления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рсходов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52,00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16,823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8,823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16,823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8,823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54 3 00 </w:t>
            </w: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12,773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12,773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1F" w:rsidRPr="00EA0CE9" w:rsidRDefault="00717B1F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0CE9" w:rsidRPr="00EA0CE9" w:rsidTr="008358E5">
        <w:trPr>
          <w:trHeight w:val="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CE9" w:rsidRPr="00EA0CE9" w:rsidRDefault="00EA0CE9" w:rsidP="0071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7975,5400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7419,55671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71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93,03</w:t>
            </w:r>
          </w:p>
        </w:tc>
      </w:tr>
    </w:tbl>
    <w:p w:rsidR="00830256" w:rsidRDefault="00830256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132"/>
        <w:gridCol w:w="2412"/>
        <w:gridCol w:w="4111"/>
        <w:gridCol w:w="1385"/>
        <w:gridCol w:w="1166"/>
      </w:tblGrid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E9" w:rsidRPr="00EA0CE9" w:rsidRDefault="00EA0CE9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4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</w:t>
            </w:r>
            <w:r w:rsid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проекту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</w:t>
            </w:r>
            <w:r w:rsid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«Об утверждении отчета об исполнении бюджета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2023год»  </w:t>
            </w: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за  2023 года</w:t>
            </w:r>
          </w:p>
        </w:tc>
      </w:tr>
      <w:tr w:rsidR="00EA0CE9" w:rsidRPr="00EA0CE9" w:rsidTr="008358E5">
        <w:trPr>
          <w:trHeight w:val="23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8E5" w:rsidRPr="00EA0CE9" w:rsidTr="008358E5">
        <w:trPr>
          <w:trHeight w:val="23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План 2023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Факт 2023</w:t>
            </w:r>
          </w:p>
        </w:tc>
      </w:tr>
      <w:tr w:rsidR="008358E5" w:rsidRPr="00EA0CE9" w:rsidTr="008358E5">
        <w:trPr>
          <w:trHeight w:val="23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E9" w:rsidRPr="00EA0CE9" w:rsidRDefault="00EA0CE9" w:rsidP="00EA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244,89969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-447,99415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244,89969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-447,99415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-7730,64031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-7979,43646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-7730,64031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-7979,43646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-7730,64031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-7979,43646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-7730,64031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-7949,43646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7975,540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7501,44231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7975,540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7501,44231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7975,540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7501,44231</w:t>
            </w:r>
          </w:p>
        </w:tc>
      </w:tr>
      <w:tr w:rsidR="008358E5" w:rsidRPr="00EA0CE9" w:rsidTr="008358E5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9" w:rsidRPr="00EA0CE9" w:rsidRDefault="00EA0CE9" w:rsidP="00EA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7975,540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E9" w:rsidRPr="00EA0CE9" w:rsidRDefault="00EA0CE9" w:rsidP="00EA0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7501,44231</w:t>
            </w:r>
          </w:p>
        </w:tc>
      </w:tr>
    </w:tbl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743" w:type="dxa"/>
        <w:tblLayout w:type="fixed"/>
        <w:tblLook w:val="04A0"/>
      </w:tblPr>
      <w:tblGrid>
        <w:gridCol w:w="708"/>
        <w:gridCol w:w="1308"/>
        <w:gridCol w:w="1195"/>
        <w:gridCol w:w="470"/>
        <w:gridCol w:w="563"/>
        <w:gridCol w:w="457"/>
        <w:gridCol w:w="236"/>
        <w:gridCol w:w="236"/>
        <w:gridCol w:w="210"/>
        <w:gridCol w:w="28"/>
        <w:gridCol w:w="542"/>
        <w:gridCol w:w="850"/>
        <w:gridCol w:w="449"/>
        <w:gridCol w:w="402"/>
        <w:gridCol w:w="281"/>
        <w:gridCol w:w="572"/>
        <w:gridCol w:w="521"/>
        <w:gridCol w:w="325"/>
        <w:gridCol w:w="1278"/>
      </w:tblGrid>
      <w:tr w:rsidR="008358E5" w:rsidRPr="008358E5" w:rsidTr="008358E5">
        <w:trPr>
          <w:trHeight w:val="276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Постановлению №9 от 16.02.2024 года </w:t>
            </w: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отчета об исполнении бюджета </w:t>
            </w:r>
          </w:p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</w:p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2023 год» </w:t>
            </w:r>
          </w:p>
        </w:tc>
      </w:tr>
      <w:tr w:rsidR="008358E5" w:rsidRPr="008358E5" w:rsidTr="008358E5">
        <w:trPr>
          <w:trHeight w:val="447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15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15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72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240"/>
        </w:trPr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74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 использования резервного фонда сельского поселения Два Ключа муниципального района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2023 год</w:t>
            </w:r>
          </w:p>
        </w:tc>
      </w:tr>
      <w:tr w:rsidR="008358E5" w:rsidRPr="008358E5" w:rsidTr="008358E5">
        <w:trPr>
          <w:trHeight w:val="660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позраздела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одгруппы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видов расходов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 2023 тыс.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2023 тыс.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8358E5" w:rsidRPr="008358E5" w:rsidTr="008358E5">
        <w:trPr>
          <w:trHeight w:val="11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8358E5" w:rsidTr="008358E5">
        <w:trPr>
          <w:trHeight w:val="9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58E5" w:rsidRPr="008358E5" w:rsidTr="008358E5">
        <w:trPr>
          <w:trHeight w:val="51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Причиной неисполнения является отсутствия в отчетном периоде непредвиденных ситуаций</w:t>
            </w:r>
          </w:p>
        </w:tc>
      </w:tr>
      <w:tr w:rsidR="008358E5" w:rsidRPr="008358E5" w:rsidTr="008358E5">
        <w:trPr>
          <w:trHeight w:val="63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12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администраций                                         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8E5" w:rsidRPr="008358E5" w:rsidTr="008358E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E5" w:rsidRPr="008358E5" w:rsidRDefault="008358E5" w:rsidP="0083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CE9" w:rsidRDefault="00EA0CE9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7313" w:rsidRPr="00FD7313" w:rsidRDefault="00FD7313" w:rsidP="00FD731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  <w:r w:rsidRPr="00FD73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7313" w:rsidRPr="00FD7313" w:rsidRDefault="00FD7313" w:rsidP="00FD7313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D7313">
        <w:rPr>
          <w:rFonts w:ascii="Times New Roman" w:hAnsi="Times New Roman" w:cs="Times New Roman"/>
          <w:color w:val="000000"/>
          <w:sz w:val="20"/>
          <w:szCs w:val="20"/>
        </w:rPr>
        <w:t>К проекту постановления</w:t>
      </w:r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«Об утверждении отчета</w:t>
      </w:r>
    </w:p>
    <w:p w:rsidR="00FD7313" w:rsidRPr="00FD7313" w:rsidRDefault="00FD7313" w:rsidP="00FD731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 исполнении бюджета сельского поселения</w:t>
      </w:r>
      <w:proofErr w:type="gramStart"/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</w:p>
    <w:p w:rsidR="00FD7313" w:rsidRDefault="00FD7313" w:rsidP="00FD731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Ключа муниципального района </w:t>
      </w:r>
      <w:proofErr w:type="spellStart"/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>Исаклинский</w:t>
      </w:r>
      <w:proofErr w:type="spellEnd"/>
      <w:r w:rsidRPr="00FD7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Самарской области за 2023 год»</w:t>
      </w:r>
    </w:p>
    <w:p w:rsidR="008358E5" w:rsidRPr="00FD7313" w:rsidRDefault="008358E5" w:rsidP="00FD73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D7313">
        <w:rPr>
          <w:rFonts w:ascii="Times New Roman" w:eastAsia="Times New Roman" w:hAnsi="Times New Roman" w:cs="Times New Roman"/>
          <w:b/>
        </w:rPr>
        <w:t xml:space="preserve">Информация о расходах и численности муниципальных служащих </w:t>
      </w:r>
    </w:p>
    <w:p w:rsidR="008358E5" w:rsidRPr="00FD7313" w:rsidRDefault="008358E5" w:rsidP="00FD73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D7313">
        <w:rPr>
          <w:rFonts w:ascii="Times New Roman" w:eastAsia="Times New Roman" w:hAnsi="Times New Roman" w:cs="Times New Roman"/>
          <w:b/>
        </w:rPr>
        <w:t>Администрации сельского поселения</w:t>
      </w:r>
      <w:proofErr w:type="gramStart"/>
      <w:r w:rsidRPr="00FD7313">
        <w:rPr>
          <w:rFonts w:ascii="Times New Roman" w:eastAsia="Times New Roman" w:hAnsi="Times New Roman" w:cs="Times New Roman"/>
          <w:b/>
        </w:rPr>
        <w:t xml:space="preserve"> Д</w:t>
      </w:r>
      <w:proofErr w:type="gramEnd"/>
      <w:r w:rsidRPr="00FD7313">
        <w:rPr>
          <w:rFonts w:ascii="Times New Roman" w:eastAsia="Times New Roman" w:hAnsi="Times New Roman" w:cs="Times New Roman"/>
          <w:b/>
        </w:rPr>
        <w:t xml:space="preserve">ва Ключа муниципального района </w:t>
      </w:r>
      <w:proofErr w:type="spellStart"/>
      <w:r w:rsidRPr="00FD7313">
        <w:rPr>
          <w:rFonts w:ascii="Times New Roman" w:eastAsia="Times New Roman" w:hAnsi="Times New Roman" w:cs="Times New Roman"/>
          <w:b/>
        </w:rPr>
        <w:t>Исаклинский</w:t>
      </w:r>
      <w:proofErr w:type="spellEnd"/>
      <w:r w:rsidRPr="00FD7313">
        <w:rPr>
          <w:rFonts w:ascii="Times New Roman" w:eastAsia="Times New Roman" w:hAnsi="Times New Roman" w:cs="Times New Roman"/>
          <w:b/>
        </w:rPr>
        <w:t xml:space="preserve"> Самарской области</w:t>
      </w:r>
    </w:p>
    <w:p w:rsidR="008358E5" w:rsidRPr="00FD7313" w:rsidRDefault="008358E5" w:rsidP="00FD731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D7313">
        <w:rPr>
          <w:rFonts w:ascii="Times New Roman" w:eastAsia="Times New Roman" w:hAnsi="Times New Roman" w:cs="Times New Roman"/>
          <w:b/>
        </w:rPr>
        <w:t>за 2023  год</w:t>
      </w:r>
    </w:p>
    <w:p w:rsidR="008358E5" w:rsidRPr="00FD7313" w:rsidRDefault="008358E5" w:rsidP="00FD731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20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1"/>
        <w:gridCol w:w="1275"/>
        <w:gridCol w:w="1418"/>
        <w:gridCol w:w="1347"/>
      </w:tblGrid>
      <w:tr w:rsidR="008358E5" w:rsidRPr="00FD7313" w:rsidTr="00FD7313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58E5" w:rsidRPr="00FD7313" w:rsidRDefault="008358E5" w:rsidP="00FD7313">
            <w:pPr>
              <w:spacing w:after="0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FD7313">
              <w:rPr>
                <w:rStyle w:val="a9"/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FD7313">
              <w:rPr>
                <w:rStyle w:val="a9"/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FD7313">
              <w:rPr>
                <w:rStyle w:val="a9"/>
                <w:rFonts w:ascii="Times New Roman" w:eastAsia="Times New Roman" w:hAnsi="Times New Roman" w:cs="Times New Roman"/>
              </w:rPr>
              <w:t>План                 2023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</w:p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Style w:val="a9"/>
                <w:rFonts w:ascii="Times New Roman" w:eastAsia="Times New Roman" w:hAnsi="Times New Roman" w:cs="Times New Roman"/>
              </w:rPr>
              <w:t>Исполнено        2023г.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8358E5" w:rsidRPr="00FD7313" w:rsidTr="00F0290E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 xml:space="preserve">Заработная плата  и начисления на оплату труда работников органов местного самоуправления </w:t>
            </w:r>
          </w:p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 xml:space="preserve">(тыс. 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2374,51309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2336,32734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98,40</w:t>
            </w:r>
          </w:p>
        </w:tc>
      </w:tr>
      <w:tr w:rsidR="008358E5" w:rsidRPr="00FD7313" w:rsidTr="00F0290E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 xml:space="preserve">ВСЕГО расходов  на содержание  органа местного самоуправления муниципального образования </w:t>
            </w:r>
          </w:p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3091,72479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3038,05158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98,28</w:t>
            </w:r>
          </w:p>
        </w:tc>
      </w:tr>
      <w:tr w:rsidR="008358E5" w:rsidRPr="00FD7313" w:rsidTr="00F0290E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 xml:space="preserve">Из них группы должностей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Высшие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Старшие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58E5" w:rsidRPr="00FD7313" w:rsidTr="00F0290E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Style w:val="a9"/>
                <w:rFonts w:ascii="Times New Roman" w:eastAsia="Times New Roman" w:hAnsi="Times New Roman" w:cs="Times New Roman"/>
                <w:b w:val="0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Style w:val="a9"/>
                <w:rFonts w:ascii="Times New Roman" w:eastAsia="Times New Roman" w:hAnsi="Times New Roman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7313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5" w:rsidRPr="00FD7313" w:rsidRDefault="008358E5" w:rsidP="00FD73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58E5" w:rsidRDefault="008358E5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Default="00FD7313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Pr="00FD7313" w:rsidRDefault="00FD7313" w:rsidP="00FD731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358E5" w:rsidRPr="00FD7313" w:rsidRDefault="008358E5" w:rsidP="00FD7313">
      <w:pPr>
        <w:tabs>
          <w:tab w:val="left" w:pos="7200"/>
        </w:tabs>
        <w:spacing w:after="0"/>
        <w:ind w:right="279"/>
        <w:jc w:val="both"/>
        <w:rPr>
          <w:rFonts w:ascii="Times New Roman" w:eastAsia="Times New Roman" w:hAnsi="Times New Roman" w:cs="Times New Roman"/>
        </w:rPr>
      </w:pPr>
    </w:p>
    <w:p w:rsidR="008358E5" w:rsidRDefault="008358E5" w:rsidP="00FD7313">
      <w:pPr>
        <w:spacing w:after="0"/>
        <w:jc w:val="both"/>
        <w:rPr>
          <w:rFonts w:ascii="Times New Roman" w:hAnsi="Times New Roman" w:cs="Times New Roman"/>
        </w:rPr>
      </w:pPr>
    </w:p>
    <w:p w:rsidR="00FD7313" w:rsidRPr="00FD7313" w:rsidRDefault="00FD7313" w:rsidP="00FD731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567"/>
        <w:gridCol w:w="102"/>
        <w:gridCol w:w="772"/>
        <w:gridCol w:w="686"/>
        <w:gridCol w:w="3299"/>
        <w:gridCol w:w="954"/>
        <w:gridCol w:w="1134"/>
        <w:gridCol w:w="709"/>
        <w:gridCol w:w="1134"/>
        <w:gridCol w:w="567"/>
        <w:gridCol w:w="850"/>
      </w:tblGrid>
      <w:tr w:rsidR="00FD7313" w:rsidRPr="00FD7313" w:rsidTr="00FD7313">
        <w:trPr>
          <w:trHeight w:val="230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Приложение № 7 </w:t>
            </w: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к  Постановлению №9 от 16.02.2024 г. «Об утверждении                        </w:t>
            </w: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отчета об исполнении бюджета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 </w:t>
            </w: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за  2023 года»</w:t>
            </w: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</w:t>
            </w:r>
          </w:p>
        </w:tc>
      </w:tr>
      <w:tr w:rsidR="00FD7313" w:rsidRPr="00FD7313" w:rsidTr="00FD7313">
        <w:trPr>
          <w:trHeight w:val="230"/>
        </w:trPr>
        <w:tc>
          <w:tcPr>
            <w:tcW w:w="107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313" w:rsidRPr="00FD7313" w:rsidTr="00FD7313">
        <w:trPr>
          <w:gridAfter w:val="6"/>
          <w:wAfter w:w="5348" w:type="dxa"/>
          <w:trHeight w:val="2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313" w:rsidRPr="00FD7313" w:rsidTr="00FD7313">
        <w:trPr>
          <w:trHeight w:val="20"/>
        </w:trPr>
        <w:tc>
          <w:tcPr>
            <w:tcW w:w="10774" w:type="dxa"/>
            <w:gridSpan w:val="11"/>
            <w:shd w:val="clear" w:color="auto" w:fill="auto"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за  2023 года</w:t>
            </w:r>
          </w:p>
        </w:tc>
      </w:tr>
      <w:tr w:rsidR="00FD7313" w:rsidRPr="00FD7313" w:rsidTr="00FD7313">
        <w:trPr>
          <w:trHeight w:val="20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 и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     </w:t>
            </w: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  2023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 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наркомании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терроризма и экстремизма, а также минимизация и (или) ликвидация последствий терроризма и экстремизма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2306,470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1649,914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71,53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1649,914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71,53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      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1444,52221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1420,636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98,35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55 1 00 00000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502,07244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99,12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77,74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124,52751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481,44870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333,47348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69,26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424,02622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151,44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2023-2030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99,20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</w:t>
            </w:r>
            <w:proofErr w:type="spellStart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на территории сельского поселения".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D7313" w:rsidRPr="00FD7313" w:rsidTr="00FD731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4753,745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4057,303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13" w:rsidRPr="00FD7313" w:rsidRDefault="00FD7313" w:rsidP="00FD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85,35</w:t>
            </w:r>
          </w:p>
        </w:tc>
      </w:tr>
    </w:tbl>
    <w:p w:rsidR="008358E5" w:rsidRDefault="008358E5" w:rsidP="00FD731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58E5" w:rsidRDefault="008358E5" w:rsidP="00147B83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58E5" w:rsidSect="004A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66" w:rsidRDefault="001E2366" w:rsidP="007D5410">
      <w:pPr>
        <w:spacing w:after="0" w:line="240" w:lineRule="auto"/>
      </w:pPr>
      <w:r>
        <w:separator/>
      </w:r>
    </w:p>
  </w:endnote>
  <w:endnote w:type="continuationSeparator" w:id="0">
    <w:p w:rsidR="001E2366" w:rsidRDefault="001E2366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66" w:rsidRDefault="001E2366" w:rsidP="007D5410">
      <w:pPr>
        <w:spacing w:after="0" w:line="240" w:lineRule="auto"/>
      </w:pPr>
      <w:r>
        <w:separator/>
      </w:r>
    </w:p>
  </w:footnote>
  <w:footnote w:type="continuationSeparator" w:id="0">
    <w:p w:rsidR="001E2366" w:rsidRDefault="001E2366" w:rsidP="007D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7F"/>
    <w:rsid w:val="00147B83"/>
    <w:rsid w:val="001E2366"/>
    <w:rsid w:val="00365855"/>
    <w:rsid w:val="003C798D"/>
    <w:rsid w:val="0046090F"/>
    <w:rsid w:val="004832A6"/>
    <w:rsid w:val="004A2E6D"/>
    <w:rsid w:val="005F36E1"/>
    <w:rsid w:val="006531BD"/>
    <w:rsid w:val="006F1639"/>
    <w:rsid w:val="00717B1F"/>
    <w:rsid w:val="00732894"/>
    <w:rsid w:val="007D5410"/>
    <w:rsid w:val="007F3C62"/>
    <w:rsid w:val="00830256"/>
    <w:rsid w:val="008358E5"/>
    <w:rsid w:val="009003D8"/>
    <w:rsid w:val="00964D09"/>
    <w:rsid w:val="00B87159"/>
    <w:rsid w:val="00BB717F"/>
    <w:rsid w:val="00D90CBF"/>
    <w:rsid w:val="00EA0CE9"/>
    <w:rsid w:val="00ED21B3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17B1F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4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410"/>
    <w:rPr>
      <w:rFonts w:eastAsiaTheme="minorEastAsia"/>
      <w:lang w:eastAsia="ru-RU"/>
    </w:rPr>
  </w:style>
  <w:style w:type="character" w:styleId="a9">
    <w:name w:val="Strong"/>
    <w:basedOn w:val="a0"/>
    <w:qFormat/>
    <w:rsid w:val="003C798D"/>
    <w:rPr>
      <w:b/>
      <w:bCs/>
    </w:rPr>
  </w:style>
  <w:style w:type="paragraph" w:styleId="aa">
    <w:name w:val="List Paragraph"/>
    <w:basedOn w:val="a"/>
    <w:uiPriority w:val="34"/>
    <w:qFormat/>
    <w:rsid w:val="00717B1F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71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17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03ED-F179-4EB6-939A-FF61E9D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10</cp:revision>
  <cp:lastPrinted>2023-02-22T06:52:00Z</cp:lastPrinted>
  <dcterms:created xsi:type="dcterms:W3CDTF">2023-02-22T06:39:00Z</dcterms:created>
  <dcterms:modified xsi:type="dcterms:W3CDTF">2024-04-01T10:41:00Z</dcterms:modified>
</cp:coreProperties>
</file>