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C546" w14:textId="77777777" w:rsidR="00AF0799" w:rsidRPr="00872D89" w:rsidRDefault="00AF0799" w:rsidP="00872D89">
      <w:pPr>
        <w:spacing w:after="0" w:line="240" w:lineRule="auto"/>
        <w:ind w:firstLine="567"/>
        <w:jc w:val="center"/>
        <w:rPr>
          <w:rFonts w:ascii="Times New Roman" w:hAnsi="Times New Roman" w:cs="Times New Roman"/>
          <w:sz w:val="28"/>
          <w:szCs w:val="28"/>
        </w:rPr>
      </w:pPr>
      <w:r w:rsidRPr="00872D89">
        <w:rPr>
          <w:rFonts w:ascii="Times New Roman" w:hAnsi="Times New Roman" w:cs="Times New Roman"/>
          <w:sz w:val="28"/>
          <w:szCs w:val="28"/>
        </w:rPr>
        <w:t>ОТЧЕТ</w:t>
      </w:r>
    </w:p>
    <w:p w14:paraId="4278ED37" w14:textId="77777777" w:rsidR="00AF0799" w:rsidRPr="00872D89" w:rsidRDefault="00AF0799" w:rsidP="00872D89">
      <w:pPr>
        <w:spacing w:after="0" w:line="240" w:lineRule="auto"/>
        <w:ind w:firstLine="567"/>
        <w:jc w:val="center"/>
        <w:rPr>
          <w:rFonts w:ascii="Times New Roman" w:hAnsi="Times New Roman" w:cs="Times New Roman"/>
          <w:sz w:val="28"/>
          <w:szCs w:val="28"/>
        </w:rPr>
      </w:pPr>
      <w:r w:rsidRPr="00872D89">
        <w:rPr>
          <w:rFonts w:ascii="Times New Roman" w:hAnsi="Times New Roman" w:cs="Times New Roman"/>
          <w:sz w:val="28"/>
          <w:szCs w:val="28"/>
        </w:rPr>
        <w:t>Главы Никольского сельского поселения</w:t>
      </w:r>
    </w:p>
    <w:p w14:paraId="34312834" w14:textId="77777777" w:rsidR="00AF0799" w:rsidRPr="00872D89" w:rsidRDefault="00AF0799" w:rsidP="00872D89">
      <w:pPr>
        <w:spacing w:after="0" w:line="240" w:lineRule="auto"/>
        <w:ind w:firstLine="567"/>
        <w:jc w:val="center"/>
        <w:rPr>
          <w:rFonts w:ascii="Times New Roman" w:hAnsi="Times New Roman" w:cs="Times New Roman"/>
          <w:sz w:val="28"/>
          <w:szCs w:val="28"/>
        </w:rPr>
      </w:pPr>
      <w:r w:rsidRPr="00872D89">
        <w:rPr>
          <w:rFonts w:ascii="Times New Roman" w:hAnsi="Times New Roman" w:cs="Times New Roman"/>
          <w:sz w:val="28"/>
          <w:szCs w:val="28"/>
        </w:rPr>
        <w:t>«О результатах деятельности администрации Никольского сельского поселения Костромского муниципального района Костромской области за 2023 год»</w:t>
      </w:r>
    </w:p>
    <w:p w14:paraId="5CE028D5" w14:textId="77777777" w:rsidR="00AF0799" w:rsidRPr="00872D89" w:rsidRDefault="00AF0799" w:rsidP="00872D89">
      <w:pPr>
        <w:spacing w:after="0" w:line="240" w:lineRule="auto"/>
        <w:ind w:firstLine="567"/>
        <w:rPr>
          <w:rFonts w:ascii="Times New Roman" w:hAnsi="Times New Roman" w:cs="Times New Roman"/>
          <w:sz w:val="28"/>
          <w:szCs w:val="28"/>
        </w:rPr>
      </w:pPr>
    </w:p>
    <w:p w14:paraId="1E8B5A55" w14:textId="77777777" w:rsidR="00AF0799" w:rsidRPr="00872D89" w:rsidRDefault="00AF0799" w:rsidP="00872D89">
      <w:pPr>
        <w:spacing w:after="0" w:line="240" w:lineRule="auto"/>
        <w:ind w:firstLine="567"/>
        <w:jc w:val="center"/>
        <w:rPr>
          <w:rFonts w:ascii="Times New Roman" w:hAnsi="Times New Roman" w:cs="Times New Roman"/>
          <w:sz w:val="28"/>
          <w:szCs w:val="28"/>
        </w:rPr>
      </w:pPr>
      <w:r w:rsidRPr="00872D89">
        <w:rPr>
          <w:rFonts w:ascii="Times New Roman" w:hAnsi="Times New Roman" w:cs="Times New Roman"/>
          <w:sz w:val="28"/>
          <w:szCs w:val="28"/>
        </w:rPr>
        <w:t>1. ВВЕДЕНИЕ</w:t>
      </w:r>
    </w:p>
    <w:p w14:paraId="63153862" w14:textId="77777777" w:rsidR="00AF0799" w:rsidRPr="00872D89" w:rsidRDefault="00AF0799" w:rsidP="00872D89">
      <w:pPr>
        <w:spacing w:after="0" w:line="240" w:lineRule="auto"/>
        <w:ind w:firstLine="567"/>
        <w:rPr>
          <w:rFonts w:ascii="Times New Roman" w:hAnsi="Times New Roman" w:cs="Times New Roman"/>
          <w:sz w:val="28"/>
          <w:szCs w:val="28"/>
        </w:rPr>
      </w:pPr>
    </w:p>
    <w:p w14:paraId="4020E8B5" w14:textId="77777777" w:rsidR="00AF0799" w:rsidRPr="00872D89" w:rsidRDefault="00AF0799" w:rsidP="00872D89">
      <w:pPr>
        <w:spacing w:after="0" w:line="240" w:lineRule="auto"/>
        <w:ind w:firstLine="567"/>
        <w:jc w:val="both"/>
        <w:rPr>
          <w:rFonts w:ascii="Times New Roman" w:hAnsi="Times New Roman" w:cs="Times New Roman"/>
          <w:sz w:val="28"/>
          <w:szCs w:val="28"/>
        </w:rPr>
      </w:pPr>
      <w:r w:rsidRPr="00872D89">
        <w:rPr>
          <w:rFonts w:ascii="Times New Roman" w:hAnsi="Times New Roman" w:cs="Times New Roman"/>
          <w:sz w:val="28"/>
          <w:szCs w:val="28"/>
        </w:rPr>
        <w:t xml:space="preserve">В соответствии с требованиями Федерального закона от 06.10.2003г. №131-ФЗ «Об общих принципах местного самоуправления в Российской Федерации», Уставом муниципального образования Никольское сельское поселение Костромского муниципального района Костромской области, представляю отчет о своей деятельности и деятельности администрации Никольского сельского поселения за 2023 год». Отчет сформирован на основе итоговой информации и статистических данных органов местного самоуправления Никольского сельского поселения и их подведомственных учреждений. </w:t>
      </w:r>
    </w:p>
    <w:p w14:paraId="498C512E" w14:textId="77777777" w:rsidR="00AF0799" w:rsidRPr="00872D89" w:rsidRDefault="00AF0799" w:rsidP="00872D89">
      <w:pPr>
        <w:spacing w:after="0" w:line="240" w:lineRule="auto"/>
        <w:ind w:firstLine="567"/>
        <w:jc w:val="both"/>
        <w:rPr>
          <w:rFonts w:ascii="Times New Roman" w:hAnsi="Times New Roman" w:cs="Times New Roman"/>
          <w:sz w:val="28"/>
          <w:szCs w:val="28"/>
        </w:rPr>
      </w:pPr>
      <w:r w:rsidRPr="00872D89">
        <w:rPr>
          <w:rFonts w:ascii="Times New Roman" w:hAnsi="Times New Roman" w:cs="Times New Roman"/>
          <w:sz w:val="28"/>
          <w:szCs w:val="28"/>
        </w:rPr>
        <w:t>Хочется отметить, что на фоне сложных событий в мире и экономике страны, проведения специальной военной операции, нам удалось сохранить динамику роста уровня собственных доходов бюджета сельского поселения. Стабильно выплачивалась заработная плата, все основные предприятия и учреждения сельского поселения функционировали в рабочем режиме.</w:t>
      </w:r>
      <w:r w:rsidR="003F4B8C" w:rsidRPr="00872D89">
        <w:rPr>
          <w:rFonts w:ascii="Times New Roman" w:hAnsi="Times New Roman" w:cs="Times New Roman"/>
          <w:sz w:val="28"/>
          <w:szCs w:val="28"/>
        </w:rPr>
        <w:t xml:space="preserve"> </w:t>
      </w:r>
    </w:p>
    <w:p w14:paraId="27131AFE" w14:textId="77777777" w:rsidR="00AF0799" w:rsidRPr="00872D89" w:rsidRDefault="00AF0799" w:rsidP="00872D89">
      <w:pPr>
        <w:spacing w:after="0" w:line="240" w:lineRule="auto"/>
        <w:ind w:firstLine="567"/>
        <w:jc w:val="both"/>
        <w:rPr>
          <w:rFonts w:ascii="Times New Roman" w:hAnsi="Times New Roman" w:cs="Times New Roman"/>
          <w:sz w:val="28"/>
          <w:szCs w:val="28"/>
        </w:rPr>
      </w:pPr>
      <w:r w:rsidRPr="00872D89">
        <w:rPr>
          <w:rFonts w:ascii="Times New Roman" w:hAnsi="Times New Roman" w:cs="Times New Roman"/>
          <w:sz w:val="28"/>
          <w:szCs w:val="28"/>
        </w:rPr>
        <w:t xml:space="preserve">Основной стратегической целью администрации было и остается повышение качества жизни жителей сельского поселения, участие в национальных проектах и государственных программах. </w:t>
      </w:r>
    </w:p>
    <w:p w14:paraId="22FF4E7A" w14:textId="77777777" w:rsidR="00AF0799" w:rsidRPr="00872D89" w:rsidRDefault="00AF0799" w:rsidP="00872D89">
      <w:pPr>
        <w:spacing w:after="0" w:line="240" w:lineRule="auto"/>
        <w:ind w:firstLine="567"/>
        <w:jc w:val="both"/>
        <w:rPr>
          <w:rFonts w:ascii="Times New Roman" w:hAnsi="Times New Roman" w:cs="Times New Roman"/>
          <w:sz w:val="28"/>
          <w:szCs w:val="28"/>
        </w:rPr>
      </w:pPr>
      <w:r w:rsidRPr="00872D89">
        <w:rPr>
          <w:rFonts w:ascii="Times New Roman" w:hAnsi="Times New Roman" w:cs="Times New Roman"/>
          <w:sz w:val="28"/>
          <w:szCs w:val="28"/>
        </w:rPr>
        <w:t>В части исполнения «майских Указов» Президента Российской Федерации необходимо отметить, что по отрасли «культура» нам удалось выйти на необходимый показатель среднемесячной заработной платы. В учреждении культуры Никольского сельского поселения МКУКС ЦКС «Талисман» уровень средней заработной платы по «указным» категориям составил 37,3 тыс. рублей.</w:t>
      </w:r>
    </w:p>
    <w:p w14:paraId="37726DBF" w14:textId="77777777" w:rsidR="00AF0799" w:rsidRPr="00872D89" w:rsidRDefault="00AF0799" w:rsidP="00872D89">
      <w:pPr>
        <w:spacing w:after="0" w:line="240" w:lineRule="auto"/>
        <w:ind w:firstLine="567"/>
        <w:jc w:val="both"/>
        <w:rPr>
          <w:rFonts w:ascii="Times New Roman" w:hAnsi="Times New Roman" w:cs="Times New Roman"/>
          <w:sz w:val="28"/>
          <w:szCs w:val="28"/>
        </w:rPr>
      </w:pPr>
      <w:r w:rsidRPr="00872D89">
        <w:rPr>
          <w:rFonts w:ascii="Times New Roman" w:hAnsi="Times New Roman" w:cs="Times New Roman"/>
          <w:sz w:val="28"/>
          <w:szCs w:val="28"/>
        </w:rPr>
        <w:t xml:space="preserve">Средняя списочная численность работающих в сельском поселении по крупным и средним предприятиям, организациям и учреждениям составила – </w:t>
      </w:r>
      <w:r w:rsidR="00006EA7" w:rsidRPr="00872D89">
        <w:rPr>
          <w:rFonts w:ascii="Times New Roman" w:hAnsi="Times New Roman" w:cs="Times New Roman"/>
          <w:sz w:val="28"/>
          <w:szCs w:val="28"/>
        </w:rPr>
        <w:t>1757</w:t>
      </w:r>
      <w:r w:rsidRPr="00872D89">
        <w:rPr>
          <w:rFonts w:ascii="Times New Roman" w:hAnsi="Times New Roman" w:cs="Times New Roman"/>
          <w:sz w:val="28"/>
          <w:szCs w:val="28"/>
        </w:rPr>
        <w:t xml:space="preserve"> человек.</w:t>
      </w:r>
      <w:r w:rsidR="006D755D" w:rsidRPr="00872D89">
        <w:rPr>
          <w:rFonts w:ascii="Times New Roman" w:hAnsi="Times New Roman" w:cs="Times New Roman"/>
          <w:sz w:val="28"/>
          <w:szCs w:val="28"/>
        </w:rPr>
        <w:t xml:space="preserve"> </w:t>
      </w:r>
    </w:p>
    <w:p w14:paraId="3BE9008B" w14:textId="77777777" w:rsidR="005355C2" w:rsidRPr="00872D89" w:rsidRDefault="005355C2" w:rsidP="00872D89">
      <w:pPr>
        <w:spacing w:after="0" w:line="240" w:lineRule="auto"/>
        <w:ind w:firstLine="567"/>
        <w:jc w:val="both"/>
        <w:rPr>
          <w:rFonts w:ascii="Times New Roman" w:hAnsi="Times New Roman" w:cs="Times New Roman"/>
          <w:sz w:val="28"/>
          <w:szCs w:val="28"/>
        </w:rPr>
      </w:pPr>
    </w:p>
    <w:p w14:paraId="74C6AB43" w14:textId="77777777" w:rsidR="003C0CC9" w:rsidRPr="00872D89" w:rsidRDefault="003C0CC9"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Финансы</w:t>
      </w:r>
    </w:p>
    <w:p w14:paraId="04A51038" w14:textId="77777777" w:rsidR="003C0CC9" w:rsidRPr="00872D89" w:rsidRDefault="003C0CC9"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4B6BF6F4"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Доходы бюджета Никольского сельского поселения за 202</w:t>
      </w:r>
      <w:r w:rsidR="00A630C6" w:rsidRPr="00872D89">
        <w:rPr>
          <w:rFonts w:ascii="Times New Roman" w:eastAsia="Andale Sans UI" w:hAnsi="Times New Roman" w:cs="Times New Roman"/>
          <w:sz w:val="28"/>
          <w:szCs w:val="28"/>
          <w:lang w:eastAsia="zh-CN"/>
        </w:rPr>
        <w:t>3</w:t>
      </w:r>
      <w:r w:rsidRPr="00872D89">
        <w:rPr>
          <w:rFonts w:ascii="Times New Roman" w:eastAsia="Andale Sans UI" w:hAnsi="Times New Roman" w:cs="Times New Roman"/>
          <w:sz w:val="28"/>
          <w:szCs w:val="28"/>
          <w:lang w:eastAsia="zh-CN"/>
        </w:rPr>
        <w:t xml:space="preserve"> год исполнены в сумме </w:t>
      </w:r>
      <w:r w:rsidR="00A630C6" w:rsidRPr="00872D89">
        <w:rPr>
          <w:rFonts w:ascii="Times New Roman" w:eastAsia="Andale Sans UI" w:hAnsi="Times New Roman" w:cs="Times New Roman"/>
          <w:sz w:val="28"/>
          <w:szCs w:val="28"/>
          <w:lang w:eastAsia="zh-CN"/>
        </w:rPr>
        <w:t xml:space="preserve">58135,62 </w:t>
      </w:r>
      <w:r w:rsidRPr="00872D89">
        <w:rPr>
          <w:rFonts w:ascii="Times New Roman" w:eastAsia="Andale Sans UI" w:hAnsi="Times New Roman" w:cs="Times New Roman"/>
          <w:sz w:val="28"/>
          <w:szCs w:val="28"/>
          <w:lang w:eastAsia="zh-CN"/>
        </w:rPr>
        <w:t xml:space="preserve">тыс. рублей или </w:t>
      </w:r>
      <w:r w:rsidR="00A630C6" w:rsidRPr="00872D89">
        <w:rPr>
          <w:rFonts w:ascii="Times New Roman" w:eastAsia="Andale Sans UI" w:hAnsi="Times New Roman" w:cs="Times New Roman"/>
          <w:sz w:val="28"/>
          <w:szCs w:val="28"/>
          <w:lang w:eastAsia="zh-CN"/>
        </w:rPr>
        <w:t>95,3</w:t>
      </w:r>
      <w:r w:rsidRPr="00872D89">
        <w:rPr>
          <w:rFonts w:ascii="Times New Roman" w:eastAsia="Andale Sans UI" w:hAnsi="Times New Roman" w:cs="Times New Roman"/>
          <w:sz w:val="28"/>
          <w:szCs w:val="28"/>
          <w:lang w:eastAsia="zh-CN"/>
        </w:rPr>
        <w:t xml:space="preserve"> % от плана, в том числе по налоговым и неналоговым доходам </w:t>
      </w:r>
      <w:r w:rsidR="00A630C6" w:rsidRPr="00872D89">
        <w:rPr>
          <w:rFonts w:ascii="Times New Roman" w:eastAsia="Andale Sans UI" w:hAnsi="Times New Roman" w:cs="Times New Roman"/>
          <w:sz w:val="28"/>
          <w:szCs w:val="28"/>
          <w:lang w:eastAsia="zh-CN"/>
        </w:rPr>
        <w:t xml:space="preserve">31230,50 </w:t>
      </w:r>
      <w:r w:rsidRPr="00872D89">
        <w:rPr>
          <w:rFonts w:ascii="Times New Roman" w:eastAsia="Andale Sans UI" w:hAnsi="Times New Roman" w:cs="Times New Roman"/>
          <w:sz w:val="28"/>
          <w:szCs w:val="28"/>
          <w:lang w:eastAsia="zh-CN"/>
        </w:rPr>
        <w:t>тыс. рублей или 9</w:t>
      </w:r>
      <w:r w:rsidR="00A630C6" w:rsidRPr="00872D89">
        <w:rPr>
          <w:rFonts w:ascii="Times New Roman" w:eastAsia="Andale Sans UI" w:hAnsi="Times New Roman" w:cs="Times New Roman"/>
          <w:sz w:val="28"/>
          <w:szCs w:val="28"/>
          <w:lang w:eastAsia="zh-CN"/>
        </w:rPr>
        <w:t xml:space="preserve">2,2 </w:t>
      </w:r>
      <w:r w:rsidRPr="00872D89">
        <w:rPr>
          <w:rFonts w:ascii="Times New Roman" w:eastAsia="Andale Sans UI" w:hAnsi="Times New Roman" w:cs="Times New Roman"/>
          <w:sz w:val="28"/>
          <w:szCs w:val="28"/>
          <w:lang w:eastAsia="zh-CN"/>
        </w:rPr>
        <w:t xml:space="preserve">% от плана. Бюджет исполнен с </w:t>
      </w:r>
      <w:r w:rsidR="00F97638" w:rsidRPr="00872D89">
        <w:rPr>
          <w:rFonts w:ascii="Times New Roman" w:eastAsia="Andale Sans UI" w:hAnsi="Times New Roman" w:cs="Times New Roman"/>
          <w:sz w:val="28"/>
          <w:szCs w:val="28"/>
          <w:lang w:eastAsia="zh-CN"/>
        </w:rPr>
        <w:t>де</w:t>
      </w:r>
      <w:r w:rsidRPr="00872D89">
        <w:rPr>
          <w:rFonts w:ascii="Times New Roman" w:eastAsia="Andale Sans UI" w:hAnsi="Times New Roman" w:cs="Times New Roman"/>
          <w:sz w:val="28"/>
          <w:szCs w:val="28"/>
          <w:lang w:eastAsia="zh-CN"/>
        </w:rPr>
        <w:t xml:space="preserve">фицитом в сумме </w:t>
      </w:r>
      <w:r w:rsidR="00A630C6" w:rsidRPr="00872D89">
        <w:rPr>
          <w:rFonts w:ascii="Times New Roman" w:eastAsia="Andale Sans UI" w:hAnsi="Times New Roman" w:cs="Times New Roman"/>
          <w:sz w:val="28"/>
          <w:szCs w:val="28"/>
          <w:lang w:eastAsia="zh-CN"/>
        </w:rPr>
        <w:t>1046,80</w:t>
      </w:r>
      <w:r w:rsidRPr="00872D89">
        <w:rPr>
          <w:rFonts w:ascii="Times New Roman" w:eastAsia="Andale Sans UI" w:hAnsi="Times New Roman" w:cs="Times New Roman"/>
          <w:sz w:val="28"/>
          <w:szCs w:val="28"/>
          <w:lang w:eastAsia="zh-CN"/>
        </w:rPr>
        <w:t xml:space="preserve"> тыс. рублей. </w:t>
      </w:r>
    </w:p>
    <w:p w14:paraId="07EDDAD7"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В общем объеме собственных доходов налоговые доходы составляют </w:t>
      </w:r>
      <w:r w:rsidR="0017093C" w:rsidRPr="00872D89">
        <w:rPr>
          <w:rFonts w:ascii="Times New Roman" w:eastAsia="Andale Sans UI" w:hAnsi="Times New Roman" w:cs="Times New Roman"/>
          <w:sz w:val="28"/>
          <w:szCs w:val="28"/>
          <w:lang w:eastAsia="zh-CN"/>
        </w:rPr>
        <w:t>28026,03</w:t>
      </w:r>
      <w:r w:rsidRPr="00872D89">
        <w:rPr>
          <w:rFonts w:ascii="Times New Roman" w:eastAsia="Andale Sans UI" w:hAnsi="Times New Roman" w:cs="Times New Roman"/>
          <w:sz w:val="28"/>
          <w:szCs w:val="28"/>
          <w:lang w:eastAsia="zh-CN"/>
        </w:rPr>
        <w:t xml:space="preserve"> тыс. рублей, неналоговые доходы </w:t>
      </w:r>
      <w:r w:rsidR="0017093C" w:rsidRPr="00872D89">
        <w:rPr>
          <w:rFonts w:ascii="Times New Roman" w:eastAsia="Andale Sans UI" w:hAnsi="Times New Roman" w:cs="Times New Roman"/>
          <w:sz w:val="28"/>
          <w:szCs w:val="28"/>
          <w:lang w:eastAsia="zh-CN"/>
        </w:rPr>
        <w:t>3204,47</w:t>
      </w:r>
      <w:r w:rsidRPr="00872D89">
        <w:rPr>
          <w:rFonts w:ascii="Times New Roman" w:eastAsia="Andale Sans UI" w:hAnsi="Times New Roman" w:cs="Times New Roman"/>
          <w:sz w:val="28"/>
          <w:szCs w:val="28"/>
          <w:lang w:eastAsia="zh-CN"/>
        </w:rPr>
        <w:t xml:space="preserve"> тыс. рублей.</w:t>
      </w:r>
    </w:p>
    <w:p w14:paraId="4AF128AC"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Удельный вес налоговых и неналоговых доходов в общем объеме поступлений за 202</w:t>
      </w:r>
      <w:r w:rsidR="002F5054" w:rsidRPr="00872D89">
        <w:rPr>
          <w:rFonts w:ascii="Times New Roman" w:eastAsia="Andale Sans UI" w:hAnsi="Times New Roman" w:cs="Times New Roman"/>
          <w:sz w:val="28"/>
          <w:szCs w:val="28"/>
          <w:lang w:eastAsia="zh-CN"/>
        </w:rPr>
        <w:t>3</w:t>
      </w:r>
      <w:r w:rsidRPr="00872D89">
        <w:rPr>
          <w:rFonts w:ascii="Times New Roman" w:eastAsia="Andale Sans UI" w:hAnsi="Times New Roman" w:cs="Times New Roman"/>
          <w:sz w:val="28"/>
          <w:szCs w:val="28"/>
          <w:lang w:eastAsia="zh-CN"/>
        </w:rPr>
        <w:t xml:space="preserve"> год составил – </w:t>
      </w:r>
      <w:r w:rsidR="007A1AA7" w:rsidRPr="00872D89">
        <w:rPr>
          <w:rFonts w:ascii="Times New Roman" w:eastAsia="Andale Sans UI" w:hAnsi="Times New Roman" w:cs="Times New Roman"/>
          <w:sz w:val="28"/>
          <w:szCs w:val="28"/>
          <w:lang w:eastAsia="zh-CN"/>
        </w:rPr>
        <w:t>53,7</w:t>
      </w:r>
      <w:r w:rsidRPr="00872D89">
        <w:rPr>
          <w:rFonts w:ascii="Times New Roman" w:eastAsia="Andale Sans UI" w:hAnsi="Times New Roman" w:cs="Times New Roman"/>
          <w:sz w:val="28"/>
          <w:szCs w:val="28"/>
          <w:lang w:eastAsia="zh-CN"/>
        </w:rPr>
        <w:t xml:space="preserve"> %, безвозмездных перечислений – 46,</w:t>
      </w:r>
      <w:r w:rsidR="007A1AA7" w:rsidRPr="00872D89">
        <w:rPr>
          <w:rFonts w:ascii="Times New Roman" w:eastAsia="Andale Sans UI" w:hAnsi="Times New Roman" w:cs="Times New Roman"/>
          <w:sz w:val="28"/>
          <w:szCs w:val="28"/>
          <w:lang w:eastAsia="zh-CN"/>
        </w:rPr>
        <w:t>3</w:t>
      </w:r>
      <w:r w:rsidRPr="00872D89">
        <w:rPr>
          <w:rFonts w:ascii="Times New Roman" w:eastAsia="Andale Sans UI" w:hAnsi="Times New Roman" w:cs="Times New Roman"/>
          <w:sz w:val="28"/>
          <w:szCs w:val="28"/>
          <w:lang w:eastAsia="zh-CN"/>
        </w:rPr>
        <w:t xml:space="preserve"> %.</w:t>
      </w:r>
    </w:p>
    <w:p w14:paraId="20B21BAA"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Достигнут рост собственных доходов бюджета сельского поселения 202</w:t>
      </w:r>
      <w:r w:rsidR="00F76B82" w:rsidRPr="00872D89">
        <w:rPr>
          <w:rFonts w:ascii="Times New Roman" w:eastAsia="Andale Sans UI" w:hAnsi="Times New Roman" w:cs="Times New Roman"/>
          <w:sz w:val="28"/>
          <w:szCs w:val="28"/>
          <w:lang w:eastAsia="zh-CN"/>
        </w:rPr>
        <w:t>3</w:t>
      </w:r>
      <w:r w:rsidRPr="00872D89">
        <w:rPr>
          <w:rFonts w:ascii="Times New Roman" w:eastAsia="Andale Sans UI" w:hAnsi="Times New Roman" w:cs="Times New Roman"/>
          <w:sz w:val="28"/>
          <w:szCs w:val="28"/>
          <w:lang w:eastAsia="zh-CN"/>
        </w:rPr>
        <w:t xml:space="preserve"> года к уровню 202</w:t>
      </w:r>
      <w:r w:rsidR="00F76B82" w:rsidRPr="00872D89">
        <w:rPr>
          <w:rFonts w:ascii="Times New Roman" w:eastAsia="Andale Sans UI" w:hAnsi="Times New Roman" w:cs="Times New Roman"/>
          <w:sz w:val="28"/>
          <w:szCs w:val="28"/>
          <w:lang w:eastAsia="zh-CN"/>
        </w:rPr>
        <w:t xml:space="preserve">2 </w:t>
      </w:r>
      <w:r w:rsidRPr="00872D89">
        <w:rPr>
          <w:rFonts w:ascii="Times New Roman" w:eastAsia="Andale Sans UI" w:hAnsi="Times New Roman" w:cs="Times New Roman"/>
          <w:sz w:val="28"/>
          <w:szCs w:val="28"/>
          <w:lang w:eastAsia="zh-CN"/>
        </w:rPr>
        <w:t>года на 18,</w:t>
      </w:r>
      <w:r w:rsidR="00F76B82" w:rsidRPr="00872D89">
        <w:rPr>
          <w:rFonts w:ascii="Times New Roman" w:eastAsia="Andale Sans UI" w:hAnsi="Times New Roman" w:cs="Times New Roman"/>
          <w:sz w:val="28"/>
          <w:szCs w:val="28"/>
          <w:lang w:eastAsia="zh-CN"/>
        </w:rPr>
        <w:t>5</w:t>
      </w:r>
      <w:r w:rsidRPr="00872D89">
        <w:rPr>
          <w:rFonts w:ascii="Times New Roman" w:eastAsia="Andale Sans UI" w:hAnsi="Times New Roman" w:cs="Times New Roman"/>
          <w:sz w:val="28"/>
          <w:szCs w:val="28"/>
          <w:lang w:eastAsia="zh-CN"/>
        </w:rPr>
        <w:t xml:space="preserve"> % или на </w:t>
      </w:r>
      <w:r w:rsidR="00F76B82" w:rsidRPr="00872D89">
        <w:rPr>
          <w:rFonts w:ascii="Times New Roman" w:eastAsia="Andale Sans UI" w:hAnsi="Times New Roman" w:cs="Times New Roman"/>
          <w:sz w:val="28"/>
          <w:szCs w:val="28"/>
          <w:lang w:eastAsia="zh-CN"/>
        </w:rPr>
        <w:t>4881,17</w:t>
      </w:r>
      <w:r w:rsidRPr="00872D89">
        <w:rPr>
          <w:rFonts w:ascii="Times New Roman" w:eastAsia="Andale Sans UI" w:hAnsi="Times New Roman" w:cs="Times New Roman"/>
          <w:sz w:val="28"/>
          <w:szCs w:val="28"/>
          <w:lang w:eastAsia="zh-CN"/>
        </w:rPr>
        <w:t xml:space="preserve"> тыс. рублей. </w:t>
      </w:r>
      <w:r w:rsidRPr="00872D89">
        <w:rPr>
          <w:rFonts w:ascii="Times New Roman" w:eastAsia="Andale Sans UI" w:hAnsi="Times New Roman" w:cs="Times New Roman"/>
          <w:b/>
          <w:bCs/>
          <w:sz w:val="28"/>
          <w:szCs w:val="28"/>
          <w:lang w:eastAsia="zh-CN"/>
        </w:rPr>
        <w:t xml:space="preserve">Увеличение </w:t>
      </w:r>
      <w:r w:rsidRPr="00872D89">
        <w:rPr>
          <w:rFonts w:ascii="Times New Roman" w:eastAsia="Andale Sans UI" w:hAnsi="Times New Roman" w:cs="Times New Roman"/>
          <w:b/>
          <w:bCs/>
          <w:sz w:val="28"/>
          <w:szCs w:val="28"/>
          <w:lang w:eastAsia="zh-CN"/>
        </w:rPr>
        <w:lastRenderedPageBreak/>
        <w:t>произошло</w:t>
      </w:r>
      <w:r w:rsidRPr="00872D89">
        <w:rPr>
          <w:rFonts w:ascii="Times New Roman" w:eastAsia="Andale Sans UI" w:hAnsi="Times New Roman" w:cs="Times New Roman"/>
          <w:sz w:val="28"/>
          <w:szCs w:val="28"/>
          <w:lang w:eastAsia="zh-CN"/>
        </w:rPr>
        <w:t xml:space="preserve"> по налоговым доходным источникам: </w:t>
      </w:r>
    </w:p>
    <w:p w14:paraId="6BDBFFAE"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 Налог на доходы физических лиц - на </w:t>
      </w:r>
      <w:r w:rsidR="008079EB" w:rsidRPr="00872D89">
        <w:rPr>
          <w:rFonts w:ascii="Times New Roman" w:eastAsia="Andale Sans UI" w:hAnsi="Times New Roman" w:cs="Times New Roman"/>
          <w:sz w:val="28"/>
          <w:szCs w:val="28"/>
          <w:lang w:eastAsia="zh-CN"/>
        </w:rPr>
        <w:t>9,18</w:t>
      </w:r>
      <w:r w:rsidRPr="00872D89">
        <w:rPr>
          <w:rFonts w:ascii="Times New Roman" w:eastAsia="Andale Sans UI" w:hAnsi="Times New Roman" w:cs="Times New Roman"/>
          <w:sz w:val="28"/>
          <w:szCs w:val="28"/>
          <w:lang w:eastAsia="zh-CN"/>
        </w:rPr>
        <w:t xml:space="preserve"> % или на </w:t>
      </w:r>
      <w:r w:rsidR="008079EB" w:rsidRPr="00872D89">
        <w:rPr>
          <w:rFonts w:ascii="Times New Roman" w:eastAsia="Andale Sans UI" w:hAnsi="Times New Roman" w:cs="Times New Roman"/>
          <w:sz w:val="28"/>
          <w:szCs w:val="28"/>
          <w:lang w:eastAsia="zh-CN"/>
        </w:rPr>
        <w:t>1170,02</w:t>
      </w:r>
      <w:r w:rsidRPr="00872D89">
        <w:rPr>
          <w:rFonts w:ascii="Times New Roman" w:eastAsia="Andale Sans UI" w:hAnsi="Times New Roman" w:cs="Times New Roman"/>
          <w:sz w:val="28"/>
          <w:szCs w:val="28"/>
          <w:lang w:eastAsia="zh-CN"/>
        </w:rPr>
        <w:t xml:space="preserve"> тыс. рублей;</w:t>
      </w:r>
    </w:p>
    <w:p w14:paraId="71EC9584"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 </w:t>
      </w:r>
      <w:r w:rsidR="008079EB" w:rsidRPr="00872D89">
        <w:rPr>
          <w:rFonts w:ascii="Times New Roman" w:eastAsia="Andale Sans UI" w:hAnsi="Times New Roman" w:cs="Times New Roman"/>
          <w:sz w:val="28"/>
          <w:szCs w:val="28"/>
          <w:lang w:eastAsia="zh-CN"/>
        </w:rPr>
        <w:t>А</w:t>
      </w:r>
      <w:r w:rsidRPr="00872D89">
        <w:rPr>
          <w:rFonts w:ascii="Times New Roman" w:eastAsia="Andale Sans UI" w:hAnsi="Times New Roman" w:cs="Times New Roman"/>
          <w:sz w:val="28"/>
          <w:szCs w:val="28"/>
          <w:lang w:eastAsia="zh-CN"/>
        </w:rPr>
        <w:t xml:space="preserve">кцизы по подакцизным товарам – на </w:t>
      </w:r>
      <w:r w:rsidR="008079EB" w:rsidRPr="00872D89">
        <w:rPr>
          <w:rFonts w:ascii="Times New Roman" w:eastAsia="Andale Sans UI" w:hAnsi="Times New Roman" w:cs="Times New Roman"/>
          <w:sz w:val="28"/>
          <w:szCs w:val="28"/>
          <w:lang w:eastAsia="zh-CN"/>
        </w:rPr>
        <w:t>5,4</w:t>
      </w:r>
      <w:r w:rsidRPr="00872D89">
        <w:rPr>
          <w:rFonts w:ascii="Times New Roman" w:eastAsia="Andale Sans UI" w:hAnsi="Times New Roman" w:cs="Times New Roman"/>
          <w:sz w:val="28"/>
          <w:szCs w:val="28"/>
          <w:lang w:eastAsia="zh-CN"/>
        </w:rPr>
        <w:t xml:space="preserve">% или на </w:t>
      </w:r>
      <w:r w:rsidR="008079EB" w:rsidRPr="00872D89">
        <w:rPr>
          <w:rFonts w:ascii="Times New Roman" w:eastAsia="Andale Sans UI" w:hAnsi="Times New Roman" w:cs="Times New Roman"/>
          <w:sz w:val="28"/>
          <w:szCs w:val="28"/>
          <w:lang w:eastAsia="zh-CN"/>
        </w:rPr>
        <w:t>68,33</w:t>
      </w:r>
      <w:r w:rsidRPr="00872D89">
        <w:rPr>
          <w:rFonts w:ascii="Times New Roman" w:eastAsia="Andale Sans UI" w:hAnsi="Times New Roman" w:cs="Times New Roman"/>
          <w:sz w:val="28"/>
          <w:szCs w:val="28"/>
          <w:lang w:eastAsia="zh-CN"/>
        </w:rPr>
        <w:t xml:space="preserve"> тыс. рублей; </w:t>
      </w:r>
    </w:p>
    <w:p w14:paraId="1C30EAF5"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 </w:t>
      </w:r>
      <w:r w:rsidR="008079EB" w:rsidRPr="00872D89">
        <w:rPr>
          <w:rFonts w:ascii="Times New Roman" w:eastAsia="Andale Sans UI" w:hAnsi="Times New Roman" w:cs="Times New Roman"/>
          <w:sz w:val="28"/>
          <w:szCs w:val="28"/>
          <w:lang w:eastAsia="zh-CN"/>
        </w:rPr>
        <w:t>Единый сельскохозяйственный налог</w:t>
      </w:r>
      <w:r w:rsidRPr="00872D89">
        <w:rPr>
          <w:rFonts w:ascii="Times New Roman" w:eastAsia="Andale Sans UI" w:hAnsi="Times New Roman" w:cs="Times New Roman"/>
          <w:sz w:val="28"/>
          <w:szCs w:val="28"/>
          <w:lang w:eastAsia="zh-CN"/>
        </w:rPr>
        <w:t xml:space="preserve"> –</w:t>
      </w:r>
      <w:r w:rsidR="00B57449" w:rsidRPr="00872D89">
        <w:rPr>
          <w:rFonts w:ascii="Times New Roman" w:eastAsia="Andale Sans UI" w:hAnsi="Times New Roman" w:cs="Times New Roman"/>
          <w:sz w:val="28"/>
          <w:szCs w:val="28"/>
          <w:lang w:eastAsia="zh-CN"/>
        </w:rPr>
        <w:t xml:space="preserve"> в 72 раза или </w:t>
      </w:r>
      <w:r w:rsidRPr="00872D89">
        <w:rPr>
          <w:rFonts w:ascii="Times New Roman" w:eastAsia="Andale Sans UI" w:hAnsi="Times New Roman" w:cs="Times New Roman"/>
          <w:sz w:val="28"/>
          <w:szCs w:val="28"/>
          <w:lang w:eastAsia="zh-CN"/>
        </w:rPr>
        <w:t xml:space="preserve">на </w:t>
      </w:r>
      <w:r w:rsidR="008079EB" w:rsidRPr="00872D89">
        <w:rPr>
          <w:rFonts w:ascii="Times New Roman" w:eastAsia="Andale Sans UI" w:hAnsi="Times New Roman" w:cs="Times New Roman"/>
          <w:sz w:val="28"/>
          <w:szCs w:val="28"/>
          <w:lang w:eastAsia="zh-CN"/>
        </w:rPr>
        <w:t>3379,43</w:t>
      </w:r>
      <w:r w:rsidRPr="00872D89">
        <w:rPr>
          <w:rFonts w:ascii="Times New Roman" w:eastAsia="Andale Sans UI" w:hAnsi="Times New Roman" w:cs="Times New Roman"/>
          <w:sz w:val="28"/>
          <w:szCs w:val="28"/>
          <w:lang w:eastAsia="zh-CN"/>
        </w:rPr>
        <w:t xml:space="preserve"> тыс. рублей;</w:t>
      </w:r>
    </w:p>
    <w:p w14:paraId="1BB2722D"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налог</w:t>
      </w:r>
      <w:r w:rsidR="00590107" w:rsidRPr="00872D89">
        <w:rPr>
          <w:rFonts w:ascii="Times New Roman" w:eastAsia="Andale Sans UI" w:hAnsi="Times New Roman" w:cs="Times New Roman"/>
          <w:sz w:val="28"/>
          <w:szCs w:val="28"/>
          <w:lang w:eastAsia="zh-CN"/>
        </w:rPr>
        <w:t xml:space="preserve"> </w:t>
      </w:r>
      <w:r w:rsidRPr="00872D89">
        <w:rPr>
          <w:rFonts w:ascii="Times New Roman" w:eastAsia="Andale Sans UI" w:hAnsi="Times New Roman" w:cs="Times New Roman"/>
          <w:sz w:val="28"/>
          <w:szCs w:val="28"/>
          <w:lang w:eastAsia="zh-CN"/>
        </w:rPr>
        <w:t xml:space="preserve">на имущество </w:t>
      </w:r>
      <w:r w:rsidR="00590107" w:rsidRPr="00872D89">
        <w:rPr>
          <w:rFonts w:ascii="Times New Roman" w:eastAsia="Andale Sans UI" w:hAnsi="Times New Roman" w:cs="Times New Roman"/>
          <w:sz w:val="28"/>
          <w:szCs w:val="28"/>
          <w:lang w:eastAsia="zh-CN"/>
        </w:rPr>
        <w:t>физических лиц</w:t>
      </w:r>
      <w:r w:rsidRPr="00872D89">
        <w:rPr>
          <w:rFonts w:ascii="Times New Roman" w:eastAsia="Andale Sans UI" w:hAnsi="Times New Roman" w:cs="Times New Roman"/>
          <w:sz w:val="28"/>
          <w:szCs w:val="28"/>
          <w:lang w:eastAsia="zh-CN"/>
        </w:rPr>
        <w:t xml:space="preserve">– на </w:t>
      </w:r>
      <w:r w:rsidR="00590107" w:rsidRPr="00872D89">
        <w:rPr>
          <w:rFonts w:ascii="Times New Roman" w:eastAsia="Andale Sans UI" w:hAnsi="Times New Roman" w:cs="Times New Roman"/>
          <w:sz w:val="28"/>
          <w:szCs w:val="28"/>
          <w:lang w:eastAsia="zh-CN"/>
        </w:rPr>
        <w:t>42</w:t>
      </w:r>
      <w:r w:rsidR="0069709C" w:rsidRPr="00872D89">
        <w:rPr>
          <w:rFonts w:ascii="Times New Roman" w:eastAsia="Andale Sans UI" w:hAnsi="Times New Roman" w:cs="Times New Roman"/>
          <w:sz w:val="28"/>
          <w:szCs w:val="28"/>
          <w:lang w:eastAsia="zh-CN"/>
        </w:rPr>
        <w:t>,5</w:t>
      </w:r>
      <w:r w:rsidRPr="00872D89">
        <w:rPr>
          <w:rFonts w:ascii="Times New Roman" w:eastAsia="Andale Sans UI" w:hAnsi="Times New Roman" w:cs="Times New Roman"/>
          <w:sz w:val="28"/>
          <w:szCs w:val="28"/>
          <w:lang w:eastAsia="zh-CN"/>
        </w:rPr>
        <w:t xml:space="preserve"> % или на </w:t>
      </w:r>
      <w:r w:rsidR="00590107" w:rsidRPr="00872D89">
        <w:rPr>
          <w:rFonts w:ascii="Times New Roman" w:eastAsia="Andale Sans UI" w:hAnsi="Times New Roman" w:cs="Times New Roman"/>
          <w:sz w:val="28"/>
          <w:szCs w:val="28"/>
          <w:lang w:eastAsia="zh-CN"/>
        </w:rPr>
        <w:t xml:space="preserve">576,5 </w:t>
      </w:r>
      <w:r w:rsidRPr="00872D89">
        <w:rPr>
          <w:rFonts w:ascii="Times New Roman" w:eastAsia="Andale Sans UI" w:hAnsi="Times New Roman" w:cs="Times New Roman"/>
          <w:sz w:val="28"/>
          <w:szCs w:val="28"/>
          <w:lang w:eastAsia="zh-CN"/>
        </w:rPr>
        <w:t>тыс. рублей</w:t>
      </w:r>
      <w:r w:rsidR="00C930CC" w:rsidRPr="00872D89">
        <w:rPr>
          <w:rFonts w:ascii="Times New Roman" w:eastAsia="Andale Sans UI" w:hAnsi="Times New Roman" w:cs="Times New Roman"/>
          <w:sz w:val="28"/>
          <w:szCs w:val="28"/>
          <w:lang w:eastAsia="zh-CN"/>
        </w:rPr>
        <w:t>;</w:t>
      </w:r>
    </w:p>
    <w:p w14:paraId="27D2F287" w14:textId="77777777" w:rsidR="0069709C" w:rsidRPr="00872D89" w:rsidRDefault="0069709C"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земельный налог с физических лиц – на 17,6% или на 290,30 тыс. рублей.</w:t>
      </w:r>
    </w:p>
    <w:p w14:paraId="62AEF823" w14:textId="77777777" w:rsidR="00C930CC" w:rsidRPr="00872D89" w:rsidRDefault="00D17951"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Особенно хотелось бы отметить, что летом 2023 года </w:t>
      </w:r>
      <w:r w:rsidR="009F72C1" w:rsidRPr="00872D89">
        <w:rPr>
          <w:rFonts w:ascii="Times New Roman" w:eastAsia="Andale Sans UI" w:hAnsi="Times New Roman" w:cs="Times New Roman"/>
          <w:sz w:val="28"/>
          <w:szCs w:val="28"/>
          <w:lang w:eastAsia="zh-CN"/>
        </w:rPr>
        <w:t>возобновил уплату единого сельскохозяйственного налога крупнейший налогоплательщик – АО Птицефабрика «Костромская».</w:t>
      </w:r>
    </w:p>
    <w:p w14:paraId="6D724169" w14:textId="77777777" w:rsidR="009F72C1" w:rsidRPr="00872D89" w:rsidRDefault="009F72C1"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p>
    <w:p w14:paraId="53444C29" w14:textId="77777777" w:rsidR="0036613C" w:rsidRPr="00872D89" w:rsidRDefault="0036613C"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В то же время </w:t>
      </w:r>
      <w:r w:rsidRPr="00872D89">
        <w:rPr>
          <w:rFonts w:ascii="Times New Roman" w:eastAsia="Andale Sans UI" w:hAnsi="Times New Roman" w:cs="Times New Roman"/>
          <w:b/>
          <w:bCs/>
          <w:sz w:val="28"/>
          <w:szCs w:val="28"/>
          <w:lang w:eastAsia="zh-CN"/>
        </w:rPr>
        <w:t>значительное снижение</w:t>
      </w:r>
      <w:r w:rsidRPr="00872D89">
        <w:rPr>
          <w:rFonts w:ascii="Times New Roman" w:eastAsia="Andale Sans UI" w:hAnsi="Times New Roman" w:cs="Times New Roman"/>
          <w:sz w:val="28"/>
          <w:szCs w:val="28"/>
          <w:lang w:eastAsia="zh-CN"/>
        </w:rPr>
        <w:t xml:space="preserve"> поступлений </w:t>
      </w:r>
      <w:r w:rsidR="00C930CC" w:rsidRPr="00872D89">
        <w:rPr>
          <w:rFonts w:ascii="Times New Roman" w:eastAsia="Andale Sans UI" w:hAnsi="Times New Roman" w:cs="Times New Roman"/>
          <w:sz w:val="28"/>
          <w:szCs w:val="28"/>
          <w:lang w:eastAsia="zh-CN"/>
        </w:rPr>
        <w:t xml:space="preserve">2023 года к уровню 2022 года отметилось </w:t>
      </w:r>
      <w:r w:rsidRPr="00872D89">
        <w:rPr>
          <w:rFonts w:ascii="Times New Roman" w:eastAsia="Andale Sans UI" w:hAnsi="Times New Roman" w:cs="Times New Roman"/>
          <w:sz w:val="28"/>
          <w:szCs w:val="28"/>
          <w:lang w:eastAsia="zh-CN"/>
        </w:rPr>
        <w:t>по следующим налоговым доходам</w:t>
      </w:r>
      <w:r w:rsidR="00C930CC" w:rsidRPr="00872D89">
        <w:rPr>
          <w:rFonts w:ascii="Times New Roman" w:eastAsia="Andale Sans UI" w:hAnsi="Times New Roman" w:cs="Times New Roman"/>
          <w:sz w:val="28"/>
          <w:szCs w:val="28"/>
          <w:lang w:eastAsia="zh-CN"/>
        </w:rPr>
        <w:t>:</w:t>
      </w:r>
    </w:p>
    <w:p w14:paraId="7E2A93D6" w14:textId="77777777" w:rsidR="00C930CC" w:rsidRPr="00872D89" w:rsidRDefault="00613127"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 </w:t>
      </w:r>
      <w:r w:rsidR="00C930CC" w:rsidRPr="00872D89">
        <w:rPr>
          <w:rFonts w:ascii="Times New Roman" w:eastAsia="Andale Sans UI" w:hAnsi="Times New Roman" w:cs="Times New Roman"/>
          <w:sz w:val="28"/>
          <w:szCs w:val="28"/>
          <w:lang w:eastAsia="zh-CN"/>
        </w:rPr>
        <w:t>Налог, взимаемый в связи с применением упрощенной системы налогообложения – на 39% или на 1868,04 тыс. рублей.</w:t>
      </w:r>
      <w:r w:rsidRPr="00872D89">
        <w:rPr>
          <w:rFonts w:ascii="Times New Roman" w:hAnsi="Times New Roman" w:cs="Times New Roman"/>
          <w:sz w:val="28"/>
          <w:szCs w:val="28"/>
        </w:rPr>
        <w:t xml:space="preserve"> Наблюдается снижение поступлений по ИП в сравнении с предыдущим 2022 годом. Также в течении года производились односторонние списания в </w:t>
      </w:r>
      <w:r w:rsidR="004C5002" w:rsidRPr="00872D89">
        <w:rPr>
          <w:rFonts w:ascii="Times New Roman" w:hAnsi="Times New Roman" w:cs="Times New Roman"/>
          <w:sz w:val="28"/>
          <w:szCs w:val="28"/>
        </w:rPr>
        <w:t>общей сумме 1</w:t>
      </w:r>
      <w:r w:rsidR="00D17951" w:rsidRPr="00872D89">
        <w:rPr>
          <w:rFonts w:ascii="Times New Roman" w:hAnsi="Times New Roman" w:cs="Times New Roman"/>
          <w:sz w:val="28"/>
          <w:szCs w:val="28"/>
        </w:rPr>
        <w:t>54,8</w:t>
      </w:r>
      <w:r w:rsidRPr="00872D89">
        <w:rPr>
          <w:rFonts w:ascii="Times New Roman" w:hAnsi="Times New Roman" w:cs="Times New Roman"/>
          <w:sz w:val="28"/>
          <w:szCs w:val="28"/>
        </w:rPr>
        <w:t xml:space="preserve"> тыс. рублей</w:t>
      </w:r>
      <w:r w:rsidR="00D17951" w:rsidRPr="00872D89">
        <w:rPr>
          <w:rFonts w:ascii="Times New Roman" w:hAnsi="Times New Roman" w:cs="Times New Roman"/>
          <w:sz w:val="28"/>
          <w:szCs w:val="28"/>
        </w:rPr>
        <w:t>.</w:t>
      </w:r>
      <w:r w:rsidRPr="00872D89">
        <w:rPr>
          <w:rFonts w:ascii="Times New Roman" w:hAnsi="Times New Roman" w:cs="Times New Roman"/>
          <w:sz w:val="28"/>
          <w:szCs w:val="28"/>
        </w:rPr>
        <w:t xml:space="preserve"> </w:t>
      </w:r>
      <w:r w:rsidRPr="00872D89">
        <w:rPr>
          <w:rFonts w:ascii="Times New Roman" w:eastAsia="Andale Sans UI" w:hAnsi="Times New Roman" w:cs="Times New Roman"/>
          <w:sz w:val="28"/>
          <w:szCs w:val="28"/>
          <w:lang w:eastAsia="zh-CN"/>
        </w:rPr>
        <w:t xml:space="preserve">По состоянию на 10.12.2023 г. имелась недоимка по данному доходному источнику в сумме 1514,20 тыс. рублей. </w:t>
      </w:r>
    </w:p>
    <w:p w14:paraId="42767BDE" w14:textId="77777777" w:rsidR="00C930CC" w:rsidRPr="00872D89" w:rsidRDefault="00613127"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 </w:t>
      </w:r>
      <w:r w:rsidR="00C930CC" w:rsidRPr="00872D89">
        <w:rPr>
          <w:rFonts w:ascii="Times New Roman" w:eastAsia="Andale Sans UI" w:hAnsi="Times New Roman" w:cs="Times New Roman"/>
          <w:sz w:val="28"/>
          <w:szCs w:val="28"/>
          <w:lang w:eastAsia="zh-CN"/>
        </w:rPr>
        <w:t>Земельный налог с организаций – на 19,6% или на 634,4 тыс. рублей.</w:t>
      </w:r>
      <w:r w:rsidR="00D17951" w:rsidRPr="00872D89">
        <w:rPr>
          <w:rFonts w:ascii="Times New Roman" w:eastAsia="Andale Sans UI" w:hAnsi="Times New Roman" w:cs="Times New Roman"/>
          <w:sz w:val="28"/>
          <w:szCs w:val="28"/>
          <w:lang w:eastAsia="zh-CN"/>
        </w:rPr>
        <w:t xml:space="preserve"> </w:t>
      </w:r>
      <w:r w:rsidR="002C4BB0" w:rsidRPr="00872D89">
        <w:rPr>
          <w:rFonts w:ascii="Times New Roman" w:eastAsia="Andale Sans UI" w:hAnsi="Times New Roman" w:cs="Times New Roman"/>
          <w:sz w:val="28"/>
          <w:szCs w:val="28"/>
          <w:lang w:eastAsia="zh-CN"/>
        </w:rPr>
        <w:t>Снижение земельного налога с организаций может быть связано с изменением кадастровой стоимости земельных участков, находящихся в собственности организаций</w:t>
      </w:r>
      <w:r w:rsidR="000C7643" w:rsidRPr="00872D89">
        <w:rPr>
          <w:rFonts w:ascii="Times New Roman" w:eastAsia="Andale Sans UI" w:hAnsi="Times New Roman" w:cs="Times New Roman"/>
          <w:sz w:val="28"/>
          <w:szCs w:val="28"/>
          <w:lang w:eastAsia="zh-CN"/>
        </w:rPr>
        <w:t>, а также их выбытием</w:t>
      </w:r>
      <w:r w:rsidR="002C4BB0" w:rsidRPr="00872D89">
        <w:rPr>
          <w:rFonts w:ascii="Times New Roman" w:eastAsia="Andale Sans UI" w:hAnsi="Times New Roman" w:cs="Times New Roman"/>
          <w:sz w:val="28"/>
          <w:szCs w:val="28"/>
          <w:lang w:eastAsia="zh-CN"/>
        </w:rPr>
        <w:t>.</w:t>
      </w:r>
    </w:p>
    <w:p w14:paraId="567AC8B1" w14:textId="77777777" w:rsidR="00613127" w:rsidRPr="00872D89" w:rsidRDefault="00613127"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p>
    <w:p w14:paraId="3F720E5C"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По неналоговым доходам </w:t>
      </w:r>
      <w:r w:rsidR="00E52943" w:rsidRPr="00872D89">
        <w:rPr>
          <w:rFonts w:ascii="Times New Roman" w:eastAsia="Andale Sans UI" w:hAnsi="Times New Roman" w:cs="Times New Roman"/>
          <w:sz w:val="28"/>
          <w:szCs w:val="28"/>
          <w:lang w:eastAsia="zh-CN"/>
        </w:rPr>
        <w:t>отмечено значительное</w:t>
      </w:r>
      <w:r w:rsidRPr="00872D89">
        <w:rPr>
          <w:rFonts w:ascii="Times New Roman" w:eastAsia="Andale Sans UI" w:hAnsi="Times New Roman" w:cs="Times New Roman"/>
          <w:sz w:val="28"/>
          <w:szCs w:val="28"/>
          <w:lang w:eastAsia="zh-CN"/>
        </w:rPr>
        <w:t xml:space="preserve"> </w:t>
      </w:r>
      <w:r w:rsidR="00E52943" w:rsidRPr="00872D89">
        <w:rPr>
          <w:rFonts w:ascii="Times New Roman" w:eastAsia="Andale Sans UI" w:hAnsi="Times New Roman" w:cs="Times New Roman"/>
          <w:sz w:val="28"/>
          <w:szCs w:val="28"/>
          <w:lang w:eastAsia="zh-CN"/>
        </w:rPr>
        <w:t>увеличение</w:t>
      </w:r>
      <w:r w:rsidRPr="00872D89">
        <w:rPr>
          <w:rFonts w:ascii="Times New Roman" w:eastAsia="Andale Sans UI" w:hAnsi="Times New Roman" w:cs="Times New Roman"/>
          <w:sz w:val="28"/>
          <w:szCs w:val="28"/>
          <w:lang w:eastAsia="zh-CN"/>
        </w:rPr>
        <w:t xml:space="preserve"> поступлений к уровню 202</w:t>
      </w:r>
      <w:r w:rsidR="00E52943" w:rsidRPr="00872D89">
        <w:rPr>
          <w:rFonts w:ascii="Times New Roman" w:eastAsia="Andale Sans UI" w:hAnsi="Times New Roman" w:cs="Times New Roman"/>
          <w:sz w:val="28"/>
          <w:szCs w:val="28"/>
          <w:lang w:eastAsia="zh-CN"/>
        </w:rPr>
        <w:t>2</w:t>
      </w:r>
      <w:r w:rsidRPr="00872D89">
        <w:rPr>
          <w:rFonts w:ascii="Times New Roman" w:eastAsia="Andale Sans UI" w:hAnsi="Times New Roman" w:cs="Times New Roman"/>
          <w:sz w:val="28"/>
          <w:szCs w:val="28"/>
          <w:lang w:eastAsia="zh-CN"/>
        </w:rPr>
        <w:t xml:space="preserve"> года на </w:t>
      </w:r>
      <w:r w:rsidR="00E52943" w:rsidRPr="00872D89">
        <w:rPr>
          <w:rFonts w:ascii="Times New Roman" w:eastAsia="Andale Sans UI" w:hAnsi="Times New Roman" w:cs="Times New Roman"/>
          <w:sz w:val="28"/>
          <w:szCs w:val="28"/>
          <w:lang w:eastAsia="zh-CN"/>
        </w:rPr>
        <w:t>14</w:t>
      </w:r>
      <w:r w:rsidRPr="00872D89">
        <w:rPr>
          <w:rFonts w:ascii="Times New Roman" w:eastAsia="Andale Sans UI" w:hAnsi="Times New Roman" w:cs="Times New Roman"/>
          <w:sz w:val="28"/>
          <w:szCs w:val="28"/>
          <w:lang w:eastAsia="zh-CN"/>
        </w:rPr>
        <w:t>5</w:t>
      </w:r>
      <w:r w:rsidR="00E52943" w:rsidRPr="00872D89">
        <w:rPr>
          <w:rFonts w:ascii="Times New Roman" w:eastAsia="Andale Sans UI" w:hAnsi="Times New Roman" w:cs="Times New Roman"/>
          <w:sz w:val="28"/>
          <w:szCs w:val="28"/>
          <w:lang w:eastAsia="zh-CN"/>
        </w:rPr>
        <w:t>,5</w:t>
      </w:r>
      <w:r w:rsidRPr="00872D89">
        <w:rPr>
          <w:rFonts w:ascii="Times New Roman" w:eastAsia="Andale Sans UI" w:hAnsi="Times New Roman" w:cs="Times New Roman"/>
          <w:sz w:val="28"/>
          <w:szCs w:val="28"/>
          <w:lang w:eastAsia="zh-CN"/>
        </w:rPr>
        <w:t xml:space="preserve">% или на </w:t>
      </w:r>
      <w:r w:rsidR="00E52943" w:rsidRPr="00872D89">
        <w:rPr>
          <w:rFonts w:ascii="Times New Roman" w:eastAsia="Andale Sans UI" w:hAnsi="Times New Roman" w:cs="Times New Roman"/>
          <w:sz w:val="28"/>
          <w:szCs w:val="28"/>
          <w:lang w:eastAsia="zh-CN"/>
        </w:rPr>
        <w:t>1899,53</w:t>
      </w:r>
      <w:r w:rsidRPr="00872D89">
        <w:rPr>
          <w:rFonts w:ascii="Times New Roman" w:eastAsia="Andale Sans UI" w:hAnsi="Times New Roman" w:cs="Times New Roman"/>
          <w:sz w:val="28"/>
          <w:szCs w:val="28"/>
          <w:lang w:eastAsia="zh-CN"/>
        </w:rPr>
        <w:t xml:space="preserve"> тыс. рублей.</w:t>
      </w:r>
    </w:p>
    <w:p w14:paraId="159DB405" w14:textId="77777777" w:rsidR="00EE68A4" w:rsidRPr="00872D89" w:rsidRDefault="006D530C" w:rsidP="00872D89">
      <w:pPr>
        <w:tabs>
          <w:tab w:val="left" w:pos="360"/>
        </w:tabs>
        <w:suppressAutoHyphens/>
        <w:spacing w:after="0" w:line="240" w:lineRule="auto"/>
        <w:ind w:firstLine="567"/>
        <w:jc w:val="both"/>
        <w:rPr>
          <w:rFonts w:ascii="Times New Roman" w:eastAsia="Times New Roman" w:hAnsi="Times New Roman" w:cs="Times New Roman"/>
          <w:kern w:val="0"/>
          <w:sz w:val="28"/>
          <w:szCs w:val="28"/>
          <w:lang w:eastAsia="ar-SA"/>
        </w:rPr>
      </w:pPr>
      <w:r w:rsidRPr="00872D89">
        <w:rPr>
          <w:rFonts w:ascii="Times New Roman" w:eastAsia="Times New Roman" w:hAnsi="Times New Roman" w:cs="Times New Roman"/>
          <w:kern w:val="0"/>
          <w:sz w:val="28"/>
          <w:szCs w:val="28"/>
          <w:lang w:eastAsia="ar-SA"/>
        </w:rPr>
        <w:t xml:space="preserve">Увеличение поступлений обусловлено операциями по продаже и аренде земельных участков. </w:t>
      </w:r>
      <w:r w:rsidR="00EE68A4" w:rsidRPr="00872D89">
        <w:rPr>
          <w:rFonts w:ascii="Times New Roman" w:eastAsia="Times New Roman" w:hAnsi="Times New Roman" w:cs="Times New Roman"/>
          <w:kern w:val="0"/>
          <w:sz w:val="28"/>
          <w:szCs w:val="28"/>
          <w:lang w:eastAsia="ar-SA"/>
        </w:rPr>
        <w:t xml:space="preserve">В феврале 2023 года были проведены 3 аукциона по предоставлению в аренду земельных участков. В июне 2023 года указанные договоры аренды прекратили свое действие в связи с выкупом собственниками данных земельных участков после ввода в эксплуатацию жилых домов на них. </w:t>
      </w:r>
      <w:r w:rsidR="00093E81" w:rsidRPr="00872D89">
        <w:rPr>
          <w:rFonts w:ascii="Times New Roman" w:eastAsia="Times New Roman" w:hAnsi="Times New Roman" w:cs="Times New Roman"/>
          <w:kern w:val="0"/>
          <w:sz w:val="28"/>
          <w:szCs w:val="28"/>
          <w:lang w:eastAsia="ar-SA"/>
        </w:rPr>
        <w:t xml:space="preserve">В </w:t>
      </w:r>
      <w:r w:rsidR="009F581F" w:rsidRPr="00872D89">
        <w:rPr>
          <w:rFonts w:ascii="Times New Roman" w:eastAsia="Times New Roman" w:hAnsi="Times New Roman" w:cs="Times New Roman"/>
          <w:kern w:val="0"/>
          <w:sz w:val="28"/>
          <w:szCs w:val="28"/>
          <w:lang w:eastAsia="ar-SA"/>
        </w:rPr>
        <w:t>результате, в бюджет поступили доходы от аренды и выплаты выкупной стоимости земли в сумме 3787,55 тыс. рублей</w:t>
      </w:r>
      <w:r w:rsidR="00EE68A4" w:rsidRPr="00872D89">
        <w:rPr>
          <w:rFonts w:ascii="Times New Roman" w:eastAsia="Times New Roman" w:hAnsi="Times New Roman" w:cs="Times New Roman"/>
          <w:kern w:val="0"/>
          <w:sz w:val="28"/>
          <w:szCs w:val="28"/>
          <w:lang w:eastAsia="ar-SA"/>
        </w:rPr>
        <w:t xml:space="preserve">. В </w:t>
      </w:r>
      <w:r w:rsidR="00093E81" w:rsidRPr="00872D89">
        <w:rPr>
          <w:rFonts w:ascii="Times New Roman" w:eastAsia="Times New Roman" w:hAnsi="Times New Roman" w:cs="Times New Roman"/>
          <w:kern w:val="0"/>
          <w:sz w:val="28"/>
          <w:szCs w:val="28"/>
          <w:lang w:eastAsia="ar-SA"/>
        </w:rPr>
        <w:t xml:space="preserve">дальнейшем </w:t>
      </w:r>
      <w:r w:rsidR="00EE68A4" w:rsidRPr="00872D89">
        <w:rPr>
          <w:rFonts w:ascii="Times New Roman" w:eastAsia="Times New Roman" w:hAnsi="Times New Roman" w:cs="Times New Roman"/>
          <w:kern w:val="0"/>
          <w:sz w:val="28"/>
          <w:szCs w:val="28"/>
          <w:lang w:eastAsia="ar-SA"/>
        </w:rPr>
        <w:t>был</w:t>
      </w:r>
      <w:r w:rsidR="00093E81" w:rsidRPr="00872D89">
        <w:rPr>
          <w:rFonts w:ascii="Times New Roman" w:eastAsia="Times New Roman" w:hAnsi="Times New Roman" w:cs="Times New Roman"/>
          <w:kern w:val="0"/>
          <w:sz w:val="28"/>
          <w:szCs w:val="28"/>
          <w:lang w:eastAsia="ar-SA"/>
        </w:rPr>
        <w:t>и</w:t>
      </w:r>
      <w:r w:rsidR="00EE68A4" w:rsidRPr="00872D89">
        <w:rPr>
          <w:rFonts w:ascii="Times New Roman" w:eastAsia="Times New Roman" w:hAnsi="Times New Roman" w:cs="Times New Roman"/>
          <w:kern w:val="0"/>
          <w:sz w:val="28"/>
          <w:szCs w:val="28"/>
          <w:lang w:eastAsia="ar-SA"/>
        </w:rPr>
        <w:t xml:space="preserve"> продан</w:t>
      </w:r>
      <w:r w:rsidR="00093E81" w:rsidRPr="00872D89">
        <w:rPr>
          <w:rFonts w:ascii="Times New Roman" w:eastAsia="Times New Roman" w:hAnsi="Times New Roman" w:cs="Times New Roman"/>
          <w:kern w:val="0"/>
          <w:sz w:val="28"/>
          <w:szCs w:val="28"/>
          <w:lang w:eastAsia="ar-SA"/>
        </w:rPr>
        <w:t>ы</w:t>
      </w:r>
      <w:r w:rsidR="00EE68A4" w:rsidRPr="00872D89">
        <w:rPr>
          <w:rFonts w:ascii="Times New Roman" w:eastAsia="Times New Roman" w:hAnsi="Times New Roman" w:cs="Times New Roman"/>
          <w:kern w:val="0"/>
          <w:sz w:val="28"/>
          <w:szCs w:val="28"/>
          <w:lang w:eastAsia="ar-SA"/>
        </w:rPr>
        <w:t xml:space="preserve"> еще </w:t>
      </w:r>
      <w:r w:rsidR="00093E81" w:rsidRPr="00872D89">
        <w:rPr>
          <w:rFonts w:ascii="Times New Roman" w:eastAsia="Times New Roman" w:hAnsi="Times New Roman" w:cs="Times New Roman"/>
          <w:kern w:val="0"/>
          <w:sz w:val="28"/>
          <w:szCs w:val="28"/>
          <w:lang w:eastAsia="ar-SA"/>
        </w:rPr>
        <w:t>два</w:t>
      </w:r>
      <w:r w:rsidR="00EE68A4" w:rsidRPr="00872D89">
        <w:rPr>
          <w:rFonts w:ascii="Times New Roman" w:eastAsia="Times New Roman" w:hAnsi="Times New Roman" w:cs="Times New Roman"/>
          <w:kern w:val="0"/>
          <w:sz w:val="28"/>
          <w:szCs w:val="28"/>
          <w:lang w:eastAsia="ar-SA"/>
        </w:rPr>
        <w:t xml:space="preserve"> земельны</w:t>
      </w:r>
      <w:r w:rsidR="00093E81" w:rsidRPr="00872D89">
        <w:rPr>
          <w:rFonts w:ascii="Times New Roman" w:eastAsia="Times New Roman" w:hAnsi="Times New Roman" w:cs="Times New Roman"/>
          <w:kern w:val="0"/>
          <w:sz w:val="28"/>
          <w:szCs w:val="28"/>
          <w:lang w:eastAsia="ar-SA"/>
        </w:rPr>
        <w:t>х</w:t>
      </w:r>
      <w:r w:rsidR="00EE68A4" w:rsidRPr="00872D89">
        <w:rPr>
          <w:rFonts w:ascii="Times New Roman" w:eastAsia="Times New Roman" w:hAnsi="Times New Roman" w:cs="Times New Roman"/>
          <w:kern w:val="0"/>
          <w:sz w:val="28"/>
          <w:szCs w:val="28"/>
          <w:lang w:eastAsia="ar-SA"/>
        </w:rPr>
        <w:t xml:space="preserve"> участ</w:t>
      </w:r>
      <w:r w:rsidR="00093E81" w:rsidRPr="00872D89">
        <w:rPr>
          <w:rFonts w:ascii="Times New Roman" w:eastAsia="Times New Roman" w:hAnsi="Times New Roman" w:cs="Times New Roman"/>
          <w:kern w:val="0"/>
          <w:sz w:val="28"/>
          <w:szCs w:val="28"/>
          <w:lang w:eastAsia="ar-SA"/>
        </w:rPr>
        <w:t>ка</w:t>
      </w:r>
      <w:r w:rsidR="00EE68A4" w:rsidRPr="00872D89">
        <w:rPr>
          <w:rFonts w:ascii="Times New Roman" w:eastAsia="Times New Roman" w:hAnsi="Times New Roman" w:cs="Times New Roman"/>
          <w:kern w:val="0"/>
          <w:sz w:val="28"/>
          <w:szCs w:val="28"/>
          <w:lang w:eastAsia="ar-SA"/>
        </w:rPr>
        <w:t xml:space="preserve"> </w:t>
      </w:r>
      <w:r w:rsidR="00093E81" w:rsidRPr="00872D89">
        <w:rPr>
          <w:rFonts w:ascii="Times New Roman" w:eastAsia="Times New Roman" w:hAnsi="Times New Roman" w:cs="Times New Roman"/>
          <w:kern w:val="0"/>
          <w:sz w:val="28"/>
          <w:szCs w:val="28"/>
          <w:lang w:eastAsia="ar-SA"/>
        </w:rPr>
        <w:t xml:space="preserve">(один </w:t>
      </w:r>
      <w:r w:rsidR="00EE68A4" w:rsidRPr="00872D89">
        <w:rPr>
          <w:rFonts w:ascii="Times New Roman" w:eastAsia="Times New Roman" w:hAnsi="Times New Roman" w:cs="Times New Roman"/>
          <w:kern w:val="0"/>
          <w:sz w:val="28"/>
          <w:szCs w:val="28"/>
          <w:lang w:eastAsia="ar-SA"/>
        </w:rPr>
        <w:t>в пос. Губачево</w:t>
      </w:r>
      <w:r w:rsidR="00093E81" w:rsidRPr="00872D89">
        <w:rPr>
          <w:rFonts w:ascii="Times New Roman" w:eastAsia="Times New Roman" w:hAnsi="Times New Roman" w:cs="Times New Roman"/>
          <w:kern w:val="0"/>
          <w:sz w:val="28"/>
          <w:szCs w:val="28"/>
          <w:lang w:eastAsia="ar-SA"/>
        </w:rPr>
        <w:t>, второй в п. Никольское СНТ «Мечта») общей</w:t>
      </w:r>
      <w:r w:rsidR="00EE68A4" w:rsidRPr="00872D89">
        <w:rPr>
          <w:rFonts w:ascii="Times New Roman" w:eastAsia="Times New Roman" w:hAnsi="Times New Roman" w:cs="Times New Roman"/>
          <w:kern w:val="0"/>
          <w:sz w:val="28"/>
          <w:szCs w:val="28"/>
          <w:lang w:eastAsia="ar-SA"/>
        </w:rPr>
        <w:t xml:space="preserve"> стоимостью </w:t>
      </w:r>
      <w:r w:rsidR="00093E81" w:rsidRPr="00872D89">
        <w:rPr>
          <w:rFonts w:ascii="Times New Roman" w:eastAsia="Times New Roman" w:hAnsi="Times New Roman" w:cs="Times New Roman"/>
          <w:kern w:val="0"/>
          <w:sz w:val="28"/>
          <w:szCs w:val="28"/>
          <w:lang w:eastAsia="ar-SA"/>
        </w:rPr>
        <w:t>1100,86</w:t>
      </w:r>
      <w:r w:rsidR="00EE68A4" w:rsidRPr="00872D89">
        <w:rPr>
          <w:rFonts w:ascii="Times New Roman" w:eastAsia="Times New Roman" w:hAnsi="Times New Roman" w:cs="Times New Roman"/>
          <w:kern w:val="0"/>
          <w:sz w:val="28"/>
          <w:szCs w:val="28"/>
          <w:lang w:eastAsia="ar-SA"/>
        </w:rPr>
        <w:t xml:space="preserve"> тыс. рублей.</w:t>
      </w:r>
    </w:p>
    <w:p w14:paraId="5E0FDA10" w14:textId="77777777" w:rsidR="00AC53B8" w:rsidRPr="00872D89" w:rsidRDefault="00AC53B8" w:rsidP="00872D89">
      <w:pPr>
        <w:tabs>
          <w:tab w:val="left" w:pos="360"/>
        </w:tabs>
        <w:suppressAutoHyphens/>
        <w:spacing w:after="0" w:line="240" w:lineRule="auto"/>
        <w:ind w:firstLine="567"/>
        <w:jc w:val="both"/>
        <w:rPr>
          <w:rFonts w:ascii="Times New Roman" w:eastAsia="Times New Roman" w:hAnsi="Times New Roman" w:cs="Times New Roman"/>
          <w:kern w:val="0"/>
          <w:sz w:val="28"/>
          <w:szCs w:val="28"/>
          <w:lang w:eastAsia="ar-SA"/>
        </w:rPr>
      </w:pPr>
      <w:r w:rsidRPr="00872D89">
        <w:rPr>
          <w:rFonts w:ascii="Times New Roman" w:eastAsia="Times New Roman" w:hAnsi="Times New Roman" w:cs="Times New Roman"/>
          <w:kern w:val="0"/>
          <w:sz w:val="28"/>
          <w:szCs w:val="28"/>
          <w:lang w:eastAsia="ar-SA"/>
        </w:rPr>
        <w:t xml:space="preserve">Общий объем поступлений от платных услуг, оказываемых учреждением культуры и спорта </w:t>
      </w:r>
      <w:r w:rsidR="00780E83" w:rsidRPr="00872D89">
        <w:rPr>
          <w:rFonts w:ascii="Times New Roman" w:eastAsia="Times New Roman" w:hAnsi="Times New Roman" w:cs="Times New Roman"/>
          <w:kern w:val="0"/>
          <w:sz w:val="28"/>
          <w:szCs w:val="28"/>
          <w:lang w:eastAsia="ar-SA"/>
        </w:rPr>
        <w:t>Никольского сельского поселения,</w:t>
      </w:r>
      <w:r w:rsidRPr="00872D89">
        <w:rPr>
          <w:rFonts w:ascii="Times New Roman" w:eastAsia="Times New Roman" w:hAnsi="Times New Roman" w:cs="Times New Roman"/>
          <w:kern w:val="0"/>
          <w:sz w:val="28"/>
          <w:szCs w:val="28"/>
          <w:lang w:eastAsia="ar-SA"/>
        </w:rPr>
        <w:t xml:space="preserve"> </w:t>
      </w:r>
      <w:r w:rsidR="00780E83" w:rsidRPr="00872D89">
        <w:rPr>
          <w:rFonts w:ascii="Times New Roman" w:eastAsia="Times New Roman" w:hAnsi="Times New Roman" w:cs="Times New Roman"/>
          <w:kern w:val="0"/>
          <w:sz w:val="28"/>
          <w:szCs w:val="28"/>
          <w:lang w:eastAsia="ar-SA"/>
        </w:rPr>
        <w:t xml:space="preserve">за ушедший год </w:t>
      </w:r>
      <w:r w:rsidRPr="00872D89">
        <w:rPr>
          <w:rFonts w:ascii="Times New Roman" w:eastAsia="Times New Roman" w:hAnsi="Times New Roman" w:cs="Times New Roman"/>
          <w:kern w:val="0"/>
          <w:sz w:val="28"/>
          <w:szCs w:val="28"/>
          <w:lang w:eastAsia="ar-SA"/>
        </w:rPr>
        <w:t xml:space="preserve">составил </w:t>
      </w:r>
      <w:r w:rsidR="00780E83" w:rsidRPr="00872D89">
        <w:rPr>
          <w:rFonts w:ascii="Times New Roman" w:eastAsia="Times New Roman" w:hAnsi="Times New Roman" w:cs="Times New Roman"/>
          <w:kern w:val="0"/>
          <w:sz w:val="28"/>
          <w:szCs w:val="28"/>
          <w:lang w:eastAsia="ar-SA"/>
        </w:rPr>
        <w:t>758,18 тыс. рублей.</w:t>
      </w:r>
    </w:p>
    <w:p w14:paraId="212D8523" w14:textId="77777777" w:rsidR="007D4DB2" w:rsidRPr="00872D89" w:rsidRDefault="007D4DB2"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6A5943B6" w14:textId="77777777" w:rsidR="00B25404" w:rsidRPr="00872D89" w:rsidRDefault="00B25404"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7D879F90" w14:textId="77777777" w:rsidR="00B25404" w:rsidRPr="00872D89" w:rsidRDefault="00B25404"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57016094" w14:textId="77777777" w:rsidR="00B25404" w:rsidRPr="00872D89" w:rsidRDefault="00B25404"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6AE304F9" w14:textId="77777777" w:rsidR="00B25404" w:rsidRPr="00872D89" w:rsidRDefault="00B25404"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2242C449" w14:textId="77777777" w:rsidR="00B25404" w:rsidRPr="00872D89" w:rsidRDefault="00B25404"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7670F9DC" w14:textId="77777777" w:rsidR="00B25404" w:rsidRPr="00872D89" w:rsidRDefault="00B25404"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672E68DA" w14:textId="77777777" w:rsidR="00124511" w:rsidRPr="00872D89" w:rsidRDefault="00124511"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7A795DD1" w14:textId="77777777" w:rsidR="003C0CC9" w:rsidRPr="00872D89" w:rsidRDefault="003C0CC9"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lastRenderedPageBreak/>
        <w:t>Исполнение по доходам бюджета Никольского сельского поселения за 202</w:t>
      </w:r>
      <w:r w:rsidR="007D2D78" w:rsidRPr="00872D89">
        <w:rPr>
          <w:rFonts w:ascii="Times New Roman" w:eastAsia="Andale Sans UI" w:hAnsi="Times New Roman" w:cs="Times New Roman"/>
          <w:sz w:val="28"/>
          <w:szCs w:val="28"/>
          <w:lang w:eastAsia="zh-CN"/>
        </w:rPr>
        <w:t>3</w:t>
      </w:r>
      <w:r w:rsidRPr="00872D89">
        <w:rPr>
          <w:rFonts w:ascii="Times New Roman" w:eastAsia="Andale Sans UI" w:hAnsi="Times New Roman" w:cs="Times New Roman"/>
          <w:sz w:val="28"/>
          <w:szCs w:val="28"/>
          <w:lang w:eastAsia="zh-CN"/>
        </w:rPr>
        <w:t xml:space="preserve"> год в сравнении с аналогичными показателями 202</w:t>
      </w:r>
      <w:r w:rsidR="007D2D78" w:rsidRPr="00872D89">
        <w:rPr>
          <w:rFonts w:ascii="Times New Roman" w:eastAsia="Andale Sans UI" w:hAnsi="Times New Roman" w:cs="Times New Roman"/>
          <w:sz w:val="28"/>
          <w:szCs w:val="28"/>
          <w:lang w:eastAsia="zh-CN"/>
        </w:rPr>
        <w:t>2</w:t>
      </w:r>
      <w:r w:rsidRPr="00872D89">
        <w:rPr>
          <w:rFonts w:ascii="Times New Roman" w:eastAsia="Andale Sans UI" w:hAnsi="Times New Roman" w:cs="Times New Roman"/>
          <w:sz w:val="28"/>
          <w:szCs w:val="28"/>
          <w:lang w:eastAsia="zh-CN"/>
        </w:rPr>
        <w:t xml:space="preserve"> года.</w:t>
      </w:r>
    </w:p>
    <w:tbl>
      <w:tblPr>
        <w:tblW w:w="10136" w:type="dxa"/>
        <w:tblLook w:val="04A0" w:firstRow="1" w:lastRow="0" w:firstColumn="1" w:lastColumn="0" w:noHBand="0" w:noVBand="1"/>
      </w:tblPr>
      <w:tblGrid>
        <w:gridCol w:w="3921"/>
        <w:gridCol w:w="1603"/>
        <w:gridCol w:w="1559"/>
        <w:gridCol w:w="1843"/>
        <w:gridCol w:w="1210"/>
      </w:tblGrid>
      <w:tr w:rsidR="00872D89" w:rsidRPr="00872D89" w14:paraId="2159AF77" w14:textId="77777777" w:rsidTr="007D4DB2">
        <w:trPr>
          <w:trHeight w:val="792"/>
        </w:trPr>
        <w:tc>
          <w:tcPr>
            <w:tcW w:w="3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106FA" w14:textId="77777777" w:rsidR="007D4DB2" w:rsidRPr="00872D89" w:rsidRDefault="007D4DB2" w:rsidP="00872D89">
            <w:pPr>
              <w:spacing w:after="0" w:line="240" w:lineRule="auto"/>
              <w:jc w:val="center"/>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Наименование показателя</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3145559A" w14:textId="77777777" w:rsidR="007D4DB2" w:rsidRPr="00872D89" w:rsidRDefault="007D4DB2" w:rsidP="00872D89">
            <w:pPr>
              <w:spacing w:after="0" w:line="240" w:lineRule="auto"/>
              <w:jc w:val="center"/>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Исполнено за 2023 год, тыс.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BF1B1F0" w14:textId="77777777" w:rsidR="007D4DB2" w:rsidRPr="00872D89" w:rsidRDefault="007D4DB2" w:rsidP="00872D89">
            <w:pPr>
              <w:spacing w:after="0" w:line="240" w:lineRule="auto"/>
              <w:jc w:val="center"/>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Исполнено за 2022 год, тыс. рублей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244187C" w14:textId="77777777" w:rsidR="007D4DB2" w:rsidRPr="00872D89" w:rsidRDefault="007D4DB2" w:rsidP="00872D89">
            <w:pPr>
              <w:spacing w:after="0" w:line="240" w:lineRule="auto"/>
              <w:jc w:val="center"/>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Увеличение (+)/ уменьшение (-), тыс. рублей</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596C0DC9" w14:textId="77777777" w:rsidR="007D4DB2" w:rsidRPr="00872D89" w:rsidRDefault="007D4DB2" w:rsidP="00872D89">
            <w:pPr>
              <w:spacing w:after="0" w:line="240" w:lineRule="auto"/>
              <w:jc w:val="center"/>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Процент изменения</w:t>
            </w:r>
          </w:p>
        </w:tc>
      </w:tr>
      <w:tr w:rsidR="00872D89" w:rsidRPr="00872D89" w14:paraId="22CC21CA" w14:textId="77777777" w:rsidTr="007D4DB2">
        <w:trPr>
          <w:trHeight w:val="255"/>
        </w:trPr>
        <w:tc>
          <w:tcPr>
            <w:tcW w:w="3921" w:type="dxa"/>
            <w:tcBorders>
              <w:top w:val="nil"/>
              <w:left w:val="single" w:sz="4" w:space="0" w:color="auto"/>
              <w:bottom w:val="single" w:sz="4" w:space="0" w:color="auto"/>
              <w:right w:val="single" w:sz="4" w:space="0" w:color="auto"/>
            </w:tcBorders>
            <w:shd w:val="clear" w:color="000000" w:fill="FFF2CC"/>
            <w:hideMark/>
          </w:tcPr>
          <w:p w14:paraId="08AD1ABC"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Доходы бюджета - всего</w:t>
            </w:r>
          </w:p>
        </w:tc>
        <w:tc>
          <w:tcPr>
            <w:tcW w:w="1603" w:type="dxa"/>
            <w:tcBorders>
              <w:top w:val="nil"/>
              <w:left w:val="nil"/>
              <w:bottom w:val="single" w:sz="4" w:space="0" w:color="auto"/>
              <w:right w:val="single" w:sz="4" w:space="0" w:color="auto"/>
            </w:tcBorders>
            <w:shd w:val="clear" w:color="000000" w:fill="FFF2CC"/>
            <w:vAlign w:val="bottom"/>
            <w:hideMark/>
          </w:tcPr>
          <w:p w14:paraId="73E7621B"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58 135,62</w:t>
            </w:r>
          </w:p>
        </w:tc>
        <w:tc>
          <w:tcPr>
            <w:tcW w:w="1559" w:type="dxa"/>
            <w:tcBorders>
              <w:top w:val="nil"/>
              <w:left w:val="nil"/>
              <w:bottom w:val="single" w:sz="4" w:space="0" w:color="auto"/>
              <w:right w:val="single" w:sz="4" w:space="0" w:color="auto"/>
            </w:tcBorders>
            <w:shd w:val="clear" w:color="000000" w:fill="FFF2CC"/>
            <w:vAlign w:val="bottom"/>
            <w:hideMark/>
          </w:tcPr>
          <w:p w14:paraId="0EAB8E69"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49 477,39</w:t>
            </w:r>
          </w:p>
        </w:tc>
        <w:tc>
          <w:tcPr>
            <w:tcW w:w="1843" w:type="dxa"/>
            <w:tcBorders>
              <w:top w:val="nil"/>
              <w:left w:val="nil"/>
              <w:bottom w:val="single" w:sz="4" w:space="0" w:color="auto"/>
              <w:right w:val="single" w:sz="4" w:space="0" w:color="auto"/>
            </w:tcBorders>
            <w:shd w:val="clear" w:color="000000" w:fill="FFF2CC"/>
            <w:vAlign w:val="bottom"/>
            <w:hideMark/>
          </w:tcPr>
          <w:p w14:paraId="66831B7F"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8 658,23</w:t>
            </w:r>
          </w:p>
        </w:tc>
        <w:tc>
          <w:tcPr>
            <w:tcW w:w="1210" w:type="dxa"/>
            <w:tcBorders>
              <w:top w:val="nil"/>
              <w:left w:val="nil"/>
              <w:bottom w:val="single" w:sz="4" w:space="0" w:color="auto"/>
              <w:right w:val="single" w:sz="4" w:space="0" w:color="auto"/>
            </w:tcBorders>
            <w:shd w:val="clear" w:color="000000" w:fill="FFF2CC"/>
            <w:vAlign w:val="bottom"/>
            <w:hideMark/>
          </w:tcPr>
          <w:p w14:paraId="4EC2D0AB"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117,50</w:t>
            </w:r>
          </w:p>
        </w:tc>
      </w:tr>
      <w:tr w:rsidR="00872D89" w:rsidRPr="00872D89" w14:paraId="726C9262"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0C390AEB"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в том числе:</w:t>
            </w:r>
          </w:p>
        </w:tc>
        <w:tc>
          <w:tcPr>
            <w:tcW w:w="1603" w:type="dxa"/>
            <w:tcBorders>
              <w:top w:val="nil"/>
              <w:left w:val="nil"/>
              <w:bottom w:val="single" w:sz="4" w:space="0" w:color="auto"/>
              <w:right w:val="single" w:sz="4" w:space="0" w:color="auto"/>
            </w:tcBorders>
            <w:shd w:val="clear" w:color="auto" w:fill="auto"/>
            <w:vAlign w:val="bottom"/>
            <w:hideMark/>
          </w:tcPr>
          <w:p w14:paraId="03648642"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27F3DE2"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14:paraId="2675F1E0"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 </w:t>
            </w:r>
          </w:p>
        </w:tc>
        <w:tc>
          <w:tcPr>
            <w:tcW w:w="1210" w:type="dxa"/>
            <w:tcBorders>
              <w:top w:val="nil"/>
              <w:left w:val="nil"/>
              <w:bottom w:val="single" w:sz="4" w:space="0" w:color="auto"/>
              <w:right w:val="single" w:sz="4" w:space="0" w:color="auto"/>
            </w:tcBorders>
            <w:shd w:val="clear" w:color="auto" w:fill="auto"/>
            <w:vAlign w:val="bottom"/>
            <w:hideMark/>
          </w:tcPr>
          <w:p w14:paraId="15CCF1FF"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 </w:t>
            </w:r>
          </w:p>
        </w:tc>
      </w:tr>
      <w:tr w:rsidR="00872D89" w:rsidRPr="00872D89" w14:paraId="6292F4D1" w14:textId="77777777" w:rsidTr="007D4DB2">
        <w:trPr>
          <w:trHeight w:val="255"/>
        </w:trPr>
        <w:tc>
          <w:tcPr>
            <w:tcW w:w="3921" w:type="dxa"/>
            <w:tcBorders>
              <w:top w:val="nil"/>
              <w:left w:val="single" w:sz="4" w:space="0" w:color="auto"/>
              <w:bottom w:val="single" w:sz="4" w:space="0" w:color="auto"/>
              <w:right w:val="single" w:sz="4" w:space="0" w:color="auto"/>
            </w:tcBorders>
            <w:shd w:val="clear" w:color="000000" w:fill="E2EFDA"/>
            <w:hideMark/>
          </w:tcPr>
          <w:p w14:paraId="4A38B622"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НАЛОГОВЫЕ И НЕНАЛОГОВЫЕ ДОХОДЫ</w:t>
            </w:r>
          </w:p>
        </w:tc>
        <w:tc>
          <w:tcPr>
            <w:tcW w:w="1603" w:type="dxa"/>
            <w:tcBorders>
              <w:top w:val="nil"/>
              <w:left w:val="nil"/>
              <w:bottom w:val="single" w:sz="4" w:space="0" w:color="auto"/>
              <w:right w:val="single" w:sz="4" w:space="0" w:color="auto"/>
            </w:tcBorders>
            <w:shd w:val="clear" w:color="000000" w:fill="E2EFDA"/>
            <w:vAlign w:val="bottom"/>
            <w:hideMark/>
          </w:tcPr>
          <w:p w14:paraId="7CB00BFE"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31 230,50</w:t>
            </w:r>
          </w:p>
        </w:tc>
        <w:tc>
          <w:tcPr>
            <w:tcW w:w="1559" w:type="dxa"/>
            <w:tcBorders>
              <w:top w:val="nil"/>
              <w:left w:val="nil"/>
              <w:bottom w:val="single" w:sz="4" w:space="0" w:color="auto"/>
              <w:right w:val="single" w:sz="4" w:space="0" w:color="auto"/>
            </w:tcBorders>
            <w:shd w:val="clear" w:color="000000" w:fill="E2EFDA"/>
            <w:vAlign w:val="bottom"/>
            <w:hideMark/>
          </w:tcPr>
          <w:p w14:paraId="08C900B8"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26 349,34</w:t>
            </w:r>
          </w:p>
        </w:tc>
        <w:tc>
          <w:tcPr>
            <w:tcW w:w="1843" w:type="dxa"/>
            <w:tcBorders>
              <w:top w:val="nil"/>
              <w:left w:val="nil"/>
              <w:bottom w:val="single" w:sz="4" w:space="0" w:color="auto"/>
              <w:right w:val="single" w:sz="4" w:space="0" w:color="auto"/>
            </w:tcBorders>
            <w:shd w:val="clear" w:color="000000" w:fill="E2EFDA"/>
            <w:vAlign w:val="bottom"/>
            <w:hideMark/>
          </w:tcPr>
          <w:p w14:paraId="222D469F"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4 881,17</w:t>
            </w:r>
          </w:p>
        </w:tc>
        <w:tc>
          <w:tcPr>
            <w:tcW w:w="1210" w:type="dxa"/>
            <w:tcBorders>
              <w:top w:val="nil"/>
              <w:left w:val="nil"/>
              <w:bottom w:val="single" w:sz="4" w:space="0" w:color="auto"/>
              <w:right w:val="single" w:sz="4" w:space="0" w:color="auto"/>
            </w:tcBorders>
            <w:shd w:val="clear" w:color="000000" w:fill="E2EFDA"/>
            <w:vAlign w:val="bottom"/>
            <w:hideMark/>
          </w:tcPr>
          <w:p w14:paraId="3DFB08F2"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118,52</w:t>
            </w:r>
          </w:p>
        </w:tc>
      </w:tr>
      <w:tr w:rsidR="00872D89" w:rsidRPr="00872D89" w14:paraId="3E5BA756" w14:textId="77777777" w:rsidTr="007D4DB2">
        <w:trPr>
          <w:trHeight w:val="255"/>
        </w:trPr>
        <w:tc>
          <w:tcPr>
            <w:tcW w:w="3921" w:type="dxa"/>
            <w:tcBorders>
              <w:top w:val="nil"/>
              <w:left w:val="single" w:sz="4" w:space="0" w:color="auto"/>
              <w:bottom w:val="single" w:sz="4" w:space="0" w:color="auto"/>
              <w:right w:val="single" w:sz="4" w:space="0" w:color="auto"/>
            </w:tcBorders>
            <w:shd w:val="clear" w:color="000000" w:fill="F8CBAD"/>
            <w:hideMark/>
          </w:tcPr>
          <w:p w14:paraId="3AC6EC03"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НАЛОГОВЫЕ ДОХОДЫ</w:t>
            </w:r>
          </w:p>
        </w:tc>
        <w:tc>
          <w:tcPr>
            <w:tcW w:w="1603" w:type="dxa"/>
            <w:tcBorders>
              <w:top w:val="nil"/>
              <w:left w:val="nil"/>
              <w:bottom w:val="single" w:sz="4" w:space="0" w:color="auto"/>
              <w:right w:val="single" w:sz="4" w:space="0" w:color="auto"/>
            </w:tcBorders>
            <w:shd w:val="clear" w:color="000000" w:fill="F8CBAD"/>
            <w:vAlign w:val="bottom"/>
            <w:hideMark/>
          </w:tcPr>
          <w:p w14:paraId="7C59131E"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28 026,03</w:t>
            </w:r>
          </w:p>
        </w:tc>
        <w:tc>
          <w:tcPr>
            <w:tcW w:w="1559" w:type="dxa"/>
            <w:tcBorders>
              <w:top w:val="nil"/>
              <w:left w:val="nil"/>
              <w:bottom w:val="single" w:sz="4" w:space="0" w:color="auto"/>
              <w:right w:val="single" w:sz="4" w:space="0" w:color="auto"/>
            </w:tcBorders>
            <w:shd w:val="clear" w:color="000000" w:fill="F8CBAD"/>
            <w:vAlign w:val="bottom"/>
            <w:hideMark/>
          </w:tcPr>
          <w:p w14:paraId="003F528C"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25 044,43</w:t>
            </w:r>
          </w:p>
        </w:tc>
        <w:tc>
          <w:tcPr>
            <w:tcW w:w="1843" w:type="dxa"/>
            <w:tcBorders>
              <w:top w:val="nil"/>
              <w:left w:val="nil"/>
              <w:bottom w:val="single" w:sz="4" w:space="0" w:color="auto"/>
              <w:right w:val="single" w:sz="4" w:space="0" w:color="auto"/>
            </w:tcBorders>
            <w:shd w:val="clear" w:color="000000" w:fill="F8CBAD"/>
            <w:vAlign w:val="bottom"/>
            <w:hideMark/>
          </w:tcPr>
          <w:p w14:paraId="184E8706"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2 981,60</w:t>
            </w:r>
          </w:p>
        </w:tc>
        <w:tc>
          <w:tcPr>
            <w:tcW w:w="1210" w:type="dxa"/>
            <w:tcBorders>
              <w:top w:val="nil"/>
              <w:left w:val="nil"/>
              <w:bottom w:val="single" w:sz="4" w:space="0" w:color="auto"/>
              <w:right w:val="single" w:sz="4" w:space="0" w:color="auto"/>
            </w:tcBorders>
            <w:shd w:val="clear" w:color="000000" w:fill="F8CBAD"/>
            <w:vAlign w:val="bottom"/>
            <w:hideMark/>
          </w:tcPr>
          <w:p w14:paraId="179EB392"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111,91</w:t>
            </w:r>
          </w:p>
        </w:tc>
      </w:tr>
      <w:tr w:rsidR="00872D89" w:rsidRPr="00872D89" w14:paraId="46661658"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5D2F5C39"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Налог на доходы физических лиц</w:t>
            </w:r>
          </w:p>
        </w:tc>
        <w:tc>
          <w:tcPr>
            <w:tcW w:w="1603" w:type="dxa"/>
            <w:tcBorders>
              <w:top w:val="nil"/>
              <w:left w:val="nil"/>
              <w:bottom w:val="single" w:sz="4" w:space="0" w:color="auto"/>
              <w:right w:val="single" w:sz="4" w:space="0" w:color="auto"/>
            </w:tcBorders>
            <w:shd w:val="clear" w:color="auto" w:fill="auto"/>
            <w:vAlign w:val="bottom"/>
            <w:hideMark/>
          </w:tcPr>
          <w:p w14:paraId="7CF1DBC8"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13 904,18</w:t>
            </w:r>
          </w:p>
        </w:tc>
        <w:tc>
          <w:tcPr>
            <w:tcW w:w="1559" w:type="dxa"/>
            <w:tcBorders>
              <w:top w:val="nil"/>
              <w:left w:val="nil"/>
              <w:bottom w:val="single" w:sz="4" w:space="0" w:color="auto"/>
              <w:right w:val="single" w:sz="4" w:space="0" w:color="auto"/>
            </w:tcBorders>
            <w:shd w:val="clear" w:color="auto" w:fill="auto"/>
            <w:vAlign w:val="bottom"/>
            <w:hideMark/>
          </w:tcPr>
          <w:p w14:paraId="65898921"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12 734,16</w:t>
            </w:r>
          </w:p>
        </w:tc>
        <w:tc>
          <w:tcPr>
            <w:tcW w:w="1843" w:type="dxa"/>
            <w:tcBorders>
              <w:top w:val="nil"/>
              <w:left w:val="nil"/>
              <w:bottom w:val="single" w:sz="4" w:space="0" w:color="auto"/>
              <w:right w:val="single" w:sz="4" w:space="0" w:color="auto"/>
            </w:tcBorders>
            <w:shd w:val="clear" w:color="auto" w:fill="auto"/>
            <w:vAlign w:val="bottom"/>
            <w:hideMark/>
          </w:tcPr>
          <w:p w14:paraId="685EB265"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1 170,03</w:t>
            </w:r>
          </w:p>
        </w:tc>
        <w:tc>
          <w:tcPr>
            <w:tcW w:w="1210" w:type="dxa"/>
            <w:tcBorders>
              <w:top w:val="nil"/>
              <w:left w:val="nil"/>
              <w:bottom w:val="single" w:sz="4" w:space="0" w:color="auto"/>
              <w:right w:val="single" w:sz="4" w:space="0" w:color="auto"/>
            </w:tcBorders>
            <w:shd w:val="clear" w:color="auto" w:fill="auto"/>
            <w:vAlign w:val="bottom"/>
            <w:hideMark/>
          </w:tcPr>
          <w:p w14:paraId="13EEACC1"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109,19</w:t>
            </w:r>
          </w:p>
        </w:tc>
      </w:tr>
      <w:tr w:rsidR="00872D89" w:rsidRPr="00872D89" w14:paraId="03FCDF2F" w14:textId="77777777" w:rsidTr="007D4DB2">
        <w:trPr>
          <w:trHeight w:val="450"/>
        </w:trPr>
        <w:tc>
          <w:tcPr>
            <w:tcW w:w="3921" w:type="dxa"/>
            <w:tcBorders>
              <w:top w:val="nil"/>
              <w:left w:val="single" w:sz="4" w:space="0" w:color="auto"/>
              <w:bottom w:val="single" w:sz="4" w:space="0" w:color="auto"/>
              <w:right w:val="single" w:sz="4" w:space="0" w:color="auto"/>
            </w:tcBorders>
            <w:shd w:val="clear" w:color="auto" w:fill="auto"/>
            <w:hideMark/>
          </w:tcPr>
          <w:p w14:paraId="55740A94"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Акцизы по подакцизным товарам (продукции), производимым на территории Российской Федерации</w:t>
            </w:r>
          </w:p>
        </w:tc>
        <w:tc>
          <w:tcPr>
            <w:tcW w:w="1603" w:type="dxa"/>
            <w:tcBorders>
              <w:top w:val="nil"/>
              <w:left w:val="nil"/>
              <w:bottom w:val="single" w:sz="4" w:space="0" w:color="auto"/>
              <w:right w:val="single" w:sz="4" w:space="0" w:color="auto"/>
            </w:tcBorders>
            <w:shd w:val="clear" w:color="auto" w:fill="auto"/>
            <w:vAlign w:val="bottom"/>
            <w:hideMark/>
          </w:tcPr>
          <w:p w14:paraId="5FC6BD16"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1 321,66</w:t>
            </w:r>
          </w:p>
        </w:tc>
        <w:tc>
          <w:tcPr>
            <w:tcW w:w="1559" w:type="dxa"/>
            <w:tcBorders>
              <w:top w:val="nil"/>
              <w:left w:val="nil"/>
              <w:bottom w:val="single" w:sz="4" w:space="0" w:color="auto"/>
              <w:right w:val="single" w:sz="4" w:space="0" w:color="auto"/>
            </w:tcBorders>
            <w:shd w:val="clear" w:color="auto" w:fill="auto"/>
            <w:vAlign w:val="bottom"/>
            <w:hideMark/>
          </w:tcPr>
          <w:p w14:paraId="6650CF5B"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1 253,33</w:t>
            </w:r>
          </w:p>
        </w:tc>
        <w:tc>
          <w:tcPr>
            <w:tcW w:w="1843" w:type="dxa"/>
            <w:tcBorders>
              <w:top w:val="nil"/>
              <w:left w:val="nil"/>
              <w:bottom w:val="single" w:sz="4" w:space="0" w:color="auto"/>
              <w:right w:val="single" w:sz="4" w:space="0" w:color="auto"/>
            </w:tcBorders>
            <w:shd w:val="clear" w:color="auto" w:fill="auto"/>
            <w:vAlign w:val="bottom"/>
            <w:hideMark/>
          </w:tcPr>
          <w:p w14:paraId="452FB225"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68,33</w:t>
            </w:r>
          </w:p>
        </w:tc>
        <w:tc>
          <w:tcPr>
            <w:tcW w:w="1210" w:type="dxa"/>
            <w:tcBorders>
              <w:top w:val="nil"/>
              <w:left w:val="nil"/>
              <w:bottom w:val="single" w:sz="4" w:space="0" w:color="auto"/>
              <w:right w:val="single" w:sz="4" w:space="0" w:color="auto"/>
            </w:tcBorders>
            <w:shd w:val="clear" w:color="auto" w:fill="auto"/>
            <w:vAlign w:val="bottom"/>
            <w:hideMark/>
          </w:tcPr>
          <w:p w14:paraId="51D21859"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105,45</w:t>
            </w:r>
          </w:p>
        </w:tc>
      </w:tr>
      <w:tr w:rsidR="00872D89" w:rsidRPr="00872D89" w14:paraId="094B6203"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170AC12E"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Налог, взимаемый в связи с применением упрощенной системы налогообложения</w:t>
            </w:r>
          </w:p>
        </w:tc>
        <w:tc>
          <w:tcPr>
            <w:tcW w:w="1603" w:type="dxa"/>
            <w:tcBorders>
              <w:top w:val="nil"/>
              <w:left w:val="nil"/>
              <w:bottom w:val="single" w:sz="4" w:space="0" w:color="auto"/>
              <w:right w:val="single" w:sz="4" w:space="0" w:color="auto"/>
            </w:tcBorders>
            <w:shd w:val="clear" w:color="auto" w:fill="auto"/>
            <w:vAlign w:val="bottom"/>
            <w:hideMark/>
          </w:tcPr>
          <w:p w14:paraId="12A1B08B"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2 904,82</w:t>
            </w:r>
          </w:p>
        </w:tc>
        <w:tc>
          <w:tcPr>
            <w:tcW w:w="1559" w:type="dxa"/>
            <w:tcBorders>
              <w:top w:val="nil"/>
              <w:left w:val="nil"/>
              <w:bottom w:val="single" w:sz="4" w:space="0" w:color="auto"/>
              <w:right w:val="single" w:sz="4" w:space="0" w:color="auto"/>
            </w:tcBorders>
            <w:shd w:val="clear" w:color="auto" w:fill="auto"/>
            <w:vAlign w:val="bottom"/>
            <w:hideMark/>
          </w:tcPr>
          <w:p w14:paraId="5FFE8C20"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4 772,86</w:t>
            </w:r>
          </w:p>
        </w:tc>
        <w:tc>
          <w:tcPr>
            <w:tcW w:w="1843" w:type="dxa"/>
            <w:tcBorders>
              <w:top w:val="nil"/>
              <w:left w:val="nil"/>
              <w:bottom w:val="single" w:sz="4" w:space="0" w:color="auto"/>
              <w:right w:val="single" w:sz="4" w:space="0" w:color="auto"/>
            </w:tcBorders>
            <w:shd w:val="clear" w:color="auto" w:fill="auto"/>
            <w:vAlign w:val="bottom"/>
            <w:hideMark/>
          </w:tcPr>
          <w:p w14:paraId="43529A57"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-1 868,04</w:t>
            </w:r>
          </w:p>
        </w:tc>
        <w:tc>
          <w:tcPr>
            <w:tcW w:w="1210" w:type="dxa"/>
            <w:tcBorders>
              <w:top w:val="nil"/>
              <w:left w:val="nil"/>
              <w:bottom w:val="single" w:sz="4" w:space="0" w:color="auto"/>
              <w:right w:val="single" w:sz="4" w:space="0" w:color="auto"/>
            </w:tcBorders>
            <w:shd w:val="clear" w:color="auto" w:fill="auto"/>
            <w:vAlign w:val="bottom"/>
            <w:hideMark/>
          </w:tcPr>
          <w:p w14:paraId="52F7D8F7"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60,86</w:t>
            </w:r>
          </w:p>
        </w:tc>
      </w:tr>
      <w:tr w:rsidR="00872D89" w:rsidRPr="00872D89" w14:paraId="42907113"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2BFBBE3F"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Единый сельскохозяйственный налог</w:t>
            </w:r>
          </w:p>
        </w:tc>
        <w:tc>
          <w:tcPr>
            <w:tcW w:w="1603" w:type="dxa"/>
            <w:tcBorders>
              <w:top w:val="nil"/>
              <w:left w:val="nil"/>
              <w:bottom w:val="single" w:sz="4" w:space="0" w:color="auto"/>
              <w:right w:val="single" w:sz="4" w:space="0" w:color="auto"/>
            </w:tcBorders>
            <w:shd w:val="clear" w:color="auto" w:fill="auto"/>
            <w:vAlign w:val="bottom"/>
            <w:hideMark/>
          </w:tcPr>
          <w:p w14:paraId="73BE305B"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3 426,87</w:t>
            </w:r>
          </w:p>
        </w:tc>
        <w:tc>
          <w:tcPr>
            <w:tcW w:w="1559" w:type="dxa"/>
            <w:tcBorders>
              <w:top w:val="nil"/>
              <w:left w:val="nil"/>
              <w:bottom w:val="single" w:sz="4" w:space="0" w:color="auto"/>
              <w:right w:val="single" w:sz="4" w:space="0" w:color="auto"/>
            </w:tcBorders>
            <w:shd w:val="clear" w:color="auto" w:fill="auto"/>
            <w:vAlign w:val="bottom"/>
            <w:hideMark/>
          </w:tcPr>
          <w:p w14:paraId="6251F91C"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47,44</w:t>
            </w:r>
          </w:p>
        </w:tc>
        <w:tc>
          <w:tcPr>
            <w:tcW w:w="1843" w:type="dxa"/>
            <w:tcBorders>
              <w:top w:val="nil"/>
              <w:left w:val="nil"/>
              <w:bottom w:val="single" w:sz="4" w:space="0" w:color="auto"/>
              <w:right w:val="single" w:sz="4" w:space="0" w:color="auto"/>
            </w:tcBorders>
            <w:shd w:val="clear" w:color="auto" w:fill="auto"/>
            <w:vAlign w:val="bottom"/>
            <w:hideMark/>
          </w:tcPr>
          <w:p w14:paraId="7DCE904B"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3 379,43</w:t>
            </w:r>
          </w:p>
        </w:tc>
        <w:tc>
          <w:tcPr>
            <w:tcW w:w="1210" w:type="dxa"/>
            <w:tcBorders>
              <w:top w:val="nil"/>
              <w:left w:val="nil"/>
              <w:bottom w:val="single" w:sz="4" w:space="0" w:color="auto"/>
              <w:right w:val="single" w:sz="4" w:space="0" w:color="auto"/>
            </w:tcBorders>
            <w:shd w:val="clear" w:color="auto" w:fill="auto"/>
            <w:vAlign w:val="bottom"/>
            <w:hideMark/>
          </w:tcPr>
          <w:p w14:paraId="78828760"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7 223,06</w:t>
            </w:r>
          </w:p>
        </w:tc>
      </w:tr>
      <w:tr w:rsidR="00872D89" w:rsidRPr="00872D89" w14:paraId="17ACBB2D"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3A4EC1D7"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Налог на имущество физических лиц</w:t>
            </w:r>
          </w:p>
        </w:tc>
        <w:tc>
          <w:tcPr>
            <w:tcW w:w="1603" w:type="dxa"/>
            <w:tcBorders>
              <w:top w:val="nil"/>
              <w:left w:val="nil"/>
              <w:bottom w:val="single" w:sz="4" w:space="0" w:color="auto"/>
              <w:right w:val="single" w:sz="4" w:space="0" w:color="auto"/>
            </w:tcBorders>
            <w:shd w:val="clear" w:color="auto" w:fill="auto"/>
            <w:vAlign w:val="bottom"/>
            <w:hideMark/>
          </w:tcPr>
          <w:p w14:paraId="7A6F2A12"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1 931,58</w:t>
            </w:r>
          </w:p>
        </w:tc>
        <w:tc>
          <w:tcPr>
            <w:tcW w:w="1559" w:type="dxa"/>
            <w:tcBorders>
              <w:top w:val="nil"/>
              <w:left w:val="nil"/>
              <w:bottom w:val="single" w:sz="4" w:space="0" w:color="auto"/>
              <w:right w:val="single" w:sz="4" w:space="0" w:color="auto"/>
            </w:tcBorders>
            <w:shd w:val="clear" w:color="auto" w:fill="auto"/>
            <w:vAlign w:val="bottom"/>
            <w:hideMark/>
          </w:tcPr>
          <w:p w14:paraId="15ADF3FF"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1 355,08</w:t>
            </w:r>
          </w:p>
        </w:tc>
        <w:tc>
          <w:tcPr>
            <w:tcW w:w="1843" w:type="dxa"/>
            <w:tcBorders>
              <w:top w:val="nil"/>
              <w:left w:val="nil"/>
              <w:bottom w:val="single" w:sz="4" w:space="0" w:color="auto"/>
              <w:right w:val="single" w:sz="4" w:space="0" w:color="auto"/>
            </w:tcBorders>
            <w:shd w:val="clear" w:color="auto" w:fill="auto"/>
            <w:vAlign w:val="bottom"/>
            <w:hideMark/>
          </w:tcPr>
          <w:p w14:paraId="4D763010"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576,50</w:t>
            </w:r>
          </w:p>
        </w:tc>
        <w:tc>
          <w:tcPr>
            <w:tcW w:w="1210" w:type="dxa"/>
            <w:tcBorders>
              <w:top w:val="nil"/>
              <w:left w:val="nil"/>
              <w:bottom w:val="single" w:sz="4" w:space="0" w:color="auto"/>
              <w:right w:val="single" w:sz="4" w:space="0" w:color="auto"/>
            </w:tcBorders>
            <w:shd w:val="clear" w:color="auto" w:fill="auto"/>
            <w:vAlign w:val="bottom"/>
            <w:hideMark/>
          </w:tcPr>
          <w:p w14:paraId="4A1EB904"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142,54</w:t>
            </w:r>
          </w:p>
        </w:tc>
      </w:tr>
      <w:tr w:rsidR="00872D89" w:rsidRPr="00872D89" w14:paraId="1FD08E7F"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58957654"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Земельный налог с организаций</w:t>
            </w:r>
          </w:p>
        </w:tc>
        <w:tc>
          <w:tcPr>
            <w:tcW w:w="1603" w:type="dxa"/>
            <w:tcBorders>
              <w:top w:val="nil"/>
              <w:left w:val="nil"/>
              <w:bottom w:val="single" w:sz="4" w:space="0" w:color="auto"/>
              <w:right w:val="single" w:sz="4" w:space="0" w:color="auto"/>
            </w:tcBorders>
            <w:shd w:val="clear" w:color="auto" w:fill="auto"/>
            <w:vAlign w:val="bottom"/>
            <w:hideMark/>
          </w:tcPr>
          <w:p w14:paraId="78E94B34"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2 595,67</w:t>
            </w:r>
          </w:p>
        </w:tc>
        <w:tc>
          <w:tcPr>
            <w:tcW w:w="1559" w:type="dxa"/>
            <w:tcBorders>
              <w:top w:val="nil"/>
              <w:left w:val="nil"/>
              <w:bottom w:val="single" w:sz="4" w:space="0" w:color="auto"/>
              <w:right w:val="single" w:sz="4" w:space="0" w:color="auto"/>
            </w:tcBorders>
            <w:shd w:val="clear" w:color="auto" w:fill="auto"/>
            <w:vAlign w:val="bottom"/>
            <w:hideMark/>
          </w:tcPr>
          <w:p w14:paraId="28F7102A"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3 230,08</w:t>
            </w:r>
          </w:p>
        </w:tc>
        <w:tc>
          <w:tcPr>
            <w:tcW w:w="1843" w:type="dxa"/>
            <w:tcBorders>
              <w:top w:val="nil"/>
              <w:left w:val="nil"/>
              <w:bottom w:val="single" w:sz="4" w:space="0" w:color="auto"/>
              <w:right w:val="single" w:sz="4" w:space="0" w:color="auto"/>
            </w:tcBorders>
            <w:shd w:val="clear" w:color="auto" w:fill="auto"/>
            <w:vAlign w:val="bottom"/>
            <w:hideMark/>
          </w:tcPr>
          <w:p w14:paraId="2933E1EB"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-634,41</w:t>
            </w:r>
          </w:p>
        </w:tc>
        <w:tc>
          <w:tcPr>
            <w:tcW w:w="1210" w:type="dxa"/>
            <w:tcBorders>
              <w:top w:val="nil"/>
              <w:left w:val="nil"/>
              <w:bottom w:val="single" w:sz="4" w:space="0" w:color="auto"/>
              <w:right w:val="single" w:sz="4" w:space="0" w:color="auto"/>
            </w:tcBorders>
            <w:shd w:val="clear" w:color="auto" w:fill="auto"/>
            <w:vAlign w:val="bottom"/>
            <w:hideMark/>
          </w:tcPr>
          <w:p w14:paraId="466EB2DC"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80,36</w:t>
            </w:r>
          </w:p>
        </w:tc>
      </w:tr>
      <w:tr w:rsidR="00872D89" w:rsidRPr="00872D89" w14:paraId="0E5034E8"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1EF7592F"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Земельный налог с физических лиц</w:t>
            </w:r>
          </w:p>
        </w:tc>
        <w:tc>
          <w:tcPr>
            <w:tcW w:w="1603" w:type="dxa"/>
            <w:tcBorders>
              <w:top w:val="nil"/>
              <w:left w:val="nil"/>
              <w:bottom w:val="single" w:sz="4" w:space="0" w:color="auto"/>
              <w:right w:val="single" w:sz="4" w:space="0" w:color="auto"/>
            </w:tcBorders>
            <w:shd w:val="clear" w:color="auto" w:fill="auto"/>
            <w:vAlign w:val="bottom"/>
            <w:hideMark/>
          </w:tcPr>
          <w:p w14:paraId="122518A6"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1 940,74</w:t>
            </w:r>
          </w:p>
        </w:tc>
        <w:tc>
          <w:tcPr>
            <w:tcW w:w="1559" w:type="dxa"/>
            <w:tcBorders>
              <w:top w:val="nil"/>
              <w:left w:val="nil"/>
              <w:bottom w:val="single" w:sz="4" w:space="0" w:color="auto"/>
              <w:right w:val="single" w:sz="4" w:space="0" w:color="auto"/>
            </w:tcBorders>
            <w:shd w:val="clear" w:color="auto" w:fill="auto"/>
            <w:vAlign w:val="bottom"/>
            <w:hideMark/>
          </w:tcPr>
          <w:p w14:paraId="342F511A"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1 650,48</w:t>
            </w:r>
          </w:p>
        </w:tc>
        <w:tc>
          <w:tcPr>
            <w:tcW w:w="1843" w:type="dxa"/>
            <w:tcBorders>
              <w:top w:val="nil"/>
              <w:left w:val="nil"/>
              <w:bottom w:val="single" w:sz="4" w:space="0" w:color="auto"/>
              <w:right w:val="single" w:sz="4" w:space="0" w:color="auto"/>
            </w:tcBorders>
            <w:shd w:val="clear" w:color="auto" w:fill="auto"/>
            <w:vAlign w:val="bottom"/>
            <w:hideMark/>
          </w:tcPr>
          <w:p w14:paraId="16472026"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290,26</w:t>
            </w:r>
          </w:p>
        </w:tc>
        <w:tc>
          <w:tcPr>
            <w:tcW w:w="1210" w:type="dxa"/>
            <w:tcBorders>
              <w:top w:val="nil"/>
              <w:left w:val="nil"/>
              <w:bottom w:val="single" w:sz="4" w:space="0" w:color="auto"/>
              <w:right w:val="single" w:sz="4" w:space="0" w:color="auto"/>
            </w:tcBorders>
            <w:shd w:val="clear" w:color="auto" w:fill="auto"/>
            <w:vAlign w:val="bottom"/>
            <w:hideMark/>
          </w:tcPr>
          <w:p w14:paraId="41A91324"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117,59</w:t>
            </w:r>
          </w:p>
        </w:tc>
      </w:tr>
      <w:tr w:rsidR="00872D89" w:rsidRPr="00872D89" w14:paraId="4FC2CB3C"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360A602E"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Государственная пошлина</w:t>
            </w:r>
          </w:p>
        </w:tc>
        <w:tc>
          <w:tcPr>
            <w:tcW w:w="1603" w:type="dxa"/>
            <w:tcBorders>
              <w:top w:val="nil"/>
              <w:left w:val="nil"/>
              <w:bottom w:val="single" w:sz="4" w:space="0" w:color="auto"/>
              <w:right w:val="single" w:sz="4" w:space="0" w:color="auto"/>
            </w:tcBorders>
            <w:shd w:val="clear" w:color="auto" w:fill="auto"/>
            <w:vAlign w:val="bottom"/>
            <w:hideMark/>
          </w:tcPr>
          <w:p w14:paraId="47188B85"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0,50</w:t>
            </w:r>
          </w:p>
        </w:tc>
        <w:tc>
          <w:tcPr>
            <w:tcW w:w="1559" w:type="dxa"/>
            <w:tcBorders>
              <w:top w:val="nil"/>
              <w:left w:val="nil"/>
              <w:bottom w:val="single" w:sz="4" w:space="0" w:color="auto"/>
              <w:right w:val="single" w:sz="4" w:space="0" w:color="auto"/>
            </w:tcBorders>
            <w:shd w:val="clear" w:color="auto" w:fill="auto"/>
            <w:vAlign w:val="bottom"/>
            <w:hideMark/>
          </w:tcPr>
          <w:p w14:paraId="13AD39BF"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14:paraId="778D1259"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-0,50</w:t>
            </w:r>
          </w:p>
        </w:tc>
        <w:tc>
          <w:tcPr>
            <w:tcW w:w="1210" w:type="dxa"/>
            <w:tcBorders>
              <w:top w:val="nil"/>
              <w:left w:val="nil"/>
              <w:bottom w:val="single" w:sz="4" w:space="0" w:color="auto"/>
              <w:right w:val="single" w:sz="4" w:space="0" w:color="auto"/>
            </w:tcBorders>
            <w:shd w:val="clear" w:color="auto" w:fill="auto"/>
            <w:vAlign w:val="bottom"/>
            <w:hideMark/>
          </w:tcPr>
          <w:p w14:paraId="7A05E8D9"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50,00</w:t>
            </w:r>
          </w:p>
        </w:tc>
      </w:tr>
      <w:tr w:rsidR="00872D89" w:rsidRPr="00872D89" w14:paraId="332A3DBB" w14:textId="77777777" w:rsidTr="007D4DB2">
        <w:trPr>
          <w:trHeight w:val="255"/>
        </w:trPr>
        <w:tc>
          <w:tcPr>
            <w:tcW w:w="3921" w:type="dxa"/>
            <w:tcBorders>
              <w:top w:val="nil"/>
              <w:left w:val="single" w:sz="4" w:space="0" w:color="auto"/>
              <w:bottom w:val="single" w:sz="4" w:space="0" w:color="auto"/>
              <w:right w:val="single" w:sz="4" w:space="0" w:color="auto"/>
            </w:tcBorders>
            <w:shd w:val="clear" w:color="000000" w:fill="F8CBAD"/>
            <w:hideMark/>
          </w:tcPr>
          <w:p w14:paraId="7EFBA71E"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НЕНАЛОГОВЫЕ ДОХОДЫ</w:t>
            </w:r>
          </w:p>
        </w:tc>
        <w:tc>
          <w:tcPr>
            <w:tcW w:w="1603" w:type="dxa"/>
            <w:tcBorders>
              <w:top w:val="nil"/>
              <w:left w:val="nil"/>
              <w:bottom w:val="single" w:sz="4" w:space="0" w:color="auto"/>
              <w:right w:val="single" w:sz="4" w:space="0" w:color="auto"/>
            </w:tcBorders>
            <w:shd w:val="clear" w:color="000000" w:fill="F8CBAD"/>
            <w:vAlign w:val="bottom"/>
            <w:hideMark/>
          </w:tcPr>
          <w:p w14:paraId="17472070"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3 204,47</w:t>
            </w:r>
          </w:p>
        </w:tc>
        <w:tc>
          <w:tcPr>
            <w:tcW w:w="1559" w:type="dxa"/>
            <w:tcBorders>
              <w:top w:val="nil"/>
              <w:left w:val="nil"/>
              <w:bottom w:val="single" w:sz="4" w:space="0" w:color="auto"/>
              <w:right w:val="single" w:sz="4" w:space="0" w:color="auto"/>
            </w:tcBorders>
            <w:shd w:val="clear" w:color="000000" w:fill="F8CBAD"/>
            <w:vAlign w:val="bottom"/>
            <w:hideMark/>
          </w:tcPr>
          <w:p w14:paraId="1EB429F4"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1 304,94</w:t>
            </w:r>
          </w:p>
        </w:tc>
        <w:tc>
          <w:tcPr>
            <w:tcW w:w="1843" w:type="dxa"/>
            <w:tcBorders>
              <w:top w:val="nil"/>
              <w:left w:val="nil"/>
              <w:bottom w:val="single" w:sz="4" w:space="0" w:color="auto"/>
              <w:right w:val="single" w:sz="4" w:space="0" w:color="auto"/>
            </w:tcBorders>
            <w:shd w:val="clear" w:color="000000" w:fill="F8CBAD"/>
            <w:vAlign w:val="bottom"/>
            <w:hideMark/>
          </w:tcPr>
          <w:p w14:paraId="00BA3123"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1 899,53</w:t>
            </w:r>
          </w:p>
        </w:tc>
        <w:tc>
          <w:tcPr>
            <w:tcW w:w="1210" w:type="dxa"/>
            <w:tcBorders>
              <w:top w:val="nil"/>
              <w:left w:val="nil"/>
              <w:bottom w:val="single" w:sz="4" w:space="0" w:color="auto"/>
              <w:right w:val="single" w:sz="4" w:space="0" w:color="auto"/>
            </w:tcBorders>
            <w:shd w:val="clear" w:color="000000" w:fill="F8CBAD"/>
            <w:vAlign w:val="bottom"/>
            <w:hideMark/>
          </w:tcPr>
          <w:p w14:paraId="01FBC7BD"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245,56</w:t>
            </w:r>
          </w:p>
        </w:tc>
      </w:tr>
      <w:tr w:rsidR="00872D89" w:rsidRPr="00872D89" w14:paraId="4D734CD2" w14:textId="77777777" w:rsidTr="007D4DB2">
        <w:trPr>
          <w:trHeight w:val="930"/>
        </w:trPr>
        <w:tc>
          <w:tcPr>
            <w:tcW w:w="3921" w:type="dxa"/>
            <w:tcBorders>
              <w:top w:val="nil"/>
              <w:left w:val="single" w:sz="4" w:space="0" w:color="auto"/>
              <w:bottom w:val="single" w:sz="4" w:space="0" w:color="auto"/>
              <w:right w:val="single" w:sz="4" w:space="0" w:color="auto"/>
            </w:tcBorders>
            <w:shd w:val="clear" w:color="auto" w:fill="auto"/>
            <w:hideMark/>
          </w:tcPr>
          <w:p w14:paraId="768F0A61"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3" w:type="dxa"/>
            <w:tcBorders>
              <w:top w:val="nil"/>
              <w:left w:val="nil"/>
              <w:bottom w:val="single" w:sz="4" w:space="0" w:color="auto"/>
              <w:right w:val="single" w:sz="4" w:space="0" w:color="auto"/>
            </w:tcBorders>
            <w:shd w:val="clear" w:color="auto" w:fill="auto"/>
            <w:vAlign w:val="bottom"/>
            <w:hideMark/>
          </w:tcPr>
          <w:p w14:paraId="688E1BD1"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841,99</w:t>
            </w:r>
          </w:p>
        </w:tc>
        <w:tc>
          <w:tcPr>
            <w:tcW w:w="1559" w:type="dxa"/>
            <w:tcBorders>
              <w:top w:val="nil"/>
              <w:left w:val="nil"/>
              <w:bottom w:val="single" w:sz="4" w:space="0" w:color="auto"/>
              <w:right w:val="single" w:sz="4" w:space="0" w:color="auto"/>
            </w:tcBorders>
            <w:shd w:val="clear" w:color="auto" w:fill="auto"/>
            <w:vAlign w:val="bottom"/>
            <w:hideMark/>
          </w:tcPr>
          <w:p w14:paraId="2ECE0ACD"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49,50</w:t>
            </w:r>
          </w:p>
        </w:tc>
        <w:tc>
          <w:tcPr>
            <w:tcW w:w="1843" w:type="dxa"/>
            <w:tcBorders>
              <w:top w:val="nil"/>
              <w:left w:val="nil"/>
              <w:bottom w:val="single" w:sz="4" w:space="0" w:color="auto"/>
              <w:right w:val="single" w:sz="4" w:space="0" w:color="auto"/>
            </w:tcBorders>
            <w:shd w:val="clear" w:color="auto" w:fill="auto"/>
            <w:vAlign w:val="bottom"/>
            <w:hideMark/>
          </w:tcPr>
          <w:p w14:paraId="31812733"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792,49</w:t>
            </w:r>
          </w:p>
        </w:tc>
        <w:tc>
          <w:tcPr>
            <w:tcW w:w="1210" w:type="dxa"/>
            <w:tcBorders>
              <w:top w:val="nil"/>
              <w:left w:val="nil"/>
              <w:bottom w:val="single" w:sz="4" w:space="0" w:color="auto"/>
              <w:right w:val="single" w:sz="4" w:space="0" w:color="auto"/>
            </w:tcBorders>
            <w:shd w:val="clear" w:color="auto" w:fill="auto"/>
            <w:vAlign w:val="bottom"/>
            <w:hideMark/>
          </w:tcPr>
          <w:p w14:paraId="42C9A95E"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1 700,99</w:t>
            </w:r>
          </w:p>
        </w:tc>
      </w:tr>
      <w:tr w:rsidR="00872D89" w:rsidRPr="00872D89" w14:paraId="4CC4D3DC" w14:textId="77777777" w:rsidTr="007D4DB2">
        <w:trPr>
          <w:trHeight w:val="900"/>
        </w:trPr>
        <w:tc>
          <w:tcPr>
            <w:tcW w:w="3921" w:type="dxa"/>
            <w:tcBorders>
              <w:top w:val="nil"/>
              <w:left w:val="single" w:sz="4" w:space="0" w:color="auto"/>
              <w:bottom w:val="single" w:sz="4" w:space="0" w:color="auto"/>
              <w:right w:val="single" w:sz="4" w:space="0" w:color="auto"/>
            </w:tcBorders>
            <w:shd w:val="clear" w:color="auto" w:fill="auto"/>
            <w:hideMark/>
          </w:tcPr>
          <w:p w14:paraId="5B56EDAD"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3" w:type="dxa"/>
            <w:tcBorders>
              <w:top w:val="nil"/>
              <w:left w:val="nil"/>
              <w:bottom w:val="single" w:sz="4" w:space="0" w:color="auto"/>
              <w:right w:val="single" w:sz="4" w:space="0" w:color="auto"/>
            </w:tcBorders>
            <w:shd w:val="clear" w:color="auto" w:fill="auto"/>
            <w:vAlign w:val="bottom"/>
            <w:hideMark/>
          </w:tcPr>
          <w:p w14:paraId="30E8FA70"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456,68</w:t>
            </w:r>
          </w:p>
        </w:tc>
        <w:tc>
          <w:tcPr>
            <w:tcW w:w="1559" w:type="dxa"/>
            <w:tcBorders>
              <w:top w:val="nil"/>
              <w:left w:val="nil"/>
              <w:bottom w:val="single" w:sz="4" w:space="0" w:color="auto"/>
              <w:right w:val="single" w:sz="4" w:space="0" w:color="auto"/>
            </w:tcBorders>
            <w:shd w:val="clear" w:color="auto" w:fill="auto"/>
            <w:vAlign w:val="bottom"/>
            <w:hideMark/>
          </w:tcPr>
          <w:p w14:paraId="74DC6670"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400,89</w:t>
            </w:r>
          </w:p>
        </w:tc>
        <w:tc>
          <w:tcPr>
            <w:tcW w:w="1843" w:type="dxa"/>
            <w:tcBorders>
              <w:top w:val="nil"/>
              <w:left w:val="nil"/>
              <w:bottom w:val="single" w:sz="4" w:space="0" w:color="auto"/>
              <w:right w:val="single" w:sz="4" w:space="0" w:color="auto"/>
            </w:tcBorders>
            <w:shd w:val="clear" w:color="auto" w:fill="auto"/>
            <w:vAlign w:val="bottom"/>
            <w:hideMark/>
          </w:tcPr>
          <w:p w14:paraId="4652C907"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55,79</w:t>
            </w:r>
          </w:p>
        </w:tc>
        <w:tc>
          <w:tcPr>
            <w:tcW w:w="1210" w:type="dxa"/>
            <w:tcBorders>
              <w:top w:val="nil"/>
              <w:left w:val="nil"/>
              <w:bottom w:val="single" w:sz="4" w:space="0" w:color="auto"/>
              <w:right w:val="single" w:sz="4" w:space="0" w:color="auto"/>
            </w:tcBorders>
            <w:shd w:val="clear" w:color="auto" w:fill="auto"/>
            <w:vAlign w:val="bottom"/>
            <w:hideMark/>
          </w:tcPr>
          <w:p w14:paraId="70F6F293"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113,92</w:t>
            </w:r>
          </w:p>
        </w:tc>
      </w:tr>
      <w:tr w:rsidR="00872D89" w:rsidRPr="00872D89" w14:paraId="6A8218E0"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36006C79"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Доходы от оказания платных услуг (работ)</w:t>
            </w:r>
          </w:p>
        </w:tc>
        <w:tc>
          <w:tcPr>
            <w:tcW w:w="1603" w:type="dxa"/>
            <w:tcBorders>
              <w:top w:val="nil"/>
              <w:left w:val="nil"/>
              <w:bottom w:val="single" w:sz="4" w:space="0" w:color="auto"/>
              <w:right w:val="single" w:sz="4" w:space="0" w:color="auto"/>
            </w:tcBorders>
            <w:shd w:val="clear" w:color="auto" w:fill="auto"/>
            <w:vAlign w:val="bottom"/>
            <w:hideMark/>
          </w:tcPr>
          <w:p w14:paraId="494E37B9"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228,03</w:t>
            </w:r>
          </w:p>
        </w:tc>
        <w:tc>
          <w:tcPr>
            <w:tcW w:w="1559" w:type="dxa"/>
            <w:tcBorders>
              <w:top w:val="nil"/>
              <w:left w:val="nil"/>
              <w:bottom w:val="single" w:sz="4" w:space="0" w:color="auto"/>
              <w:right w:val="single" w:sz="4" w:space="0" w:color="auto"/>
            </w:tcBorders>
            <w:shd w:val="clear" w:color="auto" w:fill="auto"/>
            <w:vAlign w:val="bottom"/>
            <w:hideMark/>
          </w:tcPr>
          <w:p w14:paraId="58BC7EE9"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732,86</w:t>
            </w:r>
          </w:p>
        </w:tc>
        <w:tc>
          <w:tcPr>
            <w:tcW w:w="1843" w:type="dxa"/>
            <w:tcBorders>
              <w:top w:val="nil"/>
              <w:left w:val="nil"/>
              <w:bottom w:val="single" w:sz="4" w:space="0" w:color="auto"/>
              <w:right w:val="single" w:sz="4" w:space="0" w:color="auto"/>
            </w:tcBorders>
            <w:shd w:val="clear" w:color="auto" w:fill="auto"/>
            <w:vAlign w:val="bottom"/>
            <w:hideMark/>
          </w:tcPr>
          <w:p w14:paraId="525D8E27"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-504,83</w:t>
            </w:r>
          </w:p>
        </w:tc>
        <w:tc>
          <w:tcPr>
            <w:tcW w:w="1210" w:type="dxa"/>
            <w:tcBorders>
              <w:top w:val="nil"/>
              <w:left w:val="nil"/>
              <w:bottom w:val="single" w:sz="4" w:space="0" w:color="auto"/>
              <w:right w:val="single" w:sz="4" w:space="0" w:color="auto"/>
            </w:tcBorders>
            <w:shd w:val="clear" w:color="auto" w:fill="auto"/>
            <w:vAlign w:val="bottom"/>
            <w:hideMark/>
          </w:tcPr>
          <w:p w14:paraId="6A236261"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31,12</w:t>
            </w:r>
          </w:p>
        </w:tc>
      </w:tr>
      <w:tr w:rsidR="00872D89" w:rsidRPr="00872D89" w14:paraId="68E1E264"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1C0129F6"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Доходы от компенсации затрат государства</w:t>
            </w:r>
          </w:p>
        </w:tc>
        <w:tc>
          <w:tcPr>
            <w:tcW w:w="1603" w:type="dxa"/>
            <w:tcBorders>
              <w:top w:val="nil"/>
              <w:left w:val="nil"/>
              <w:bottom w:val="single" w:sz="4" w:space="0" w:color="auto"/>
              <w:right w:val="single" w:sz="4" w:space="0" w:color="auto"/>
            </w:tcBorders>
            <w:shd w:val="clear" w:color="auto" w:fill="auto"/>
            <w:vAlign w:val="bottom"/>
            <w:hideMark/>
          </w:tcPr>
          <w:p w14:paraId="73B37B03"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146,37</w:t>
            </w:r>
          </w:p>
        </w:tc>
        <w:tc>
          <w:tcPr>
            <w:tcW w:w="1559" w:type="dxa"/>
            <w:tcBorders>
              <w:top w:val="nil"/>
              <w:left w:val="nil"/>
              <w:bottom w:val="single" w:sz="4" w:space="0" w:color="auto"/>
              <w:right w:val="single" w:sz="4" w:space="0" w:color="auto"/>
            </w:tcBorders>
            <w:shd w:val="clear" w:color="auto" w:fill="auto"/>
            <w:vAlign w:val="bottom"/>
            <w:hideMark/>
          </w:tcPr>
          <w:p w14:paraId="47830838"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45,61</w:t>
            </w:r>
          </w:p>
        </w:tc>
        <w:tc>
          <w:tcPr>
            <w:tcW w:w="1843" w:type="dxa"/>
            <w:tcBorders>
              <w:top w:val="nil"/>
              <w:left w:val="nil"/>
              <w:bottom w:val="single" w:sz="4" w:space="0" w:color="auto"/>
              <w:right w:val="single" w:sz="4" w:space="0" w:color="auto"/>
            </w:tcBorders>
            <w:shd w:val="clear" w:color="auto" w:fill="auto"/>
            <w:vAlign w:val="bottom"/>
            <w:hideMark/>
          </w:tcPr>
          <w:p w14:paraId="08DF1601"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100,76</w:t>
            </w:r>
          </w:p>
        </w:tc>
        <w:tc>
          <w:tcPr>
            <w:tcW w:w="1210" w:type="dxa"/>
            <w:tcBorders>
              <w:top w:val="nil"/>
              <w:left w:val="nil"/>
              <w:bottom w:val="single" w:sz="4" w:space="0" w:color="auto"/>
              <w:right w:val="single" w:sz="4" w:space="0" w:color="auto"/>
            </w:tcBorders>
            <w:shd w:val="clear" w:color="auto" w:fill="auto"/>
            <w:vAlign w:val="bottom"/>
            <w:hideMark/>
          </w:tcPr>
          <w:p w14:paraId="715BC6AE"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320,95</w:t>
            </w:r>
          </w:p>
        </w:tc>
      </w:tr>
      <w:tr w:rsidR="00872D89" w:rsidRPr="00872D89" w14:paraId="7BF4CE8E" w14:textId="77777777" w:rsidTr="007D4DB2">
        <w:trPr>
          <w:trHeight w:val="525"/>
        </w:trPr>
        <w:tc>
          <w:tcPr>
            <w:tcW w:w="3921" w:type="dxa"/>
            <w:tcBorders>
              <w:top w:val="nil"/>
              <w:left w:val="single" w:sz="4" w:space="0" w:color="auto"/>
              <w:bottom w:val="single" w:sz="4" w:space="0" w:color="auto"/>
              <w:right w:val="single" w:sz="4" w:space="0" w:color="auto"/>
            </w:tcBorders>
            <w:shd w:val="clear" w:color="auto" w:fill="auto"/>
            <w:hideMark/>
          </w:tcPr>
          <w:p w14:paraId="3CB706CC"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03" w:type="dxa"/>
            <w:tcBorders>
              <w:top w:val="nil"/>
              <w:left w:val="nil"/>
              <w:bottom w:val="single" w:sz="4" w:space="0" w:color="auto"/>
              <w:right w:val="single" w:sz="4" w:space="0" w:color="auto"/>
            </w:tcBorders>
            <w:shd w:val="clear" w:color="auto" w:fill="auto"/>
            <w:vAlign w:val="bottom"/>
            <w:hideMark/>
          </w:tcPr>
          <w:p w14:paraId="548C8C3C"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1 517,87</w:t>
            </w:r>
          </w:p>
        </w:tc>
        <w:tc>
          <w:tcPr>
            <w:tcW w:w="1559" w:type="dxa"/>
            <w:tcBorders>
              <w:top w:val="nil"/>
              <w:left w:val="nil"/>
              <w:bottom w:val="single" w:sz="4" w:space="0" w:color="auto"/>
              <w:right w:val="single" w:sz="4" w:space="0" w:color="auto"/>
            </w:tcBorders>
            <w:shd w:val="clear" w:color="auto" w:fill="auto"/>
            <w:noWrap/>
            <w:vAlign w:val="bottom"/>
            <w:hideMark/>
          </w:tcPr>
          <w:p w14:paraId="2EECC89E"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0,00</w:t>
            </w:r>
          </w:p>
        </w:tc>
        <w:tc>
          <w:tcPr>
            <w:tcW w:w="1843" w:type="dxa"/>
            <w:tcBorders>
              <w:top w:val="nil"/>
              <w:left w:val="nil"/>
              <w:bottom w:val="single" w:sz="4" w:space="0" w:color="auto"/>
              <w:right w:val="single" w:sz="4" w:space="0" w:color="auto"/>
            </w:tcBorders>
            <w:shd w:val="clear" w:color="auto" w:fill="auto"/>
            <w:vAlign w:val="bottom"/>
            <w:hideMark/>
          </w:tcPr>
          <w:p w14:paraId="4CD921AD"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1 517,87</w:t>
            </w:r>
          </w:p>
        </w:tc>
        <w:tc>
          <w:tcPr>
            <w:tcW w:w="1210" w:type="dxa"/>
            <w:tcBorders>
              <w:top w:val="nil"/>
              <w:left w:val="nil"/>
              <w:bottom w:val="single" w:sz="4" w:space="0" w:color="auto"/>
              <w:right w:val="single" w:sz="4" w:space="0" w:color="auto"/>
            </w:tcBorders>
            <w:shd w:val="clear" w:color="auto" w:fill="auto"/>
            <w:vAlign w:val="bottom"/>
            <w:hideMark/>
          </w:tcPr>
          <w:p w14:paraId="40EDC03E"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х</w:t>
            </w:r>
          </w:p>
        </w:tc>
      </w:tr>
      <w:tr w:rsidR="00872D89" w:rsidRPr="00872D89" w14:paraId="21F09FF4" w14:textId="77777777" w:rsidTr="007D4DB2">
        <w:trPr>
          <w:trHeight w:val="675"/>
        </w:trPr>
        <w:tc>
          <w:tcPr>
            <w:tcW w:w="3921" w:type="dxa"/>
            <w:tcBorders>
              <w:top w:val="nil"/>
              <w:left w:val="single" w:sz="4" w:space="0" w:color="auto"/>
              <w:bottom w:val="single" w:sz="4" w:space="0" w:color="auto"/>
              <w:right w:val="single" w:sz="4" w:space="0" w:color="auto"/>
            </w:tcBorders>
            <w:shd w:val="clear" w:color="auto" w:fill="auto"/>
            <w:hideMark/>
          </w:tcPr>
          <w:p w14:paraId="79A51B16"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w:t>
            </w:r>
            <w:r w:rsidRPr="00872D89">
              <w:rPr>
                <w:rFonts w:ascii="Times New Roman" w:eastAsia="Times New Roman" w:hAnsi="Times New Roman" w:cs="Times New Roman"/>
                <w:kern w:val="0"/>
                <w:lang w:eastAsia="ru-RU"/>
              </w:rPr>
              <w:lastRenderedPageBreak/>
              <w:t>(муниципальным) контрактом</w:t>
            </w:r>
          </w:p>
        </w:tc>
        <w:tc>
          <w:tcPr>
            <w:tcW w:w="1603" w:type="dxa"/>
            <w:tcBorders>
              <w:top w:val="nil"/>
              <w:left w:val="nil"/>
              <w:bottom w:val="single" w:sz="4" w:space="0" w:color="auto"/>
              <w:right w:val="single" w:sz="4" w:space="0" w:color="auto"/>
            </w:tcBorders>
            <w:shd w:val="clear" w:color="auto" w:fill="auto"/>
            <w:vAlign w:val="bottom"/>
            <w:hideMark/>
          </w:tcPr>
          <w:p w14:paraId="4E0D24C9"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lastRenderedPageBreak/>
              <w:t>13,53</w:t>
            </w:r>
          </w:p>
        </w:tc>
        <w:tc>
          <w:tcPr>
            <w:tcW w:w="1559" w:type="dxa"/>
            <w:tcBorders>
              <w:top w:val="nil"/>
              <w:left w:val="nil"/>
              <w:bottom w:val="single" w:sz="4" w:space="0" w:color="auto"/>
              <w:right w:val="single" w:sz="4" w:space="0" w:color="auto"/>
            </w:tcBorders>
            <w:shd w:val="clear" w:color="auto" w:fill="auto"/>
            <w:vAlign w:val="bottom"/>
            <w:hideMark/>
          </w:tcPr>
          <w:p w14:paraId="69490E5B"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76,09</w:t>
            </w:r>
          </w:p>
        </w:tc>
        <w:tc>
          <w:tcPr>
            <w:tcW w:w="1843" w:type="dxa"/>
            <w:tcBorders>
              <w:top w:val="nil"/>
              <w:left w:val="nil"/>
              <w:bottom w:val="single" w:sz="4" w:space="0" w:color="auto"/>
              <w:right w:val="single" w:sz="4" w:space="0" w:color="auto"/>
            </w:tcBorders>
            <w:shd w:val="clear" w:color="auto" w:fill="auto"/>
            <w:vAlign w:val="bottom"/>
            <w:hideMark/>
          </w:tcPr>
          <w:p w14:paraId="32B8A302"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-62,56</w:t>
            </w:r>
          </w:p>
        </w:tc>
        <w:tc>
          <w:tcPr>
            <w:tcW w:w="1210" w:type="dxa"/>
            <w:tcBorders>
              <w:top w:val="nil"/>
              <w:left w:val="nil"/>
              <w:bottom w:val="single" w:sz="4" w:space="0" w:color="auto"/>
              <w:right w:val="single" w:sz="4" w:space="0" w:color="auto"/>
            </w:tcBorders>
            <w:shd w:val="clear" w:color="auto" w:fill="auto"/>
            <w:vAlign w:val="bottom"/>
            <w:hideMark/>
          </w:tcPr>
          <w:p w14:paraId="7052576B"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17,78</w:t>
            </w:r>
          </w:p>
        </w:tc>
      </w:tr>
      <w:tr w:rsidR="00872D89" w:rsidRPr="00872D89" w14:paraId="720C359A" w14:textId="77777777" w:rsidTr="007D4DB2">
        <w:trPr>
          <w:trHeight w:val="255"/>
        </w:trPr>
        <w:tc>
          <w:tcPr>
            <w:tcW w:w="3921" w:type="dxa"/>
            <w:tcBorders>
              <w:top w:val="nil"/>
              <w:left w:val="single" w:sz="4" w:space="0" w:color="auto"/>
              <w:bottom w:val="single" w:sz="4" w:space="0" w:color="auto"/>
              <w:right w:val="single" w:sz="4" w:space="0" w:color="auto"/>
            </w:tcBorders>
            <w:shd w:val="clear" w:color="000000" w:fill="E2EFDA"/>
            <w:hideMark/>
          </w:tcPr>
          <w:p w14:paraId="273525B0"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БЕЗВОЗМЕЗДНЫЕ ПОСТУПЛЕНИЯ</w:t>
            </w:r>
          </w:p>
        </w:tc>
        <w:tc>
          <w:tcPr>
            <w:tcW w:w="1603" w:type="dxa"/>
            <w:tcBorders>
              <w:top w:val="nil"/>
              <w:left w:val="nil"/>
              <w:bottom w:val="single" w:sz="4" w:space="0" w:color="auto"/>
              <w:right w:val="single" w:sz="4" w:space="0" w:color="auto"/>
            </w:tcBorders>
            <w:shd w:val="clear" w:color="000000" w:fill="E2EFDA"/>
            <w:vAlign w:val="bottom"/>
            <w:hideMark/>
          </w:tcPr>
          <w:p w14:paraId="3CF3A6CE"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26 905,12</w:t>
            </w:r>
          </w:p>
        </w:tc>
        <w:tc>
          <w:tcPr>
            <w:tcW w:w="1559" w:type="dxa"/>
            <w:tcBorders>
              <w:top w:val="nil"/>
              <w:left w:val="nil"/>
              <w:bottom w:val="single" w:sz="4" w:space="0" w:color="auto"/>
              <w:right w:val="single" w:sz="4" w:space="0" w:color="auto"/>
            </w:tcBorders>
            <w:shd w:val="clear" w:color="000000" w:fill="E2EFDA"/>
            <w:vAlign w:val="bottom"/>
            <w:hideMark/>
          </w:tcPr>
          <w:p w14:paraId="6A530CD1"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23 128,05</w:t>
            </w:r>
          </w:p>
        </w:tc>
        <w:tc>
          <w:tcPr>
            <w:tcW w:w="1843" w:type="dxa"/>
            <w:tcBorders>
              <w:top w:val="nil"/>
              <w:left w:val="nil"/>
              <w:bottom w:val="single" w:sz="4" w:space="0" w:color="auto"/>
              <w:right w:val="single" w:sz="4" w:space="0" w:color="auto"/>
            </w:tcBorders>
            <w:shd w:val="clear" w:color="000000" w:fill="E2EFDA"/>
            <w:vAlign w:val="bottom"/>
            <w:hideMark/>
          </w:tcPr>
          <w:p w14:paraId="0F1FA1EB"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3 777,07</w:t>
            </w:r>
          </w:p>
        </w:tc>
        <w:tc>
          <w:tcPr>
            <w:tcW w:w="1210" w:type="dxa"/>
            <w:tcBorders>
              <w:top w:val="nil"/>
              <w:left w:val="nil"/>
              <w:bottom w:val="single" w:sz="4" w:space="0" w:color="auto"/>
              <w:right w:val="single" w:sz="4" w:space="0" w:color="auto"/>
            </w:tcBorders>
            <w:shd w:val="clear" w:color="000000" w:fill="E2EFDA"/>
            <w:vAlign w:val="bottom"/>
            <w:hideMark/>
          </w:tcPr>
          <w:p w14:paraId="4B936EBD"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116,33</w:t>
            </w:r>
          </w:p>
        </w:tc>
      </w:tr>
      <w:tr w:rsidR="00872D89" w:rsidRPr="00872D89" w14:paraId="37D6A580"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59715931"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Дотации бюджетам бюджетной системы Российской Федерации</w:t>
            </w:r>
          </w:p>
        </w:tc>
        <w:tc>
          <w:tcPr>
            <w:tcW w:w="1603" w:type="dxa"/>
            <w:tcBorders>
              <w:top w:val="nil"/>
              <w:left w:val="nil"/>
              <w:bottom w:val="single" w:sz="4" w:space="0" w:color="auto"/>
              <w:right w:val="single" w:sz="4" w:space="0" w:color="auto"/>
            </w:tcBorders>
            <w:shd w:val="clear" w:color="auto" w:fill="auto"/>
            <w:vAlign w:val="bottom"/>
            <w:hideMark/>
          </w:tcPr>
          <w:p w14:paraId="6C779D91"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5 725,30</w:t>
            </w:r>
          </w:p>
        </w:tc>
        <w:tc>
          <w:tcPr>
            <w:tcW w:w="1559" w:type="dxa"/>
            <w:tcBorders>
              <w:top w:val="nil"/>
              <w:left w:val="nil"/>
              <w:bottom w:val="single" w:sz="4" w:space="0" w:color="auto"/>
              <w:right w:val="single" w:sz="4" w:space="0" w:color="auto"/>
            </w:tcBorders>
            <w:shd w:val="clear" w:color="auto" w:fill="auto"/>
            <w:vAlign w:val="bottom"/>
            <w:hideMark/>
          </w:tcPr>
          <w:p w14:paraId="43E4ABAD"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5 707,30</w:t>
            </w:r>
          </w:p>
        </w:tc>
        <w:tc>
          <w:tcPr>
            <w:tcW w:w="1843" w:type="dxa"/>
            <w:tcBorders>
              <w:top w:val="nil"/>
              <w:left w:val="nil"/>
              <w:bottom w:val="single" w:sz="4" w:space="0" w:color="auto"/>
              <w:right w:val="single" w:sz="4" w:space="0" w:color="auto"/>
            </w:tcBorders>
            <w:shd w:val="clear" w:color="auto" w:fill="auto"/>
            <w:vAlign w:val="bottom"/>
            <w:hideMark/>
          </w:tcPr>
          <w:p w14:paraId="369AEA2F"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18,00</w:t>
            </w:r>
          </w:p>
        </w:tc>
        <w:tc>
          <w:tcPr>
            <w:tcW w:w="1210" w:type="dxa"/>
            <w:tcBorders>
              <w:top w:val="nil"/>
              <w:left w:val="nil"/>
              <w:bottom w:val="single" w:sz="4" w:space="0" w:color="auto"/>
              <w:right w:val="single" w:sz="4" w:space="0" w:color="auto"/>
            </w:tcBorders>
            <w:shd w:val="clear" w:color="auto" w:fill="auto"/>
            <w:vAlign w:val="bottom"/>
            <w:hideMark/>
          </w:tcPr>
          <w:p w14:paraId="7016DAD9"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100,32</w:t>
            </w:r>
          </w:p>
        </w:tc>
      </w:tr>
      <w:tr w:rsidR="00872D89" w:rsidRPr="00872D89" w14:paraId="1F9DD6E4" w14:textId="77777777" w:rsidTr="007D4DB2">
        <w:trPr>
          <w:trHeight w:val="450"/>
        </w:trPr>
        <w:tc>
          <w:tcPr>
            <w:tcW w:w="3921" w:type="dxa"/>
            <w:tcBorders>
              <w:top w:val="nil"/>
              <w:left w:val="single" w:sz="4" w:space="0" w:color="auto"/>
              <w:bottom w:val="single" w:sz="4" w:space="0" w:color="auto"/>
              <w:right w:val="single" w:sz="4" w:space="0" w:color="auto"/>
            </w:tcBorders>
            <w:shd w:val="clear" w:color="auto" w:fill="auto"/>
            <w:hideMark/>
          </w:tcPr>
          <w:p w14:paraId="40980447"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Субсидии бюджетам бюджетной системы Российской Федерации (межбюджетные субсидии)</w:t>
            </w:r>
          </w:p>
        </w:tc>
        <w:tc>
          <w:tcPr>
            <w:tcW w:w="1603" w:type="dxa"/>
            <w:tcBorders>
              <w:top w:val="nil"/>
              <w:left w:val="nil"/>
              <w:bottom w:val="single" w:sz="4" w:space="0" w:color="auto"/>
              <w:right w:val="single" w:sz="4" w:space="0" w:color="auto"/>
            </w:tcBorders>
            <w:shd w:val="clear" w:color="auto" w:fill="auto"/>
            <w:vAlign w:val="bottom"/>
            <w:hideMark/>
          </w:tcPr>
          <w:p w14:paraId="22E8FD66"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19 084,55</w:t>
            </w:r>
          </w:p>
        </w:tc>
        <w:tc>
          <w:tcPr>
            <w:tcW w:w="1559" w:type="dxa"/>
            <w:tcBorders>
              <w:top w:val="nil"/>
              <w:left w:val="nil"/>
              <w:bottom w:val="single" w:sz="4" w:space="0" w:color="auto"/>
              <w:right w:val="single" w:sz="4" w:space="0" w:color="auto"/>
            </w:tcBorders>
            <w:shd w:val="clear" w:color="auto" w:fill="auto"/>
            <w:vAlign w:val="bottom"/>
            <w:hideMark/>
          </w:tcPr>
          <w:p w14:paraId="5F4DF138"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16 369,91</w:t>
            </w:r>
          </w:p>
        </w:tc>
        <w:tc>
          <w:tcPr>
            <w:tcW w:w="1843" w:type="dxa"/>
            <w:tcBorders>
              <w:top w:val="nil"/>
              <w:left w:val="nil"/>
              <w:bottom w:val="single" w:sz="4" w:space="0" w:color="auto"/>
              <w:right w:val="single" w:sz="4" w:space="0" w:color="auto"/>
            </w:tcBorders>
            <w:shd w:val="clear" w:color="auto" w:fill="auto"/>
            <w:vAlign w:val="bottom"/>
            <w:hideMark/>
          </w:tcPr>
          <w:p w14:paraId="4C2BCFE7"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2 714,64</w:t>
            </w:r>
          </w:p>
        </w:tc>
        <w:tc>
          <w:tcPr>
            <w:tcW w:w="1210" w:type="dxa"/>
            <w:tcBorders>
              <w:top w:val="nil"/>
              <w:left w:val="nil"/>
              <w:bottom w:val="single" w:sz="4" w:space="0" w:color="auto"/>
              <w:right w:val="single" w:sz="4" w:space="0" w:color="auto"/>
            </w:tcBorders>
            <w:shd w:val="clear" w:color="auto" w:fill="auto"/>
            <w:vAlign w:val="bottom"/>
            <w:hideMark/>
          </w:tcPr>
          <w:p w14:paraId="47D3B399"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116,58</w:t>
            </w:r>
          </w:p>
        </w:tc>
      </w:tr>
      <w:tr w:rsidR="00872D89" w:rsidRPr="00872D89" w14:paraId="0A7F2C24"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0549A84C"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Субвенции бюджетам бюджетной системы Российской Федерации</w:t>
            </w:r>
          </w:p>
        </w:tc>
        <w:tc>
          <w:tcPr>
            <w:tcW w:w="1603" w:type="dxa"/>
            <w:tcBorders>
              <w:top w:val="nil"/>
              <w:left w:val="nil"/>
              <w:bottom w:val="single" w:sz="4" w:space="0" w:color="auto"/>
              <w:right w:val="single" w:sz="4" w:space="0" w:color="auto"/>
            </w:tcBorders>
            <w:shd w:val="clear" w:color="auto" w:fill="auto"/>
            <w:vAlign w:val="bottom"/>
            <w:hideMark/>
          </w:tcPr>
          <w:p w14:paraId="75CA1950"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322,10</w:t>
            </w:r>
          </w:p>
        </w:tc>
        <w:tc>
          <w:tcPr>
            <w:tcW w:w="1559" w:type="dxa"/>
            <w:tcBorders>
              <w:top w:val="nil"/>
              <w:left w:val="nil"/>
              <w:bottom w:val="single" w:sz="4" w:space="0" w:color="auto"/>
              <w:right w:val="single" w:sz="4" w:space="0" w:color="auto"/>
            </w:tcBorders>
            <w:shd w:val="clear" w:color="auto" w:fill="auto"/>
            <w:vAlign w:val="bottom"/>
            <w:hideMark/>
          </w:tcPr>
          <w:p w14:paraId="653A0A9F"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288,30</w:t>
            </w:r>
          </w:p>
        </w:tc>
        <w:tc>
          <w:tcPr>
            <w:tcW w:w="1843" w:type="dxa"/>
            <w:tcBorders>
              <w:top w:val="nil"/>
              <w:left w:val="nil"/>
              <w:bottom w:val="single" w:sz="4" w:space="0" w:color="auto"/>
              <w:right w:val="single" w:sz="4" w:space="0" w:color="auto"/>
            </w:tcBorders>
            <w:shd w:val="clear" w:color="auto" w:fill="auto"/>
            <w:vAlign w:val="bottom"/>
            <w:hideMark/>
          </w:tcPr>
          <w:p w14:paraId="7EB659A3"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33,80</w:t>
            </w:r>
          </w:p>
        </w:tc>
        <w:tc>
          <w:tcPr>
            <w:tcW w:w="1210" w:type="dxa"/>
            <w:tcBorders>
              <w:top w:val="nil"/>
              <w:left w:val="nil"/>
              <w:bottom w:val="single" w:sz="4" w:space="0" w:color="auto"/>
              <w:right w:val="single" w:sz="4" w:space="0" w:color="auto"/>
            </w:tcBorders>
            <w:shd w:val="clear" w:color="auto" w:fill="auto"/>
            <w:vAlign w:val="bottom"/>
            <w:hideMark/>
          </w:tcPr>
          <w:p w14:paraId="3499C74A"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111,72</w:t>
            </w:r>
          </w:p>
        </w:tc>
      </w:tr>
      <w:tr w:rsidR="00872D89" w:rsidRPr="00872D89" w14:paraId="05070D30"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4BCD14C7"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Иные межбюджетные трансферты</w:t>
            </w:r>
          </w:p>
        </w:tc>
        <w:tc>
          <w:tcPr>
            <w:tcW w:w="1603" w:type="dxa"/>
            <w:tcBorders>
              <w:top w:val="nil"/>
              <w:left w:val="nil"/>
              <w:bottom w:val="single" w:sz="4" w:space="0" w:color="auto"/>
              <w:right w:val="single" w:sz="4" w:space="0" w:color="auto"/>
            </w:tcBorders>
            <w:shd w:val="clear" w:color="auto" w:fill="auto"/>
            <w:vAlign w:val="bottom"/>
            <w:hideMark/>
          </w:tcPr>
          <w:p w14:paraId="15A2FCDF"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1 766,37</w:t>
            </w:r>
          </w:p>
        </w:tc>
        <w:tc>
          <w:tcPr>
            <w:tcW w:w="1559" w:type="dxa"/>
            <w:tcBorders>
              <w:top w:val="nil"/>
              <w:left w:val="nil"/>
              <w:bottom w:val="single" w:sz="4" w:space="0" w:color="auto"/>
              <w:right w:val="single" w:sz="4" w:space="0" w:color="auto"/>
            </w:tcBorders>
            <w:shd w:val="clear" w:color="auto" w:fill="auto"/>
            <w:vAlign w:val="bottom"/>
            <w:hideMark/>
          </w:tcPr>
          <w:p w14:paraId="28CBC40A"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707,81</w:t>
            </w:r>
          </w:p>
        </w:tc>
        <w:tc>
          <w:tcPr>
            <w:tcW w:w="1843" w:type="dxa"/>
            <w:tcBorders>
              <w:top w:val="nil"/>
              <w:left w:val="nil"/>
              <w:bottom w:val="single" w:sz="4" w:space="0" w:color="auto"/>
              <w:right w:val="single" w:sz="4" w:space="0" w:color="auto"/>
            </w:tcBorders>
            <w:shd w:val="clear" w:color="auto" w:fill="auto"/>
            <w:vAlign w:val="bottom"/>
            <w:hideMark/>
          </w:tcPr>
          <w:p w14:paraId="2C2C82FC"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1 058,56</w:t>
            </w:r>
          </w:p>
        </w:tc>
        <w:tc>
          <w:tcPr>
            <w:tcW w:w="1210" w:type="dxa"/>
            <w:tcBorders>
              <w:top w:val="nil"/>
              <w:left w:val="nil"/>
              <w:bottom w:val="single" w:sz="4" w:space="0" w:color="auto"/>
              <w:right w:val="single" w:sz="4" w:space="0" w:color="auto"/>
            </w:tcBorders>
            <w:shd w:val="clear" w:color="auto" w:fill="auto"/>
            <w:vAlign w:val="bottom"/>
            <w:hideMark/>
          </w:tcPr>
          <w:p w14:paraId="42A9BEBC"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249,56</w:t>
            </w:r>
          </w:p>
        </w:tc>
      </w:tr>
      <w:tr w:rsidR="00872D89" w:rsidRPr="00872D89" w14:paraId="53FD7A07" w14:textId="77777777" w:rsidTr="007D4DB2">
        <w:trPr>
          <w:trHeight w:val="255"/>
        </w:trPr>
        <w:tc>
          <w:tcPr>
            <w:tcW w:w="3921" w:type="dxa"/>
            <w:tcBorders>
              <w:top w:val="nil"/>
              <w:left w:val="single" w:sz="4" w:space="0" w:color="auto"/>
              <w:bottom w:val="single" w:sz="4" w:space="0" w:color="auto"/>
              <w:right w:val="single" w:sz="4" w:space="0" w:color="auto"/>
            </w:tcBorders>
            <w:shd w:val="clear" w:color="auto" w:fill="auto"/>
            <w:hideMark/>
          </w:tcPr>
          <w:p w14:paraId="7A91AA93" w14:textId="77777777" w:rsidR="007D4DB2" w:rsidRPr="00872D89" w:rsidRDefault="007D4DB2"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Прочие безвозмездные поступления в бюджеты сельских поселений</w:t>
            </w:r>
          </w:p>
        </w:tc>
        <w:tc>
          <w:tcPr>
            <w:tcW w:w="1603" w:type="dxa"/>
            <w:tcBorders>
              <w:top w:val="nil"/>
              <w:left w:val="nil"/>
              <w:bottom w:val="single" w:sz="4" w:space="0" w:color="auto"/>
              <w:right w:val="single" w:sz="4" w:space="0" w:color="auto"/>
            </w:tcBorders>
            <w:shd w:val="clear" w:color="auto" w:fill="auto"/>
            <w:vAlign w:val="bottom"/>
            <w:hideMark/>
          </w:tcPr>
          <w:p w14:paraId="4149B5D3"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6,80</w:t>
            </w:r>
          </w:p>
        </w:tc>
        <w:tc>
          <w:tcPr>
            <w:tcW w:w="1559" w:type="dxa"/>
            <w:tcBorders>
              <w:top w:val="nil"/>
              <w:left w:val="nil"/>
              <w:bottom w:val="single" w:sz="4" w:space="0" w:color="auto"/>
              <w:right w:val="single" w:sz="4" w:space="0" w:color="auto"/>
            </w:tcBorders>
            <w:shd w:val="clear" w:color="auto" w:fill="auto"/>
            <w:vAlign w:val="bottom"/>
            <w:hideMark/>
          </w:tcPr>
          <w:p w14:paraId="43D13333"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54,73</w:t>
            </w:r>
          </w:p>
        </w:tc>
        <w:tc>
          <w:tcPr>
            <w:tcW w:w="1843" w:type="dxa"/>
            <w:tcBorders>
              <w:top w:val="nil"/>
              <w:left w:val="nil"/>
              <w:bottom w:val="single" w:sz="4" w:space="0" w:color="auto"/>
              <w:right w:val="single" w:sz="4" w:space="0" w:color="auto"/>
            </w:tcBorders>
            <w:shd w:val="clear" w:color="auto" w:fill="auto"/>
            <w:vAlign w:val="bottom"/>
            <w:hideMark/>
          </w:tcPr>
          <w:p w14:paraId="4BA5F34F"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-47,93</w:t>
            </w:r>
          </w:p>
        </w:tc>
        <w:tc>
          <w:tcPr>
            <w:tcW w:w="1210" w:type="dxa"/>
            <w:tcBorders>
              <w:top w:val="nil"/>
              <w:left w:val="nil"/>
              <w:bottom w:val="single" w:sz="4" w:space="0" w:color="auto"/>
              <w:right w:val="single" w:sz="4" w:space="0" w:color="auto"/>
            </w:tcBorders>
            <w:shd w:val="clear" w:color="auto" w:fill="auto"/>
            <w:vAlign w:val="bottom"/>
            <w:hideMark/>
          </w:tcPr>
          <w:p w14:paraId="3873F7FD" w14:textId="77777777" w:rsidR="007D4DB2" w:rsidRPr="00872D89" w:rsidRDefault="007D4DB2"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12,42</w:t>
            </w:r>
          </w:p>
        </w:tc>
      </w:tr>
    </w:tbl>
    <w:p w14:paraId="3E3F4592" w14:textId="77777777" w:rsidR="003C0CC9" w:rsidRPr="00872D89" w:rsidRDefault="00212A87"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88</w:t>
      </w:r>
    </w:p>
    <w:p w14:paraId="1C5CC284"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Муниципальный долг на 01.01.202</w:t>
      </w:r>
      <w:r w:rsidR="007D4DB2" w:rsidRPr="00872D89">
        <w:rPr>
          <w:rFonts w:ascii="Times New Roman" w:eastAsia="Andale Sans UI" w:hAnsi="Times New Roman" w:cs="Times New Roman"/>
          <w:sz w:val="28"/>
          <w:szCs w:val="28"/>
          <w:lang w:eastAsia="zh-CN"/>
        </w:rPr>
        <w:t>4</w:t>
      </w:r>
      <w:r w:rsidRPr="00872D89">
        <w:rPr>
          <w:rFonts w:ascii="Times New Roman" w:eastAsia="Andale Sans UI" w:hAnsi="Times New Roman" w:cs="Times New Roman"/>
          <w:sz w:val="28"/>
          <w:szCs w:val="28"/>
          <w:lang w:eastAsia="zh-CN"/>
        </w:rPr>
        <w:t xml:space="preserve"> года отсутствует. Кредитные ресурсы не привлекались.</w:t>
      </w:r>
    </w:p>
    <w:p w14:paraId="2D9EF894" w14:textId="77777777" w:rsidR="00DF64EF" w:rsidRPr="00872D89" w:rsidRDefault="00DF64EF" w:rsidP="00872D89">
      <w:pPr>
        <w:widowControl w:val="0"/>
        <w:suppressAutoHyphens/>
        <w:spacing w:after="0" w:line="240" w:lineRule="auto"/>
        <w:ind w:firstLine="600"/>
        <w:jc w:val="both"/>
        <w:rPr>
          <w:rFonts w:ascii="Times New Roman" w:eastAsia="Andale Sans UI" w:hAnsi="Times New Roman" w:cs="Times New Roman"/>
          <w:i/>
          <w:iCs/>
          <w:sz w:val="28"/>
          <w:szCs w:val="28"/>
          <w:lang w:eastAsia="zh-CN"/>
        </w:rPr>
      </w:pPr>
    </w:p>
    <w:p w14:paraId="46B30933"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Просроченная кредиторская задолженность на 1 января 202</w:t>
      </w:r>
      <w:r w:rsidR="00815776" w:rsidRPr="00872D89">
        <w:rPr>
          <w:rFonts w:ascii="Times New Roman" w:eastAsia="Andale Sans UI" w:hAnsi="Times New Roman" w:cs="Times New Roman"/>
          <w:sz w:val="28"/>
          <w:szCs w:val="28"/>
          <w:lang w:eastAsia="zh-CN"/>
        </w:rPr>
        <w:t>4</w:t>
      </w:r>
      <w:r w:rsidRPr="00872D89">
        <w:rPr>
          <w:rFonts w:ascii="Times New Roman" w:eastAsia="Andale Sans UI" w:hAnsi="Times New Roman" w:cs="Times New Roman"/>
          <w:sz w:val="28"/>
          <w:szCs w:val="28"/>
          <w:lang w:eastAsia="zh-CN"/>
        </w:rPr>
        <w:t xml:space="preserve"> года отсутствует. </w:t>
      </w:r>
    </w:p>
    <w:p w14:paraId="5D74D5A6"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Расходы бюджета Никольского сельского поселения за 202</w:t>
      </w:r>
      <w:r w:rsidR="007A1AA7" w:rsidRPr="00872D89">
        <w:rPr>
          <w:rFonts w:ascii="Times New Roman" w:eastAsia="Andale Sans UI" w:hAnsi="Times New Roman" w:cs="Times New Roman"/>
          <w:sz w:val="28"/>
          <w:szCs w:val="28"/>
          <w:lang w:eastAsia="zh-CN"/>
        </w:rPr>
        <w:t>3</w:t>
      </w:r>
      <w:r w:rsidRPr="00872D89">
        <w:rPr>
          <w:rFonts w:ascii="Times New Roman" w:eastAsia="Andale Sans UI" w:hAnsi="Times New Roman" w:cs="Times New Roman"/>
          <w:sz w:val="28"/>
          <w:szCs w:val="28"/>
          <w:lang w:eastAsia="zh-CN"/>
        </w:rPr>
        <w:t xml:space="preserve"> год исполнены в сумме </w:t>
      </w:r>
      <w:r w:rsidR="00761E4A" w:rsidRPr="00872D89">
        <w:rPr>
          <w:rFonts w:ascii="Times New Roman" w:eastAsia="Andale Sans UI" w:hAnsi="Times New Roman" w:cs="Times New Roman"/>
          <w:sz w:val="28"/>
          <w:szCs w:val="28"/>
          <w:lang w:eastAsia="zh-CN"/>
        </w:rPr>
        <w:t xml:space="preserve">59182,42 </w:t>
      </w:r>
      <w:r w:rsidRPr="00872D89">
        <w:rPr>
          <w:rFonts w:ascii="Times New Roman" w:eastAsia="Andale Sans UI" w:hAnsi="Times New Roman" w:cs="Times New Roman"/>
          <w:sz w:val="28"/>
          <w:szCs w:val="28"/>
          <w:lang w:eastAsia="zh-CN"/>
        </w:rPr>
        <w:t xml:space="preserve">тыс. рублей, что больше </w:t>
      </w:r>
      <w:r w:rsidR="007D7DDC" w:rsidRPr="00872D89">
        <w:rPr>
          <w:rFonts w:ascii="Times New Roman" w:eastAsia="Andale Sans UI" w:hAnsi="Times New Roman" w:cs="Times New Roman"/>
          <w:sz w:val="28"/>
          <w:szCs w:val="28"/>
          <w:lang w:eastAsia="zh-CN"/>
        </w:rPr>
        <w:t xml:space="preserve">аналогичных </w:t>
      </w:r>
      <w:r w:rsidRPr="00872D89">
        <w:rPr>
          <w:rFonts w:ascii="Times New Roman" w:eastAsia="Andale Sans UI" w:hAnsi="Times New Roman" w:cs="Times New Roman"/>
          <w:sz w:val="28"/>
          <w:szCs w:val="28"/>
          <w:lang w:eastAsia="zh-CN"/>
        </w:rPr>
        <w:t>расходов 202</w:t>
      </w:r>
      <w:r w:rsidR="00EC023E" w:rsidRPr="00872D89">
        <w:rPr>
          <w:rFonts w:ascii="Times New Roman" w:eastAsia="Andale Sans UI" w:hAnsi="Times New Roman" w:cs="Times New Roman"/>
          <w:sz w:val="28"/>
          <w:szCs w:val="28"/>
          <w:lang w:eastAsia="zh-CN"/>
        </w:rPr>
        <w:t>2</w:t>
      </w:r>
      <w:r w:rsidRPr="00872D89">
        <w:rPr>
          <w:rFonts w:ascii="Times New Roman" w:eastAsia="Andale Sans UI" w:hAnsi="Times New Roman" w:cs="Times New Roman"/>
          <w:sz w:val="28"/>
          <w:szCs w:val="28"/>
          <w:lang w:eastAsia="zh-CN"/>
        </w:rPr>
        <w:t xml:space="preserve"> год</w:t>
      </w:r>
      <w:r w:rsidR="007D7DDC" w:rsidRPr="00872D89">
        <w:rPr>
          <w:rFonts w:ascii="Times New Roman" w:eastAsia="Andale Sans UI" w:hAnsi="Times New Roman" w:cs="Times New Roman"/>
          <w:sz w:val="28"/>
          <w:szCs w:val="28"/>
          <w:lang w:eastAsia="zh-CN"/>
        </w:rPr>
        <w:t>а</w:t>
      </w:r>
      <w:r w:rsidRPr="00872D89">
        <w:rPr>
          <w:rFonts w:ascii="Times New Roman" w:eastAsia="Andale Sans UI" w:hAnsi="Times New Roman" w:cs="Times New Roman"/>
          <w:sz w:val="28"/>
          <w:szCs w:val="28"/>
          <w:lang w:eastAsia="zh-CN"/>
        </w:rPr>
        <w:t xml:space="preserve"> на 9</w:t>
      </w:r>
      <w:r w:rsidR="00EC023E" w:rsidRPr="00872D89">
        <w:rPr>
          <w:rFonts w:ascii="Times New Roman" w:eastAsia="Andale Sans UI" w:hAnsi="Times New Roman" w:cs="Times New Roman"/>
          <w:sz w:val="28"/>
          <w:szCs w:val="28"/>
          <w:lang w:eastAsia="zh-CN"/>
        </w:rPr>
        <w:t>943</w:t>
      </w:r>
      <w:r w:rsidRPr="00872D89">
        <w:rPr>
          <w:rFonts w:ascii="Times New Roman" w:eastAsia="Andale Sans UI" w:hAnsi="Times New Roman" w:cs="Times New Roman"/>
          <w:sz w:val="28"/>
          <w:szCs w:val="28"/>
          <w:lang w:eastAsia="zh-CN"/>
        </w:rPr>
        <w:t>,</w:t>
      </w:r>
      <w:r w:rsidR="00EC023E" w:rsidRPr="00872D89">
        <w:rPr>
          <w:rFonts w:ascii="Times New Roman" w:eastAsia="Andale Sans UI" w:hAnsi="Times New Roman" w:cs="Times New Roman"/>
          <w:sz w:val="28"/>
          <w:szCs w:val="28"/>
          <w:lang w:eastAsia="zh-CN"/>
        </w:rPr>
        <w:t>36</w:t>
      </w:r>
      <w:r w:rsidRPr="00872D89">
        <w:rPr>
          <w:rFonts w:ascii="Times New Roman" w:eastAsia="Andale Sans UI" w:hAnsi="Times New Roman" w:cs="Times New Roman"/>
          <w:sz w:val="28"/>
          <w:szCs w:val="28"/>
          <w:lang w:eastAsia="zh-CN"/>
        </w:rPr>
        <w:t xml:space="preserve"> тыс. рублей. Обеспечено своевременное финансирование всех публичных обязательств. </w:t>
      </w:r>
    </w:p>
    <w:p w14:paraId="66351F43"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На защищенные статьи бюджета сельского поселения (заработная плата с начислениями, пенсии, стипендии, коммунальные платежи) направлено в 202</w:t>
      </w:r>
      <w:r w:rsidR="001B65EE" w:rsidRPr="00872D89">
        <w:rPr>
          <w:rFonts w:ascii="Times New Roman" w:eastAsia="Andale Sans UI" w:hAnsi="Times New Roman" w:cs="Times New Roman"/>
          <w:sz w:val="28"/>
          <w:szCs w:val="28"/>
          <w:lang w:eastAsia="zh-CN"/>
        </w:rPr>
        <w:t>3</w:t>
      </w:r>
      <w:r w:rsidRPr="00872D89">
        <w:rPr>
          <w:rFonts w:ascii="Times New Roman" w:eastAsia="Andale Sans UI" w:hAnsi="Times New Roman" w:cs="Times New Roman"/>
          <w:sz w:val="28"/>
          <w:szCs w:val="28"/>
          <w:lang w:eastAsia="zh-CN"/>
        </w:rPr>
        <w:t xml:space="preserve"> году </w:t>
      </w:r>
      <w:r w:rsidR="005751CD" w:rsidRPr="00872D89">
        <w:rPr>
          <w:rFonts w:ascii="Times New Roman" w:eastAsia="Andale Sans UI" w:hAnsi="Times New Roman" w:cs="Times New Roman"/>
          <w:sz w:val="28"/>
          <w:szCs w:val="28"/>
          <w:lang w:eastAsia="zh-CN"/>
        </w:rPr>
        <w:t>18990,19</w:t>
      </w:r>
      <w:r w:rsidRPr="00872D89">
        <w:rPr>
          <w:rFonts w:ascii="Times New Roman" w:eastAsia="Andale Sans UI" w:hAnsi="Times New Roman" w:cs="Times New Roman"/>
          <w:sz w:val="28"/>
          <w:szCs w:val="28"/>
          <w:lang w:eastAsia="zh-CN"/>
        </w:rPr>
        <w:t xml:space="preserve"> тыс. рублей или </w:t>
      </w:r>
      <w:r w:rsidR="005751CD" w:rsidRPr="00872D89">
        <w:rPr>
          <w:rFonts w:ascii="Times New Roman" w:eastAsia="Andale Sans UI" w:hAnsi="Times New Roman" w:cs="Times New Roman"/>
          <w:sz w:val="28"/>
          <w:szCs w:val="28"/>
          <w:lang w:eastAsia="zh-CN"/>
        </w:rPr>
        <w:t>32</w:t>
      </w:r>
      <w:r w:rsidRPr="00872D89">
        <w:rPr>
          <w:rFonts w:ascii="Times New Roman" w:eastAsia="Andale Sans UI" w:hAnsi="Times New Roman" w:cs="Times New Roman"/>
          <w:sz w:val="28"/>
          <w:szCs w:val="28"/>
          <w:lang w:eastAsia="zh-CN"/>
        </w:rPr>
        <w:t xml:space="preserve"> % от общего объема расходов</w:t>
      </w:r>
      <w:r w:rsidR="006D755D" w:rsidRPr="00872D89">
        <w:rPr>
          <w:rFonts w:ascii="Times New Roman" w:eastAsia="Andale Sans UI" w:hAnsi="Times New Roman" w:cs="Times New Roman"/>
          <w:sz w:val="28"/>
          <w:szCs w:val="28"/>
          <w:lang w:eastAsia="zh-CN"/>
        </w:rPr>
        <w:t xml:space="preserve"> или 61 % от собственных доходов сельского поселения</w:t>
      </w:r>
      <w:r w:rsidRPr="00872D89">
        <w:rPr>
          <w:rFonts w:ascii="Times New Roman" w:eastAsia="Andale Sans UI" w:hAnsi="Times New Roman" w:cs="Times New Roman"/>
          <w:sz w:val="28"/>
          <w:szCs w:val="28"/>
          <w:lang w:eastAsia="zh-CN"/>
        </w:rPr>
        <w:t xml:space="preserve">. </w:t>
      </w:r>
    </w:p>
    <w:p w14:paraId="1EFD4501" w14:textId="77777777" w:rsidR="00123A86" w:rsidRPr="00872D89" w:rsidRDefault="00123A86"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Расходы по подразделам «Национальная экономика», «Жилищно-коммунальное хозяйство» и «Культура» составляют 76% от всех расходов бюджета. </w:t>
      </w:r>
    </w:p>
    <w:p w14:paraId="754CEDE8" w14:textId="77777777" w:rsidR="0008447F"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В </w:t>
      </w:r>
      <w:r w:rsidR="00E673F2" w:rsidRPr="00872D89">
        <w:rPr>
          <w:rFonts w:ascii="Times New Roman" w:eastAsia="Andale Sans UI" w:hAnsi="Times New Roman" w:cs="Times New Roman"/>
          <w:sz w:val="28"/>
          <w:szCs w:val="28"/>
          <w:lang w:eastAsia="zh-CN"/>
        </w:rPr>
        <w:t>ушедшем году</w:t>
      </w:r>
      <w:r w:rsidR="008C14E7" w:rsidRPr="00872D89">
        <w:rPr>
          <w:rFonts w:ascii="Times New Roman" w:eastAsia="Andale Sans UI" w:hAnsi="Times New Roman" w:cs="Times New Roman"/>
          <w:sz w:val="28"/>
          <w:szCs w:val="28"/>
          <w:lang w:eastAsia="zh-CN"/>
        </w:rPr>
        <w:t xml:space="preserve"> администрация Никольского сельского поселения завершала мероприятия по программе переселения граждан из аварийного жилищного фонда. Были освоены денежные средства в сумме 20878,75 тыс. рублей, в том числе расходы за счет средств местного бюджета составили 208,79 тыс. рублей. </w:t>
      </w:r>
    </w:p>
    <w:p w14:paraId="234FE67A" w14:textId="77777777" w:rsidR="00897B85" w:rsidRPr="00872D89" w:rsidRDefault="00897B85"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В рамках выполнения мероприятий по программе «Комплексное развитие сельских территорий» из вышестоящих бюджетов привлечена субсидия в сумме 84,70 тыс. рублей. Были выполнены работы по устройству уличного освещения в д. Татариново. Общая стоимость работ составила</w:t>
      </w:r>
      <w:r w:rsidR="00A21CB8" w:rsidRPr="00872D89">
        <w:rPr>
          <w:rFonts w:ascii="Times New Roman" w:eastAsia="Andale Sans UI" w:hAnsi="Times New Roman" w:cs="Times New Roman"/>
          <w:sz w:val="28"/>
          <w:szCs w:val="28"/>
          <w:lang w:eastAsia="zh-CN"/>
        </w:rPr>
        <w:t xml:space="preserve"> 175,00 тыс. рублей</w:t>
      </w:r>
      <w:r w:rsidRPr="00872D89">
        <w:rPr>
          <w:rFonts w:ascii="Times New Roman" w:eastAsia="Andale Sans UI" w:hAnsi="Times New Roman" w:cs="Times New Roman"/>
          <w:sz w:val="28"/>
          <w:szCs w:val="28"/>
          <w:lang w:eastAsia="zh-CN"/>
        </w:rPr>
        <w:t xml:space="preserve">. </w:t>
      </w:r>
    </w:p>
    <w:p w14:paraId="4B49A046" w14:textId="77777777" w:rsidR="00801722" w:rsidRPr="00872D89" w:rsidRDefault="00082B16"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В 2023 полномочия по осуществлению функций Заказчика при реализации мероприятий </w:t>
      </w:r>
      <w:r w:rsidR="00AE15F4" w:rsidRPr="00872D89">
        <w:rPr>
          <w:rFonts w:ascii="Times New Roman" w:eastAsia="Andale Sans UI" w:hAnsi="Times New Roman" w:cs="Times New Roman"/>
          <w:sz w:val="28"/>
          <w:szCs w:val="28"/>
          <w:lang w:eastAsia="zh-CN"/>
        </w:rPr>
        <w:t xml:space="preserve">государственной программы </w:t>
      </w:r>
      <w:r w:rsidRPr="00872D89">
        <w:rPr>
          <w:rFonts w:ascii="Times New Roman" w:eastAsia="Andale Sans UI" w:hAnsi="Times New Roman" w:cs="Times New Roman"/>
          <w:sz w:val="28"/>
          <w:szCs w:val="28"/>
          <w:lang w:eastAsia="zh-CN"/>
        </w:rPr>
        <w:t>«формирование комфортной городской среды» были переданы на уровень Костромского муниципального района, который в свою очередь производил все процедуры по определению поставщиков и подрядчиков, а Никольское сельское поселение возмещало Костромскому району долю местного бюджета в виде межбюджетных трансфертов (не менее 25% от стоимости реализуемого проекта).</w:t>
      </w:r>
      <w:r w:rsidR="00AE15F4" w:rsidRPr="00872D89">
        <w:rPr>
          <w:rFonts w:ascii="Times New Roman" w:eastAsia="Andale Sans UI" w:hAnsi="Times New Roman" w:cs="Times New Roman"/>
          <w:sz w:val="28"/>
          <w:szCs w:val="28"/>
          <w:lang w:eastAsia="zh-CN"/>
        </w:rPr>
        <w:t xml:space="preserve"> С</w:t>
      </w:r>
      <w:r w:rsidRPr="00872D89">
        <w:rPr>
          <w:rFonts w:ascii="Times New Roman" w:eastAsia="Andale Sans UI" w:hAnsi="Times New Roman" w:cs="Times New Roman"/>
          <w:sz w:val="28"/>
          <w:szCs w:val="28"/>
          <w:lang w:eastAsia="zh-CN"/>
        </w:rPr>
        <w:t>умма таких межбюджетных трансфертов состав</w:t>
      </w:r>
      <w:r w:rsidR="00AE15F4" w:rsidRPr="00872D89">
        <w:rPr>
          <w:rFonts w:ascii="Times New Roman" w:eastAsia="Andale Sans UI" w:hAnsi="Times New Roman" w:cs="Times New Roman"/>
          <w:sz w:val="28"/>
          <w:szCs w:val="28"/>
          <w:lang w:eastAsia="zh-CN"/>
        </w:rPr>
        <w:t>ила 115,55</w:t>
      </w:r>
      <w:r w:rsidRPr="00872D89">
        <w:rPr>
          <w:rFonts w:ascii="Times New Roman" w:eastAsia="Andale Sans UI" w:hAnsi="Times New Roman" w:cs="Times New Roman"/>
          <w:sz w:val="28"/>
          <w:szCs w:val="28"/>
          <w:lang w:eastAsia="zh-CN"/>
        </w:rPr>
        <w:t xml:space="preserve"> тыс. рублей</w:t>
      </w:r>
      <w:r w:rsidR="00AE15F4" w:rsidRPr="00872D89">
        <w:rPr>
          <w:rFonts w:ascii="Times New Roman" w:eastAsia="Andale Sans UI" w:hAnsi="Times New Roman" w:cs="Times New Roman"/>
          <w:sz w:val="28"/>
          <w:szCs w:val="28"/>
          <w:lang w:eastAsia="zh-CN"/>
        </w:rPr>
        <w:t>.</w:t>
      </w:r>
    </w:p>
    <w:p w14:paraId="629681FB" w14:textId="77777777" w:rsidR="00407744" w:rsidRPr="00872D89" w:rsidRDefault="00407744"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Увеличение доходов бюджета и сравнительно небольшое участие в государственных программах в 2023 году позволило увеличить расходы на </w:t>
      </w:r>
      <w:r w:rsidRPr="00872D89">
        <w:rPr>
          <w:rFonts w:ascii="Times New Roman" w:eastAsia="Andale Sans UI" w:hAnsi="Times New Roman" w:cs="Times New Roman"/>
          <w:sz w:val="28"/>
          <w:szCs w:val="28"/>
          <w:lang w:eastAsia="zh-CN"/>
        </w:rPr>
        <w:lastRenderedPageBreak/>
        <w:t>дорожное хозяйство (дорожные фонды), общая сумма которых составила 9994,95 тыс. рублей, что</w:t>
      </w:r>
      <w:r w:rsidR="00123A86" w:rsidRPr="00872D89">
        <w:rPr>
          <w:rFonts w:ascii="Times New Roman" w:eastAsia="Andale Sans UI" w:hAnsi="Times New Roman" w:cs="Times New Roman"/>
          <w:sz w:val="28"/>
          <w:szCs w:val="28"/>
          <w:lang w:eastAsia="zh-CN"/>
        </w:rPr>
        <w:t xml:space="preserve"> на</w:t>
      </w:r>
      <w:r w:rsidRPr="00872D89">
        <w:rPr>
          <w:rFonts w:ascii="Times New Roman" w:eastAsia="Andale Sans UI" w:hAnsi="Times New Roman" w:cs="Times New Roman"/>
          <w:sz w:val="28"/>
          <w:szCs w:val="28"/>
          <w:lang w:eastAsia="zh-CN"/>
        </w:rPr>
        <w:t xml:space="preserve"> 5648,64 тыс. рублей больше, чем аналогичные расходы за 2022 год.</w:t>
      </w:r>
    </w:p>
    <w:p w14:paraId="4305713F"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Общая сумма расходов на содержание органов местного самоуправления, формируемых с учетом соблюдения норматива</w:t>
      </w:r>
      <w:r w:rsidR="004D56D7" w:rsidRPr="00872D89">
        <w:rPr>
          <w:rFonts w:ascii="Times New Roman" w:eastAsia="Andale Sans UI" w:hAnsi="Times New Roman" w:cs="Times New Roman"/>
          <w:sz w:val="28"/>
          <w:szCs w:val="28"/>
          <w:lang w:eastAsia="zh-CN"/>
        </w:rPr>
        <w:t>,</w:t>
      </w:r>
      <w:r w:rsidRPr="00872D89">
        <w:rPr>
          <w:rFonts w:ascii="Times New Roman" w:eastAsia="Andale Sans UI" w:hAnsi="Times New Roman" w:cs="Times New Roman"/>
          <w:sz w:val="28"/>
          <w:szCs w:val="28"/>
          <w:lang w:eastAsia="zh-CN"/>
        </w:rPr>
        <w:t xml:space="preserve"> в 202</w:t>
      </w:r>
      <w:r w:rsidR="0017436B" w:rsidRPr="00872D89">
        <w:rPr>
          <w:rFonts w:ascii="Times New Roman" w:eastAsia="Andale Sans UI" w:hAnsi="Times New Roman" w:cs="Times New Roman"/>
          <w:sz w:val="28"/>
          <w:szCs w:val="28"/>
          <w:lang w:eastAsia="zh-CN"/>
        </w:rPr>
        <w:t>3</w:t>
      </w:r>
      <w:r w:rsidR="004D56D7" w:rsidRPr="00872D89">
        <w:rPr>
          <w:rFonts w:ascii="Times New Roman" w:eastAsia="Andale Sans UI" w:hAnsi="Times New Roman" w:cs="Times New Roman"/>
          <w:sz w:val="28"/>
          <w:szCs w:val="28"/>
          <w:lang w:eastAsia="zh-CN"/>
        </w:rPr>
        <w:t xml:space="preserve"> </w:t>
      </w:r>
      <w:r w:rsidRPr="00872D89">
        <w:rPr>
          <w:rFonts w:ascii="Times New Roman" w:eastAsia="Andale Sans UI" w:hAnsi="Times New Roman" w:cs="Times New Roman"/>
          <w:sz w:val="28"/>
          <w:szCs w:val="28"/>
          <w:lang w:eastAsia="zh-CN"/>
        </w:rPr>
        <w:t xml:space="preserve">году составила </w:t>
      </w:r>
      <w:r w:rsidR="004D56D7" w:rsidRPr="00872D89">
        <w:rPr>
          <w:rFonts w:ascii="Times New Roman" w:eastAsia="Andale Sans UI" w:hAnsi="Times New Roman" w:cs="Times New Roman"/>
          <w:sz w:val="28"/>
          <w:szCs w:val="28"/>
          <w:lang w:eastAsia="zh-CN"/>
        </w:rPr>
        <w:t>6136,23</w:t>
      </w:r>
      <w:r w:rsidRPr="00872D89">
        <w:rPr>
          <w:rFonts w:ascii="Times New Roman" w:eastAsia="Andale Sans UI" w:hAnsi="Times New Roman" w:cs="Times New Roman"/>
          <w:sz w:val="28"/>
          <w:szCs w:val="28"/>
          <w:lang w:eastAsia="zh-CN"/>
        </w:rPr>
        <w:t xml:space="preserve"> тыс. рублей и не превысила нормативный показатель на формирование данных расходов, утвержденный администрацией области. </w:t>
      </w:r>
    </w:p>
    <w:p w14:paraId="42D6496A" w14:textId="77777777" w:rsidR="003C0CC9" w:rsidRPr="00872D89" w:rsidRDefault="003C0CC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Расходы на отрасль «Культура» составили </w:t>
      </w:r>
      <w:r w:rsidR="004D56D7" w:rsidRPr="00872D89">
        <w:rPr>
          <w:rFonts w:ascii="Times New Roman" w:eastAsia="Andale Sans UI" w:hAnsi="Times New Roman" w:cs="Times New Roman"/>
          <w:sz w:val="28"/>
          <w:szCs w:val="28"/>
          <w:lang w:eastAsia="zh-CN"/>
        </w:rPr>
        <w:t xml:space="preserve">7454,36 </w:t>
      </w:r>
      <w:r w:rsidRPr="00872D89">
        <w:rPr>
          <w:rFonts w:ascii="Times New Roman" w:eastAsia="Andale Sans UI" w:hAnsi="Times New Roman" w:cs="Times New Roman"/>
          <w:sz w:val="28"/>
          <w:szCs w:val="28"/>
          <w:lang w:eastAsia="zh-CN"/>
        </w:rPr>
        <w:t>тыс. рублей.</w:t>
      </w:r>
      <w:r w:rsidR="00AC53B8" w:rsidRPr="00872D89">
        <w:rPr>
          <w:rFonts w:ascii="Times New Roman" w:eastAsia="Andale Sans UI" w:hAnsi="Times New Roman" w:cs="Times New Roman"/>
          <w:sz w:val="28"/>
          <w:szCs w:val="28"/>
          <w:lang w:eastAsia="zh-CN"/>
        </w:rPr>
        <w:t xml:space="preserve"> </w:t>
      </w:r>
      <w:r w:rsidR="00407744" w:rsidRPr="00872D89">
        <w:rPr>
          <w:rFonts w:ascii="Times New Roman" w:eastAsia="Andale Sans UI" w:hAnsi="Times New Roman" w:cs="Times New Roman"/>
          <w:sz w:val="28"/>
          <w:szCs w:val="28"/>
          <w:lang w:eastAsia="zh-CN"/>
        </w:rPr>
        <w:t xml:space="preserve">Снижение </w:t>
      </w:r>
      <w:r w:rsidR="004B5D89" w:rsidRPr="00872D89">
        <w:rPr>
          <w:rFonts w:ascii="Times New Roman" w:eastAsia="Andale Sans UI" w:hAnsi="Times New Roman" w:cs="Times New Roman"/>
          <w:sz w:val="28"/>
          <w:szCs w:val="28"/>
          <w:lang w:eastAsia="zh-CN"/>
        </w:rPr>
        <w:t xml:space="preserve">указанных </w:t>
      </w:r>
      <w:r w:rsidR="00407744" w:rsidRPr="00872D89">
        <w:rPr>
          <w:rFonts w:ascii="Times New Roman" w:eastAsia="Andale Sans UI" w:hAnsi="Times New Roman" w:cs="Times New Roman"/>
          <w:sz w:val="28"/>
          <w:szCs w:val="28"/>
          <w:lang w:eastAsia="zh-CN"/>
        </w:rPr>
        <w:t>расходов</w:t>
      </w:r>
      <w:r w:rsidR="004B5D89" w:rsidRPr="00872D89">
        <w:rPr>
          <w:rFonts w:ascii="Times New Roman" w:eastAsia="Andale Sans UI" w:hAnsi="Times New Roman" w:cs="Times New Roman"/>
          <w:sz w:val="28"/>
          <w:szCs w:val="28"/>
          <w:lang w:eastAsia="zh-CN"/>
        </w:rPr>
        <w:t xml:space="preserve"> </w:t>
      </w:r>
      <w:r w:rsidR="00407744" w:rsidRPr="00872D89">
        <w:rPr>
          <w:rFonts w:ascii="Times New Roman" w:eastAsia="Andale Sans UI" w:hAnsi="Times New Roman" w:cs="Times New Roman"/>
          <w:sz w:val="28"/>
          <w:szCs w:val="28"/>
          <w:lang w:eastAsia="zh-CN"/>
        </w:rPr>
        <w:t xml:space="preserve">в сравнении с 2022 годом связано с </w:t>
      </w:r>
      <w:r w:rsidR="004B5D89" w:rsidRPr="00872D89">
        <w:rPr>
          <w:rFonts w:ascii="Times New Roman" w:eastAsia="Andale Sans UI" w:hAnsi="Times New Roman" w:cs="Times New Roman"/>
          <w:sz w:val="28"/>
          <w:szCs w:val="28"/>
          <w:lang w:eastAsia="zh-CN"/>
        </w:rPr>
        <w:t>тем, что в 2023 году учреждение культуры сельского поселения не участвовало в государственных программах.</w:t>
      </w:r>
    </w:p>
    <w:p w14:paraId="31CB44F2" w14:textId="77777777" w:rsidR="003C0CC9" w:rsidRPr="00872D89" w:rsidRDefault="003C0CC9"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5E20BECB" w14:textId="77777777" w:rsidR="003C0CC9" w:rsidRPr="00872D89" w:rsidRDefault="003642A5"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Исполнение по расходам бюджета Никольского сельского поселения за 2023 год в сравнении с аналогичными показателями 2022 года</w:t>
      </w:r>
    </w:p>
    <w:p w14:paraId="29446B82" w14:textId="77777777" w:rsidR="00447F0A" w:rsidRPr="00872D89" w:rsidRDefault="00447F0A"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tbl>
      <w:tblPr>
        <w:tblW w:w="10205" w:type="dxa"/>
        <w:tblLook w:val="04A0" w:firstRow="1" w:lastRow="0" w:firstColumn="1" w:lastColumn="0" w:noHBand="0" w:noVBand="1"/>
      </w:tblPr>
      <w:tblGrid>
        <w:gridCol w:w="5949"/>
        <w:gridCol w:w="1559"/>
        <w:gridCol w:w="1417"/>
        <w:gridCol w:w="1280"/>
      </w:tblGrid>
      <w:tr w:rsidR="00447F0A" w:rsidRPr="00872D89" w14:paraId="293D2CC2" w14:textId="77777777" w:rsidTr="00447F0A">
        <w:trPr>
          <w:trHeight w:val="792"/>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D1412" w14:textId="77777777" w:rsidR="00447F0A" w:rsidRPr="00872D89" w:rsidRDefault="00447F0A" w:rsidP="00872D89">
            <w:pPr>
              <w:spacing w:after="0" w:line="240" w:lineRule="auto"/>
              <w:jc w:val="center"/>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C57D911" w14:textId="77777777" w:rsidR="00447F0A" w:rsidRPr="00872D89" w:rsidRDefault="00447F0A" w:rsidP="00872D89">
            <w:pPr>
              <w:spacing w:after="0" w:line="240" w:lineRule="auto"/>
              <w:jc w:val="center"/>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Исполнено за 2023 год, тыс. рублей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12F5BE8" w14:textId="77777777" w:rsidR="00447F0A" w:rsidRPr="00872D89" w:rsidRDefault="00447F0A" w:rsidP="00872D89">
            <w:pPr>
              <w:spacing w:after="0" w:line="240" w:lineRule="auto"/>
              <w:jc w:val="center"/>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Исполнено за 2022 год, тыс. рублей</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20E5C181" w14:textId="77777777" w:rsidR="00447F0A" w:rsidRPr="00872D89" w:rsidRDefault="00447F0A" w:rsidP="00872D89">
            <w:pPr>
              <w:spacing w:after="0" w:line="240" w:lineRule="auto"/>
              <w:jc w:val="center"/>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Разница, тыс. рублей</w:t>
            </w:r>
          </w:p>
        </w:tc>
      </w:tr>
      <w:tr w:rsidR="00447F0A" w:rsidRPr="00872D89" w14:paraId="6A114A48" w14:textId="77777777" w:rsidTr="00447F0A">
        <w:trPr>
          <w:trHeight w:val="255"/>
        </w:trPr>
        <w:tc>
          <w:tcPr>
            <w:tcW w:w="5949" w:type="dxa"/>
            <w:tcBorders>
              <w:top w:val="nil"/>
              <w:left w:val="single" w:sz="4" w:space="0" w:color="auto"/>
              <w:bottom w:val="single" w:sz="4" w:space="0" w:color="auto"/>
              <w:right w:val="single" w:sz="4" w:space="0" w:color="auto"/>
            </w:tcBorders>
            <w:shd w:val="clear" w:color="000000" w:fill="F8CBAD"/>
            <w:hideMark/>
          </w:tcPr>
          <w:p w14:paraId="2AEADF7A" w14:textId="77777777" w:rsidR="00447F0A" w:rsidRPr="00872D89" w:rsidRDefault="00447F0A" w:rsidP="00872D89">
            <w:pPr>
              <w:spacing w:after="0" w:line="240" w:lineRule="auto"/>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Расходы бюджета - всего</w:t>
            </w:r>
          </w:p>
        </w:tc>
        <w:tc>
          <w:tcPr>
            <w:tcW w:w="1559" w:type="dxa"/>
            <w:tcBorders>
              <w:top w:val="nil"/>
              <w:left w:val="nil"/>
              <w:bottom w:val="single" w:sz="4" w:space="0" w:color="auto"/>
              <w:right w:val="single" w:sz="4" w:space="0" w:color="auto"/>
            </w:tcBorders>
            <w:shd w:val="clear" w:color="000000" w:fill="F8CBAD"/>
            <w:vAlign w:val="bottom"/>
            <w:hideMark/>
          </w:tcPr>
          <w:p w14:paraId="0F8C0C5D"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59 182,42</w:t>
            </w:r>
          </w:p>
        </w:tc>
        <w:tc>
          <w:tcPr>
            <w:tcW w:w="1417" w:type="dxa"/>
            <w:tcBorders>
              <w:top w:val="nil"/>
              <w:left w:val="nil"/>
              <w:bottom w:val="single" w:sz="4" w:space="0" w:color="auto"/>
              <w:right w:val="single" w:sz="4" w:space="0" w:color="auto"/>
            </w:tcBorders>
            <w:shd w:val="clear" w:color="000000" w:fill="F8CBAD"/>
            <w:vAlign w:val="bottom"/>
            <w:hideMark/>
          </w:tcPr>
          <w:p w14:paraId="0AC2F260"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49 239,05</w:t>
            </w:r>
          </w:p>
        </w:tc>
        <w:tc>
          <w:tcPr>
            <w:tcW w:w="1280" w:type="dxa"/>
            <w:tcBorders>
              <w:top w:val="nil"/>
              <w:left w:val="nil"/>
              <w:bottom w:val="single" w:sz="4" w:space="0" w:color="auto"/>
              <w:right w:val="single" w:sz="4" w:space="0" w:color="auto"/>
            </w:tcBorders>
            <w:shd w:val="clear" w:color="000000" w:fill="F8CBAD"/>
            <w:vAlign w:val="bottom"/>
            <w:hideMark/>
          </w:tcPr>
          <w:p w14:paraId="73D91541"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9 943,36</w:t>
            </w:r>
          </w:p>
        </w:tc>
      </w:tr>
      <w:tr w:rsidR="00447F0A" w:rsidRPr="00872D89" w14:paraId="5D4D737F"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345BAD1C"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в том числе:</w:t>
            </w:r>
          </w:p>
        </w:tc>
        <w:tc>
          <w:tcPr>
            <w:tcW w:w="1559" w:type="dxa"/>
            <w:tcBorders>
              <w:top w:val="nil"/>
              <w:left w:val="nil"/>
              <w:bottom w:val="single" w:sz="4" w:space="0" w:color="auto"/>
              <w:right w:val="single" w:sz="4" w:space="0" w:color="auto"/>
            </w:tcBorders>
            <w:shd w:val="clear" w:color="auto" w:fill="auto"/>
            <w:vAlign w:val="bottom"/>
            <w:hideMark/>
          </w:tcPr>
          <w:p w14:paraId="3C0CD5CD"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372F004"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14:paraId="7B6E9B6C"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 </w:t>
            </w:r>
          </w:p>
        </w:tc>
      </w:tr>
      <w:tr w:rsidR="00447F0A" w:rsidRPr="00872D89" w14:paraId="4365D197" w14:textId="77777777" w:rsidTr="00447F0A">
        <w:trPr>
          <w:trHeight w:val="255"/>
        </w:trPr>
        <w:tc>
          <w:tcPr>
            <w:tcW w:w="5949" w:type="dxa"/>
            <w:tcBorders>
              <w:top w:val="nil"/>
              <w:left w:val="single" w:sz="4" w:space="0" w:color="auto"/>
              <w:bottom w:val="single" w:sz="4" w:space="0" w:color="auto"/>
              <w:right w:val="single" w:sz="4" w:space="0" w:color="auto"/>
            </w:tcBorders>
            <w:shd w:val="clear" w:color="000000" w:fill="FFFF00"/>
            <w:hideMark/>
          </w:tcPr>
          <w:p w14:paraId="7F54B350" w14:textId="77777777" w:rsidR="00447F0A" w:rsidRPr="00872D89" w:rsidRDefault="00447F0A" w:rsidP="00872D89">
            <w:pPr>
              <w:spacing w:after="0" w:line="240" w:lineRule="auto"/>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000000" w:fill="FFFF00"/>
            <w:vAlign w:val="bottom"/>
            <w:hideMark/>
          </w:tcPr>
          <w:p w14:paraId="6F6FFEA5"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11 697,79</w:t>
            </w:r>
          </w:p>
        </w:tc>
        <w:tc>
          <w:tcPr>
            <w:tcW w:w="1417" w:type="dxa"/>
            <w:tcBorders>
              <w:top w:val="nil"/>
              <w:left w:val="nil"/>
              <w:bottom w:val="single" w:sz="4" w:space="0" w:color="auto"/>
              <w:right w:val="single" w:sz="4" w:space="0" w:color="auto"/>
            </w:tcBorders>
            <w:shd w:val="clear" w:color="000000" w:fill="FFFF00"/>
            <w:vAlign w:val="bottom"/>
            <w:hideMark/>
          </w:tcPr>
          <w:p w14:paraId="3688E013"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10 169,74</w:t>
            </w:r>
          </w:p>
        </w:tc>
        <w:tc>
          <w:tcPr>
            <w:tcW w:w="1280" w:type="dxa"/>
            <w:tcBorders>
              <w:top w:val="nil"/>
              <w:left w:val="nil"/>
              <w:bottom w:val="single" w:sz="4" w:space="0" w:color="auto"/>
              <w:right w:val="single" w:sz="4" w:space="0" w:color="auto"/>
            </w:tcBorders>
            <w:shd w:val="clear" w:color="000000" w:fill="FFFF00"/>
            <w:vAlign w:val="bottom"/>
            <w:hideMark/>
          </w:tcPr>
          <w:p w14:paraId="3C09148A"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1 528,05</w:t>
            </w:r>
          </w:p>
        </w:tc>
      </w:tr>
      <w:tr w:rsidR="00447F0A" w:rsidRPr="00872D89" w14:paraId="169840A9" w14:textId="77777777" w:rsidTr="00447F0A">
        <w:trPr>
          <w:trHeight w:val="450"/>
        </w:trPr>
        <w:tc>
          <w:tcPr>
            <w:tcW w:w="5949" w:type="dxa"/>
            <w:tcBorders>
              <w:top w:val="nil"/>
              <w:left w:val="single" w:sz="4" w:space="0" w:color="auto"/>
              <w:bottom w:val="single" w:sz="4" w:space="0" w:color="auto"/>
              <w:right w:val="single" w:sz="4" w:space="0" w:color="auto"/>
            </w:tcBorders>
            <w:shd w:val="clear" w:color="auto" w:fill="auto"/>
            <w:hideMark/>
          </w:tcPr>
          <w:p w14:paraId="3426776E"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14:paraId="42C08E2D"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1 603,98</w:t>
            </w:r>
          </w:p>
        </w:tc>
        <w:tc>
          <w:tcPr>
            <w:tcW w:w="1417" w:type="dxa"/>
            <w:tcBorders>
              <w:top w:val="nil"/>
              <w:left w:val="nil"/>
              <w:bottom w:val="single" w:sz="4" w:space="0" w:color="auto"/>
              <w:right w:val="single" w:sz="4" w:space="0" w:color="auto"/>
            </w:tcBorders>
            <w:shd w:val="clear" w:color="auto" w:fill="auto"/>
            <w:vAlign w:val="bottom"/>
            <w:hideMark/>
          </w:tcPr>
          <w:p w14:paraId="701B3EAB"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1 331,50</w:t>
            </w:r>
          </w:p>
        </w:tc>
        <w:tc>
          <w:tcPr>
            <w:tcW w:w="1280" w:type="dxa"/>
            <w:tcBorders>
              <w:top w:val="nil"/>
              <w:left w:val="nil"/>
              <w:bottom w:val="single" w:sz="4" w:space="0" w:color="auto"/>
              <w:right w:val="single" w:sz="4" w:space="0" w:color="auto"/>
            </w:tcBorders>
            <w:shd w:val="clear" w:color="auto" w:fill="auto"/>
            <w:vAlign w:val="bottom"/>
            <w:hideMark/>
          </w:tcPr>
          <w:p w14:paraId="60401CA8"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272,48</w:t>
            </w:r>
          </w:p>
        </w:tc>
      </w:tr>
      <w:tr w:rsidR="00447F0A" w:rsidRPr="00872D89" w14:paraId="49B0FF3E" w14:textId="77777777" w:rsidTr="00447F0A">
        <w:trPr>
          <w:trHeight w:val="450"/>
        </w:trPr>
        <w:tc>
          <w:tcPr>
            <w:tcW w:w="5949" w:type="dxa"/>
            <w:tcBorders>
              <w:top w:val="nil"/>
              <w:left w:val="single" w:sz="4" w:space="0" w:color="auto"/>
              <w:bottom w:val="single" w:sz="4" w:space="0" w:color="auto"/>
              <w:right w:val="single" w:sz="4" w:space="0" w:color="auto"/>
            </w:tcBorders>
            <w:shd w:val="clear" w:color="auto" w:fill="auto"/>
            <w:hideMark/>
          </w:tcPr>
          <w:p w14:paraId="69F54EE3"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auto" w:fill="auto"/>
            <w:vAlign w:val="bottom"/>
            <w:hideMark/>
          </w:tcPr>
          <w:p w14:paraId="02E03CDA"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12,00</w:t>
            </w:r>
          </w:p>
        </w:tc>
        <w:tc>
          <w:tcPr>
            <w:tcW w:w="1417" w:type="dxa"/>
            <w:tcBorders>
              <w:top w:val="nil"/>
              <w:left w:val="nil"/>
              <w:bottom w:val="single" w:sz="4" w:space="0" w:color="auto"/>
              <w:right w:val="single" w:sz="4" w:space="0" w:color="auto"/>
            </w:tcBorders>
            <w:shd w:val="clear" w:color="auto" w:fill="auto"/>
            <w:vAlign w:val="bottom"/>
            <w:hideMark/>
          </w:tcPr>
          <w:p w14:paraId="6F8B1743"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2,00</w:t>
            </w:r>
          </w:p>
        </w:tc>
        <w:tc>
          <w:tcPr>
            <w:tcW w:w="1280" w:type="dxa"/>
            <w:tcBorders>
              <w:top w:val="nil"/>
              <w:left w:val="nil"/>
              <w:bottom w:val="single" w:sz="4" w:space="0" w:color="auto"/>
              <w:right w:val="single" w:sz="4" w:space="0" w:color="auto"/>
            </w:tcBorders>
            <w:shd w:val="clear" w:color="auto" w:fill="auto"/>
            <w:vAlign w:val="bottom"/>
            <w:hideMark/>
          </w:tcPr>
          <w:p w14:paraId="46085BA7"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10,00</w:t>
            </w:r>
          </w:p>
        </w:tc>
      </w:tr>
      <w:tr w:rsidR="00447F0A" w:rsidRPr="00872D89" w14:paraId="364C0AB6" w14:textId="77777777" w:rsidTr="00447F0A">
        <w:trPr>
          <w:trHeight w:val="675"/>
        </w:trPr>
        <w:tc>
          <w:tcPr>
            <w:tcW w:w="5949" w:type="dxa"/>
            <w:tcBorders>
              <w:top w:val="nil"/>
              <w:left w:val="single" w:sz="4" w:space="0" w:color="auto"/>
              <w:bottom w:val="single" w:sz="4" w:space="0" w:color="auto"/>
              <w:right w:val="single" w:sz="4" w:space="0" w:color="auto"/>
            </w:tcBorders>
            <w:shd w:val="clear" w:color="auto" w:fill="auto"/>
            <w:hideMark/>
          </w:tcPr>
          <w:p w14:paraId="263CC4BE"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bottom"/>
            <w:hideMark/>
          </w:tcPr>
          <w:p w14:paraId="045470FD"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4 379,48</w:t>
            </w:r>
          </w:p>
        </w:tc>
        <w:tc>
          <w:tcPr>
            <w:tcW w:w="1417" w:type="dxa"/>
            <w:tcBorders>
              <w:top w:val="nil"/>
              <w:left w:val="nil"/>
              <w:bottom w:val="single" w:sz="4" w:space="0" w:color="auto"/>
              <w:right w:val="single" w:sz="4" w:space="0" w:color="auto"/>
            </w:tcBorders>
            <w:shd w:val="clear" w:color="auto" w:fill="auto"/>
            <w:vAlign w:val="bottom"/>
            <w:hideMark/>
          </w:tcPr>
          <w:p w14:paraId="367F43B9"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3 874,01</w:t>
            </w:r>
          </w:p>
        </w:tc>
        <w:tc>
          <w:tcPr>
            <w:tcW w:w="1280" w:type="dxa"/>
            <w:tcBorders>
              <w:top w:val="nil"/>
              <w:left w:val="nil"/>
              <w:bottom w:val="single" w:sz="4" w:space="0" w:color="auto"/>
              <w:right w:val="single" w:sz="4" w:space="0" w:color="auto"/>
            </w:tcBorders>
            <w:shd w:val="clear" w:color="auto" w:fill="auto"/>
            <w:vAlign w:val="bottom"/>
            <w:hideMark/>
          </w:tcPr>
          <w:p w14:paraId="4B55D152"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505,47</w:t>
            </w:r>
          </w:p>
        </w:tc>
      </w:tr>
      <w:tr w:rsidR="00447F0A" w:rsidRPr="00872D89" w14:paraId="54DCF072" w14:textId="77777777" w:rsidTr="00447F0A">
        <w:trPr>
          <w:trHeight w:val="450"/>
        </w:trPr>
        <w:tc>
          <w:tcPr>
            <w:tcW w:w="5949" w:type="dxa"/>
            <w:tcBorders>
              <w:top w:val="nil"/>
              <w:left w:val="single" w:sz="4" w:space="0" w:color="auto"/>
              <w:bottom w:val="single" w:sz="4" w:space="0" w:color="auto"/>
              <w:right w:val="single" w:sz="4" w:space="0" w:color="auto"/>
            </w:tcBorders>
            <w:shd w:val="clear" w:color="auto" w:fill="auto"/>
            <w:hideMark/>
          </w:tcPr>
          <w:p w14:paraId="1E43AC61"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1559" w:type="dxa"/>
            <w:tcBorders>
              <w:top w:val="nil"/>
              <w:left w:val="nil"/>
              <w:bottom w:val="single" w:sz="4" w:space="0" w:color="auto"/>
              <w:right w:val="single" w:sz="4" w:space="0" w:color="auto"/>
            </w:tcBorders>
            <w:shd w:val="clear" w:color="auto" w:fill="auto"/>
            <w:vAlign w:val="bottom"/>
            <w:hideMark/>
          </w:tcPr>
          <w:p w14:paraId="2538CAEC"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5 023,63</w:t>
            </w:r>
          </w:p>
        </w:tc>
        <w:tc>
          <w:tcPr>
            <w:tcW w:w="1417" w:type="dxa"/>
            <w:tcBorders>
              <w:top w:val="nil"/>
              <w:left w:val="nil"/>
              <w:bottom w:val="single" w:sz="4" w:space="0" w:color="auto"/>
              <w:right w:val="single" w:sz="4" w:space="0" w:color="auto"/>
            </w:tcBorders>
            <w:shd w:val="clear" w:color="auto" w:fill="auto"/>
            <w:vAlign w:val="bottom"/>
            <w:hideMark/>
          </w:tcPr>
          <w:p w14:paraId="0ECD96BB"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4 261,18</w:t>
            </w:r>
          </w:p>
        </w:tc>
        <w:tc>
          <w:tcPr>
            <w:tcW w:w="1280" w:type="dxa"/>
            <w:tcBorders>
              <w:top w:val="nil"/>
              <w:left w:val="nil"/>
              <w:bottom w:val="single" w:sz="4" w:space="0" w:color="auto"/>
              <w:right w:val="single" w:sz="4" w:space="0" w:color="auto"/>
            </w:tcBorders>
            <w:shd w:val="clear" w:color="auto" w:fill="auto"/>
            <w:vAlign w:val="bottom"/>
            <w:hideMark/>
          </w:tcPr>
          <w:p w14:paraId="001C32FE"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762,46</w:t>
            </w:r>
          </w:p>
        </w:tc>
      </w:tr>
      <w:tr w:rsidR="00447F0A" w:rsidRPr="00872D89" w14:paraId="2C9A9F52" w14:textId="77777777" w:rsidTr="00447F0A">
        <w:trPr>
          <w:trHeight w:val="900"/>
        </w:trPr>
        <w:tc>
          <w:tcPr>
            <w:tcW w:w="5949" w:type="dxa"/>
            <w:tcBorders>
              <w:top w:val="nil"/>
              <w:left w:val="single" w:sz="4" w:space="0" w:color="auto"/>
              <w:bottom w:val="single" w:sz="4" w:space="0" w:color="auto"/>
              <w:right w:val="single" w:sz="4" w:space="0" w:color="auto"/>
            </w:tcBorders>
            <w:shd w:val="clear" w:color="auto" w:fill="auto"/>
            <w:hideMark/>
          </w:tcPr>
          <w:p w14:paraId="3B012BC5"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Предоставление иных межбюджетных трансфертов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559" w:type="dxa"/>
            <w:tcBorders>
              <w:top w:val="nil"/>
              <w:left w:val="nil"/>
              <w:bottom w:val="single" w:sz="4" w:space="0" w:color="auto"/>
              <w:right w:val="single" w:sz="4" w:space="0" w:color="auto"/>
            </w:tcBorders>
            <w:shd w:val="clear" w:color="auto" w:fill="auto"/>
            <w:vAlign w:val="bottom"/>
            <w:hideMark/>
          </w:tcPr>
          <w:p w14:paraId="36F8EB13"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107,12</w:t>
            </w:r>
          </w:p>
        </w:tc>
        <w:tc>
          <w:tcPr>
            <w:tcW w:w="1417" w:type="dxa"/>
            <w:tcBorders>
              <w:top w:val="nil"/>
              <w:left w:val="nil"/>
              <w:bottom w:val="single" w:sz="4" w:space="0" w:color="auto"/>
              <w:right w:val="single" w:sz="4" w:space="0" w:color="auto"/>
            </w:tcBorders>
            <w:shd w:val="clear" w:color="auto" w:fill="auto"/>
            <w:vAlign w:val="bottom"/>
            <w:hideMark/>
          </w:tcPr>
          <w:p w14:paraId="065F0ED3"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103,00</w:t>
            </w:r>
          </w:p>
        </w:tc>
        <w:tc>
          <w:tcPr>
            <w:tcW w:w="1280" w:type="dxa"/>
            <w:tcBorders>
              <w:top w:val="nil"/>
              <w:left w:val="nil"/>
              <w:bottom w:val="single" w:sz="4" w:space="0" w:color="auto"/>
              <w:right w:val="single" w:sz="4" w:space="0" w:color="auto"/>
            </w:tcBorders>
            <w:shd w:val="clear" w:color="auto" w:fill="auto"/>
            <w:vAlign w:val="bottom"/>
            <w:hideMark/>
          </w:tcPr>
          <w:p w14:paraId="07C85CBE"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4,12</w:t>
            </w:r>
          </w:p>
        </w:tc>
      </w:tr>
      <w:tr w:rsidR="00447F0A" w:rsidRPr="00872D89" w14:paraId="13D5CBDD"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42DECC67"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Содержание имущества, находящегося в казне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14:paraId="78546D6C"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160,81</w:t>
            </w:r>
          </w:p>
        </w:tc>
        <w:tc>
          <w:tcPr>
            <w:tcW w:w="1417" w:type="dxa"/>
            <w:tcBorders>
              <w:top w:val="nil"/>
              <w:left w:val="nil"/>
              <w:bottom w:val="single" w:sz="4" w:space="0" w:color="auto"/>
              <w:right w:val="single" w:sz="4" w:space="0" w:color="auto"/>
            </w:tcBorders>
            <w:shd w:val="clear" w:color="auto" w:fill="auto"/>
            <w:vAlign w:val="bottom"/>
            <w:hideMark/>
          </w:tcPr>
          <w:p w14:paraId="59F6B88D"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177,86</w:t>
            </w:r>
          </w:p>
        </w:tc>
        <w:tc>
          <w:tcPr>
            <w:tcW w:w="1280" w:type="dxa"/>
            <w:tcBorders>
              <w:top w:val="nil"/>
              <w:left w:val="nil"/>
              <w:bottom w:val="single" w:sz="4" w:space="0" w:color="auto"/>
              <w:right w:val="single" w:sz="4" w:space="0" w:color="auto"/>
            </w:tcBorders>
            <w:shd w:val="clear" w:color="auto" w:fill="auto"/>
            <w:vAlign w:val="bottom"/>
            <w:hideMark/>
          </w:tcPr>
          <w:p w14:paraId="6912DDD9"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-17,06</w:t>
            </w:r>
          </w:p>
        </w:tc>
      </w:tr>
      <w:tr w:rsidR="00447F0A" w:rsidRPr="00872D89" w14:paraId="5D22BB0C" w14:textId="77777777" w:rsidTr="00447F0A">
        <w:trPr>
          <w:trHeight w:val="675"/>
        </w:trPr>
        <w:tc>
          <w:tcPr>
            <w:tcW w:w="5949" w:type="dxa"/>
            <w:tcBorders>
              <w:top w:val="nil"/>
              <w:left w:val="single" w:sz="4" w:space="0" w:color="auto"/>
              <w:bottom w:val="single" w:sz="4" w:space="0" w:color="auto"/>
              <w:right w:val="single" w:sz="4" w:space="0" w:color="auto"/>
            </w:tcBorders>
            <w:shd w:val="clear" w:color="auto" w:fill="auto"/>
            <w:hideMark/>
          </w:tcPr>
          <w:p w14:paraId="0BFAA4B2"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Расходы, связанные с опубликованием и печатанием официальных документов муниципального образования и информационными услугами по предоставлению статистической информации</w:t>
            </w:r>
          </w:p>
        </w:tc>
        <w:tc>
          <w:tcPr>
            <w:tcW w:w="1559" w:type="dxa"/>
            <w:tcBorders>
              <w:top w:val="nil"/>
              <w:left w:val="nil"/>
              <w:bottom w:val="single" w:sz="4" w:space="0" w:color="auto"/>
              <w:right w:val="single" w:sz="4" w:space="0" w:color="auto"/>
            </w:tcBorders>
            <w:shd w:val="clear" w:color="auto" w:fill="auto"/>
            <w:vAlign w:val="bottom"/>
            <w:hideMark/>
          </w:tcPr>
          <w:p w14:paraId="298CF81D"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18,96</w:t>
            </w:r>
          </w:p>
        </w:tc>
        <w:tc>
          <w:tcPr>
            <w:tcW w:w="1417" w:type="dxa"/>
            <w:tcBorders>
              <w:top w:val="nil"/>
              <w:left w:val="nil"/>
              <w:bottom w:val="single" w:sz="4" w:space="0" w:color="auto"/>
              <w:right w:val="single" w:sz="4" w:space="0" w:color="auto"/>
            </w:tcBorders>
            <w:shd w:val="clear" w:color="auto" w:fill="auto"/>
            <w:vAlign w:val="bottom"/>
            <w:hideMark/>
          </w:tcPr>
          <w:p w14:paraId="201733E6"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19,92</w:t>
            </w:r>
          </w:p>
        </w:tc>
        <w:tc>
          <w:tcPr>
            <w:tcW w:w="1280" w:type="dxa"/>
            <w:tcBorders>
              <w:top w:val="nil"/>
              <w:left w:val="nil"/>
              <w:bottom w:val="single" w:sz="4" w:space="0" w:color="auto"/>
              <w:right w:val="single" w:sz="4" w:space="0" w:color="auto"/>
            </w:tcBorders>
            <w:shd w:val="clear" w:color="auto" w:fill="auto"/>
            <w:vAlign w:val="bottom"/>
            <w:hideMark/>
          </w:tcPr>
          <w:p w14:paraId="352EBD58"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-0,96</w:t>
            </w:r>
          </w:p>
        </w:tc>
      </w:tr>
      <w:tr w:rsidR="00447F0A" w:rsidRPr="00872D89" w14:paraId="456E425A" w14:textId="77777777" w:rsidTr="00447F0A">
        <w:trPr>
          <w:trHeight w:val="450"/>
        </w:trPr>
        <w:tc>
          <w:tcPr>
            <w:tcW w:w="5949" w:type="dxa"/>
            <w:tcBorders>
              <w:top w:val="nil"/>
              <w:left w:val="single" w:sz="4" w:space="0" w:color="auto"/>
              <w:bottom w:val="single" w:sz="4" w:space="0" w:color="auto"/>
              <w:right w:val="single" w:sz="4" w:space="0" w:color="auto"/>
            </w:tcBorders>
            <w:shd w:val="clear" w:color="auto" w:fill="auto"/>
            <w:hideMark/>
          </w:tcPr>
          <w:p w14:paraId="186EB2A6"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Расходы на оплату членских взносов Ассоциации "Совет муниципальных образований Костромской области"</w:t>
            </w:r>
          </w:p>
        </w:tc>
        <w:tc>
          <w:tcPr>
            <w:tcW w:w="1559" w:type="dxa"/>
            <w:tcBorders>
              <w:top w:val="nil"/>
              <w:left w:val="nil"/>
              <w:bottom w:val="single" w:sz="4" w:space="0" w:color="auto"/>
              <w:right w:val="single" w:sz="4" w:space="0" w:color="auto"/>
            </w:tcBorders>
            <w:shd w:val="clear" w:color="auto" w:fill="auto"/>
            <w:vAlign w:val="bottom"/>
            <w:hideMark/>
          </w:tcPr>
          <w:p w14:paraId="69C8445F"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16,40</w:t>
            </w:r>
          </w:p>
        </w:tc>
        <w:tc>
          <w:tcPr>
            <w:tcW w:w="1417" w:type="dxa"/>
            <w:tcBorders>
              <w:top w:val="nil"/>
              <w:left w:val="nil"/>
              <w:bottom w:val="single" w:sz="4" w:space="0" w:color="auto"/>
              <w:right w:val="single" w:sz="4" w:space="0" w:color="auto"/>
            </w:tcBorders>
            <w:shd w:val="clear" w:color="auto" w:fill="auto"/>
            <w:vAlign w:val="bottom"/>
            <w:hideMark/>
          </w:tcPr>
          <w:p w14:paraId="42F3E7F3"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16,51</w:t>
            </w:r>
          </w:p>
        </w:tc>
        <w:tc>
          <w:tcPr>
            <w:tcW w:w="1280" w:type="dxa"/>
            <w:tcBorders>
              <w:top w:val="nil"/>
              <w:left w:val="nil"/>
              <w:bottom w:val="single" w:sz="4" w:space="0" w:color="auto"/>
              <w:right w:val="single" w:sz="4" w:space="0" w:color="auto"/>
            </w:tcBorders>
            <w:shd w:val="clear" w:color="auto" w:fill="auto"/>
            <w:vAlign w:val="bottom"/>
            <w:hideMark/>
          </w:tcPr>
          <w:p w14:paraId="22161D49"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-0,10</w:t>
            </w:r>
          </w:p>
        </w:tc>
      </w:tr>
      <w:tr w:rsidR="00447F0A" w:rsidRPr="00872D89" w14:paraId="7B91747D"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31F43F74"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Расходы на оплату административных штрафов и исполнение судебных актов</w:t>
            </w:r>
          </w:p>
        </w:tc>
        <w:tc>
          <w:tcPr>
            <w:tcW w:w="1559" w:type="dxa"/>
            <w:tcBorders>
              <w:top w:val="nil"/>
              <w:left w:val="nil"/>
              <w:bottom w:val="single" w:sz="4" w:space="0" w:color="auto"/>
              <w:right w:val="single" w:sz="4" w:space="0" w:color="auto"/>
            </w:tcBorders>
            <w:shd w:val="clear" w:color="auto" w:fill="auto"/>
            <w:vAlign w:val="bottom"/>
            <w:hideMark/>
          </w:tcPr>
          <w:p w14:paraId="023306EF"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50,00</w:t>
            </w:r>
          </w:p>
        </w:tc>
        <w:tc>
          <w:tcPr>
            <w:tcW w:w="1417" w:type="dxa"/>
            <w:tcBorders>
              <w:top w:val="nil"/>
              <w:left w:val="nil"/>
              <w:bottom w:val="single" w:sz="4" w:space="0" w:color="auto"/>
              <w:right w:val="single" w:sz="4" w:space="0" w:color="auto"/>
            </w:tcBorders>
            <w:shd w:val="clear" w:color="auto" w:fill="auto"/>
            <w:vAlign w:val="bottom"/>
            <w:hideMark/>
          </w:tcPr>
          <w:p w14:paraId="7A9D9E5E"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156,71</w:t>
            </w:r>
          </w:p>
        </w:tc>
        <w:tc>
          <w:tcPr>
            <w:tcW w:w="1280" w:type="dxa"/>
            <w:tcBorders>
              <w:top w:val="nil"/>
              <w:left w:val="nil"/>
              <w:bottom w:val="single" w:sz="4" w:space="0" w:color="auto"/>
              <w:right w:val="single" w:sz="4" w:space="0" w:color="auto"/>
            </w:tcBorders>
            <w:shd w:val="clear" w:color="auto" w:fill="auto"/>
            <w:vAlign w:val="bottom"/>
            <w:hideMark/>
          </w:tcPr>
          <w:p w14:paraId="0BD1680D"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-106,71</w:t>
            </w:r>
          </w:p>
        </w:tc>
      </w:tr>
      <w:tr w:rsidR="00447F0A" w:rsidRPr="00872D89" w14:paraId="31BD02C4"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162EE157"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Обеспечение прочих обязательств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14:paraId="1F8778E2"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236,79</w:t>
            </w:r>
          </w:p>
        </w:tc>
        <w:tc>
          <w:tcPr>
            <w:tcW w:w="1417" w:type="dxa"/>
            <w:tcBorders>
              <w:top w:val="nil"/>
              <w:left w:val="nil"/>
              <w:bottom w:val="single" w:sz="4" w:space="0" w:color="auto"/>
              <w:right w:val="single" w:sz="4" w:space="0" w:color="auto"/>
            </w:tcBorders>
            <w:shd w:val="clear" w:color="auto" w:fill="auto"/>
            <w:vAlign w:val="bottom"/>
            <w:hideMark/>
          </w:tcPr>
          <w:p w14:paraId="2B354B5F"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171,05</w:t>
            </w:r>
          </w:p>
        </w:tc>
        <w:tc>
          <w:tcPr>
            <w:tcW w:w="1280" w:type="dxa"/>
            <w:tcBorders>
              <w:top w:val="nil"/>
              <w:left w:val="nil"/>
              <w:bottom w:val="single" w:sz="4" w:space="0" w:color="auto"/>
              <w:right w:val="single" w:sz="4" w:space="0" w:color="auto"/>
            </w:tcBorders>
            <w:shd w:val="clear" w:color="auto" w:fill="auto"/>
            <w:vAlign w:val="bottom"/>
            <w:hideMark/>
          </w:tcPr>
          <w:p w14:paraId="36994A1D"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65,74</w:t>
            </w:r>
          </w:p>
        </w:tc>
      </w:tr>
      <w:tr w:rsidR="00447F0A" w:rsidRPr="00872D89" w14:paraId="07BEE6DF" w14:textId="77777777" w:rsidTr="00447F0A">
        <w:trPr>
          <w:trHeight w:val="690"/>
        </w:trPr>
        <w:tc>
          <w:tcPr>
            <w:tcW w:w="5949" w:type="dxa"/>
            <w:tcBorders>
              <w:top w:val="nil"/>
              <w:left w:val="single" w:sz="4" w:space="0" w:color="auto"/>
              <w:bottom w:val="single" w:sz="4" w:space="0" w:color="auto"/>
              <w:right w:val="single" w:sz="4" w:space="0" w:color="auto"/>
            </w:tcBorders>
            <w:shd w:val="clear" w:color="auto" w:fill="auto"/>
            <w:hideMark/>
          </w:tcPr>
          <w:p w14:paraId="3B1FF6F0"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 xml:space="preserve">Поощрение граждан и организаций независимо от форм собственности, в том числе общественных объединений и </w:t>
            </w:r>
            <w:r w:rsidRPr="00872D89">
              <w:rPr>
                <w:rFonts w:ascii="Times New Roman" w:eastAsia="Times New Roman" w:hAnsi="Times New Roman" w:cs="Times New Roman"/>
                <w:kern w:val="0"/>
                <w:lang w:eastAsia="ru-RU"/>
              </w:rPr>
              <w:lastRenderedPageBreak/>
              <w:t>религиозных организаций, за услуги перед районом памятными подарками, цветами, приветственными адресами и поздравительными открытками</w:t>
            </w:r>
          </w:p>
        </w:tc>
        <w:tc>
          <w:tcPr>
            <w:tcW w:w="1559" w:type="dxa"/>
            <w:tcBorders>
              <w:top w:val="nil"/>
              <w:left w:val="nil"/>
              <w:bottom w:val="single" w:sz="4" w:space="0" w:color="auto"/>
              <w:right w:val="single" w:sz="4" w:space="0" w:color="auto"/>
            </w:tcBorders>
            <w:shd w:val="clear" w:color="auto" w:fill="auto"/>
            <w:vAlign w:val="bottom"/>
            <w:hideMark/>
          </w:tcPr>
          <w:p w14:paraId="545137F1"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lastRenderedPageBreak/>
              <w:t>64,09</w:t>
            </w:r>
          </w:p>
        </w:tc>
        <w:tc>
          <w:tcPr>
            <w:tcW w:w="1417" w:type="dxa"/>
            <w:tcBorders>
              <w:top w:val="nil"/>
              <w:left w:val="nil"/>
              <w:bottom w:val="single" w:sz="4" w:space="0" w:color="auto"/>
              <w:right w:val="single" w:sz="4" w:space="0" w:color="auto"/>
            </w:tcBorders>
            <w:shd w:val="clear" w:color="auto" w:fill="auto"/>
            <w:vAlign w:val="bottom"/>
            <w:hideMark/>
          </w:tcPr>
          <w:p w14:paraId="4ADC01D3"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56,01</w:t>
            </w:r>
          </w:p>
        </w:tc>
        <w:tc>
          <w:tcPr>
            <w:tcW w:w="1280" w:type="dxa"/>
            <w:tcBorders>
              <w:top w:val="nil"/>
              <w:left w:val="nil"/>
              <w:bottom w:val="single" w:sz="4" w:space="0" w:color="auto"/>
              <w:right w:val="single" w:sz="4" w:space="0" w:color="auto"/>
            </w:tcBorders>
            <w:shd w:val="clear" w:color="auto" w:fill="auto"/>
            <w:vAlign w:val="bottom"/>
            <w:hideMark/>
          </w:tcPr>
          <w:p w14:paraId="753EDD5B"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8,08</w:t>
            </w:r>
          </w:p>
        </w:tc>
      </w:tr>
      <w:tr w:rsidR="00447F0A" w:rsidRPr="00872D89" w14:paraId="0108C903"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41ABA166"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Представительские расходы органов местного самоуправления</w:t>
            </w:r>
          </w:p>
        </w:tc>
        <w:tc>
          <w:tcPr>
            <w:tcW w:w="1559" w:type="dxa"/>
            <w:tcBorders>
              <w:top w:val="nil"/>
              <w:left w:val="nil"/>
              <w:bottom w:val="single" w:sz="4" w:space="0" w:color="auto"/>
              <w:right w:val="single" w:sz="4" w:space="0" w:color="auto"/>
            </w:tcBorders>
            <w:shd w:val="clear" w:color="auto" w:fill="auto"/>
            <w:vAlign w:val="bottom"/>
            <w:hideMark/>
          </w:tcPr>
          <w:p w14:paraId="705B9C38"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24,52</w:t>
            </w:r>
          </w:p>
        </w:tc>
        <w:tc>
          <w:tcPr>
            <w:tcW w:w="1417" w:type="dxa"/>
            <w:tcBorders>
              <w:top w:val="nil"/>
              <w:left w:val="nil"/>
              <w:bottom w:val="single" w:sz="4" w:space="0" w:color="auto"/>
              <w:right w:val="single" w:sz="4" w:space="0" w:color="auto"/>
            </w:tcBorders>
            <w:shd w:val="clear" w:color="auto" w:fill="auto"/>
            <w:noWrap/>
            <w:vAlign w:val="bottom"/>
            <w:hideMark/>
          </w:tcPr>
          <w:p w14:paraId="05850C34"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14:paraId="5C31E41B"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24,52</w:t>
            </w:r>
          </w:p>
        </w:tc>
      </w:tr>
      <w:tr w:rsidR="00447F0A" w:rsidRPr="00872D89" w14:paraId="719298C6" w14:textId="77777777" w:rsidTr="00447F0A">
        <w:trPr>
          <w:trHeight w:val="255"/>
        </w:trPr>
        <w:tc>
          <w:tcPr>
            <w:tcW w:w="5949" w:type="dxa"/>
            <w:tcBorders>
              <w:top w:val="nil"/>
              <w:left w:val="single" w:sz="4" w:space="0" w:color="auto"/>
              <w:bottom w:val="single" w:sz="4" w:space="0" w:color="auto"/>
              <w:right w:val="single" w:sz="4" w:space="0" w:color="auto"/>
            </w:tcBorders>
            <w:shd w:val="clear" w:color="000000" w:fill="FFFF00"/>
            <w:hideMark/>
          </w:tcPr>
          <w:p w14:paraId="49142C77" w14:textId="77777777" w:rsidR="00447F0A" w:rsidRPr="00872D89" w:rsidRDefault="00447F0A" w:rsidP="00872D89">
            <w:pPr>
              <w:spacing w:after="0" w:line="240" w:lineRule="auto"/>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НАЦИОНАЛЬНАЯ ОБОРОНА</w:t>
            </w:r>
          </w:p>
        </w:tc>
        <w:tc>
          <w:tcPr>
            <w:tcW w:w="1559" w:type="dxa"/>
            <w:tcBorders>
              <w:top w:val="nil"/>
              <w:left w:val="nil"/>
              <w:bottom w:val="single" w:sz="4" w:space="0" w:color="auto"/>
              <w:right w:val="single" w:sz="4" w:space="0" w:color="auto"/>
            </w:tcBorders>
            <w:shd w:val="clear" w:color="000000" w:fill="FFFF00"/>
            <w:vAlign w:val="bottom"/>
            <w:hideMark/>
          </w:tcPr>
          <w:p w14:paraId="25FAA9CC"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355,75</w:t>
            </w:r>
          </w:p>
        </w:tc>
        <w:tc>
          <w:tcPr>
            <w:tcW w:w="1417" w:type="dxa"/>
            <w:tcBorders>
              <w:top w:val="nil"/>
              <w:left w:val="nil"/>
              <w:bottom w:val="single" w:sz="4" w:space="0" w:color="auto"/>
              <w:right w:val="single" w:sz="4" w:space="0" w:color="auto"/>
            </w:tcBorders>
            <w:shd w:val="clear" w:color="000000" w:fill="FFFF00"/>
            <w:vAlign w:val="bottom"/>
            <w:hideMark/>
          </w:tcPr>
          <w:p w14:paraId="1C50D0E0"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383,39</w:t>
            </w:r>
          </w:p>
        </w:tc>
        <w:tc>
          <w:tcPr>
            <w:tcW w:w="1280" w:type="dxa"/>
            <w:tcBorders>
              <w:top w:val="nil"/>
              <w:left w:val="nil"/>
              <w:bottom w:val="single" w:sz="4" w:space="0" w:color="auto"/>
              <w:right w:val="single" w:sz="4" w:space="0" w:color="auto"/>
            </w:tcBorders>
            <w:shd w:val="clear" w:color="000000" w:fill="FFFF00"/>
            <w:vAlign w:val="bottom"/>
            <w:hideMark/>
          </w:tcPr>
          <w:p w14:paraId="6369EC14"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-27,64</w:t>
            </w:r>
          </w:p>
        </w:tc>
      </w:tr>
      <w:tr w:rsidR="00447F0A" w:rsidRPr="00872D89" w14:paraId="39C8F19F"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1FFBD825" w14:textId="77777777" w:rsidR="00447F0A" w:rsidRPr="00872D89" w:rsidRDefault="00447F0A" w:rsidP="00872D89">
            <w:pPr>
              <w:spacing w:after="0" w:line="240" w:lineRule="auto"/>
              <w:rPr>
                <w:rFonts w:ascii="Times New Roman" w:eastAsia="Times New Roman" w:hAnsi="Times New Roman" w:cs="Times New Roman"/>
                <w:kern w:val="0"/>
                <w:lang w:eastAsia="ru-RU"/>
              </w:rPr>
            </w:pPr>
            <w:bookmarkStart w:id="0" w:name="_Hlk158881572"/>
            <w:r w:rsidRPr="00872D89">
              <w:rPr>
                <w:rFonts w:ascii="Times New Roman" w:eastAsia="Times New Roman" w:hAnsi="Times New Roman" w:cs="Times New Roman"/>
                <w:kern w:val="0"/>
                <w:lang w:eastAsia="ru-RU"/>
              </w:rPr>
              <w:t>Мобилизационная и вневойсковая подготовка</w:t>
            </w:r>
            <w:bookmarkEnd w:id="0"/>
          </w:p>
        </w:tc>
        <w:tc>
          <w:tcPr>
            <w:tcW w:w="1559" w:type="dxa"/>
            <w:tcBorders>
              <w:top w:val="nil"/>
              <w:left w:val="nil"/>
              <w:bottom w:val="single" w:sz="4" w:space="0" w:color="auto"/>
              <w:right w:val="single" w:sz="4" w:space="0" w:color="auto"/>
            </w:tcBorders>
            <w:shd w:val="clear" w:color="auto" w:fill="auto"/>
            <w:vAlign w:val="bottom"/>
            <w:hideMark/>
          </w:tcPr>
          <w:p w14:paraId="1B9FD2CB"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355,75</w:t>
            </w:r>
          </w:p>
        </w:tc>
        <w:tc>
          <w:tcPr>
            <w:tcW w:w="1417" w:type="dxa"/>
            <w:tcBorders>
              <w:top w:val="nil"/>
              <w:left w:val="nil"/>
              <w:bottom w:val="single" w:sz="4" w:space="0" w:color="auto"/>
              <w:right w:val="single" w:sz="4" w:space="0" w:color="auto"/>
            </w:tcBorders>
            <w:shd w:val="clear" w:color="auto" w:fill="auto"/>
            <w:vAlign w:val="bottom"/>
            <w:hideMark/>
          </w:tcPr>
          <w:p w14:paraId="5D6676EF"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383,39</w:t>
            </w:r>
          </w:p>
        </w:tc>
        <w:tc>
          <w:tcPr>
            <w:tcW w:w="1280" w:type="dxa"/>
            <w:tcBorders>
              <w:top w:val="nil"/>
              <w:left w:val="nil"/>
              <w:bottom w:val="single" w:sz="4" w:space="0" w:color="auto"/>
              <w:right w:val="single" w:sz="4" w:space="0" w:color="auto"/>
            </w:tcBorders>
            <w:shd w:val="clear" w:color="auto" w:fill="auto"/>
            <w:vAlign w:val="bottom"/>
            <w:hideMark/>
          </w:tcPr>
          <w:p w14:paraId="3EED89B6"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-27,64</w:t>
            </w:r>
          </w:p>
        </w:tc>
      </w:tr>
      <w:tr w:rsidR="00447F0A" w:rsidRPr="00872D89" w14:paraId="6013B6A9" w14:textId="77777777" w:rsidTr="00447F0A">
        <w:trPr>
          <w:trHeight w:val="255"/>
        </w:trPr>
        <w:tc>
          <w:tcPr>
            <w:tcW w:w="5949" w:type="dxa"/>
            <w:tcBorders>
              <w:top w:val="nil"/>
              <w:left w:val="single" w:sz="4" w:space="0" w:color="auto"/>
              <w:bottom w:val="single" w:sz="4" w:space="0" w:color="auto"/>
              <w:right w:val="single" w:sz="4" w:space="0" w:color="auto"/>
            </w:tcBorders>
            <w:shd w:val="clear" w:color="000000" w:fill="FFFF00"/>
            <w:hideMark/>
          </w:tcPr>
          <w:p w14:paraId="6CEA26D1" w14:textId="77777777" w:rsidR="00447F0A" w:rsidRPr="00872D89" w:rsidRDefault="00447F0A" w:rsidP="00872D89">
            <w:pPr>
              <w:spacing w:after="0" w:line="240" w:lineRule="auto"/>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000000" w:fill="FFFF00"/>
            <w:vAlign w:val="bottom"/>
            <w:hideMark/>
          </w:tcPr>
          <w:p w14:paraId="6DE019C2"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211,72</w:t>
            </w:r>
          </w:p>
        </w:tc>
        <w:tc>
          <w:tcPr>
            <w:tcW w:w="1417" w:type="dxa"/>
            <w:tcBorders>
              <w:top w:val="nil"/>
              <w:left w:val="nil"/>
              <w:bottom w:val="single" w:sz="4" w:space="0" w:color="auto"/>
              <w:right w:val="single" w:sz="4" w:space="0" w:color="auto"/>
            </w:tcBorders>
            <w:shd w:val="clear" w:color="000000" w:fill="FFFF00"/>
            <w:vAlign w:val="bottom"/>
            <w:hideMark/>
          </w:tcPr>
          <w:p w14:paraId="49490ECD"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126,15</w:t>
            </w:r>
          </w:p>
        </w:tc>
        <w:tc>
          <w:tcPr>
            <w:tcW w:w="1280" w:type="dxa"/>
            <w:tcBorders>
              <w:top w:val="nil"/>
              <w:left w:val="nil"/>
              <w:bottom w:val="single" w:sz="4" w:space="0" w:color="auto"/>
              <w:right w:val="single" w:sz="4" w:space="0" w:color="auto"/>
            </w:tcBorders>
            <w:shd w:val="clear" w:color="000000" w:fill="FFFF00"/>
            <w:vAlign w:val="bottom"/>
            <w:hideMark/>
          </w:tcPr>
          <w:p w14:paraId="12C9BAE6"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85,57</w:t>
            </w:r>
          </w:p>
        </w:tc>
      </w:tr>
      <w:tr w:rsidR="00447F0A" w:rsidRPr="00872D89" w14:paraId="47F27E3C" w14:textId="77777777" w:rsidTr="00447F0A">
        <w:trPr>
          <w:trHeight w:val="450"/>
        </w:trPr>
        <w:tc>
          <w:tcPr>
            <w:tcW w:w="5949" w:type="dxa"/>
            <w:tcBorders>
              <w:top w:val="nil"/>
              <w:left w:val="single" w:sz="4" w:space="0" w:color="auto"/>
              <w:bottom w:val="single" w:sz="4" w:space="0" w:color="auto"/>
              <w:right w:val="single" w:sz="4" w:space="0" w:color="auto"/>
            </w:tcBorders>
            <w:shd w:val="clear" w:color="auto" w:fill="auto"/>
            <w:hideMark/>
          </w:tcPr>
          <w:p w14:paraId="6F535891"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auto"/>
              <w:right w:val="single" w:sz="4" w:space="0" w:color="auto"/>
            </w:tcBorders>
            <w:shd w:val="clear" w:color="auto" w:fill="auto"/>
            <w:vAlign w:val="bottom"/>
            <w:hideMark/>
          </w:tcPr>
          <w:p w14:paraId="6B79B772"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211,72</w:t>
            </w:r>
          </w:p>
        </w:tc>
        <w:tc>
          <w:tcPr>
            <w:tcW w:w="1417" w:type="dxa"/>
            <w:tcBorders>
              <w:top w:val="nil"/>
              <w:left w:val="nil"/>
              <w:bottom w:val="single" w:sz="4" w:space="0" w:color="auto"/>
              <w:right w:val="single" w:sz="4" w:space="0" w:color="auto"/>
            </w:tcBorders>
            <w:shd w:val="clear" w:color="auto" w:fill="auto"/>
            <w:vAlign w:val="bottom"/>
            <w:hideMark/>
          </w:tcPr>
          <w:p w14:paraId="377F8B86"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126,15</w:t>
            </w:r>
          </w:p>
        </w:tc>
        <w:tc>
          <w:tcPr>
            <w:tcW w:w="1280" w:type="dxa"/>
            <w:tcBorders>
              <w:top w:val="nil"/>
              <w:left w:val="nil"/>
              <w:bottom w:val="single" w:sz="4" w:space="0" w:color="auto"/>
              <w:right w:val="single" w:sz="4" w:space="0" w:color="auto"/>
            </w:tcBorders>
            <w:shd w:val="clear" w:color="auto" w:fill="auto"/>
            <w:vAlign w:val="bottom"/>
            <w:hideMark/>
          </w:tcPr>
          <w:p w14:paraId="331857F1"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85,57</w:t>
            </w:r>
          </w:p>
        </w:tc>
      </w:tr>
      <w:tr w:rsidR="00447F0A" w:rsidRPr="00872D89" w14:paraId="6CF29DBF" w14:textId="77777777" w:rsidTr="00447F0A">
        <w:trPr>
          <w:trHeight w:val="255"/>
        </w:trPr>
        <w:tc>
          <w:tcPr>
            <w:tcW w:w="5949" w:type="dxa"/>
            <w:tcBorders>
              <w:top w:val="nil"/>
              <w:left w:val="single" w:sz="4" w:space="0" w:color="auto"/>
              <w:bottom w:val="single" w:sz="4" w:space="0" w:color="auto"/>
              <w:right w:val="single" w:sz="4" w:space="0" w:color="auto"/>
            </w:tcBorders>
            <w:shd w:val="clear" w:color="000000" w:fill="FFFF00"/>
            <w:hideMark/>
          </w:tcPr>
          <w:p w14:paraId="3CE19ACA" w14:textId="77777777" w:rsidR="00447F0A" w:rsidRPr="00872D89" w:rsidRDefault="00447F0A" w:rsidP="00872D89">
            <w:pPr>
              <w:spacing w:after="0" w:line="240" w:lineRule="auto"/>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НАЦИОНАЛЬНАЯ ЭКОНОМИКА</w:t>
            </w:r>
          </w:p>
        </w:tc>
        <w:tc>
          <w:tcPr>
            <w:tcW w:w="1559" w:type="dxa"/>
            <w:tcBorders>
              <w:top w:val="nil"/>
              <w:left w:val="nil"/>
              <w:bottom w:val="single" w:sz="4" w:space="0" w:color="auto"/>
              <w:right w:val="single" w:sz="4" w:space="0" w:color="auto"/>
            </w:tcBorders>
            <w:shd w:val="clear" w:color="000000" w:fill="FFFF00"/>
            <w:vAlign w:val="bottom"/>
            <w:hideMark/>
          </w:tcPr>
          <w:p w14:paraId="35FC0CCD"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10 230,82</w:t>
            </w:r>
          </w:p>
        </w:tc>
        <w:tc>
          <w:tcPr>
            <w:tcW w:w="1417" w:type="dxa"/>
            <w:tcBorders>
              <w:top w:val="nil"/>
              <w:left w:val="nil"/>
              <w:bottom w:val="single" w:sz="4" w:space="0" w:color="auto"/>
              <w:right w:val="single" w:sz="4" w:space="0" w:color="auto"/>
            </w:tcBorders>
            <w:shd w:val="clear" w:color="000000" w:fill="FFFF00"/>
            <w:vAlign w:val="bottom"/>
            <w:hideMark/>
          </w:tcPr>
          <w:p w14:paraId="2183F103"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4 525,75</w:t>
            </w:r>
          </w:p>
        </w:tc>
        <w:tc>
          <w:tcPr>
            <w:tcW w:w="1280" w:type="dxa"/>
            <w:tcBorders>
              <w:top w:val="nil"/>
              <w:left w:val="nil"/>
              <w:bottom w:val="single" w:sz="4" w:space="0" w:color="auto"/>
              <w:right w:val="single" w:sz="4" w:space="0" w:color="auto"/>
            </w:tcBorders>
            <w:shd w:val="clear" w:color="000000" w:fill="FFFF00"/>
            <w:vAlign w:val="bottom"/>
            <w:hideMark/>
          </w:tcPr>
          <w:p w14:paraId="5DC1C014"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5 705,07</w:t>
            </w:r>
          </w:p>
        </w:tc>
      </w:tr>
      <w:tr w:rsidR="00447F0A" w:rsidRPr="00872D89" w14:paraId="56877AF1"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329AAA77"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Водное хозяйство</w:t>
            </w:r>
          </w:p>
        </w:tc>
        <w:tc>
          <w:tcPr>
            <w:tcW w:w="1559" w:type="dxa"/>
            <w:tcBorders>
              <w:top w:val="nil"/>
              <w:left w:val="nil"/>
              <w:bottom w:val="single" w:sz="4" w:space="0" w:color="auto"/>
              <w:right w:val="single" w:sz="4" w:space="0" w:color="auto"/>
            </w:tcBorders>
            <w:shd w:val="clear" w:color="auto" w:fill="auto"/>
            <w:vAlign w:val="bottom"/>
            <w:hideMark/>
          </w:tcPr>
          <w:p w14:paraId="728A574B"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124,37</w:t>
            </w:r>
          </w:p>
        </w:tc>
        <w:tc>
          <w:tcPr>
            <w:tcW w:w="1417" w:type="dxa"/>
            <w:tcBorders>
              <w:top w:val="nil"/>
              <w:left w:val="nil"/>
              <w:bottom w:val="single" w:sz="4" w:space="0" w:color="auto"/>
              <w:right w:val="single" w:sz="4" w:space="0" w:color="auto"/>
            </w:tcBorders>
            <w:shd w:val="clear" w:color="auto" w:fill="auto"/>
            <w:vAlign w:val="bottom"/>
            <w:hideMark/>
          </w:tcPr>
          <w:p w14:paraId="4043BDB3"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39,44</w:t>
            </w:r>
          </w:p>
        </w:tc>
        <w:tc>
          <w:tcPr>
            <w:tcW w:w="1280" w:type="dxa"/>
            <w:tcBorders>
              <w:top w:val="nil"/>
              <w:left w:val="nil"/>
              <w:bottom w:val="single" w:sz="4" w:space="0" w:color="auto"/>
              <w:right w:val="single" w:sz="4" w:space="0" w:color="auto"/>
            </w:tcBorders>
            <w:shd w:val="clear" w:color="auto" w:fill="auto"/>
            <w:vAlign w:val="bottom"/>
            <w:hideMark/>
          </w:tcPr>
          <w:p w14:paraId="01D153C6"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84,93</w:t>
            </w:r>
          </w:p>
        </w:tc>
      </w:tr>
      <w:tr w:rsidR="00447F0A" w:rsidRPr="00872D89" w14:paraId="719DF4D9"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2684493F"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bottom"/>
            <w:hideMark/>
          </w:tcPr>
          <w:p w14:paraId="3BFAAA43"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9 994,95</w:t>
            </w:r>
          </w:p>
        </w:tc>
        <w:tc>
          <w:tcPr>
            <w:tcW w:w="1417" w:type="dxa"/>
            <w:tcBorders>
              <w:top w:val="nil"/>
              <w:left w:val="nil"/>
              <w:bottom w:val="single" w:sz="4" w:space="0" w:color="auto"/>
              <w:right w:val="single" w:sz="4" w:space="0" w:color="auto"/>
            </w:tcBorders>
            <w:shd w:val="clear" w:color="auto" w:fill="auto"/>
            <w:vAlign w:val="bottom"/>
            <w:hideMark/>
          </w:tcPr>
          <w:p w14:paraId="1A62A4E8"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4 346,31</w:t>
            </w:r>
          </w:p>
        </w:tc>
        <w:tc>
          <w:tcPr>
            <w:tcW w:w="1280" w:type="dxa"/>
            <w:tcBorders>
              <w:top w:val="nil"/>
              <w:left w:val="nil"/>
              <w:bottom w:val="single" w:sz="4" w:space="0" w:color="auto"/>
              <w:right w:val="single" w:sz="4" w:space="0" w:color="auto"/>
            </w:tcBorders>
            <w:shd w:val="clear" w:color="auto" w:fill="auto"/>
            <w:vAlign w:val="bottom"/>
            <w:hideMark/>
          </w:tcPr>
          <w:p w14:paraId="555D2695"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5 648,64</w:t>
            </w:r>
          </w:p>
        </w:tc>
      </w:tr>
      <w:tr w:rsidR="00447F0A" w:rsidRPr="00872D89" w14:paraId="7191D5B0"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53C7170D"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Мероприятия по землеустройству и землепользованию</w:t>
            </w:r>
          </w:p>
        </w:tc>
        <w:tc>
          <w:tcPr>
            <w:tcW w:w="1559" w:type="dxa"/>
            <w:tcBorders>
              <w:top w:val="nil"/>
              <w:left w:val="nil"/>
              <w:bottom w:val="single" w:sz="4" w:space="0" w:color="auto"/>
              <w:right w:val="single" w:sz="4" w:space="0" w:color="auto"/>
            </w:tcBorders>
            <w:shd w:val="clear" w:color="auto" w:fill="auto"/>
            <w:vAlign w:val="bottom"/>
            <w:hideMark/>
          </w:tcPr>
          <w:p w14:paraId="17CC2F0F"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111,50</w:t>
            </w:r>
          </w:p>
        </w:tc>
        <w:tc>
          <w:tcPr>
            <w:tcW w:w="1417" w:type="dxa"/>
            <w:tcBorders>
              <w:top w:val="nil"/>
              <w:left w:val="nil"/>
              <w:bottom w:val="single" w:sz="4" w:space="0" w:color="auto"/>
              <w:right w:val="single" w:sz="4" w:space="0" w:color="auto"/>
            </w:tcBorders>
            <w:shd w:val="clear" w:color="auto" w:fill="auto"/>
            <w:vAlign w:val="bottom"/>
            <w:hideMark/>
          </w:tcPr>
          <w:p w14:paraId="0F36040E"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140,00</w:t>
            </w:r>
          </w:p>
        </w:tc>
        <w:tc>
          <w:tcPr>
            <w:tcW w:w="1280" w:type="dxa"/>
            <w:tcBorders>
              <w:top w:val="nil"/>
              <w:left w:val="nil"/>
              <w:bottom w:val="single" w:sz="4" w:space="0" w:color="auto"/>
              <w:right w:val="single" w:sz="4" w:space="0" w:color="auto"/>
            </w:tcBorders>
            <w:shd w:val="clear" w:color="auto" w:fill="auto"/>
            <w:vAlign w:val="bottom"/>
            <w:hideMark/>
          </w:tcPr>
          <w:p w14:paraId="26464A01"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-28,50</w:t>
            </w:r>
          </w:p>
        </w:tc>
      </w:tr>
      <w:tr w:rsidR="00447F0A" w:rsidRPr="00872D89" w14:paraId="62E9B244" w14:textId="77777777" w:rsidTr="00447F0A">
        <w:trPr>
          <w:trHeight w:val="255"/>
        </w:trPr>
        <w:tc>
          <w:tcPr>
            <w:tcW w:w="5949" w:type="dxa"/>
            <w:tcBorders>
              <w:top w:val="nil"/>
              <w:left w:val="single" w:sz="4" w:space="0" w:color="auto"/>
              <w:bottom w:val="single" w:sz="4" w:space="0" w:color="auto"/>
              <w:right w:val="single" w:sz="4" w:space="0" w:color="auto"/>
            </w:tcBorders>
            <w:shd w:val="clear" w:color="000000" w:fill="FFFF00"/>
            <w:hideMark/>
          </w:tcPr>
          <w:p w14:paraId="02BFAC2A" w14:textId="77777777" w:rsidR="00447F0A" w:rsidRPr="00872D89" w:rsidRDefault="00447F0A" w:rsidP="00872D89">
            <w:pPr>
              <w:spacing w:after="0" w:line="240" w:lineRule="auto"/>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ЖИЛИЩНО-КОММУНАЛЬНОЕ ХОЗЯЙСТВО</w:t>
            </w:r>
          </w:p>
        </w:tc>
        <w:tc>
          <w:tcPr>
            <w:tcW w:w="1559" w:type="dxa"/>
            <w:tcBorders>
              <w:top w:val="nil"/>
              <w:left w:val="nil"/>
              <w:bottom w:val="single" w:sz="4" w:space="0" w:color="auto"/>
              <w:right w:val="single" w:sz="4" w:space="0" w:color="auto"/>
            </w:tcBorders>
            <w:shd w:val="clear" w:color="000000" w:fill="FFFF00"/>
            <w:vAlign w:val="bottom"/>
            <w:hideMark/>
          </w:tcPr>
          <w:p w14:paraId="0E3C780A"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27 827,80</w:t>
            </w:r>
          </w:p>
        </w:tc>
        <w:tc>
          <w:tcPr>
            <w:tcW w:w="1417" w:type="dxa"/>
            <w:tcBorders>
              <w:top w:val="nil"/>
              <w:left w:val="nil"/>
              <w:bottom w:val="single" w:sz="4" w:space="0" w:color="auto"/>
              <w:right w:val="single" w:sz="4" w:space="0" w:color="auto"/>
            </w:tcBorders>
            <w:shd w:val="clear" w:color="000000" w:fill="FFFF00"/>
            <w:vAlign w:val="bottom"/>
            <w:hideMark/>
          </w:tcPr>
          <w:p w14:paraId="40D5D4A1"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24 574,94</w:t>
            </w:r>
          </w:p>
        </w:tc>
        <w:tc>
          <w:tcPr>
            <w:tcW w:w="1280" w:type="dxa"/>
            <w:tcBorders>
              <w:top w:val="nil"/>
              <w:left w:val="nil"/>
              <w:bottom w:val="single" w:sz="4" w:space="0" w:color="auto"/>
              <w:right w:val="single" w:sz="4" w:space="0" w:color="auto"/>
            </w:tcBorders>
            <w:shd w:val="clear" w:color="000000" w:fill="FFFF00"/>
            <w:vAlign w:val="bottom"/>
            <w:hideMark/>
          </w:tcPr>
          <w:p w14:paraId="664AE96C"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3 077,86</w:t>
            </w:r>
          </w:p>
        </w:tc>
      </w:tr>
      <w:tr w:rsidR="00447F0A" w:rsidRPr="00872D89" w14:paraId="05D0B36F" w14:textId="77777777" w:rsidTr="00447F0A">
        <w:trPr>
          <w:trHeight w:val="465"/>
        </w:trPr>
        <w:tc>
          <w:tcPr>
            <w:tcW w:w="5949" w:type="dxa"/>
            <w:tcBorders>
              <w:top w:val="nil"/>
              <w:left w:val="single" w:sz="4" w:space="0" w:color="auto"/>
              <w:bottom w:val="single" w:sz="4" w:space="0" w:color="auto"/>
              <w:right w:val="single" w:sz="4" w:space="0" w:color="auto"/>
            </w:tcBorders>
            <w:shd w:val="clear" w:color="auto" w:fill="auto"/>
            <w:hideMark/>
          </w:tcPr>
          <w:p w14:paraId="3A68D955"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Муниципальная программа "Обеспечение доступным и комфортным жильем, объектами инженерной инфраструктуры и услугами ЖКХ населения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14:paraId="63666AAB"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20 878,75</w:t>
            </w:r>
          </w:p>
        </w:tc>
        <w:tc>
          <w:tcPr>
            <w:tcW w:w="1417" w:type="dxa"/>
            <w:tcBorders>
              <w:top w:val="nil"/>
              <w:left w:val="nil"/>
              <w:bottom w:val="single" w:sz="4" w:space="0" w:color="auto"/>
              <w:right w:val="single" w:sz="4" w:space="0" w:color="auto"/>
            </w:tcBorders>
            <w:shd w:val="clear" w:color="auto" w:fill="auto"/>
            <w:vAlign w:val="bottom"/>
            <w:hideMark/>
          </w:tcPr>
          <w:p w14:paraId="6B170553"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12 894,44</w:t>
            </w:r>
          </w:p>
        </w:tc>
        <w:tc>
          <w:tcPr>
            <w:tcW w:w="1280" w:type="dxa"/>
            <w:tcBorders>
              <w:top w:val="nil"/>
              <w:left w:val="nil"/>
              <w:bottom w:val="single" w:sz="4" w:space="0" w:color="auto"/>
              <w:right w:val="single" w:sz="4" w:space="0" w:color="auto"/>
            </w:tcBorders>
            <w:shd w:val="clear" w:color="auto" w:fill="auto"/>
            <w:vAlign w:val="bottom"/>
            <w:hideMark/>
          </w:tcPr>
          <w:p w14:paraId="6D342DDF"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7 984,31</w:t>
            </w:r>
          </w:p>
        </w:tc>
      </w:tr>
      <w:tr w:rsidR="00447F0A" w:rsidRPr="00872D89" w14:paraId="11426341" w14:textId="77777777" w:rsidTr="00447F0A">
        <w:trPr>
          <w:trHeight w:val="450"/>
        </w:trPr>
        <w:tc>
          <w:tcPr>
            <w:tcW w:w="5949" w:type="dxa"/>
            <w:tcBorders>
              <w:top w:val="nil"/>
              <w:left w:val="single" w:sz="4" w:space="0" w:color="auto"/>
              <w:bottom w:val="single" w:sz="4" w:space="0" w:color="auto"/>
              <w:right w:val="single" w:sz="4" w:space="0" w:color="auto"/>
            </w:tcBorders>
            <w:shd w:val="clear" w:color="auto" w:fill="auto"/>
            <w:hideMark/>
          </w:tcPr>
          <w:p w14:paraId="328060B3"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Взносы на капитальный ремонт за муниципальный жилищный фонд (в фонд регионального оператора)</w:t>
            </w:r>
          </w:p>
        </w:tc>
        <w:tc>
          <w:tcPr>
            <w:tcW w:w="1559" w:type="dxa"/>
            <w:tcBorders>
              <w:top w:val="nil"/>
              <w:left w:val="nil"/>
              <w:bottom w:val="single" w:sz="4" w:space="0" w:color="auto"/>
              <w:right w:val="single" w:sz="4" w:space="0" w:color="auto"/>
            </w:tcBorders>
            <w:shd w:val="clear" w:color="auto" w:fill="auto"/>
            <w:vAlign w:val="bottom"/>
            <w:hideMark/>
          </w:tcPr>
          <w:p w14:paraId="020A6F6C"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367,26</w:t>
            </w:r>
          </w:p>
        </w:tc>
        <w:tc>
          <w:tcPr>
            <w:tcW w:w="1417" w:type="dxa"/>
            <w:tcBorders>
              <w:top w:val="nil"/>
              <w:left w:val="nil"/>
              <w:bottom w:val="single" w:sz="4" w:space="0" w:color="auto"/>
              <w:right w:val="single" w:sz="4" w:space="0" w:color="auto"/>
            </w:tcBorders>
            <w:shd w:val="clear" w:color="auto" w:fill="auto"/>
            <w:vAlign w:val="bottom"/>
            <w:hideMark/>
          </w:tcPr>
          <w:p w14:paraId="65614525"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355,29</w:t>
            </w:r>
          </w:p>
        </w:tc>
        <w:tc>
          <w:tcPr>
            <w:tcW w:w="1280" w:type="dxa"/>
            <w:tcBorders>
              <w:top w:val="nil"/>
              <w:left w:val="nil"/>
              <w:bottom w:val="single" w:sz="4" w:space="0" w:color="auto"/>
              <w:right w:val="single" w:sz="4" w:space="0" w:color="auto"/>
            </w:tcBorders>
            <w:shd w:val="clear" w:color="auto" w:fill="auto"/>
            <w:vAlign w:val="bottom"/>
            <w:hideMark/>
          </w:tcPr>
          <w:p w14:paraId="5FA67E26"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11,97</w:t>
            </w:r>
          </w:p>
        </w:tc>
      </w:tr>
      <w:tr w:rsidR="00447F0A" w:rsidRPr="00872D89" w14:paraId="64BC21C5" w14:textId="77777777" w:rsidTr="00447F0A">
        <w:trPr>
          <w:trHeight w:val="285"/>
        </w:trPr>
        <w:tc>
          <w:tcPr>
            <w:tcW w:w="5949" w:type="dxa"/>
            <w:tcBorders>
              <w:top w:val="nil"/>
              <w:left w:val="single" w:sz="4" w:space="0" w:color="auto"/>
              <w:bottom w:val="single" w:sz="4" w:space="0" w:color="auto"/>
              <w:right w:val="single" w:sz="4" w:space="0" w:color="auto"/>
            </w:tcBorders>
            <w:shd w:val="clear" w:color="auto" w:fill="auto"/>
            <w:hideMark/>
          </w:tcPr>
          <w:p w14:paraId="3AE67A39"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Расходы на осуществление полномочий по организации водоснабжения в границах поселения</w:t>
            </w:r>
          </w:p>
        </w:tc>
        <w:tc>
          <w:tcPr>
            <w:tcW w:w="1559" w:type="dxa"/>
            <w:tcBorders>
              <w:top w:val="nil"/>
              <w:left w:val="nil"/>
              <w:bottom w:val="single" w:sz="4" w:space="0" w:color="auto"/>
              <w:right w:val="single" w:sz="4" w:space="0" w:color="auto"/>
            </w:tcBorders>
            <w:shd w:val="clear" w:color="auto" w:fill="auto"/>
            <w:vAlign w:val="bottom"/>
            <w:hideMark/>
          </w:tcPr>
          <w:p w14:paraId="36EBACBB"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242,14</w:t>
            </w:r>
          </w:p>
        </w:tc>
        <w:tc>
          <w:tcPr>
            <w:tcW w:w="1417" w:type="dxa"/>
            <w:tcBorders>
              <w:top w:val="nil"/>
              <w:left w:val="nil"/>
              <w:bottom w:val="single" w:sz="4" w:space="0" w:color="auto"/>
              <w:right w:val="single" w:sz="4" w:space="0" w:color="auto"/>
            </w:tcBorders>
            <w:shd w:val="clear" w:color="auto" w:fill="auto"/>
            <w:vAlign w:val="bottom"/>
            <w:hideMark/>
          </w:tcPr>
          <w:p w14:paraId="0A4E5B7A"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270,00</w:t>
            </w:r>
          </w:p>
        </w:tc>
        <w:tc>
          <w:tcPr>
            <w:tcW w:w="1280" w:type="dxa"/>
            <w:tcBorders>
              <w:top w:val="nil"/>
              <w:left w:val="nil"/>
              <w:bottom w:val="single" w:sz="4" w:space="0" w:color="auto"/>
              <w:right w:val="single" w:sz="4" w:space="0" w:color="auto"/>
            </w:tcBorders>
            <w:shd w:val="clear" w:color="auto" w:fill="auto"/>
            <w:vAlign w:val="bottom"/>
            <w:hideMark/>
          </w:tcPr>
          <w:p w14:paraId="7B180D1E"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-27,86</w:t>
            </w:r>
          </w:p>
        </w:tc>
      </w:tr>
      <w:tr w:rsidR="00447F0A" w:rsidRPr="00872D89" w14:paraId="5411F253"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206875BC"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Муниципальная прог</w:t>
            </w:r>
            <w:r w:rsidR="000C3BC2" w:rsidRPr="00872D89">
              <w:rPr>
                <w:rFonts w:ascii="Times New Roman" w:eastAsia="Times New Roman" w:hAnsi="Times New Roman" w:cs="Times New Roman"/>
                <w:kern w:val="0"/>
                <w:lang w:eastAsia="ru-RU"/>
              </w:rPr>
              <w:t>р</w:t>
            </w:r>
            <w:r w:rsidRPr="00872D89">
              <w:rPr>
                <w:rFonts w:ascii="Times New Roman" w:eastAsia="Times New Roman" w:hAnsi="Times New Roman" w:cs="Times New Roman"/>
                <w:kern w:val="0"/>
                <w:lang w:eastAsia="ru-RU"/>
              </w:rPr>
              <w:t>амма "Формирование современной городской среды"</w:t>
            </w:r>
          </w:p>
        </w:tc>
        <w:tc>
          <w:tcPr>
            <w:tcW w:w="1559" w:type="dxa"/>
            <w:tcBorders>
              <w:top w:val="nil"/>
              <w:left w:val="nil"/>
              <w:bottom w:val="single" w:sz="4" w:space="0" w:color="auto"/>
              <w:right w:val="single" w:sz="4" w:space="0" w:color="auto"/>
            </w:tcBorders>
            <w:shd w:val="clear" w:color="auto" w:fill="auto"/>
            <w:noWrap/>
            <w:vAlign w:val="bottom"/>
            <w:hideMark/>
          </w:tcPr>
          <w:p w14:paraId="627967BD"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68DB192"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6 287,38</w:t>
            </w:r>
          </w:p>
        </w:tc>
        <w:tc>
          <w:tcPr>
            <w:tcW w:w="1280" w:type="dxa"/>
            <w:tcBorders>
              <w:top w:val="nil"/>
              <w:left w:val="nil"/>
              <w:bottom w:val="single" w:sz="4" w:space="0" w:color="auto"/>
              <w:right w:val="single" w:sz="4" w:space="0" w:color="auto"/>
            </w:tcBorders>
            <w:shd w:val="clear" w:color="auto" w:fill="auto"/>
            <w:vAlign w:val="bottom"/>
            <w:hideMark/>
          </w:tcPr>
          <w:p w14:paraId="64E22E2A"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-6 287,38</w:t>
            </w:r>
          </w:p>
        </w:tc>
      </w:tr>
      <w:tr w:rsidR="00447F0A" w:rsidRPr="00872D89" w14:paraId="3E9D2C25" w14:textId="77777777" w:rsidTr="009D593E">
        <w:trPr>
          <w:trHeight w:val="983"/>
        </w:trPr>
        <w:tc>
          <w:tcPr>
            <w:tcW w:w="5949" w:type="dxa"/>
            <w:tcBorders>
              <w:top w:val="nil"/>
              <w:left w:val="single" w:sz="4" w:space="0" w:color="auto"/>
              <w:bottom w:val="single" w:sz="4" w:space="0" w:color="auto"/>
              <w:right w:val="single" w:sz="4" w:space="0" w:color="auto"/>
            </w:tcBorders>
            <w:shd w:val="clear" w:color="auto" w:fill="auto"/>
            <w:hideMark/>
          </w:tcPr>
          <w:p w14:paraId="4F8A37AA"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Представление иных межбюджетных трансфертов бюджету муниципального района на осуществление полномочий по решению вопросов местного значения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части благоустройства общественных и дворовых территорий при реализации мероприятий государственной программы Костромской области «Формирование современной городской среды» на территории сельского поселения</w:t>
            </w:r>
          </w:p>
        </w:tc>
        <w:tc>
          <w:tcPr>
            <w:tcW w:w="1559" w:type="dxa"/>
            <w:tcBorders>
              <w:top w:val="nil"/>
              <w:left w:val="nil"/>
              <w:bottom w:val="single" w:sz="4" w:space="0" w:color="auto"/>
              <w:right w:val="single" w:sz="4" w:space="0" w:color="auto"/>
            </w:tcBorders>
            <w:shd w:val="clear" w:color="auto" w:fill="auto"/>
            <w:vAlign w:val="bottom"/>
            <w:hideMark/>
          </w:tcPr>
          <w:p w14:paraId="0486429D"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115,55</w:t>
            </w:r>
          </w:p>
        </w:tc>
        <w:tc>
          <w:tcPr>
            <w:tcW w:w="1417" w:type="dxa"/>
            <w:tcBorders>
              <w:top w:val="nil"/>
              <w:left w:val="nil"/>
              <w:bottom w:val="single" w:sz="4" w:space="0" w:color="auto"/>
              <w:right w:val="single" w:sz="4" w:space="0" w:color="auto"/>
            </w:tcBorders>
            <w:shd w:val="clear" w:color="auto" w:fill="auto"/>
            <w:noWrap/>
            <w:vAlign w:val="bottom"/>
            <w:hideMark/>
          </w:tcPr>
          <w:p w14:paraId="2DB629F3"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14:paraId="4074097F"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115,55</w:t>
            </w:r>
          </w:p>
        </w:tc>
      </w:tr>
      <w:tr w:rsidR="00447F0A" w:rsidRPr="00872D89" w14:paraId="38F4AAFF"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2EB36D92"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Содержание сетей уличного освещения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14:paraId="347F439F"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2 700,26</w:t>
            </w:r>
          </w:p>
        </w:tc>
        <w:tc>
          <w:tcPr>
            <w:tcW w:w="1417" w:type="dxa"/>
            <w:tcBorders>
              <w:top w:val="nil"/>
              <w:left w:val="nil"/>
              <w:bottom w:val="single" w:sz="4" w:space="0" w:color="auto"/>
              <w:right w:val="single" w:sz="4" w:space="0" w:color="auto"/>
            </w:tcBorders>
            <w:shd w:val="clear" w:color="auto" w:fill="auto"/>
            <w:vAlign w:val="bottom"/>
            <w:hideMark/>
          </w:tcPr>
          <w:p w14:paraId="1151EC7A"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2 219,77</w:t>
            </w:r>
          </w:p>
        </w:tc>
        <w:tc>
          <w:tcPr>
            <w:tcW w:w="1280" w:type="dxa"/>
            <w:tcBorders>
              <w:top w:val="nil"/>
              <w:left w:val="nil"/>
              <w:bottom w:val="single" w:sz="4" w:space="0" w:color="auto"/>
              <w:right w:val="single" w:sz="4" w:space="0" w:color="auto"/>
            </w:tcBorders>
            <w:shd w:val="clear" w:color="auto" w:fill="auto"/>
            <w:vAlign w:val="bottom"/>
            <w:hideMark/>
          </w:tcPr>
          <w:p w14:paraId="0EE9C343"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480,49</w:t>
            </w:r>
          </w:p>
        </w:tc>
      </w:tr>
      <w:tr w:rsidR="00447F0A" w:rsidRPr="00872D89" w14:paraId="225E92CD"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1D50C152"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Организация и содержание мест захоронения муниципального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14:paraId="3E15219C"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31,62</w:t>
            </w:r>
          </w:p>
        </w:tc>
        <w:tc>
          <w:tcPr>
            <w:tcW w:w="1417" w:type="dxa"/>
            <w:tcBorders>
              <w:top w:val="nil"/>
              <w:left w:val="nil"/>
              <w:bottom w:val="single" w:sz="4" w:space="0" w:color="auto"/>
              <w:right w:val="single" w:sz="4" w:space="0" w:color="auto"/>
            </w:tcBorders>
            <w:shd w:val="clear" w:color="auto" w:fill="auto"/>
            <w:vAlign w:val="bottom"/>
            <w:hideMark/>
          </w:tcPr>
          <w:p w14:paraId="4BB727B3"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55,88</w:t>
            </w:r>
          </w:p>
        </w:tc>
        <w:tc>
          <w:tcPr>
            <w:tcW w:w="1280" w:type="dxa"/>
            <w:tcBorders>
              <w:top w:val="nil"/>
              <w:left w:val="nil"/>
              <w:bottom w:val="single" w:sz="4" w:space="0" w:color="auto"/>
              <w:right w:val="single" w:sz="4" w:space="0" w:color="auto"/>
            </w:tcBorders>
            <w:shd w:val="clear" w:color="auto" w:fill="auto"/>
            <w:vAlign w:val="bottom"/>
            <w:hideMark/>
          </w:tcPr>
          <w:p w14:paraId="4C7AE98D"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-24,26</w:t>
            </w:r>
          </w:p>
        </w:tc>
      </w:tr>
      <w:tr w:rsidR="00447F0A" w:rsidRPr="00872D89" w14:paraId="78ADA160"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21328E61"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Прочие мероприятия по благоустройству</w:t>
            </w:r>
          </w:p>
        </w:tc>
        <w:tc>
          <w:tcPr>
            <w:tcW w:w="1559" w:type="dxa"/>
            <w:tcBorders>
              <w:top w:val="nil"/>
              <w:left w:val="nil"/>
              <w:bottom w:val="single" w:sz="4" w:space="0" w:color="auto"/>
              <w:right w:val="single" w:sz="4" w:space="0" w:color="auto"/>
            </w:tcBorders>
            <w:shd w:val="clear" w:color="auto" w:fill="auto"/>
            <w:vAlign w:val="bottom"/>
            <w:hideMark/>
          </w:tcPr>
          <w:p w14:paraId="2B8CD2CA"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1 268,88</w:t>
            </w:r>
          </w:p>
        </w:tc>
        <w:tc>
          <w:tcPr>
            <w:tcW w:w="1417" w:type="dxa"/>
            <w:tcBorders>
              <w:top w:val="nil"/>
              <w:left w:val="nil"/>
              <w:bottom w:val="single" w:sz="4" w:space="0" w:color="auto"/>
              <w:right w:val="single" w:sz="4" w:space="0" w:color="auto"/>
            </w:tcBorders>
            <w:shd w:val="clear" w:color="auto" w:fill="auto"/>
            <w:vAlign w:val="bottom"/>
            <w:hideMark/>
          </w:tcPr>
          <w:p w14:paraId="547F6806"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853,08</w:t>
            </w:r>
          </w:p>
        </w:tc>
        <w:tc>
          <w:tcPr>
            <w:tcW w:w="1280" w:type="dxa"/>
            <w:tcBorders>
              <w:top w:val="nil"/>
              <w:left w:val="nil"/>
              <w:bottom w:val="single" w:sz="4" w:space="0" w:color="auto"/>
              <w:right w:val="single" w:sz="4" w:space="0" w:color="auto"/>
            </w:tcBorders>
            <w:shd w:val="clear" w:color="auto" w:fill="auto"/>
            <w:vAlign w:val="bottom"/>
            <w:hideMark/>
          </w:tcPr>
          <w:p w14:paraId="36C68373"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415,80</w:t>
            </w:r>
          </w:p>
        </w:tc>
      </w:tr>
      <w:tr w:rsidR="00447F0A" w:rsidRPr="00872D89" w14:paraId="26619750"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3814CE78"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Организация сбора и вывоза бытовых отходов и мусора</w:t>
            </w:r>
          </w:p>
        </w:tc>
        <w:tc>
          <w:tcPr>
            <w:tcW w:w="1559" w:type="dxa"/>
            <w:tcBorders>
              <w:top w:val="nil"/>
              <w:left w:val="nil"/>
              <w:bottom w:val="single" w:sz="4" w:space="0" w:color="auto"/>
              <w:right w:val="single" w:sz="4" w:space="0" w:color="auto"/>
            </w:tcBorders>
            <w:shd w:val="clear" w:color="auto" w:fill="auto"/>
            <w:vAlign w:val="bottom"/>
            <w:hideMark/>
          </w:tcPr>
          <w:p w14:paraId="1141AF55"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723,63</w:t>
            </w:r>
          </w:p>
        </w:tc>
        <w:tc>
          <w:tcPr>
            <w:tcW w:w="1417" w:type="dxa"/>
            <w:tcBorders>
              <w:top w:val="nil"/>
              <w:left w:val="nil"/>
              <w:bottom w:val="single" w:sz="4" w:space="0" w:color="auto"/>
              <w:right w:val="single" w:sz="4" w:space="0" w:color="auto"/>
            </w:tcBorders>
            <w:shd w:val="clear" w:color="auto" w:fill="auto"/>
            <w:vAlign w:val="bottom"/>
            <w:hideMark/>
          </w:tcPr>
          <w:p w14:paraId="1FF00C46"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1 028,01</w:t>
            </w:r>
          </w:p>
        </w:tc>
        <w:tc>
          <w:tcPr>
            <w:tcW w:w="1280" w:type="dxa"/>
            <w:tcBorders>
              <w:top w:val="nil"/>
              <w:left w:val="nil"/>
              <w:bottom w:val="single" w:sz="4" w:space="0" w:color="auto"/>
              <w:right w:val="single" w:sz="4" w:space="0" w:color="auto"/>
            </w:tcBorders>
            <w:shd w:val="clear" w:color="auto" w:fill="auto"/>
            <w:vAlign w:val="bottom"/>
            <w:hideMark/>
          </w:tcPr>
          <w:p w14:paraId="57139C57"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-304,37</w:t>
            </w:r>
          </w:p>
        </w:tc>
      </w:tr>
      <w:tr w:rsidR="00447F0A" w:rsidRPr="00872D89" w14:paraId="2E75CA98"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08F6AC83"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Обеспечение условий для массового отдыха населения</w:t>
            </w:r>
          </w:p>
        </w:tc>
        <w:tc>
          <w:tcPr>
            <w:tcW w:w="1559" w:type="dxa"/>
            <w:tcBorders>
              <w:top w:val="nil"/>
              <w:left w:val="nil"/>
              <w:bottom w:val="single" w:sz="4" w:space="0" w:color="auto"/>
              <w:right w:val="single" w:sz="4" w:space="0" w:color="auto"/>
            </w:tcBorders>
            <w:shd w:val="clear" w:color="auto" w:fill="auto"/>
            <w:vAlign w:val="bottom"/>
            <w:hideMark/>
          </w:tcPr>
          <w:p w14:paraId="7A44C5E6"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1 285,71</w:t>
            </w:r>
          </w:p>
        </w:tc>
        <w:tc>
          <w:tcPr>
            <w:tcW w:w="1417" w:type="dxa"/>
            <w:tcBorders>
              <w:top w:val="nil"/>
              <w:left w:val="nil"/>
              <w:bottom w:val="single" w:sz="4" w:space="0" w:color="auto"/>
              <w:right w:val="single" w:sz="4" w:space="0" w:color="auto"/>
            </w:tcBorders>
            <w:shd w:val="clear" w:color="auto" w:fill="auto"/>
            <w:vAlign w:val="bottom"/>
            <w:hideMark/>
          </w:tcPr>
          <w:p w14:paraId="3B68FE1E"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499,26</w:t>
            </w:r>
          </w:p>
        </w:tc>
        <w:tc>
          <w:tcPr>
            <w:tcW w:w="1280" w:type="dxa"/>
            <w:tcBorders>
              <w:top w:val="nil"/>
              <w:left w:val="nil"/>
              <w:bottom w:val="single" w:sz="4" w:space="0" w:color="auto"/>
              <w:right w:val="single" w:sz="4" w:space="0" w:color="auto"/>
            </w:tcBorders>
            <w:shd w:val="clear" w:color="auto" w:fill="auto"/>
            <w:vAlign w:val="bottom"/>
            <w:hideMark/>
          </w:tcPr>
          <w:p w14:paraId="45E99E96"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786,45</w:t>
            </w:r>
          </w:p>
        </w:tc>
      </w:tr>
      <w:tr w:rsidR="00447F0A" w:rsidRPr="00872D89" w14:paraId="4B316C2D" w14:textId="77777777" w:rsidTr="00447F0A">
        <w:trPr>
          <w:trHeight w:val="450"/>
        </w:trPr>
        <w:tc>
          <w:tcPr>
            <w:tcW w:w="5949" w:type="dxa"/>
            <w:tcBorders>
              <w:top w:val="nil"/>
              <w:left w:val="single" w:sz="4" w:space="0" w:color="auto"/>
              <w:bottom w:val="single" w:sz="4" w:space="0" w:color="auto"/>
              <w:right w:val="single" w:sz="4" w:space="0" w:color="auto"/>
            </w:tcBorders>
            <w:shd w:val="clear" w:color="auto" w:fill="auto"/>
            <w:hideMark/>
          </w:tcPr>
          <w:p w14:paraId="77E9E47C"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Организация проведения мероприятий по отлову и содержанию безнадзорных и бродячих животных</w:t>
            </w:r>
          </w:p>
        </w:tc>
        <w:tc>
          <w:tcPr>
            <w:tcW w:w="1559" w:type="dxa"/>
            <w:tcBorders>
              <w:top w:val="nil"/>
              <w:left w:val="nil"/>
              <w:bottom w:val="single" w:sz="4" w:space="0" w:color="auto"/>
              <w:right w:val="single" w:sz="4" w:space="0" w:color="auto"/>
            </w:tcBorders>
            <w:shd w:val="clear" w:color="auto" w:fill="auto"/>
            <w:vAlign w:val="bottom"/>
            <w:hideMark/>
          </w:tcPr>
          <w:p w14:paraId="62EF5CE2"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0,00</w:t>
            </w:r>
          </w:p>
        </w:tc>
        <w:tc>
          <w:tcPr>
            <w:tcW w:w="1417" w:type="dxa"/>
            <w:tcBorders>
              <w:top w:val="nil"/>
              <w:left w:val="nil"/>
              <w:bottom w:val="single" w:sz="4" w:space="0" w:color="auto"/>
              <w:right w:val="single" w:sz="4" w:space="0" w:color="auto"/>
            </w:tcBorders>
            <w:shd w:val="clear" w:color="auto" w:fill="auto"/>
            <w:vAlign w:val="bottom"/>
            <w:hideMark/>
          </w:tcPr>
          <w:p w14:paraId="13CB436A"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15,59</w:t>
            </w:r>
          </w:p>
        </w:tc>
        <w:tc>
          <w:tcPr>
            <w:tcW w:w="1280" w:type="dxa"/>
            <w:tcBorders>
              <w:top w:val="nil"/>
              <w:left w:val="nil"/>
              <w:bottom w:val="single" w:sz="4" w:space="0" w:color="auto"/>
              <w:right w:val="single" w:sz="4" w:space="0" w:color="auto"/>
            </w:tcBorders>
            <w:shd w:val="clear" w:color="auto" w:fill="auto"/>
            <w:vAlign w:val="bottom"/>
            <w:hideMark/>
          </w:tcPr>
          <w:p w14:paraId="77E5EFE7"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-15,59</w:t>
            </w:r>
          </w:p>
        </w:tc>
      </w:tr>
      <w:tr w:rsidR="00447F0A" w:rsidRPr="00872D89" w14:paraId="678CEA1E"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420FCC8B"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Мероприятия по борьбе с борщевиком Сосновского</w:t>
            </w:r>
          </w:p>
        </w:tc>
        <w:tc>
          <w:tcPr>
            <w:tcW w:w="1559" w:type="dxa"/>
            <w:tcBorders>
              <w:top w:val="nil"/>
              <w:left w:val="nil"/>
              <w:bottom w:val="single" w:sz="4" w:space="0" w:color="auto"/>
              <w:right w:val="single" w:sz="4" w:space="0" w:color="auto"/>
            </w:tcBorders>
            <w:shd w:val="clear" w:color="auto" w:fill="auto"/>
            <w:vAlign w:val="bottom"/>
            <w:hideMark/>
          </w:tcPr>
          <w:p w14:paraId="7326D44C"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39,00</w:t>
            </w:r>
          </w:p>
        </w:tc>
        <w:tc>
          <w:tcPr>
            <w:tcW w:w="1417" w:type="dxa"/>
            <w:tcBorders>
              <w:top w:val="nil"/>
              <w:left w:val="nil"/>
              <w:bottom w:val="single" w:sz="4" w:space="0" w:color="auto"/>
              <w:right w:val="single" w:sz="4" w:space="0" w:color="auto"/>
            </w:tcBorders>
            <w:shd w:val="clear" w:color="auto" w:fill="auto"/>
            <w:vAlign w:val="bottom"/>
            <w:hideMark/>
          </w:tcPr>
          <w:p w14:paraId="33AB65B7"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96,25</w:t>
            </w:r>
          </w:p>
        </w:tc>
        <w:tc>
          <w:tcPr>
            <w:tcW w:w="1280" w:type="dxa"/>
            <w:tcBorders>
              <w:top w:val="nil"/>
              <w:left w:val="nil"/>
              <w:bottom w:val="single" w:sz="4" w:space="0" w:color="auto"/>
              <w:right w:val="single" w:sz="4" w:space="0" w:color="auto"/>
            </w:tcBorders>
            <w:shd w:val="clear" w:color="auto" w:fill="auto"/>
            <w:vAlign w:val="bottom"/>
            <w:hideMark/>
          </w:tcPr>
          <w:p w14:paraId="5169EBEE"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-57,25</w:t>
            </w:r>
          </w:p>
        </w:tc>
      </w:tr>
      <w:tr w:rsidR="00447F0A" w:rsidRPr="00872D89" w14:paraId="796997A5" w14:textId="77777777" w:rsidTr="00447F0A">
        <w:trPr>
          <w:trHeight w:val="255"/>
        </w:trPr>
        <w:tc>
          <w:tcPr>
            <w:tcW w:w="5949" w:type="dxa"/>
            <w:tcBorders>
              <w:top w:val="nil"/>
              <w:left w:val="single" w:sz="4" w:space="0" w:color="auto"/>
              <w:bottom w:val="single" w:sz="4" w:space="0" w:color="auto"/>
              <w:right w:val="single" w:sz="4" w:space="0" w:color="auto"/>
            </w:tcBorders>
            <w:shd w:val="clear" w:color="000000" w:fill="FFFF00"/>
            <w:hideMark/>
          </w:tcPr>
          <w:p w14:paraId="23FE66E1" w14:textId="77777777" w:rsidR="00447F0A" w:rsidRPr="00872D89" w:rsidRDefault="00447F0A" w:rsidP="00872D89">
            <w:pPr>
              <w:spacing w:after="0" w:line="240" w:lineRule="auto"/>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ОБРАЗОВАНИЕ</w:t>
            </w:r>
          </w:p>
        </w:tc>
        <w:tc>
          <w:tcPr>
            <w:tcW w:w="1559" w:type="dxa"/>
            <w:tcBorders>
              <w:top w:val="nil"/>
              <w:left w:val="nil"/>
              <w:bottom w:val="single" w:sz="4" w:space="0" w:color="auto"/>
              <w:right w:val="single" w:sz="4" w:space="0" w:color="auto"/>
            </w:tcBorders>
            <w:shd w:val="clear" w:color="000000" w:fill="FFFF00"/>
            <w:vAlign w:val="bottom"/>
            <w:hideMark/>
          </w:tcPr>
          <w:p w14:paraId="71BD8161"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209,68</w:t>
            </w:r>
          </w:p>
        </w:tc>
        <w:tc>
          <w:tcPr>
            <w:tcW w:w="1417" w:type="dxa"/>
            <w:tcBorders>
              <w:top w:val="nil"/>
              <w:left w:val="nil"/>
              <w:bottom w:val="single" w:sz="4" w:space="0" w:color="auto"/>
              <w:right w:val="single" w:sz="4" w:space="0" w:color="auto"/>
            </w:tcBorders>
            <w:shd w:val="clear" w:color="000000" w:fill="FFFF00"/>
            <w:vAlign w:val="bottom"/>
            <w:hideMark/>
          </w:tcPr>
          <w:p w14:paraId="0E19568F"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118,63</w:t>
            </w:r>
          </w:p>
        </w:tc>
        <w:tc>
          <w:tcPr>
            <w:tcW w:w="1280" w:type="dxa"/>
            <w:tcBorders>
              <w:top w:val="nil"/>
              <w:left w:val="nil"/>
              <w:bottom w:val="single" w:sz="4" w:space="0" w:color="auto"/>
              <w:right w:val="single" w:sz="4" w:space="0" w:color="auto"/>
            </w:tcBorders>
            <w:shd w:val="clear" w:color="000000" w:fill="FFFF00"/>
            <w:vAlign w:val="bottom"/>
            <w:hideMark/>
          </w:tcPr>
          <w:p w14:paraId="7D1A6A36"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91,05</w:t>
            </w:r>
          </w:p>
        </w:tc>
      </w:tr>
      <w:tr w:rsidR="00447F0A" w:rsidRPr="00872D89" w14:paraId="0CCA0CB7" w14:textId="77777777" w:rsidTr="00447F0A">
        <w:trPr>
          <w:trHeight w:val="675"/>
        </w:trPr>
        <w:tc>
          <w:tcPr>
            <w:tcW w:w="5949" w:type="dxa"/>
            <w:tcBorders>
              <w:top w:val="nil"/>
              <w:left w:val="single" w:sz="4" w:space="0" w:color="auto"/>
              <w:bottom w:val="single" w:sz="4" w:space="0" w:color="auto"/>
              <w:right w:val="single" w:sz="4" w:space="0" w:color="auto"/>
            </w:tcBorders>
            <w:shd w:val="clear" w:color="auto" w:fill="auto"/>
            <w:hideMark/>
          </w:tcPr>
          <w:p w14:paraId="62EB82DC"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Расходы на осуществление полномочий по созданию условий для оказания образовательных услуг образовательными учреждениями Костромского муниципального района в части укрепления материально-технической базы</w:t>
            </w:r>
          </w:p>
        </w:tc>
        <w:tc>
          <w:tcPr>
            <w:tcW w:w="1559" w:type="dxa"/>
            <w:tcBorders>
              <w:top w:val="nil"/>
              <w:left w:val="nil"/>
              <w:bottom w:val="single" w:sz="4" w:space="0" w:color="auto"/>
              <w:right w:val="single" w:sz="4" w:space="0" w:color="auto"/>
            </w:tcBorders>
            <w:shd w:val="clear" w:color="auto" w:fill="auto"/>
            <w:vAlign w:val="bottom"/>
            <w:hideMark/>
          </w:tcPr>
          <w:p w14:paraId="00081DBF"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182,68</w:t>
            </w:r>
          </w:p>
        </w:tc>
        <w:tc>
          <w:tcPr>
            <w:tcW w:w="1417" w:type="dxa"/>
            <w:tcBorders>
              <w:top w:val="nil"/>
              <w:left w:val="nil"/>
              <w:bottom w:val="single" w:sz="4" w:space="0" w:color="auto"/>
              <w:right w:val="single" w:sz="4" w:space="0" w:color="auto"/>
            </w:tcBorders>
            <w:shd w:val="clear" w:color="auto" w:fill="auto"/>
            <w:vAlign w:val="bottom"/>
            <w:hideMark/>
          </w:tcPr>
          <w:p w14:paraId="5269EA79"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91,63</w:t>
            </w:r>
          </w:p>
        </w:tc>
        <w:tc>
          <w:tcPr>
            <w:tcW w:w="1280" w:type="dxa"/>
            <w:tcBorders>
              <w:top w:val="nil"/>
              <w:left w:val="nil"/>
              <w:bottom w:val="single" w:sz="4" w:space="0" w:color="auto"/>
              <w:right w:val="single" w:sz="4" w:space="0" w:color="auto"/>
            </w:tcBorders>
            <w:shd w:val="clear" w:color="auto" w:fill="auto"/>
            <w:vAlign w:val="bottom"/>
            <w:hideMark/>
          </w:tcPr>
          <w:p w14:paraId="445505BD"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91,05</w:t>
            </w:r>
          </w:p>
        </w:tc>
      </w:tr>
      <w:tr w:rsidR="00447F0A" w:rsidRPr="00872D89" w14:paraId="409CB2AA"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3E566EEB"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Стипендии главы Костромского муниципального района одаренной молодежи района</w:t>
            </w:r>
          </w:p>
        </w:tc>
        <w:tc>
          <w:tcPr>
            <w:tcW w:w="1559" w:type="dxa"/>
            <w:tcBorders>
              <w:top w:val="nil"/>
              <w:left w:val="nil"/>
              <w:bottom w:val="single" w:sz="4" w:space="0" w:color="auto"/>
              <w:right w:val="single" w:sz="4" w:space="0" w:color="auto"/>
            </w:tcBorders>
            <w:shd w:val="clear" w:color="auto" w:fill="auto"/>
            <w:vAlign w:val="bottom"/>
            <w:hideMark/>
          </w:tcPr>
          <w:p w14:paraId="14EA0E2E"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27,00</w:t>
            </w:r>
          </w:p>
        </w:tc>
        <w:tc>
          <w:tcPr>
            <w:tcW w:w="1417" w:type="dxa"/>
            <w:tcBorders>
              <w:top w:val="nil"/>
              <w:left w:val="nil"/>
              <w:bottom w:val="single" w:sz="4" w:space="0" w:color="auto"/>
              <w:right w:val="single" w:sz="4" w:space="0" w:color="auto"/>
            </w:tcBorders>
            <w:shd w:val="clear" w:color="auto" w:fill="auto"/>
            <w:vAlign w:val="bottom"/>
            <w:hideMark/>
          </w:tcPr>
          <w:p w14:paraId="722EC842"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27,00</w:t>
            </w:r>
          </w:p>
        </w:tc>
        <w:tc>
          <w:tcPr>
            <w:tcW w:w="1280" w:type="dxa"/>
            <w:tcBorders>
              <w:top w:val="nil"/>
              <w:left w:val="nil"/>
              <w:bottom w:val="single" w:sz="4" w:space="0" w:color="auto"/>
              <w:right w:val="single" w:sz="4" w:space="0" w:color="auto"/>
            </w:tcBorders>
            <w:shd w:val="clear" w:color="auto" w:fill="auto"/>
            <w:vAlign w:val="bottom"/>
            <w:hideMark/>
          </w:tcPr>
          <w:p w14:paraId="07C58C1C"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0,00</w:t>
            </w:r>
          </w:p>
        </w:tc>
      </w:tr>
      <w:tr w:rsidR="00447F0A" w:rsidRPr="00872D89" w14:paraId="01A0DE66" w14:textId="77777777" w:rsidTr="00447F0A">
        <w:trPr>
          <w:trHeight w:val="255"/>
        </w:trPr>
        <w:tc>
          <w:tcPr>
            <w:tcW w:w="5949" w:type="dxa"/>
            <w:tcBorders>
              <w:top w:val="nil"/>
              <w:left w:val="single" w:sz="4" w:space="0" w:color="auto"/>
              <w:bottom w:val="single" w:sz="4" w:space="0" w:color="auto"/>
              <w:right w:val="single" w:sz="4" w:space="0" w:color="auto"/>
            </w:tcBorders>
            <w:shd w:val="clear" w:color="000000" w:fill="FFFF00"/>
            <w:hideMark/>
          </w:tcPr>
          <w:p w14:paraId="567EE8D7" w14:textId="77777777" w:rsidR="00447F0A" w:rsidRPr="00872D89" w:rsidRDefault="00447F0A" w:rsidP="00872D89">
            <w:pPr>
              <w:spacing w:after="0" w:line="240" w:lineRule="auto"/>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lastRenderedPageBreak/>
              <w:t>КУЛЬТУРА</w:t>
            </w:r>
          </w:p>
        </w:tc>
        <w:tc>
          <w:tcPr>
            <w:tcW w:w="1559" w:type="dxa"/>
            <w:tcBorders>
              <w:top w:val="nil"/>
              <w:left w:val="nil"/>
              <w:bottom w:val="single" w:sz="4" w:space="0" w:color="auto"/>
              <w:right w:val="single" w:sz="4" w:space="0" w:color="auto"/>
            </w:tcBorders>
            <w:shd w:val="clear" w:color="000000" w:fill="FFFF00"/>
            <w:vAlign w:val="bottom"/>
            <w:hideMark/>
          </w:tcPr>
          <w:p w14:paraId="5DB76C13"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7 454,36</w:t>
            </w:r>
          </w:p>
        </w:tc>
        <w:tc>
          <w:tcPr>
            <w:tcW w:w="1417" w:type="dxa"/>
            <w:tcBorders>
              <w:top w:val="nil"/>
              <w:left w:val="nil"/>
              <w:bottom w:val="single" w:sz="4" w:space="0" w:color="auto"/>
              <w:right w:val="single" w:sz="4" w:space="0" w:color="auto"/>
            </w:tcBorders>
            <w:shd w:val="clear" w:color="000000" w:fill="FFFF00"/>
            <w:vAlign w:val="bottom"/>
            <w:hideMark/>
          </w:tcPr>
          <w:p w14:paraId="60BA0B4A"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8 577,60</w:t>
            </w:r>
          </w:p>
        </w:tc>
        <w:tc>
          <w:tcPr>
            <w:tcW w:w="1280" w:type="dxa"/>
            <w:tcBorders>
              <w:top w:val="nil"/>
              <w:left w:val="nil"/>
              <w:bottom w:val="single" w:sz="4" w:space="0" w:color="auto"/>
              <w:right w:val="single" w:sz="4" w:space="0" w:color="auto"/>
            </w:tcBorders>
            <w:shd w:val="clear" w:color="000000" w:fill="FFFF00"/>
            <w:vAlign w:val="bottom"/>
            <w:hideMark/>
          </w:tcPr>
          <w:p w14:paraId="5C4FEF6C"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-1 123,24</w:t>
            </w:r>
          </w:p>
        </w:tc>
      </w:tr>
      <w:tr w:rsidR="00447F0A" w:rsidRPr="00872D89" w14:paraId="4C6BAED9" w14:textId="77777777" w:rsidTr="00447F0A">
        <w:trPr>
          <w:trHeight w:val="255"/>
        </w:trPr>
        <w:tc>
          <w:tcPr>
            <w:tcW w:w="5949" w:type="dxa"/>
            <w:tcBorders>
              <w:top w:val="nil"/>
              <w:left w:val="single" w:sz="4" w:space="0" w:color="auto"/>
              <w:bottom w:val="single" w:sz="4" w:space="0" w:color="auto"/>
              <w:right w:val="single" w:sz="4" w:space="0" w:color="auto"/>
            </w:tcBorders>
            <w:shd w:val="clear" w:color="000000" w:fill="FFFF00"/>
            <w:hideMark/>
          </w:tcPr>
          <w:p w14:paraId="1380B291" w14:textId="77777777" w:rsidR="00447F0A" w:rsidRPr="00872D89" w:rsidRDefault="00447F0A" w:rsidP="00872D89">
            <w:pPr>
              <w:spacing w:after="0" w:line="240" w:lineRule="auto"/>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СОЦИАЛЬНАЯ ПОЛИТИКА</w:t>
            </w:r>
          </w:p>
        </w:tc>
        <w:tc>
          <w:tcPr>
            <w:tcW w:w="1559" w:type="dxa"/>
            <w:tcBorders>
              <w:top w:val="nil"/>
              <w:left w:val="nil"/>
              <w:bottom w:val="single" w:sz="4" w:space="0" w:color="auto"/>
              <w:right w:val="single" w:sz="4" w:space="0" w:color="auto"/>
            </w:tcBorders>
            <w:shd w:val="clear" w:color="000000" w:fill="FFFF00"/>
            <w:vAlign w:val="bottom"/>
            <w:hideMark/>
          </w:tcPr>
          <w:p w14:paraId="4B4F3167"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597,94</w:t>
            </w:r>
          </w:p>
        </w:tc>
        <w:tc>
          <w:tcPr>
            <w:tcW w:w="1417" w:type="dxa"/>
            <w:tcBorders>
              <w:top w:val="nil"/>
              <w:left w:val="nil"/>
              <w:bottom w:val="single" w:sz="4" w:space="0" w:color="auto"/>
              <w:right w:val="single" w:sz="4" w:space="0" w:color="auto"/>
            </w:tcBorders>
            <w:shd w:val="clear" w:color="000000" w:fill="FFFF00"/>
            <w:vAlign w:val="bottom"/>
            <w:hideMark/>
          </w:tcPr>
          <w:p w14:paraId="382721C2"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477,15</w:t>
            </w:r>
          </w:p>
        </w:tc>
        <w:tc>
          <w:tcPr>
            <w:tcW w:w="1280" w:type="dxa"/>
            <w:tcBorders>
              <w:top w:val="nil"/>
              <w:left w:val="nil"/>
              <w:bottom w:val="single" w:sz="4" w:space="0" w:color="auto"/>
              <w:right w:val="single" w:sz="4" w:space="0" w:color="auto"/>
            </w:tcBorders>
            <w:shd w:val="clear" w:color="000000" w:fill="FFFF00"/>
            <w:vAlign w:val="bottom"/>
            <w:hideMark/>
          </w:tcPr>
          <w:p w14:paraId="5046EFD5"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120,79</w:t>
            </w:r>
          </w:p>
        </w:tc>
      </w:tr>
      <w:tr w:rsidR="00447F0A" w:rsidRPr="00872D89" w14:paraId="3773EE98"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5A1F86F5"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Пенсионное обеспечение</w:t>
            </w:r>
          </w:p>
        </w:tc>
        <w:tc>
          <w:tcPr>
            <w:tcW w:w="1559" w:type="dxa"/>
            <w:tcBorders>
              <w:top w:val="nil"/>
              <w:left w:val="nil"/>
              <w:bottom w:val="single" w:sz="4" w:space="0" w:color="auto"/>
              <w:right w:val="single" w:sz="4" w:space="0" w:color="auto"/>
            </w:tcBorders>
            <w:shd w:val="clear" w:color="auto" w:fill="auto"/>
            <w:vAlign w:val="bottom"/>
            <w:hideMark/>
          </w:tcPr>
          <w:p w14:paraId="068953D4"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595,30</w:t>
            </w:r>
          </w:p>
        </w:tc>
        <w:tc>
          <w:tcPr>
            <w:tcW w:w="1417" w:type="dxa"/>
            <w:tcBorders>
              <w:top w:val="nil"/>
              <w:left w:val="nil"/>
              <w:bottom w:val="single" w:sz="4" w:space="0" w:color="auto"/>
              <w:right w:val="single" w:sz="4" w:space="0" w:color="auto"/>
            </w:tcBorders>
            <w:shd w:val="clear" w:color="auto" w:fill="auto"/>
            <w:vAlign w:val="bottom"/>
            <w:hideMark/>
          </w:tcPr>
          <w:p w14:paraId="5D6191EE"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474,64</w:t>
            </w:r>
          </w:p>
        </w:tc>
        <w:tc>
          <w:tcPr>
            <w:tcW w:w="1280" w:type="dxa"/>
            <w:tcBorders>
              <w:top w:val="nil"/>
              <w:left w:val="nil"/>
              <w:bottom w:val="single" w:sz="4" w:space="0" w:color="auto"/>
              <w:right w:val="single" w:sz="4" w:space="0" w:color="auto"/>
            </w:tcBorders>
            <w:shd w:val="clear" w:color="auto" w:fill="auto"/>
            <w:vAlign w:val="bottom"/>
            <w:hideMark/>
          </w:tcPr>
          <w:p w14:paraId="03282DDB"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120,66</w:t>
            </w:r>
          </w:p>
        </w:tc>
      </w:tr>
      <w:tr w:rsidR="00447F0A" w:rsidRPr="00872D89" w14:paraId="60E259AB" w14:textId="77777777" w:rsidTr="00447F0A">
        <w:trPr>
          <w:trHeight w:val="255"/>
        </w:trPr>
        <w:tc>
          <w:tcPr>
            <w:tcW w:w="5949" w:type="dxa"/>
            <w:tcBorders>
              <w:top w:val="nil"/>
              <w:left w:val="single" w:sz="4" w:space="0" w:color="auto"/>
              <w:bottom w:val="single" w:sz="4" w:space="0" w:color="auto"/>
              <w:right w:val="single" w:sz="4" w:space="0" w:color="auto"/>
            </w:tcBorders>
            <w:shd w:val="clear" w:color="auto" w:fill="auto"/>
            <w:hideMark/>
          </w:tcPr>
          <w:p w14:paraId="7595145C" w14:textId="77777777" w:rsidR="00447F0A" w:rsidRPr="00872D89" w:rsidRDefault="00447F0A" w:rsidP="00872D89">
            <w:pPr>
              <w:spacing w:after="0" w:line="240" w:lineRule="auto"/>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bottom"/>
            <w:hideMark/>
          </w:tcPr>
          <w:p w14:paraId="733B07C7"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2,64</w:t>
            </w:r>
          </w:p>
        </w:tc>
        <w:tc>
          <w:tcPr>
            <w:tcW w:w="1417" w:type="dxa"/>
            <w:tcBorders>
              <w:top w:val="nil"/>
              <w:left w:val="nil"/>
              <w:bottom w:val="single" w:sz="4" w:space="0" w:color="auto"/>
              <w:right w:val="single" w:sz="4" w:space="0" w:color="auto"/>
            </w:tcBorders>
            <w:shd w:val="clear" w:color="auto" w:fill="auto"/>
            <w:vAlign w:val="bottom"/>
            <w:hideMark/>
          </w:tcPr>
          <w:p w14:paraId="3AA64EF6"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2,51</w:t>
            </w:r>
          </w:p>
        </w:tc>
        <w:tc>
          <w:tcPr>
            <w:tcW w:w="1280" w:type="dxa"/>
            <w:tcBorders>
              <w:top w:val="nil"/>
              <w:left w:val="nil"/>
              <w:bottom w:val="single" w:sz="4" w:space="0" w:color="auto"/>
              <w:right w:val="single" w:sz="4" w:space="0" w:color="auto"/>
            </w:tcBorders>
            <w:shd w:val="clear" w:color="auto" w:fill="auto"/>
            <w:vAlign w:val="bottom"/>
            <w:hideMark/>
          </w:tcPr>
          <w:p w14:paraId="192FFBFA" w14:textId="77777777" w:rsidR="00447F0A" w:rsidRPr="00872D89" w:rsidRDefault="00447F0A" w:rsidP="00872D89">
            <w:pPr>
              <w:spacing w:after="0" w:line="240" w:lineRule="auto"/>
              <w:jc w:val="right"/>
              <w:rPr>
                <w:rFonts w:ascii="Times New Roman" w:eastAsia="Times New Roman" w:hAnsi="Times New Roman" w:cs="Times New Roman"/>
                <w:kern w:val="0"/>
                <w:lang w:eastAsia="ru-RU"/>
              </w:rPr>
            </w:pPr>
            <w:r w:rsidRPr="00872D89">
              <w:rPr>
                <w:rFonts w:ascii="Times New Roman" w:eastAsia="Times New Roman" w:hAnsi="Times New Roman" w:cs="Times New Roman"/>
                <w:kern w:val="0"/>
                <w:lang w:eastAsia="ru-RU"/>
              </w:rPr>
              <w:t>0,13</w:t>
            </w:r>
          </w:p>
        </w:tc>
      </w:tr>
      <w:tr w:rsidR="00447F0A" w:rsidRPr="00872D89" w14:paraId="3023BEE6" w14:textId="77777777" w:rsidTr="00447F0A">
        <w:trPr>
          <w:trHeight w:val="255"/>
        </w:trPr>
        <w:tc>
          <w:tcPr>
            <w:tcW w:w="5949" w:type="dxa"/>
            <w:tcBorders>
              <w:top w:val="nil"/>
              <w:left w:val="single" w:sz="4" w:space="0" w:color="auto"/>
              <w:bottom w:val="single" w:sz="4" w:space="0" w:color="auto"/>
              <w:right w:val="single" w:sz="4" w:space="0" w:color="auto"/>
            </w:tcBorders>
            <w:shd w:val="clear" w:color="000000" w:fill="FFFF00"/>
            <w:hideMark/>
          </w:tcPr>
          <w:p w14:paraId="6696E9A2" w14:textId="77777777" w:rsidR="00447F0A" w:rsidRPr="00872D89" w:rsidRDefault="00447F0A" w:rsidP="00872D89">
            <w:pPr>
              <w:spacing w:after="0" w:line="240" w:lineRule="auto"/>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ФИЗИЧЕСКАЯ КУЛЬТУРА И СПОРТ</w:t>
            </w:r>
          </w:p>
        </w:tc>
        <w:tc>
          <w:tcPr>
            <w:tcW w:w="1559" w:type="dxa"/>
            <w:tcBorders>
              <w:top w:val="nil"/>
              <w:left w:val="nil"/>
              <w:bottom w:val="single" w:sz="4" w:space="0" w:color="auto"/>
              <w:right w:val="single" w:sz="4" w:space="0" w:color="auto"/>
            </w:tcBorders>
            <w:shd w:val="clear" w:color="000000" w:fill="FFFF00"/>
            <w:vAlign w:val="bottom"/>
            <w:hideMark/>
          </w:tcPr>
          <w:p w14:paraId="468DD700"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596,57</w:t>
            </w:r>
          </w:p>
        </w:tc>
        <w:tc>
          <w:tcPr>
            <w:tcW w:w="1417" w:type="dxa"/>
            <w:tcBorders>
              <w:top w:val="nil"/>
              <w:left w:val="nil"/>
              <w:bottom w:val="single" w:sz="4" w:space="0" w:color="auto"/>
              <w:right w:val="single" w:sz="4" w:space="0" w:color="auto"/>
            </w:tcBorders>
            <w:shd w:val="clear" w:color="000000" w:fill="FFFF00"/>
            <w:vAlign w:val="bottom"/>
            <w:hideMark/>
          </w:tcPr>
          <w:p w14:paraId="4A7DEB19"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285,71</w:t>
            </w:r>
          </w:p>
        </w:tc>
        <w:tc>
          <w:tcPr>
            <w:tcW w:w="1280" w:type="dxa"/>
            <w:tcBorders>
              <w:top w:val="nil"/>
              <w:left w:val="nil"/>
              <w:bottom w:val="single" w:sz="4" w:space="0" w:color="auto"/>
              <w:right w:val="single" w:sz="4" w:space="0" w:color="auto"/>
            </w:tcBorders>
            <w:shd w:val="clear" w:color="000000" w:fill="FFFF00"/>
            <w:vAlign w:val="bottom"/>
            <w:hideMark/>
          </w:tcPr>
          <w:p w14:paraId="5BB0FE97"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310,86</w:t>
            </w:r>
          </w:p>
        </w:tc>
      </w:tr>
      <w:tr w:rsidR="00447F0A" w:rsidRPr="00872D89" w14:paraId="115DCC0B" w14:textId="77777777" w:rsidTr="00447F0A">
        <w:trPr>
          <w:trHeight w:val="255"/>
        </w:trPr>
        <w:tc>
          <w:tcPr>
            <w:tcW w:w="5949" w:type="dxa"/>
            <w:tcBorders>
              <w:top w:val="nil"/>
              <w:left w:val="single" w:sz="4" w:space="0" w:color="auto"/>
              <w:bottom w:val="single" w:sz="4" w:space="0" w:color="auto"/>
              <w:right w:val="single" w:sz="4" w:space="0" w:color="auto"/>
            </w:tcBorders>
            <w:shd w:val="clear" w:color="000000" w:fill="D9D9D9"/>
            <w:hideMark/>
          </w:tcPr>
          <w:p w14:paraId="665F4170" w14:textId="77777777" w:rsidR="00447F0A" w:rsidRPr="00872D89" w:rsidRDefault="00447F0A" w:rsidP="00872D89">
            <w:pPr>
              <w:spacing w:after="0" w:line="240" w:lineRule="auto"/>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Результат исполнения бюджета (дефицит/профицит)</w:t>
            </w:r>
          </w:p>
        </w:tc>
        <w:tc>
          <w:tcPr>
            <w:tcW w:w="1559" w:type="dxa"/>
            <w:tcBorders>
              <w:top w:val="nil"/>
              <w:left w:val="nil"/>
              <w:bottom w:val="single" w:sz="4" w:space="0" w:color="auto"/>
              <w:right w:val="single" w:sz="4" w:space="0" w:color="auto"/>
            </w:tcBorders>
            <w:shd w:val="clear" w:color="000000" w:fill="D9D9D9"/>
            <w:vAlign w:val="bottom"/>
            <w:hideMark/>
          </w:tcPr>
          <w:p w14:paraId="6F5E5541"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-1 046,80</w:t>
            </w:r>
          </w:p>
        </w:tc>
        <w:tc>
          <w:tcPr>
            <w:tcW w:w="1417" w:type="dxa"/>
            <w:tcBorders>
              <w:top w:val="nil"/>
              <w:left w:val="nil"/>
              <w:bottom w:val="single" w:sz="4" w:space="0" w:color="auto"/>
              <w:right w:val="single" w:sz="4" w:space="0" w:color="auto"/>
            </w:tcBorders>
            <w:shd w:val="clear" w:color="000000" w:fill="D9D9D9"/>
            <w:vAlign w:val="bottom"/>
            <w:hideMark/>
          </w:tcPr>
          <w:p w14:paraId="10F98A37"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238,33</w:t>
            </w:r>
          </w:p>
        </w:tc>
        <w:tc>
          <w:tcPr>
            <w:tcW w:w="1280" w:type="dxa"/>
            <w:tcBorders>
              <w:top w:val="nil"/>
              <w:left w:val="nil"/>
              <w:bottom w:val="single" w:sz="4" w:space="0" w:color="auto"/>
              <w:right w:val="single" w:sz="4" w:space="0" w:color="auto"/>
            </w:tcBorders>
            <w:shd w:val="clear" w:color="000000" w:fill="D9D9D9"/>
            <w:vAlign w:val="bottom"/>
            <w:hideMark/>
          </w:tcPr>
          <w:p w14:paraId="50380D29" w14:textId="77777777" w:rsidR="00447F0A" w:rsidRPr="00872D89" w:rsidRDefault="00447F0A" w:rsidP="00872D89">
            <w:pPr>
              <w:spacing w:after="0" w:line="240" w:lineRule="auto"/>
              <w:jc w:val="right"/>
              <w:rPr>
                <w:rFonts w:ascii="Times New Roman" w:eastAsia="Times New Roman" w:hAnsi="Times New Roman" w:cs="Times New Roman"/>
                <w:b/>
                <w:bCs/>
                <w:kern w:val="0"/>
                <w:lang w:eastAsia="ru-RU"/>
              </w:rPr>
            </w:pPr>
            <w:r w:rsidRPr="00872D89">
              <w:rPr>
                <w:rFonts w:ascii="Times New Roman" w:eastAsia="Times New Roman" w:hAnsi="Times New Roman" w:cs="Times New Roman"/>
                <w:b/>
                <w:bCs/>
                <w:kern w:val="0"/>
                <w:lang w:eastAsia="ru-RU"/>
              </w:rPr>
              <w:t> </w:t>
            </w:r>
          </w:p>
        </w:tc>
      </w:tr>
    </w:tbl>
    <w:p w14:paraId="566975EC" w14:textId="77777777" w:rsidR="00447F0A" w:rsidRPr="00872D89" w:rsidRDefault="00447F0A"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26DDB3DB" w14:textId="77777777" w:rsidR="00914791" w:rsidRPr="00872D89" w:rsidRDefault="00914791"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22499939" w14:textId="77777777" w:rsidR="00447F0A" w:rsidRPr="00872D89" w:rsidRDefault="00914791"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ДОРОЖНАЯ ДЕЯТЕЛЬНОСТЬ</w:t>
      </w:r>
    </w:p>
    <w:p w14:paraId="7C87F02D" w14:textId="77777777" w:rsidR="00914791" w:rsidRPr="00872D89" w:rsidRDefault="00914791"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0615F1B3" w14:textId="77777777" w:rsidR="00914791" w:rsidRPr="00872D89" w:rsidRDefault="00914791"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Состояние дорог в Никольском сельском поселении остается одной из основных проблем. </w:t>
      </w:r>
    </w:p>
    <w:p w14:paraId="12E6238A" w14:textId="77777777" w:rsidR="00914791" w:rsidRPr="00872D89" w:rsidRDefault="00914791"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В весенне - осенний период проводится ремонт дорог внутри населенных пунктов, отсыпка и планирование.</w:t>
      </w:r>
    </w:p>
    <w:p w14:paraId="21EE31DD" w14:textId="77777777" w:rsidR="00914791" w:rsidRPr="00872D89" w:rsidRDefault="00914791"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Расходы на расчистку дорог от снега и россыпь противогололедных материалов в зимне-весенний и осенне-зимний периоды составили </w:t>
      </w:r>
      <w:r w:rsidR="005F600A" w:rsidRPr="00872D89">
        <w:rPr>
          <w:rFonts w:ascii="Times New Roman" w:eastAsia="Andale Sans UI" w:hAnsi="Times New Roman" w:cs="Times New Roman"/>
          <w:sz w:val="28"/>
          <w:szCs w:val="28"/>
          <w:lang w:eastAsia="zh-CN"/>
        </w:rPr>
        <w:t xml:space="preserve">2879,15 </w:t>
      </w:r>
      <w:r w:rsidRPr="00872D89">
        <w:rPr>
          <w:rFonts w:ascii="Times New Roman" w:eastAsia="Andale Sans UI" w:hAnsi="Times New Roman" w:cs="Times New Roman"/>
          <w:sz w:val="28"/>
          <w:szCs w:val="28"/>
          <w:lang w:eastAsia="zh-CN"/>
        </w:rPr>
        <w:t xml:space="preserve">тыс. рублей, </w:t>
      </w:r>
      <w:r w:rsidR="00020B36" w:rsidRPr="00872D89">
        <w:rPr>
          <w:rFonts w:ascii="Times New Roman" w:eastAsia="Andale Sans UI" w:hAnsi="Times New Roman" w:cs="Times New Roman"/>
          <w:sz w:val="28"/>
          <w:szCs w:val="28"/>
          <w:lang w:eastAsia="zh-CN"/>
        </w:rPr>
        <w:t>в том числе в рамках переданных полномочий по содержанию дорог вне границ населенных пунктов в границах Костромского района 949,25 тыс. рублей.</w:t>
      </w:r>
      <w:r w:rsidRPr="00872D89">
        <w:rPr>
          <w:rFonts w:ascii="Times New Roman" w:eastAsia="Andale Sans UI" w:hAnsi="Times New Roman" w:cs="Times New Roman"/>
          <w:sz w:val="28"/>
          <w:szCs w:val="28"/>
          <w:lang w:eastAsia="zh-CN"/>
        </w:rPr>
        <w:t xml:space="preserve"> </w:t>
      </w:r>
    </w:p>
    <w:p w14:paraId="49FB9EC3" w14:textId="77777777" w:rsidR="00914791" w:rsidRPr="00872D89" w:rsidRDefault="00914791"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В 202</w:t>
      </w:r>
      <w:r w:rsidR="00020B36" w:rsidRPr="00872D89">
        <w:rPr>
          <w:rFonts w:ascii="Times New Roman" w:eastAsia="Andale Sans UI" w:hAnsi="Times New Roman" w:cs="Times New Roman"/>
          <w:sz w:val="28"/>
          <w:szCs w:val="28"/>
          <w:lang w:eastAsia="zh-CN"/>
        </w:rPr>
        <w:t>3</w:t>
      </w:r>
      <w:r w:rsidRPr="00872D89">
        <w:rPr>
          <w:rFonts w:ascii="Times New Roman" w:eastAsia="Andale Sans UI" w:hAnsi="Times New Roman" w:cs="Times New Roman"/>
          <w:sz w:val="28"/>
          <w:szCs w:val="28"/>
          <w:lang w:eastAsia="zh-CN"/>
        </w:rPr>
        <w:t xml:space="preserve"> были произведены ремонтные работы на дорогах:</w:t>
      </w:r>
    </w:p>
    <w:p w14:paraId="55067083" w14:textId="77777777" w:rsidR="00914791" w:rsidRPr="00872D89" w:rsidRDefault="00914791"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DA4372" w:rsidRPr="00872D89">
        <w:rPr>
          <w:rFonts w:ascii="Times New Roman" w:eastAsia="Times New Roman" w:hAnsi="Times New Roman" w:cs="Times New Roman"/>
          <w:kern w:val="0"/>
          <w:sz w:val="28"/>
          <w:szCs w:val="28"/>
          <w:lang w:eastAsia="ru-RU"/>
        </w:rPr>
        <w:t xml:space="preserve">Ремонт асфальтового покрытия улицы Мира в пос. Никольское </w:t>
      </w:r>
      <w:r w:rsidR="009D593E" w:rsidRPr="00872D89">
        <w:rPr>
          <w:rFonts w:ascii="Times New Roman" w:eastAsia="Times New Roman" w:hAnsi="Times New Roman" w:cs="Times New Roman"/>
          <w:kern w:val="0"/>
          <w:sz w:val="28"/>
          <w:szCs w:val="28"/>
          <w:lang w:eastAsia="ru-RU"/>
        </w:rPr>
        <w:t>(о</w:t>
      </w:r>
      <w:r w:rsidR="00DA4372" w:rsidRPr="00872D89">
        <w:rPr>
          <w:rFonts w:ascii="Times New Roman" w:eastAsia="Times New Roman" w:hAnsi="Times New Roman" w:cs="Times New Roman"/>
          <w:kern w:val="0"/>
          <w:sz w:val="28"/>
          <w:szCs w:val="28"/>
          <w:lang w:eastAsia="ru-RU"/>
        </w:rPr>
        <w:t xml:space="preserve">бщая протяженность </w:t>
      </w:r>
      <w:r w:rsidR="009D593E" w:rsidRPr="00872D89">
        <w:rPr>
          <w:rFonts w:ascii="Times New Roman" w:eastAsia="Times New Roman" w:hAnsi="Times New Roman" w:cs="Times New Roman"/>
          <w:kern w:val="0"/>
          <w:sz w:val="28"/>
          <w:szCs w:val="28"/>
          <w:lang w:eastAsia="ru-RU"/>
        </w:rPr>
        <w:t>отремонтированной улицы около 140 метров) с устройством тротуара. Общая стоимость работ составила 2705,67 рублей</w:t>
      </w:r>
      <w:r w:rsidRPr="00872D89">
        <w:rPr>
          <w:rFonts w:ascii="Times New Roman" w:eastAsia="Times New Roman" w:hAnsi="Times New Roman" w:cs="Times New Roman"/>
          <w:kern w:val="0"/>
          <w:sz w:val="28"/>
          <w:szCs w:val="28"/>
          <w:lang w:eastAsia="ru-RU"/>
        </w:rPr>
        <w:t>;</w:t>
      </w:r>
    </w:p>
    <w:p w14:paraId="73172AFA" w14:textId="77777777" w:rsidR="00914791" w:rsidRPr="00872D89" w:rsidRDefault="00914791"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9D593E" w:rsidRPr="00872D89">
        <w:rPr>
          <w:rFonts w:ascii="Times New Roman" w:eastAsia="Times New Roman" w:hAnsi="Times New Roman" w:cs="Times New Roman"/>
          <w:kern w:val="0"/>
          <w:sz w:val="28"/>
          <w:szCs w:val="28"/>
          <w:lang w:eastAsia="ru-RU"/>
        </w:rPr>
        <w:t>ямочный ремонт асфальтового покрытия п. Никольское ул.Мира</w:t>
      </w:r>
      <w:r w:rsidR="00C760E7" w:rsidRPr="00872D89">
        <w:rPr>
          <w:rFonts w:ascii="Times New Roman" w:eastAsia="Times New Roman" w:hAnsi="Times New Roman" w:cs="Times New Roman"/>
          <w:kern w:val="0"/>
          <w:sz w:val="28"/>
          <w:szCs w:val="28"/>
          <w:lang w:eastAsia="ru-RU"/>
        </w:rPr>
        <w:t xml:space="preserve"> (в том числе дорога от ул. Мира до поликлиники)</w:t>
      </w:r>
      <w:r w:rsidR="009D593E" w:rsidRPr="00872D89">
        <w:rPr>
          <w:rFonts w:ascii="Times New Roman" w:eastAsia="Times New Roman" w:hAnsi="Times New Roman" w:cs="Times New Roman"/>
          <w:kern w:val="0"/>
          <w:sz w:val="28"/>
          <w:szCs w:val="28"/>
          <w:lang w:eastAsia="ru-RU"/>
        </w:rPr>
        <w:t xml:space="preserve">; п.Фанерник, ул.Геофизиков, ул.Калашникова (общая стоимость </w:t>
      </w:r>
      <w:r w:rsidR="00C760E7" w:rsidRPr="00872D89">
        <w:rPr>
          <w:rFonts w:ascii="Times New Roman" w:eastAsia="Times New Roman" w:hAnsi="Times New Roman" w:cs="Times New Roman"/>
          <w:kern w:val="0"/>
          <w:sz w:val="28"/>
          <w:szCs w:val="28"/>
          <w:lang w:eastAsia="ru-RU"/>
        </w:rPr>
        <w:t>369,54</w:t>
      </w:r>
      <w:r w:rsidR="009D593E" w:rsidRPr="00872D89">
        <w:rPr>
          <w:rFonts w:ascii="Times New Roman" w:eastAsia="Times New Roman" w:hAnsi="Times New Roman" w:cs="Times New Roman"/>
          <w:kern w:val="0"/>
          <w:sz w:val="28"/>
          <w:szCs w:val="28"/>
          <w:lang w:eastAsia="ru-RU"/>
        </w:rPr>
        <w:t xml:space="preserve"> тыс. рублей)</w:t>
      </w:r>
      <w:r w:rsidRPr="00872D89">
        <w:rPr>
          <w:rFonts w:ascii="Times New Roman" w:eastAsia="Times New Roman" w:hAnsi="Times New Roman" w:cs="Times New Roman"/>
          <w:kern w:val="0"/>
          <w:sz w:val="28"/>
          <w:szCs w:val="28"/>
          <w:lang w:eastAsia="ru-RU"/>
        </w:rPr>
        <w:t>;</w:t>
      </w:r>
    </w:p>
    <w:p w14:paraId="5AD8AD68" w14:textId="77777777" w:rsidR="009D593E" w:rsidRPr="00872D89" w:rsidRDefault="00F25176"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грейдирование дорог дер.Пустошки, п.Никольское ул.Парковая, ул.1и2 Октябрьская, ул.Калинина, ул. 1 Мая</w:t>
      </w:r>
      <w:r w:rsidR="004E110B" w:rsidRPr="00872D89">
        <w:rPr>
          <w:rFonts w:ascii="Times New Roman" w:eastAsia="Times New Roman" w:hAnsi="Times New Roman" w:cs="Times New Roman"/>
          <w:kern w:val="0"/>
          <w:sz w:val="28"/>
          <w:szCs w:val="28"/>
          <w:lang w:eastAsia="ru-RU"/>
        </w:rPr>
        <w:t>, ул.Парковая, ул. Широкая, ул. Костеневская</w:t>
      </w:r>
      <w:r w:rsidRPr="00872D89">
        <w:rPr>
          <w:rFonts w:ascii="Times New Roman" w:eastAsia="Times New Roman" w:hAnsi="Times New Roman" w:cs="Times New Roman"/>
          <w:kern w:val="0"/>
          <w:sz w:val="28"/>
          <w:szCs w:val="28"/>
          <w:lang w:eastAsia="ru-RU"/>
        </w:rPr>
        <w:t>; п..Губачево ул.Новая, ул.Деминская,</w:t>
      </w:r>
      <w:r w:rsidR="004E110B" w:rsidRPr="00872D89">
        <w:rPr>
          <w:rFonts w:ascii="Times New Roman" w:eastAsia="Times New Roman" w:hAnsi="Times New Roman" w:cs="Times New Roman"/>
          <w:kern w:val="0"/>
          <w:sz w:val="28"/>
          <w:szCs w:val="28"/>
          <w:lang w:eastAsia="ru-RU"/>
        </w:rPr>
        <w:t xml:space="preserve"> подъезд к дер.Чечулино;</w:t>
      </w:r>
      <w:r w:rsidRPr="00872D89">
        <w:rPr>
          <w:rFonts w:ascii="Times New Roman" w:eastAsia="Times New Roman" w:hAnsi="Times New Roman" w:cs="Times New Roman"/>
          <w:kern w:val="0"/>
          <w:sz w:val="28"/>
          <w:szCs w:val="28"/>
          <w:lang w:eastAsia="ru-RU"/>
        </w:rPr>
        <w:t xml:space="preserve"> д. Рудаково</w:t>
      </w:r>
      <w:r w:rsidR="00F45D56" w:rsidRPr="00872D89">
        <w:rPr>
          <w:rFonts w:ascii="Times New Roman" w:eastAsia="Times New Roman" w:hAnsi="Times New Roman" w:cs="Times New Roman"/>
          <w:kern w:val="0"/>
          <w:sz w:val="28"/>
          <w:szCs w:val="28"/>
          <w:lang w:eastAsia="ru-RU"/>
        </w:rPr>
        <w:t>, д. Таранино;</w:t>
      </w:r>
      <w:r w:rsidRPr="00872D89">
        <w:rPr>
          <w:rFonts w:ascii="Times New Roman" w:eastAsia="Times New Roman" w:hAnsi="Times New Roman" w:cs="Times New Roman"/>
          <w:kern w:val="0"/>
          <w:sz w:val="28"/>
          <w:szCs w:val="28"/>
          <w:lang w:eastAsia="ru-RU"/>
        </w:rPr>
        <w:t xml:space="preserve"> </w:t>
      </w:r>
    </w:p>
    <w:p w14:paraId="458160E6" w14:textId="77777777" w:rsidR="00914791" w:rsidRPr="00872D89" w:rsidRDefault="00914791"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F25176" w:rsidRPr="00872D89">
        <w:rPr>
          <w:rFonts w:ascii="Times New Roman" w:eastAsia="Times New Roman" w:hAnsi="Times New Roman" w:cs="Times New Roman"/>
          <w:kern w:val="0"/>
          <w:sz w:val="28"/>
          <w:szCs w:val="28"/>
          <w:lang w:eastAsia="ru-RU"/>
        </w:rPr>
        <w:t>копка канавы и установка труб в пос. Николь</w:t>
      </w:r>
      <w:r w:rsidR="0013176D" w:rsidRPr="00872D89">
        <w:rPr>
          <w:rFonts w:ascii="Times New Roman" w:eastAsia="Times New Roman" w:hAnsi="Times New Roman" w:cs="Times New Roman"/>
          <w:kern w:val="0"/>
          <w:sz w:val="28"/>
          <w:szCs w:val="28"/>
          <w:lang w:eastAsia="ru-RU"/>
        </w:rPr>
        <w:t>с</w:t>
      </w:r>
      <w:r w:rsidR="00F25176" w:rsidRPr="00872D89">
        <w:rPr>
          <w:rFonts w:ascii="Times New Roman" w:eastAsia="Times New Roman" w:hAnsi="Times New Roman" w:cs="Times New Roman"/>
          <w:kern w:val="0"/>
          <w:sz w:val="28"/>
          <w:szCs w:val="28"/>
          <w:lang w:eastAsia="ru-RU"/>
        </w:rPr>
        <w:t>кое, ул. 2-я Заречная</w:t>
      </w:r>
      <w:r w:rsidR="009174A0" w:rsidRPr="00872D89">
        <w:rPr>
          <w:rFonts w:ascii="Times New Roman" w:eastAsia="Times New Roman" w:hAnsi="Times New Roman" w:cs="Times New Roman"/>
          <w:kern w:val="0"/>
          <w:sz w:val="28"/>
          <w:szCs w:val="28"/>
          <w:lang w:eastAsia="ru-RU"/>
        </w:rPr>
        <w:t>, ул. Парковая</w:t>
      </w:r>
      <w:r w:rsidR="00862397" w:rsidRPr="00872D89">
        <w:rPr>
          <w:rFonts w:ascii="Times New Roman" w:eastAsia="Times New Roman" w:hAnsi="Times New Roman" w:cs="Times New Roman"/>
          <w:kern w:val="0"/>
          <w:sz w:val="28"/>
          <w:szCs w:val="28"/>
          <w:lang w:eastAsia="ru-RU"/>
        </w:rPr>
        <w:t>, ул. Октябрьская</w:t>
      </w:r>
      <w:r w:rsidRPr="00872D89">
        <w:rPr>
          <w:rFonts w:ascii="Times New Roman" w:eastAsia="Times New Roman" w:hAnsi="Times New Roman" w:cs="Times New Roman"/>
          <w:kern w:val="0"/>
          <w:sz w:val="28"/>
          <w:szCs w:val="28"/>
          <w:lang w:eastAsia="ru-RU"/>
        </w:rPr>
        <w:t>;</w:t>
      </w:r>
      <w:r w:rsidR="00F45D56" w:rsidRPr="00872D89">
        <w:rPr>
          <w:rFonts w:ascii="Times New Roman" w:eastAsia="Times New Roman" w:hAnsi="Times New Roman" w:cs="Times New Roman"/>
          <w:kern w:val="0"/>
          <w:sz w:val="28"/>
          <w:szCs w:val="28"/>
          <w:lang w:eastAsia="ru-RU"/>
        </w:rPr>
        <w:t xml:space="preserve"> п. Кирово, ул. Окружная;</w:t>
      </w:r>
      <w:r w:rsidRPr="00872D89">
        <w:rPr>
          <w:rFonts w:ascii="Times New Roman" w:eastAsia="Times New Roman" w:hAnsi="Times New Roman" w:cs="Times New Roman"/>
          <w:kern w:val="0"/>
          <w:sz w:val="28"/>
          <w:szCs w:val="28"/>
          <w:lang w:eastAsia="ru-RU"/>
        </w:rPr>
        <w:t xml:space="preserve"> </w:t>
      </w:r>
    </w:p>
    <w:p w14:paraId="0F6F2389" w14:textId="77777777" w:rsidR="004E110B"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подсыпка, разравнивание щебня п.Губачево </w:t>
      </w:r>
    </w:p>
    <w:p w14:paraId="35B2F94A" w14:textId="77777777" w:rsidR="0061283F"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подсыпка, разравнивание щебня д.Суконниково </w:t>
      </w:r>
    </w:p>
    <w:p w14:paraId="2E126067" w14:textId="77777777" w:rsidR="0061283F"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подсыпка, разравнивание щебня п.Кирово, ул.Окружная  </w:t>
      </w:r>
    </w:p>
    <w:p w14:paraId="12092510" w14:textId="77777777" w:rsidR="0061283F"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подсыпка разравнивание ЩПС ул.Ленина п.Никольское </w:t>
      </w:r>
    </w:p>
    <w:p w14:paraId="03DFA1E5" w14:textId="77777777" w:rsidR="0061283F"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расчистка обочин п.Фанерник, ул.А.Калашникова; </w:t>
      </w:r>
    </w:p>
    <w:p w14:paraId="355281D1" w14:textId="77777777" w:rsidR="004E110B"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подсыпка и разравнивание ЩПС п.Никольское, ул.1Мая; </w:t>
      </w:r>
    </w:p>
    <w:p w14:paraId="394B0E89" w14:textId="77777777" w:rsidR="00481C84"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862397" w:rsidRPr="00872D89">
        <w:rPr>
          <w:rFonts w:ascii="Times New Roman" w:eastAsia="Times New Roman" w:hAnsi="Times New Roman" w:cs="Times New Roman"/>
          <w:kern w:val="0"/>
          <w:sz w:val="28"/>
          <w:szCs w:val="28"/>
          <w:lang w:eastAsia="ru-RU"/>
        </w:rPr>
        <w:t>Планировка, ориентир п.Никольское, школа-интернат</w:t>
      </w:r>
    </w:p>
    <w:p w14:paraId="0F796EEC" w14:textId="77777777" w:rsidR="00862397"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862397" w:rsidRPr="00872D89">
        <w:rPr>
          <w:rFonts w:ascii="Times New Roman" w:eastAsia="Times New Roman" w:hAnsi="Times New Roman" w:cs="Times New Roman"/>
          <w:kern w:val="0"/>
          <w:sz w:val="28"/>
          <w:szCs w:val="28"/>
          <w:lang w:eastAsia="ru-RU"/>
        </w:rPr>
        <w:t>Подсыпка и разравнивание ЩПС; ул.Костеневская, п.Никольское</w:t>
      </w:r>
    </w:p>
    <w:p w14:paraId="40A0FC59" w14:textId="77777777" w:rsidR="00862397"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862397" w:rsidRPr="00872D89">
        <w:rPr>
          <w:rFonts w:ascii="Times New Roman" w:eastAsia="Times New Roman" w:hAnsi="Times New Roman" w:cs="Times New Roman"/>
          <w:kern w:val="0"/>
          <w:sz w:val="28"/>
          <w:szCs w:val="28"/>
          <w:lang w:eastAsia="ru-RU"/>
        </w:rPr>
        <w:t>Разравнивание щебня ул,Зеленая, д.26, п.Никольское</w:t>
      </w:r>
    </w:p>
    <w:p w14:paraId="7AFDA70A" w14:textId="77777777" w:rsidR="00862397"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862397" w:rsidRPr="00872D89">
        <w:rPr>
          <w:rFonts w:ascii="Times New Roman" w:eastAsia="Times New Roman" w:hAnsi="Times New Roman" w:cs="Times New Roman"/>
          <w:kern w:val="0"/>
          <w:sz w:val="28"/>
          <w:szCs w:val="28"/>
          <w:lang w:eastAsia="ru-RU"/>
        </w:rPr>
        <w:t>Установка трубы, подсыпка, разравнивание; с.Костенево</w:t>
      </w:r>
    </w:p>
    <w:p w14:paraId="6FFE1A20" w14:textId="77777777" w:rsidR="0015794E"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862397" w:rsidRPr="00872D89">
        <w:rPr>
          <w:rFonts w:ascii="Times New Roman" w:eastAsia="Times New Roman" w:hAnsi="Times New Roman" w:cs="Times New Roman"/>
          <w:kern w:val="0"/>
          <w:sz w:val="28"/>
          <w:szCs w:val="28"/>
          <w:lang w:eastAsia="ru-RU"/>
        </w:rPr>
        <w:t>Подсыпка, разравнивание ул.Новая, ул.1 Мая, школа-интернат</w:t>
      </w:r>
    </w:p>
    <w:p w14:paraId="023D2242" w14:textId="77777777" w:rsidR="0015794E"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15794E" w:rsidRPr="00872D89">
        <w:rPr>
          <w:rFonts w:ascii="Times New Roman" w:eastAsia="Times New Roman" w:hAnsi="Times New Roman" w:cs="Times New Roman"/>
          <w:kern w:val="0"/>
          <w:sz w:val="28"/>
          <w:szCs w:val="28"/>
          <w:lang w:eastAsia="ru-RU"/>
        </w:rPr>
        <w:t>Подсыпка, утрамбовка  ЩПС п.Кирово, ул.Окружная</w:t>
      </w:r>
    </w:p>
    <w:p w14:paraId="7E57EF5A" w14:textId="77777777" w:rsidR="00481C84"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15794E" w:rsidRPr="00872D89">
        <w:rPr>
          <w:rFonts w:ascii="Times New Roman" w:eastAsia="Times New Roman" w:hAnsi="Times New Roman" w:cs="Times New Roman"/>
          <w:kern w:val="0"/>
          <w:sz w:val="28"/>
          <w:szCs w:val="28"/>
          <w:lang w:eastAsia="ru-RU"/>
        </w:rPr>
        <w:t>Подсыпка, разравнивание  ЩПС между ул.Широкая и ул.Ленина, п.Никольское</w:t>
      </w:r>
    </w:p>
    <w:p w14:paraId="0E864470" w14:textId="77777777" w:rsidR="00481C84"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481C84" w:rsidRPr="00872D89">
        <w:rPr>
          <w:rFonts w:ascii="Times New Roman" w:eastAsia="Times New Roman" w:hAnsi="Times New Roman" w:cs="Times New Roman"/>
          <w:kern w:val="0"/>
          <w:sz w:val="28"/>
          <w:szCs w:val="28"/>
          <w:lang w:eastAsia="ru-RU"/>
        </w:rPr>
        <w:t>Посыпка, утрамбовка дробленого бетона и ПГС ул.2я Заречная, п.Никольское</w:t>
      </w:r>
    </w:p>
    <w:p w14:paraId="4FFC4717" w14:textId="77777777" w:rsidR="00481C84"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lastRenderedPageBreak/>
        <w:t xml:space="preserve">- </w:t>
      </w:r>
      <w:r w:rsidR="00481C84" w:rsidRPr="00872D89">
        <w:rPr>
          <w:rFonts w:ascii="Times New Roman" w:eastAsia="Times New Roman" w:hAnsi="Times New Roman" w:cs="Times New Roman"/>
          <w:kern w:val="0"/>
          <w:sz w:val="28"/>
          <w:szCs w:val="28"/>
          <w:lang w:eastAsia="ru-RU"/>
        </w:rPr>
        <w:t>Разравнивание бута ул.Новая, п.Никольское</w:t>
      </w:r>
    </w:p>
    <w:p w14:paraId="1C40255C" w14:textId="77777777" w:rsidR="009174A0"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481C84" w:rsidRPr="00872D89">
        <w:rPr>
          <w:rFonts w:ascii="Times New Roman" w:eastAsia="Times New Roman" w:hAnsi="Times New Roman" w:cs="Times New Roman"/>
          <w:kern w:val="0"/>
          <w:sz w:val="28"/>
          <w:szCs w:val="28"/>
          <w:lang w:eastAsia="ru-RU"/>
        </w:rPr>
        <w:t>Подсыпка и разравнивание щебня ул.Новая, п.Губачево</w:t>
      </w:r>
    </w:p>
    <w:p w14:paraId="63E5F264" w14:textId="77777777" w:rsidR="009174A0"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9174A0" w:rsidRPr="00872D89">
        <w:rPr>
          <w:rFonts w:ascii="Times New Roman" w:eastAsia="Times New Roman" w:hAnsi="Times New Roman" w:cs="Times New Roman"/>
          <w:kern w:val="0"/>
          <w:sz w:val="28"/>
          <w:szCs w:val="28"/>
          <w:lang w:eastAsia="ru-RU"/>
        </w:rPr>
        <w:t>Подсыпка и разравнивание щебня ул.Петровкая, п.Губачево</w:t>
      </w:r>
    </w:p>
    <w:p w14:paraId="0790DA79" w14:textId="77777777" w:rsidR="009174A0"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9174A0" w:rsidRPr="00872D89">
        <w:rPr>
          <w:rFonts w:ascii="Times New Roman" w:eastAsia="Times New Roman" w:hAnsi="Times New Roman" w:cs="Times New Roman"/>
          <w:kern w:val="0"/>
          <w:sz w:val="28"/>
          <w:szCs w:val="28"/>
          <w:lang w:eastAsia="ru-RU"/>
        </w:rPr>
        <w:t>Подсыпка, разравнивание ЩПС ул.Парковая, п.Никольское</w:t>
      </w:r>
    </w:p>
    <w:p w14:paraId="5B19F5E6" w14:textId="77777777" w:rsidR="009174A0"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9174A0" w:rsidRPr="00872D89">
        <w:rPr>
          <w:rFonts w:ascii="Times New Roman" w:eastAsia="Times New Roman" w:hAnsi="Times New Roman" w:cs="Times New Roman"/>
          <w:kern w:val="0"/>
          <w:sz w:val="28"/>
          <w:szCs w:val="28"/>
          <w:lang w:eastAsia="ru-RU"/>
        </w:rPr>
        <w:t>Копка водоотводной  канавы ул.Октябрьская, п.Никольское</w:t>
      </w:r>
    </w:p>
    <w:p w14:paraId="0DFB5D43" w14:textId="77777777" w:rsidR="009174A0"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9174A0" w:rsidRPr="00872D89">
        <w:rPr>
          <w:rFonts w:ascii="Times New Roman" w:eastAsia="Times New Roman" w:hAnsi="Times New Roman" w:cs="Times New Roman"/>
          <w:kern w:val="0"/>
          <w:sz w:val="28"/>
          <w:szCs w:val="28"/>
          <w:lang w:eastAsia="ru-RU"/>
        </w:rPr>
        <w:t>Подсыпка, разравнивание ЩПС  ул.Парковая, п.Никольское</w:t>
      </w:r>
    </w:p>
    <w:p w14:paraId="7F358B9C" w14:textId="77777777" w:rsidR="009174A0"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9174A0" w:rsidRPr="00872D89">
        <w:rPr>
          <w:rFonts w:ascii="Times New Roman" w:eastAsia="Times New Roman" w:hAnsi="Times New Roman" w:cs="Times New Roman"/>
          <w:kern w:val="0"/>
          <w:sz w:val="28"/>
          <w:szCs w:val="28"/>
          <w:lang w:eastAsia="ru-RU"/>
        </w:rPr>
        <w:t>Подсыпка, разравнивание дер.Таранино</w:t>
      </w:r>
    </w:p>
    <w:p w14:paraId="4439C952" w14:textId="77777777" w:rsidR="009174A0"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9174A0" w:rsidRPr="00872D89">
        <w:rPr>
          <w:rFonts w:ascii="Times New Roman" w:eastAsia="Times New Roman" w:hAnsi="Times New Roman" w:cs="Times New Roman"/>
          <w:kern w:val="0"/>
          <w:sz w:val="28"/>
          <w:szCs w:val="28"/>
          <w:lang w:eastAsia="ru-RU"/>
        </w:rPr>
        <w:t>Подсыпка, утрамбовка дробленого бетона ул.1я Мая, п.Никольское</w:t>
      </w:r>
    </w:p>
    <w:p w14:paraId="77ED2D1F" w14:textId="77777777" w:rsidR="009174A0"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9174A0" w:rsidRPr="00872D89">
        <w:rPr>
          <w:rFonts w:ascii="Times New Roman" w:eastAsia="Times New Roman" w:hAnsi="Times New Roman" w:cs="Times New Roman"/>
          <w:kern w:val="0"/>
          <w:sz w:val="28"/>
          <w:szCs w:val="28"/>
          <w:lang w:eastAsia="ru-RU"/>
        </w:rPr>
        <w:t>Подсыпка, разравнивание ШПС ул.Окружная, п.Кирово</w:t>
      </w:r>
    </w:p>
    <w:p w14:paraId="60E8F266" w14:textId="77777777" w:rsidR="00F45D56"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w:t>
      </w:r>
      <w:r w:rsidR="009174A0" w:rsidRPr="00872D89">
        <w:rPr>
          <w:rFonts w:ascii="Times New Roman" w:eastAsia="Times New Roman" w:hAnsi="Times New Roman" w:cs="Times New Roman"/>
          <w:kern w:val="0"/>
          <w:sz w:val="28"/>
          <w:szCs w:val="28"/>
          <w:lang w:eastAsia="ru-RU"/>
        </w:rPr>
        <w:t xml:space="preserve"> </w:t>
      </w:r>
      <w:r w:rsidR="00F45D56" w:rsidRPr="00872D89">
        <w:rPr>
          <w:rFonts w:ascii="Times New Roman" w:eastAsia="Times New Roman" w:hAnsi="Times New Roman" w:cs="Times New Roman"/>
          <w:kern w:val="0"/>
          <w:sz w:val="28"/>
          <w:szCs w:val="28"/>
          <w:lang w:eastAsia="ru-RU"/>
        </w:rPr>
        <w:t>Подсыпка и разравние вание ЩПС въезд в п.Фанерник, ул. Геофизиков</w:t>
      </w:r>
    </w:p>
    <w:p w14:paraId="63A821DF" w14:textId="77777777" w:rsidR="0061283F"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Подсыпка, разравнивание, дробленого бетона, ШПС ул.Окружная, п.Кирово </w:t>
      </w:r>
    </w:p>
    <w:p w14:paraId="44285AA7" w14:textId="77777777" w:rsidR="00F45D56"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F45D56" w:rsidRPr="00872D89">
        <w:rPr>
          <w:rFonts w:ascii="Times New Roman" w:eastAsia="Times New Roman" w:hAnsi="Times New Roman" w:cs="Times New Roman"/>
          <w:kern w:val="0"/>
          <w:sz w:val="28"/>
          <w:szCs w:val="28"/>
          <w:lang w:eastAsia="ru-RU"/>
        </w:rPr>
        <w:t>Разравнивание щебня дер.Чечулино</w:t>
      </w:r>
    </w:p>
    <w:p w14:paraId="5B2A8F0F" w14:textId="77777777" w:rsidR="00F45D56"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F45D56" w:rsidRPr="00872D89">
        <w:rPr>
          <w:rFonts w:ascii="Times New Roman" w:eastAsia="Times New Roman" w:hAnsi="Times New Roman" w:cs="Times New Roman"/>
          <w:kern w:val="0"/>
          <w:sz w:val="28"/>
          <w:szCs w:val="28"/>
          <w:lang w:eastAsia="ru-RU"/>
        </w:rPr>
        <w:t>Ок</w:t>
      </w:r>
      <w:r w:rsidRPr="00872D89">
        <w:rPr>
          <w:rFonts w:ascii="Times New Roman" w:eastAsia="Times New Roman" w:hAnsi="Times New Roman" w:cs="Times New Roman"/>
          <w:kern w:val="0"/>
          <w:sz w:val="28"/>
          <w:szCs w:val="28"/>
          <w:lang w:eastAsia="ru-RU"/>
        </w:rPr>
        <w:t>а</w:t>
      </w:r>
      <w:r w:rsidR="00F45D56" w:rsidRPr="00872D89">
        <w:rPr>
          <w:rFonts w:ascii="Times New Roman" w:eastAsia="Times New Roman" w:hAnsi="Times New Roman" w:cs="Times New Roman"/>
          <w:kern w:val="0"/>
          <w:sz w:val="28"/>
          <w:szCs w:val="28"/>
          <w:lang w:eastAsia="ru-RU"/>
        </w:rPr>
        <w:t xml:space="preserve">навливание дороги щебня дер.Чечулино </w:t>
      </w:r>
    </w:p>
    <w:p w14:paraId="0ABF1CDA" w14:textId="77777777" w:rsidR="00F45D56"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F45D56" w:rsidRPr="00872D89">
        <w:rPr>
          <w:rFonts w:ascii="Times New Roman" w:eastAsia="Times New Roman" w:hAnsi="Times New Roman" w:cs="Times New Roman"/>
          <w:kern w:val="0"/>
          <w:sz w:val="28"/>
          <w:szCs w:val="28"/>
          <w:lang w:eastAsia="ru-RU"/>
        </w:rPr>
        <w:t>Подсыпка, разравнивание ЩПС, п.Никольское, проулок м/у ул.1я Мая и ул.Мира</w:t>
      </w:r>
    </w:p>
    <w:p w14:paraId="60C287F9" w14:textId="77777777" w:rsidR="00F45D56"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F45D56" w:rsidRPr="00872D89">
        <w:rPr>
          <w:rFonts w:ascii="Times New Roman" w:eastAsia="Times New Roman" w:hAnsi="Times New Roman" w:cs="Times New Roman"/>
          <w:kern w:val="0"/>
          <w:sz w:val="28"/>
          <w:szCs w:val="28"/>
          <w:lang w:eastAsia="ru-RU"/>
        </w:rPr>
        <w:t xml:space="preserve">Подсыпка, разравнивание ЩПС, с.Костенево </w:t>
      </w:r>
    </w:p>
    <w:p w14:paraId="21E73ED0" w14:textId="77777777" w:rsidR="00F45D56"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F45D56" w:rsidRPr="00872D89">
        <w:rPr>
          <w:rFonts w:ascii="Times New Roman" w:eastAsia="Times New Roman" w:hAnsi="Times New Roman" w:cs="Times New Roman"/>
          <w:kern w:val="0"/>
          <w:sz w:val="28"/>
          <w:szCs w:val="28"/>
          <w:lang w:eastAsia="ru-RU"/>
        </w:rPr>
        <w:t>Подсыпка, разравнивание ЩПС, с.Костенево, п.Никольское, ул.1я Заречная, ул.Мира</w:t>
      </w:r>
    </w:p>
    <w:p w14:paraId="3F6185DB" w14:textId="77777777" w:rsidR="00F45D56"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F45D56" w:rsidRPr="00872D89">
        <w:rPr>
          <w:rFonts w:ascii="Times New Roman" w:eastAsia="Times New Roman" w:hAnsi="Times New Roman" w:cs="Times New Roman"/>
          <w:kern w:val="0"/>
          <w:sz w:val="28"/>
          <w:szCs w:val="28"/>
          <w:lang w:eastAsia="ru-RU"/>
        </w:rPr>
        <w:t xml:space="preserve">Подсыпка, разравнивание ЩПС п.Филипцево ул.Торфяная, Рабочая </w:t>
      </w:r>
    </w:p>
    <w:p w14:paraId="1B5909AA" w14:textId="77777777" w:rsidR="004E110B" w:rsidRPr="00872D89" w:rsidRDefault="0061283F" w:rsidP="00872D89">
      <w:pPr>
        <w:widowControl w:val="0"/>
        <w:suppressAutoHyphens/>
        <w:spacing w:after="0" w:line="100" w:lineRule="atLeast"/>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F45D56" w:rsidRPr="00872D89">
        <w:rPr>
          <w:rFonts w:ascii="Times New Roman" w:eastAsia="Times New Roman" w:hAnsi="Times New Roman" w:cs="Times New Roman"/>
          <w:kern w:val="0"/>
          <w:sz w:val="28"/>
          <w:szCs w:val="28"/>
          <w:lang w:eastAsia="ru-RU"/>
        </w:rPr>
        <w:t>Разравнивание щебня, отсева в месте ремонта дороги д.Щетниково, д.Рудаково</w:t>
      </w:r>
    </w:p>
    <w:p w14:paraId="41D46FD6" w14:textId="77777777" w:rsidR="00914791" w:rsidRPr="00872D89" w:rsidRDefault="00914791"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p>
    <w:p w14:paraId="0DD33D9C" w14:textId="77777777" w:rsidR="00914791" w:rsidRPr="00872D89" w:rsidRDefault="00914791"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Общая сумма затрат на проведение ремонтов дорог в сельском поселении в 202</w:t>
      </w:r>
      <w:r w:rsidR="00DA4372" w:rsidRPr="00872D89">
        <w:rPr>
          <w:rFonts w:ascii="Times New Roman" w:eastAsia="Andale Sans UI" w:hAnsi="Times New Roman" w:cs="Times New Roman"/>
          <w:sz w:val="28"/>
          <w:szCs w:val="28"/>
          <w:lang w:eastAsia="zh-CN"/>
        </w:rPr>
        <w:t>3</w:t>
      </w:r>
      <w:r w:rsidRPr="00872D89">
        <w:rPr>
          <w:rFonts w:ascii="Times New Roman" w:eastAsia="Andale Sans UI" w:hAnsi="Times New Roman" w:cs="Times New Roman"/>
          <w:sz w:val="28"/>
          <w:szCs w:val="28"/>
          <w:lang w:eastAsia="zh-CN"/>
        </w:rPr>
        <w:t xml:space="preserve"> году составила </w:t>
      </w:r>
      <w:r w:rsidR="00DA4372" w:rsidRPr="00872D89">
        <w:rPr>
          <w:rFonts w:ascii="Times New Roman" w:eastAsia="Andale Sans UI" w:hAnsi="Times New Roman" w:cs="Times New Roman"/>
          <w:sz w:val="28"/>
          <w:szCs w:val="28"/>
          <w:lang w:eastAsia="zh-CN"/>
        </w:rPr>
        <w:t>7090,60 тыс. рублей, что на 5129,53</w:t>
      </w:r>
      <w:r w:rsidRPr="00872D89">
        <w:rPr>
          <w:rFonts w:ascii="Times New Roman" w:eastAsia="Andale Sans UI" w:hAnsi="Times New Roman" w:cs="Times New Roman"/>
          <w:sz w:val="28"/>
          <w:szCs w:val="28"/>
          <w:lang w:eastAsia="zh-CN"/>
        </w:rPr>
        <w:t xml:space="preserve"> тыс. рублей</w:t>
      </w:r>
      <w:r w:rsidR="00DA4372" w:rsidRPr="00872D89">
        <w:rPr>
          <w:rFonts w:ascii="Times New Roman" w:eastAsia="Andale Sans UI" w:hAnsi="Times New Roman" w:cs="Times New Roman"/>
          <w:sz w:val="28"/>
          <w:szCs w:val="28"/>
          <w:lang w:eastAsia="zh-CN"/>
        </w:rPr>
        <w:t xml:space="preserve"> больше, чем в 2022 году</w:t>
      </w:r>
      <w:r w:rsidRPr="00872D89">
        <w:rPr>
          <w:rFonts w:ascii="Times New Roman" w:eastAsia="Andale Sans UI" w:hAnsi="Times New Roman" w:cs="Times New Roman"/>
          <w:sz w:val="28"/>
          <w:szCs w:val="28"/>
          <w:lang w:eastAsia="zh-CN"/>
        </w:rPr>
        <w:t>.</w:t>
      </w:r>
    </w:p>
    <w:p w14:paraId="7BEF4D7B" w14:textId="77777777" w:rsidR="004009D3" w:rsidRPr="00872D89" w:rsidRDefault="0013176D"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Кроме того, в ушедшем году Администрация Никольского сельского поселения</w:t>
      </w:r>
      <w:r w:rsidRPr="00872D89">
        <w:rPr>
          <w:rFonts w:ascii="Times New Roman" w:eastAsia="Andale Sans UI" w:hAnsi="Times New Roman" w:cs="Times New Roman"/>
          <w:i/>
          <w:iCs/>
          <w:sz w:val="28"/>
          <w:szCs w:val="28"/>
          <w:lang w:eastAsia="zh-CN"/>
        </w:rPr>
        <w:t xml:space="preserve"> </w:t>
      </w:r>
      <w:r w:rsidRPr="00872D89">
        <w:rPr>
          <w:rFonts w:ascii="Times New Roman" w:eastAsia="Andale Sans UI" w:hAnsi="Times New Roman" w:cs="Times New Roman"/>
          <w:sz w:val="28"/>
          <w:szCs w:val="28"/>
          <w:lang w:eastAsia="zh-CN"/>
        </w:rPr>
        <w:t xml:space="preserve">успешно участвовала в </w:t>
      </w:r>
      <w:r w:rsidR="007730B2" w:rsidRPr="00872D89">
        <w:rPr>
          <w:rFonts w:ascii="Times New Roman" w:eastAsia="Andale Sans UI" w:hAnsi="Times New Roman" w:cs="Times New Roman"/>
          <w:sz w:val="28"/>
          <w:szCs w:val="28"/>
          <w:lang w:eastAsia="zh-CN"/>
        </w:rPr>
        <w:t>конкурсе</w:t>
      </w:r>
      <w:r w:rsidRPr="00872D89">
        <w:rPr>
          <w:rFonts w:ascii="Times New Roman" w:eastAsia="Andale Sans UI" w:hAnsi="Times New Roman" w:cs="Times New Roman"/>
          <w:sz w:val="28"/>
          <w:szCs w:val="28"/>
          <w:lang w:eastAsia="zh-CN"/>
        </w:rPr>
        <w:t xml:space="preserve"> на реализацию проектов, основанных на общественных инициативах в номинации «Дорожная деятельность» на 2024 год. Победил наш проект ремонта дороги от ул. Костеневская до ул. Школьная общей стоимостью 7436,90 тыс. рублей, в том числе доля средств местного бюджета </w:t>
      </w:r>
      <w:r w:rsidR="004E110B" w:rsidRPr="00872D89">
        <w:rPr>
          <w:rFonts w:ascii="Times New Roman" w:eastAsia="Andale Sans UI" w:hAnsi="Times New Roman" w:cs="Times New Roman"/>
          <w:sz w:val="28"/>
          <w:szCs w:val="28"/>
          <w:lang w:eastAsia="zh-CN"/>
        </w:rPr>
        <w:t>3792,83 тыс. рублей.</w:t>
      </w:r>
      <w:r w:rsidR="00637FE7" w:rsidRPr="00872D89">
        <w:rPr>
          <w:rFonts w:ascii="Times New Roman" w:eastAsia="Andale Sans UI" w:hAnsi="Times New Roman" w:cs="Times New Roman"/>
          <w:sz w:val="28"/>
          <w:szCs w:val="28"/>
          <w:lang w:eastAsia="zh-CN"/>
        </w:rPr>
        <w:t xml:space="preserve"> </w:t>
      </w:r>
    </w:p>
    <w:p w14:paraId="267C5049" w14:textId="77777777" w:rsidR="00914791" w:rsidRPr="00872D89" w:rsidRDefault="00637FE7"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Кстати, уже в феврале этого года был проведен аукцион и определена подрядная организация</w:t>
      </w:r>
      <w:r w:rsidR="004009D3" w:rsidRPr="00872D89">
        <w:rPr>
          <w:rFonts w:ascii="Times New Roman" w:eastAsia="Andale Sans UI" w:hAnsi="Times New Roman" w:cs="Times New Roman"/>
          <w:sz w:val="28"/>
          <w:szCs w:val="28"/>
          <w:lang w:eastAsia="zh-CN"/>
        </w:rPr>
        <w:t xml:space="preserve"> ООО «Евродор», которая снизила цену до 5354,58 тыс. рублей.</w:t>
      </w:r>
      <w:r w:rsidR="007730B2" w:rsidRPr="00872D89">
        <w:rPr>
          <w:rFonts w:ascii="Times New Roman" w:eastAsia="Andale Sans UI" w:hAnsi="Times New Roman" w:cs="Times New Roman"/>
          <w:sz w:val="28"/>
          <w:szCs w:val="28"/>
          <w:lang w:eastAsia="zh-CN"/>
        </w:rPr>
        <w:t xml:space="preserve"> </w:t>
      </w:r>
    </w:p>
    <w:p w14:paraId="0A20C9E1" w14:textId="77777777" w:rsidR="00914791" w:rsidRPr="00872D89" w:rsidRDefault="00914791"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26ED698C" w14:textId="77777777" w:rsidR="00914791" w:rsidRPr="00872D89" w:rsidRDefault="005A34AB"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ПОЖАРНАЯ БЕЗОПАСНОСТЬ</w:t>
      </w:r>
      <w:r w:rsidR="00020B36" w:rsidRPr="00872D89">
        <w:rPr>
          <w:rFonts w:ascii="Times New Roman" w:eastAsia="Andale Sans UI" w:hAnsi="Times New Roman" w:cs="Times New Roman"/>
          <w:sz w:val="28"/>
          <w:szCs w:val="28"/>
          <w:lang w:eastAsia="zh-CN"/>
        </w:rPr>
        <w:t xml:space="preserve"> НА ТЕРРИТОРИИ СЕЛЬСКОГО ПОСЕЛЕНИЯ</w:t>
      </w:r>
    </w:p>
    <w:p w14:paraId="7CF6EB29" w14:textId="77777777" w:rsidR="00020B36" w:rsidRPr="00872D89" w:rsidRDefault="00020B36"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p>
    <w:p w14:paraId="27A872CA" w14:textId="77777777" w:rsidR="00020B36" w:rsidRPr="00872D89" w:rsidRDefault="00020B36"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Очень важным направлением деятельности является обеспечение пожарной безопасности на территории сельского поселения.</w:t>
      </w:r>
    </w:p>
    <w:p w14:paraId="044882A2" w14:textId="77777777" w:rsidR="00BE0F6A" w:rsidRPr="00872D89" w:rsidRDefault="00BE0F6A"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p>
    <w:p w14:paraId="6CC82CC2" w14:textId="77777777" w:rsidR="00020B36" w:rsidRPr="00872D89" w:rsidRDefault="00020B36"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В 2023 году по требованиям надзорных ведомств были выполнены следующие мероприятия:</w:t>
      </w:r>
    </w:p>
    <w:p w14:paraId="5669F940" w14:textId="77777777" w:rsidR="00020B36" w:rsidRPr="00872D89" w:rsidRDefault="00020B36" w:rsidP="00872D89">
      <w:pPr>
        <w:widowControl w:val="0"/>
        <w:suppressAutoHyphens/>
        <w:spacing w:after="0" w:line="240" w:lineRule="auto"/>
        <w:ind w:firstLine="600"/>
        <w:jc w:val="both"/>
        <w:rPr>
          <w:rFonts w:ascii="Times New Roman" w:eastAsia="Andale Sans UI" w:hAnsi="Times New Roman" w:cs="Times New Roman"/>
          <w:i/>
          <w:iCs/>
          <w:sz w:val="28"/>
          <w:szCs w:val="28"/>
          <w:lang w:eastAsia="zh-CN"/>
        </w:rPr>
      </w:pPr>
      <w:r w:rsidRPr="00872D89">
        <w:rPr>
          <w:rFonts w:ascii="Times New Roman" w:eastAsia="Andale Sans UI" w:hAnsi="Times New Roman" w:cs="Times New Roman"/>
          <w:sz w:val="28"/>
          <w:szCs w:val="28"/>
          <w:lang w:eastAsia="zh-CN"/>
        </w:rPr>
        <w:t>-</w:t>
      </w:r>
      <w:r w:rsidR="00BE0F6A" w:rsidRPr="00872D89">
        <w:rPr>
          <w:rFonts w:ascii="Times New Roman" w:eastAsia="Andale Sans UI" w:hAnsi="Times New Roman" w:cs="Times New Roman"/>
          <w:sz w:val="28"/>
          <w:szCs w:val="28"/>
          <w:lang w:eastAsia="zh-CN"/>
        </w:rPr>
        <w:t xml:space="preserve"> </w:t>
      </w:r>
      <w:r w:rsidRPr="00872D89">
        <w:rPr>
          <w:rFonts w:ascii="Times New Roman" w:eastAsia="Andale Sans UI" w:hAnsi="Times New Roman" w:cs="Times New Roman"/>
          <w:sz w:val="28"/>
          <w:szCs w:val="28"/>
          <w:lang w:eastAsia="zh-CN"/>
        </w:rPr>
        <w:t>закуплены 2 ранцевых огнетушителя</w:t>
      </w:r>
      <w:r w:rsidR="00902A6D" w:rsidRPr="00872D89">
        <w:rPr>
          <w:rFonts w:ascii="Times New Roman" w:eastAsia="Andale Sans UI" w:hAnsi="Times New Roman" w:cs="Times New Roman"/>
          <w:sz w:val="28"/>
          <w:szCs w:val="28"/>
          <w:lang w:eastAsia="zh-CN"/>
        </w:rPr>
        <w:t xml:space="preserve"> на общую сумму 15,90 тыс. рублей. </w:t>
      </w:r>
    </w:p>
    <w:p w14:paraId="3A8BDFF2" w14:textId="77777777" w:rsidR="00902A6D" w:rsidRPr="00872D89" w:rsidRDefault="00BE0F6A"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w:t>
      </w:r>
      <w:r w:rsidR="00902A6D" w:rsidRPr="00872D89">
        <w:rPr>
          <w:rFonts w:ascii="Times New Roman" w:eastAsia="Andale Sans UI" w:hAnsi="Times New Roman" w:cs="Times New Roman"/>
          <w:sz w:val="28"/>
          <w:szCs w:val="28"/>
          <w:lang w:eastAsia="zh-CN"/>
        </w:rPr>
        <w:t>выполнено устройство подъездов к пожарным водоемам в населенных пунктах д. Убебиново, д. Глазово, д. Дровинки, п. Кирово</w:t>
      </w:r>
      <w:r w:rsidR="00743585" w:rsidRPr="00872D89">
        <w:rPr>
          <w:rFonts w:ascii="Times New Roman" w:eastAsia="Andale Sans UI" w:hAnsi="Times New Roman" w:cs="Times New Roman"/>
          <w:sz w:val="28"/>
          <w:szCs w:val="28"/>
          <w:lang w:eastAsia="zh-CN"/>
        </w:rPr>
        <w:t xml:space="preserve"> на общую сумму 191,90 </w:t>
      </w:r>
      <w:r w:rsidR="00743585" w:rsidRPr="00872D89">
        <w:rPr>
          <w:rFonts w:ascii="Times New Roman" w:eastAsia="Andale Sans UI" w:hAnsi="Times New Roman" w:cs="Times New Roman"/>
          <w:sz w:val="28"/>
          <w:szCs w:val="28"/>
          <w:lang w:eastAsia="zh-CN"/>
        </w:rPr>
        <w:lastRenderedPageBreak/>
        <w:t>тыс. рублей</w:t>
      </w:r>
      <w:r w:rsidR="00902A6D" w:rsidRPr="00872D89">
        <w:rPr>
          <w:rFonts w:ascii="Times New Roman" w:eastAsia="Andale Sans UI" w:hAnsi="Times New Roman" w:cs="Times New Roman"/>
          <w:sz w:val="28"/>
          <w:szCs w:val="28"/>
          <w:lang w:eastAsia="zh-CN"/>
        </w:rPr>
        <w:t>.</w:t>
      </w:r>
    </w:p>
    <w:p w14:paraId="231B1CA2" w14:textId="77777777" w:rsidR="00BE0F6A" w:rsidRPr="00872D89" w:rsidRDefault="00BE0F6A" w:rsidP="00872D89">
      <w:pPr>
        <w:pStyle w:val="a4"/>
        <w:widowControl/>
        <w:spacing w:before="0" w:after="0"/>
        <w:ind w:right="-105"/>
        <w:jc w:val="both"/>
        <w:rPr>
          <w:rFonts w:ascii="Times New Roman" w:eastAsia="Times New Roman" w:hAnsi="Times New Roman" w:cs="Times New Roman"/>
          <w:bCs/>
          <w:color w:val="auto"/>
          <w:sz w:val="28"/>
          <w:szCs w:val="28"/>
          <w:lang w:val="ru-RU" w:eastAsia="ru-RU"/>
        </w:rPr>
      </w:pPr>
      <w:r w:rsidRPr="00872D89">
        <w:rPr>
          <w:rFonts w:ascii="Times New Roman" w:eastAsia="Times New Roman" w:hAnsi="Times New Roman" w:cs="Times New Roman"/>
          <w:bCs/>
          <w:color w:val="auto"/>
          <w:sz w:val="28"/>
          <w:szCs w:val="28"/>
          <w:lang w:val="ru-RU" w:eastAsia="ru-RU"/>
        </w:rPr>
        <w:tab/>
        <w:t>Продолжена работа по установке указателей расположения пожарных водоёмов.</w:t>
      </w:r>
    </w:p>
    <w:p w14:paraId="622644E5" w14:textId="77777777" w:rsidR="00BE0F6A" w:rsidRPr="00872D89" w:rsidRDefault="00BE0F6A" w:rsidP="00872D89">
      <w:pPr>
        <w:pStyle w:val="a4"/>
        <w:widowControl/>
        <w:spacing w:before="0" w:after="0"/>
        <w:ind w:right="-105"/>
        <w:jc w:val="both"/>
        <w:rPr>
          <w:rFonts w:ascii="Times New Roman" w:eastAsia="Calibri" w:hAnsi="Times New Roman" w:cs="Times New Roman"/>
          <w:color w:val="auto"/>
          <w:sz w:val="28"/>
          <w:szCs w:val="28"/>
          <w:lang w:val="ru-RU"/>
        </w:rPr>
      </w:pPr>
    </w:p>
    <w:p w14:paraId="712E016B" w14:textId="77777777" w:rsidR="00BE0F6A" w:rsidRPr="00872D89" w:rsidRDefault="00BE0F6A" w:rsidP="00872D89">
      <w:pPr>
        <w:pStyle w:val="a4"/>
        <w:widowControl/>
        <w:spacing w:before="0" w:after="0"/>
        <w:ind w:right="-105"/>
        <w:jc w:val="both"/>
        <w:rPr>
          <w:rFonts w:ascii="Times New Roman" w:eastAsia="Times New Roman" w:hAnsi="Times New Roman" w:cs="Times New Roman"/>
          <w:bCs/>
          <w:color w:val="auto"/>
          <w:sz w:val="28"/>
          <w:szCs w:val="28"/>
          <w:lang w:val="ru-RU" w:eastAsia="ru-RU"/>
        </w:rPr>
      </w:pPr>
      <w:r w:rsidRPr="00872D89">
        <w:rPr>
          <w:rFonts w:ascii="Times New Roman" w:eastAsia="Times New Roman" w:hAnsi="Times New Roman" w:cs="Times New Roman"/>
          <w:bCs/>
          <w:color w:val="auto"/>
          <w:sz w:val="28"/>
          <w:szCs w:val="28"/>
          <w:lang w:val="ru-RU" w:eastAsia="ru-RU"/>
        </w:rPr>
        <w:tab/>
        <w:t>Установлен дорожный знак с названием населенного пункта (Хорговино).</w:t>
      </w:r>
    </w:p>
    <w:p w14:paraId="0CF96C39" w14:textId="77777777" w:rsidR="00BE0F6A" w:rsidRPr="00872D89" w:rsidRDefault="00BE0F6A" w:rsidP="00872D89">
      <w:pPr>
        <w:pStyle w:val="a4"/>
        <w:widowControl/>
        <w:spacing w:before="0" w:after="0"/>
        <w:ind w:right="-105"/>
        <w:jc w:val="both"/>
        <w:rPr>
          <w:rFonts w:ascii="Times New Roman" w:eastAsia="Calibri" w:hAnsi="Times New Roman" w:cs="Times New Roman"/>
          <w:color w:val="auto"/>
          <w:sz w:val="28"/>
          <w:szCs w:val="28"/>
          <w:lang w:val="ru-RU"/>
        </w:rPr>
      </w:pPr>
    </w:p>
    <w:p w14:paraId="57B96E0B" w14:textId="77777777" w:rsidR="00BE0F6A" w:rsidRPr="00872D89" w:rsidRDefault="00BE0F6A" w:rsidP="00872D89">
      <w:pPr>
        <w:pStyle w:val="a4"/>
        <w:widowControl/>
        <w:spacing w:before="0" w:after="0"/>
        <w:ind w:right="-105"/>
        <w:jc w:val="both"/>
        <w:rPr>
          <w:rFonts w:ascii="Times New Roman" w:eastAsia="Times New Roman" w:hAnsi="Times New Roman" w:cs="Times New Roman"/>
          <w:bCs/>
          <w:color w:val="auto"/>
          <w:sz w:val="28"/>
          <w:szCs w:val="28"/>
          <w:lang w:val="ru-RU" w:eastAsia="ru-RU"/>
        </w:rPr>
      </w:pPr>
      <w:r w:rsidRPr="00872D89">
        <w:rPr>
          <w:rFonts w:ascii="Times New Roman" w:eastAsia="Times New Roman" w:hAnsi="Times New Roman" w:cs="Times New Roman"/>
          <w:bCs/>
          <w:color w:val="auto"/>
          <w:sz w:val="28"/>
          <w:szCs w:val="28"/>
          <w:lang w:val="ru-RU" w:eastAsia="ru-RU"/>
        </w:rPr>
        <w:tab/>
        <w:t>Малообеспеченным жителям предоставлено 5 автономных дымовых пожарных извещателей.</w:t>
      </w:r>
    </w:p>
    <w:p w14:paraId="7FBF83B1" w14:textId="77777777" w:rsidR="00BE0F6A" w:rsidRPr="00872D89" w:rsidRDefault="00BE0F6A" w:rsidP="00872D89">
      <w:pPr>
        <w:pStyle w:val="a4"/>
        <w:widowControl/>
        <w:spacing w:before="0" w:after="0"/>
        <w:ind w:right="-105"/>
        <w:jc w:val="both"/>
        <w:rPr>
          <w:rFonts w:ascii="Times New Roman" w:eastAsia="Times New Roman" w:hAnsi="Times New Roman" w:cs="Times New Roman"/>
          <w:bCs/>
          <w:color w:val="auto"/>
          <w:sz w:val="28"/>
          <w:szCs w:val="28"/>
          <w:lang w:val="ru-RU" w:eastAsia="ru-RU"/>
        </w:rPr>
      </w:pPr>
    </w:p>
    <w:p w14:paraId="712C2C7C" w14:textId="77777777" w:rsidR="00BE0F6A" w:rsidRPr="00872D89" w:rsidRDefault="00BE0F6A" w:rsidP="00872D89">
      <w:pPr>
        <w:tabs>
          <w:tab w:val="left" w:pos="8055"/>
        </w:tabs>
        <w:ind w:right="-105"/>
        <w:jc w:val="both"/>
        <w:rPr>
          <w:rFonts w:ascii="Times New Roman" w:eastAsia="Times New Roman" w:hAnsi="Times New Roman" w:cs="Times New Roman"/>
          <w:sz w:val="28"/>
          <w:szCs w:val="28"/>
          <w:lang w:eastAsia="ru-RU"/>
        </w:rPr>
      </w:pPr>
      <w:r w:rsidRPr="00872D89">
        <w:rPr>
          <w:rFonts w:ascii="Times New Roman" w:eastAsia="Times New Roman" w:hAnsi="Times New Roman" w:cs="Times New Roman"/>
          <w:sz w:val="28"/>
          <w:szCs w:val="28"/>
          <w:lang w:eastAsia="ru-RU"/>
        </w:rPr>
        <w:t xml:space="preserve">      В целях профилактики, на постоянной основе проводится информирование жителей поселения о необходимости соблюдения норм пожарной безопасности, правилах поведения на водных объектах; о действиях населения при террактах; по содержанию внутридомовых электрических сетей и оборудования; по эксплуатации газового оборудования; информирование в сфере гражданской обороне путём выдачи раздаточного материала в виде листовок, размещения информации на официальном сайте и госпабликах.</w:t>
      </w:r>
    </w:p>
    <w:p w14:paraId="46B395BF" w14:textId="77777777" w:rsidR="00B755CB" w:rsidRPr="00872D89" w:rsidRDefault="00B755CB" w:rsidP="00872D89">
      <w:pPr>
        <w:widowControl w:val="0"/>
        <w:suppressAutoHyphens/>
        <w:spacing w:after="0" w:line="240" w:lineRule="auto"/>
        <w:ind w:firstLine="54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Ежегодно в весенний и осенний периоды совместно с сотрудниками пожарной чести пос. Никольское проводится  комиссионное обследование противопожарного оборудования и противопожарных прудов, направленные на  профилактику  пожарной безопасности.</w:t>
      </w:r>
    </w:p>
    <w:p w14:paraId="72848E3C" w14:textId="77777777" w:rsidR="00B755CB" w:rsidRPr="00872D89" w:rsidRDefault="00B755CB" w:rsidP="00872D89">
      <w:pPr>
        <w:tabs>
          <w:tab w:val="left" w:pos="8055"/>
        </w:tabs>
        <w:ind w:right="-105"/>
        <w:jc w:val="both"/>
        <w:rPr>
          <w:rFonts w:ascii="Times New Roman" w:eastAsia="Calibri" w:hAnsi="Times New Roman" w:cs="Times New Roman"/>
          <w:sz w:val="28"/>
          <w:szCs w:val="28"/>
        </w:rPr>
      </w:pPr>
    </w:p>
    <w:p w14:paraId="6251896F" w14:textId="77777777" w:rsidR="00BE0F6A" w:rsidRPr="00872D89" w:rsidRDefault="00BE0F6A" w:rsidP="00872D89">
      <w:pPr>
        <w:ind w:right="-105"/>
        <w:jc w:val="both"/>
        <w:rPr>
          <w:rFonts w:ascii="Times New Roman" w:eastAsia="Calibri" w:hAnsi="Times New Roman" w:cs="Times New Roman"/>
          <w:sz w:val="28"/>
          <w:szCs w:val="28"/>
        </w:rPr>
      </w:pPr>
      <w:r w:rsidRPr="00872D89">
        <w:rPr>
          <w:rFonts w:ascii="Times New Roman" w:eastAsia="Times New Roman" w:hAnsi="Times New Roman" w:cs="Times New Roman"/>
          <w:sz w:val="28"/>
          <w:szCs w:val="28"/>
          <w:lang w:eastAsia="ru-RU"/>
        </w:rPr>
        <w:t xml:space="preserve">    Ежемесячно межведомственной комиссией по проверке антитеррористической защищенности многоквартирных домов на территории Никольского сельского поселения проводятся рейдовые осмотры многоквартирных домов.</w:t>
      </w:r>
    </w:p>
    <w:p w14:paraId="6D12480E" w14:textId="77777777" w:rsidR="00020B36" w:rsidRPr="00872D89" w:rsidRDefault="00020B36" w:rsidP="00872D89">
      <w:pPr>
        <w:widowControl w:val="0"/>
        <w:suppressAutoHyphens/>
        <w:spacing w:after="0" w:line="240" w:lineRule="auto"/>
        <w:rPr>
          <w:rFonts w:ascii="Times New Roman" w:eastAsia="Andale Sans UI" w:hAnsi="Times New Roman" w:cs="Times New Roman"/>
          <w:sz w:val="28"/>
          <w:szCs w:val="28"/>
          <w:lang w:eastAsia="zh-CN"/>
        </w:rPr>
      </w:pPr>
    </w:p>
    <w:p w14:paraId="71632E07" w14:textId="77777777" w:rsidR="00E21952" w:rsidRPr="00872D89" w:rsidRDefault="00E21952" w:rsidP="00872D89">
      <w:pPr>
        <w:widowControl w:val="0"/>
        <w:suppressAutoHyphens/>
        <w:spacing w:after="0" w:line="240" w:lineRule="auto"/>
        <w:ind w:firstLine="600"/>
        <w:jc w:val="center"/>
        <w:rPr>
          <w:rFonts w:ascii="Times New Roman" w:hAnsi="Times New Roman" w:cs="Times New Roman"/>
          <w:sz w:val="28"/>
          <w:szCs w:val="28"/>
        </w:rPr>
      </w:pPr>
      <w:r w:rsidRPr="00872D89">
        <w:rPr>
          <w:rFonts w:ascii="Times New Roman" w:hAnsi="Times New Roman" w:cs="Times New Roman"/>
          <w:sz w:val="28"/>
          <w:szCs w:val="28"/>
        </w:rPr>
        <w:t>ЖИЛИЩНО-КОММУНАЛЬНОЕ ХОЗЯЙСТВО</w:t>
      </w:r>
    </w:p>
    <w:p w14:paraId="04E9C6F2" w14:textId="77777777" w:rsidR="00E21952" w:rsidRPr="00872D89" w:rsidRDefault="00E21952"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1781E3E5" w14:textId="77777777" w:rsidR="00E21952" w:rsidRPr="00872D89" w:rsidRDefault="00E21952" w:rsidP="00872D89">
      <w:pPr>
        <w:widowControl w:val="0"/>
        <w:suppressAutoHyphens/>
        <w:overflowPunct w:val="0"/>
        <w:autoSpaceDE w:val="0"/>
        <w:autoSpaceDN w:val="0"/>
        <w:spacing w:after="0" w:line="240" w:lineRule="auto"/>
        <w:ind w:firstLine="567"/>
        <w:jc w:val="both"/>
        <w:textAlignment w:val="baseline"/>
        <w:rPr>
          <w:rFonts w:ascii="Times New Roman" w:eastAsiaTheme="minorEastAsia" w:hAnsi="Times New Roman" w:cs="Times New Roman"/>
          <w:kern w:val="3"/>
          <w:sz w:val="28"/>
          <w:szCs w:val="28"/>
          <w:lang w:eastAsia="ru-RU"/>
        </w:rPr>
      </w:pPr>
      <w:r w:rsidRPr="00872D89">
        <w:rPr>
          <w:rFonts w:ascii="Times New Roman" w:eastAsia="Times New Roman CYR" w:hAnsi="Times New Roman" w:cs="Times New Roman"/>
          <w:kern w:val="3"/>
          <w:sz w:val="28"/>
          <w:szCs w:val="28"/>
          <w:lang w:eastAsia="ru-RU"/>
        </w:rPr>
        <w:t>В 2023 году продолжилось оформление бесхозяйного имущества. Выполнены кадастровые работы и поставлены на учет бесхозяйные объекты коммунального хозяйства: - водопроводная сеть п. Губачево (протяженность 1333м), водопроводная сеть д. Щетниково (протяженность 513м.), 2 скважины в д. Малое Безгачево.</w:t>
      </w:r>
    </w:p>
    <w:p w14:paraId="6D108196" w14:textId="77777777" w:rsidR="00E21952" w:rsidRPr="00872D89" w:rsidRDefault="00E21952" w:rsidP="00872D89">
      <w:pPr>
        <w:widowControl w:val="0"/>
        <w:suppressAutoHyphens/>
        <w:overflowPunct w:val="0"/>
        <w:autoSpaceDE w:val="0"/>
        <w:autoSpaceDN w:val="0"/>
        <w:spacing w:after="0" w:line="240" w:lineRule="auto"/>
        <w:ind w:firstLine="567"/>
        <w:jc w:val="both"/>
        <w:textAlignment w:val="baseline"/>
        <w:rPr>
          <w:rFonts w:ascii="Times New Roman" w:eastAsiaTheme="minorEastAsia" w:hAnsi="Times New Roman" w:cs="Times New Roman"/>
          <w:kern w:val="3"/>
          <w:sz w:val="28"/>
          <w:szCs w:val="28"/>
          <w:lang w:eastAsia="ru-RU"/>
        </w:rPr>
      </w:pPr>
      <w:r w:rsidRPr="00872D89">
        <w:rPr>
          <w:rFonts w:ascii="Times New Roman" w:eastAsia="Times New Roman CYR" w:hAnsi="Times New Roman" w:cs="Times New Roman"/>
          <w:kern w:val="3"/>
          <w:sz w:val="28"/>
          <w:szCs w:val="28"/>
          <w:lang w:eastAsia="ru-RU"/>
        </w:rPr>
        <w:t xml:space="preserve">Передано из собственности Костромской области в муниципальную собственность нежилое помещение </w:t>
      </w:r>
      <w:r w:rsidRPr="00872D89">
        <w:rPr>
          <w:rFonts w:ascii="Times New Roman" w:eastAsia="Times New Roman" w:hAnsi="Times New Roman" w:cs="Times New Roman"/>
          <w:kern w:val="3"/>
          <w:sz w:val="28"/>
          <w:szCs w:val="28"/>
          <w:lang w:eastAsia="ru-RU"/>
        </w:rPr>
        <w:t>п. Губачево, ул. Новая, д.27 площадью 36,7 кв.м.</w:t>
      </w:r>
      <w:r w:rsidRPr="00872D89">
        <w:rPr>
          <w:rFonts w:ascii="Times New Roman" w:eastAsia="Times New Roman CYR" w:hAnsi="Times New Roman" w:cs="Times New Roman"/>
          <w:kern w:val="3"/>
          <w:sz w:val="28"/>
          <w:szCs w:val="28"/>
          <w:lang w:eastAsia="ru-RU"/>
        </w:rPr>
        <w:t>, где располагался бывший ФАП в целях расширения кружковой деятельности клуба. В помещении проведены работы по замене окон.</w:t>
      </w:r>
    </w:p>
    <w:p w14:paraId="2D483694" w14:textId="77777777" w:rsidR="00E21952" w:rsidRPr="00872D89" w:rsidRDefault="00E21952" w:rsidP="00872D89">
      <w:pPr>
        <w:widowControl w:val="0"/>
        <w:suppressAutoHyphens/>
        <w:overflowPunct w:val="0"/>
        <w:autoSpaceDE w:val="0"/>
        <w:autoSpaceDN w:val="0"/>
        <w:spacing w:after="0" w:line="240" w:lineRule="auto"/>
        <w:ind w:firstLine="624"/>
        <w:jc w:val="both"/>
        <w:textAlignment w:val="baseline"/>
        <w:rPr>
          <w:rFonts w:ascii="Times New Roman" w:eastAsiaTheme="minorEastAsia" w:hAnsi="Times New Roman" w:cs="Times New Roman"/>
          <w:kern w:val="3"/>
          <w:sz w:val="28"/>
          <w:szCs w:val="28"/>
          <w:lang w:eastAsia="ru-RU"/>
        </w:rPr>
      </w:pPr>
      <w:r w:rsidRPr="00872D89">
        <w:rPr>
          <w:rFonts w:ascii="Times New Roman" w:eastAsia="Times New Roman" w:hAnsi="Times New Roman" w:cs="Times New Roman"/>
          <w:kern w:val="3"/>
          <w:sz w:val="28"/>
          <w:szCs w:val="28"/>
          <w:lang w:eastAsia="ru-RU"/>
        </w:rPr>
        <w:t>Продолж</w:t>
      </w:r>
      <w:r w:rsidR="007F24AA" w:rsidRPr="00872D89">
        <w:rPr>
          <w:rFonts w:ascii="Times New Roman" w:eastAsia="Times New Roman" w:hAnsi="Times New Roman" w:cs="Times New Roman"/>
          <w:kern w:val="3"/>
          <w:sz w:val="28"/>
          <w:szCs w:val="28"/>
          <w:lang w:eastAsia="ru-RU"/>
        </w:rPr>
        <w:t>илась</w:t>
      </w:r>
      <w:r w:rsidRPr="00872D89">
        <w:rPr>
          <w:rFonts w:ascii="Times New Roman" w:eastAsia="Times New Roman" w:hAnsi="Times New Roman" w:cs="Times New Roman"/>
          <w:kern w:val="3"/>
          <w:sz w:val="28"/>
          <w:szCs w:val="28"/>
          <w:lang w:eastAsia="ru-RU"/>
        </w:rPr>
        <w:t xml:space="preserve"> реализация муниципальной программы «Переселение граждан из аварийного жилищного фонда на территории Никольского сельского поселения Костромского муниципального района на 2021- 2023 годы». В рамках данной программы завершено расселение граждан из аварийных домов по адресам: пос. Никольское, ул. Зеленая, д. 22, д.24 общей площадью 909,9 кв.м.</w:t>
      </w:r>
    </w:p>
    <w:p w14:paraId="46629293" w14:textId="77777777" w:rsidR="007F24AA" w:rsidRPr="00872D89" w:rsidRDefault="00E21952" w:rsidP="00872D89">
      <w:pPr>
        <w:widowControl w:val="0"/>
        <w:suppressAutoHyphens/>
        <w:spacing w:after="0" w:line="240" w:lineRule="auto"/>
        <w:ind w:firstLine="600"/>
        <w:jc w:val="both"/>
        <w:rPr>
          <w:rFonts w:ascii="Times New Roman" w:eastAsia="Andale Sans UI" w:hAnsi="Times New Roman" w:cs="Times New Roman"/>
          <w:iCs/>
          <w:sz w:val="28"/>
          <w:szCs w:val="28"/>
          <w:lang w:eastAsia="zh-CN"/>
        </w:rPr>
      </w:pPr>
      <w:r w:rsidRPr="00872D89">
        <w:rPr>
          <w:rFonts w:ascii="Times New Roman" w:eastAsia="Times New Roman" w:hAnsi="Times New Roman" w:cs="Times New Roman"/>
          <w:kern w:val="3"/>
          <w:sz w:val="28"/>
          <w:szCs w:val="28"/>
          <w:lang w:eastAsia="ru-RU"/>
        </w:rPr>
        <w:t>В 2023 году по программе было приобретено 1 жилое помещени</w:t>
      </w:r>
      <w:r w:rsidR="00405739" w:rsidRPr="00872D89">
        <w:rPr>
          <w:rFonts w:ascii="Times New Roman" w:eastAsia="Times New Roman" w:hAnsi="Times New Roman" w:cs="Times New Roman"/>
          <w:kern w:val="3"/>
          <w:sz w:val="28"/>
          <w:szCs w:val="28"/>
          <w:lang w:eastAsia="ru-RU"/>
        </w:rPr>
        <w:t>е</w:t>
      </w:r>
      <w:r w:rsidRPr="00872D89">
        <w:rPr>
          <w:rFonts w:ascii="Times New Roman" w:eastAsia="Times New Roman" w:hAnsi="Times New Roman" w:cs="Times New Roman"/>
          <w:kern w:val="3"/>
          <w:sz w:val="28"/>
          <w:szCs w:val="28"/>
          <w:lang w:eastAsia="ru-RU"/>
        </w:rPr>
        <w:t xml:space="preserve">, которое предоставлено собственнику взамен аварийного по договору мены. В 2023 году </w:t>
      </w:r>
      <w:r w:rsidRPr="00872D89">
        <w:rPr>
          <w:rFonts w:ascii="Times New Roman" w:eastAsia="Times New Roman" w:hAnsi="Times New Roman" w:cs="Times New Roman"/>
          <w:kern w:val="3"/>
          <w:sz w:val="28"/>
          <w:szCs w:val="28"/>
          <w:lang w:eastAsia="ru-RU"/>
        </w:rPr>
        <w:lastRenderedPageBreak/>
        <w:t>была произведена выплата возмещения за изымаемые жилые помещения в соответствии с частью 7 статьи 32 Жилищного кодекса Российской Федерации 7 семьям (23 человека)</w:t>
      </w:r>
      <w:r w:rsidR="007F24AA" w:rsidRPr="00872D89">
        <w:rPr>
          <w:rFonts w:ascii="Times New Roman" w:eastAsia="Times New Roman" w:hAnsi="Times New Roman" w:cs="Times New Roman"/>
          <w:kern w:val="3"/>
          <w:sz w:val="28"/>
          <w:szCs w:val="28"/>
          <w:lang w:eastAsia="ru-RU"/>
        </w:rPr>
        <w:t>.</w:t>
      </w:r>
      <w:r w:rsidR="007F24AA" w:rsidRPr="00872D89">
        <w:rPr>
          <w:rFonts w:ascii="Times New Roman" w:eastAsia="Andale Sans UI" w:hAnsi="Times New Roman" w:cs="Times New Roman"/>
          <w:sz w:val="28"/>
          <w:szCs w:val="28"/>
          <w:lang w:eastAsia="zh-CN"/>
        </w:rPr>
        <w:t xml:space="preserve"> </w:t>
      </w:r>
      <w:r w:rsidR="007F24AA" w:rsidRPr="00872D89">
        <w:rPr>
          <w:rFonts w:ascii="Times New Roman" w:eastAsia="Andale Sans UI" w:hAnsi="Times New Roman" w:cs="Times New Roman"/>
          <w:iCs/>
          <w:sz w:val="28"/>
          <w:szCs w:val="28"/>
          <w:lang w:eastAsia="zh-CN"/>
        </w:rPr>
        <w:t>До конца года не снесены дома №22 и №24 на ул. Зеленая в пос. Никольское. Данные работы будут проведены в 2024 году.</w:t>
      </w:r>
    </w:p>
    <w:p w14:paraId="4E9DDDD4" w14:textId="77777777" w:rsidR="00E21952" w:rsidRPr="00872D89" w:rsidRDefault="00E21952" w:rsidP="00872D89">
      <w:pPr>
        <w:widowControl w:val="0"/>
        <w:suppressAutoHyphens/>
        <w:overflowPunct w:val="0"/>
        <w:autoSpaceDE w:val="0"/>
        <w:autoSpaceDN w:val="0"/>
        <w:spacing w:after="0" w:line="240" w:lineRule="auto"/>
        <w:ind w:firstLine="624"/>
        <w:jc w:val="both"/>
        <w:textAlignment w:val="baseline"/>
        <w:rPr>
          <w:rFonts w:ascii="Times New Roman" w:eastAsiaTheme="minorEastAsia" w:hAnsi="Times New Roman" w:cs="Times New Roman"/>
          <w:kern w:val="3"/>
          <w:sz w:val="28"/>
          <w:szCs w:val="28"/>
          <w:lang w:eastAsia="ru-RU"/>
        </w:rPr>
      </w:pPr>
    </w:p>
    <w:p w14:paraId="1953F259" w14:textId="77777777" w:rsidR="00E21952" w:rsidRPr="00872D89" w:rsidRDefault="00E21952" w:rsidP="00872D89">
      <w:pPr>
        <w:widowControl w:val="0"/>
        <w:suppressAutoHyphens/>
        <w:overflowPunct w:val="0"/>
        <w:autoSpaceDE w:val="0"/>
        <w:autoSpaceDN w:val="0"/>
        <w:spacing w:after="0" w:line="240" w:lineRule="auto"/>
        <w:ind w:firstLine="567"/>
        <w:jc w:val="both"/>
        <w:textAlignment w:val="baseline"/>
        <w:rPr>
          <w:rFonts w:ascii="Times New Roman" w:eastAsiaTheme="minorEastAsia" w:hAnsi="Times New Roman" w:cs="Times New Roman"/>
          <w:kern w:val="3"/>
          <w:sz w:val="28"/>
          <w:szCs w:val="28"/>
          <w:lang w:eastAsia="ru-RU"/>
        </w:rPr>
      </w:pPr>
      <w:r w:rsidRPr="00872D89">
        <w:rPr>
          <w:rFonts w:ascii="Times New Roman" w:eastAsia="Times New Roman" w:hAnsi="Times New Roman" w:cs="Times New Roman"/>
          <w:kern w:val="3"/>
          <w:sz w:val="28"/>
          <w:szCs w:val="28"/>
          <w:lang w:eastAsia="ru-RU"/>
        </w:rPr>
        <w:t>В казне Никольского сельского поселения на сегодняшний день находится 95 муниципальных квартир, 17 из которых расселены по программе переселения из аварийного жилищного фонда, 1 находится в маневренном жилищном фонде, остальные переданы гражданам по договору социального найма. Общая площадь муниципального жилищного фонда составляет 4398 квадратных метров, по договору социального найма передано 3457 кв.м. В течение 2023 года были приватизированы 7 муниципальных квартир. Поставлено на учет в качестве нуждающихся в улучшении жилищных условий 10 семей.</w:t>
      </w:r>
    </w:p>
    <w:p w14:paraId="4484FC20" w14:textId="77777777" w:rsidR="00E21952" w:rsidRPr="00872D89" w:rsidRDefault="00E21952" w:rsidP="00872D89">
      <w:pPr>
        <w:widowControl w:val="0"/>
        <w:suppressAutoHyphens/>
        <w:overflowPunct w:val="0"/>
        <w:autoSpaceDE w:val="0"/>
        <w:autoSpaceDN w:val="0"/>
        <w:spacing w:after="0" w:line="240" w:lineRule="auto"/>
        <w:ind w:firstLine="568"/>
        <w:jc w:val="both"/>
        <w:textAlignment w:val="baseline"/>
        <w:rPr>
          <w:rFonts w:ascii="Times New Roman" w:eastAsia="Times New Roman" w:hAnsi="Times New Roman" w:cs="Times New Roman"/>
          <w:kern w:val="3"/>
          <w:sz w:val="28"/>
          <w:szCs w:val="28"/>
          <w:lang w:eastAsia="ru-RU"/>
        </w:rPr>
      </w:pPr>
      <w:r w:rsidRPr="00872D89">
        <w:rPr>
          <w:rFonts w:ascii="Times New Roman" w:eastAsia="Times New Roman" w:hAnsi="Times New Roman" w:cs="Times New Roman"/>
          <w:kern w:val="3"/>
          <w:sz w:val="28"/>
          <w:szCs w:val="28"/>
          <w:lang w:eastAsia="ru-RU"/>
        </w:rPr>
        <w:t>Кроме того</w:t>
      </w:r>
      <w:r w:rsidR="007F24AA" w:rsidRPr="00872D89">
        <w:rPr>
          <w:rFonts w:ascii="Times New Roman" w:eastAsia="Times New Roman" w:hAnsi="Times New Roman" w:cs="Times New Roman"/>
          <w:kern w:val="3"/>
          <w:sz w:val="28"/>
          <w:szCs w:val="28"/>
          <w:lang w:eastAsia="ru-RU"/>
        </w:rPr>
        <w:t>,</w:t>
      </w:r>
      <w:r w:rsidRPr="00872D89">
        <w:rPr>
          <w:rFonts w:ascii="Times New Roman" w:eastAsia="Times New Roman" w:hAnsi="Times New Roman" w:cs="Times New Roman"/>
          <w:kern w:val="3"/>
          <w:sz w:val="28"/>
          <w:szCs w:val="28"/>
          <w:lang w:eastAsia="ru-RU"/>
        </w:rPr>
        <w:t xml:space="preserve"> активно ведется работа с нанимателями жилых помещений по договору социального найма по взысканию образовавшейся задолженности за наем. В 2023 году в Мировой суд Костромской области были направлены 4 заявления о выдаче судебного приказа по взысканию задолженности за наем жилого помещения. Получены 2 судебных приказа о взыскании задолженности. Судебными приставами-исполнителями выдано 1 Постановление о возбуждении исполнительного производства. Также в 2023 году велась досудебная претензионная работа с должниками. В результате проделанной работы некоторые наниматели добровольно погасили задолженность, с остальными в 2024 году возобновили переписку для соблюдения процедуры досудебного урегулирования.</w:t>
      </w:r>
    </w:p>
    <w:p w14:paraId="3CC92F84" w14:textId="77777777" w:rsidR="00E21952" w:rsidRPr="00872D89" w:rsidRDefault="00E21952"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0D30B745" w14:textId="77777777" w:rsidR="003873F7" w:rsidRPr="00872D89" w:rsidRDefault="00752F19" w:rsidP="00872D89">
      <w:pPr>
        <w:widowControl w:val="0"/>
        <w:suppressAutoHyphens/>
        <w:spacing w:after="0" w:line="240" w:lineRule="auto"/>
        <w:ind w:firstLine="600"/>
        <w:jc w:val="both"/>
        <w:rPr>
          <w:rFonts w:ascii="Times New Roman" w:eastAsia="Andale Sans UI" w:hAnsi="Times New Roman" w:cs="Times New Roman"/>
          <w:iCs/>
          <w:sz w:val="28"/>
          <w:szCs w:val="28"/>
          <w:lang w:eastAsia="zh-CN"/>
        </w:rPr>
      </w:pPr>
      <w:r w:rsidRPr="00872D89">
        <w:rPr>
          <w:rFonts w:ascii="Times New Roman" w:eastAsia="Andale Sans UI" w:hAnsi="Times New Roman" w:cs="Times New Roman"/>
          <w:iCs/>
          <w:sz w:val="28"/>
          <w:szCs w:val="28"/>
          <w:lang w:eastAsia="zh-CN"/>
        </w:rPr>
        <w:t xml:space="preserve">В 2023 году </w:t>
      </w:r>
      <w:r w:rsidR="006A5807" w:rsidRPr="00872D89">
        <w:rPr>
          <w:rFonts w:ascii="Times New Roman" w:eastAsia="Andale Sans UI" w:hAnsi="Times New Roman" w:cs="Times New Roman"/>
          <w:iCs/>
          <w:sz w:val="28"/>
          <w:szCs w:val="28"/>
          <w:lang w:eastAsia="zh-CN"/>
        </w:rPr>
        <w:t xml:space="preserve">был введен </w:t>
      </w:r>
      <w:r w:rsidR="003873F7" w:rsidRPr="00872D89">
        <w:rPr>
          <w:rFonts w:ascii="Times New Roman" w:eastAsia="Andale Sans UI" w:hAnsi="Times New Roman" w:cs="Times New Roman"/>
          <w:iCs/>
          <w:sz w:val="28"/>
          <w:szCs w:val="28"/>
          <w:lang w:eastAsia="zh-CN"/>
        </w:rPr>
        <w:t>в эксплуатацию ФАП в п. Губачево. Администрация Никольского сельского поселения этому непосредственно содействовала. Был предоставлен земельный участок,</w:t>
      </w:r>
      <w:r w:rsidR="00BE0F6A" w:rsidRPr="00872D89">
        <w:rPr>
          <w:rFonts w:ascii="Times New Roman" w:eastAsia="Andale Sans UI" w:hAnsi="Times New Roman" w:cs="Times New Roman"/>
          <w:iCs/>
          <w:sz w:val="28"/>
          <w:szCs w:val="28"/>
          <w:lang w:eastAsia="zh-CN"/>
        </w:rPr>
        <w:t xml:space="preserve"> очищен от древесно-кустарниковой растительности, территория спланирована,</w:t>
      </w:r>
      <w:r w:rsidR="003873F7" w:rsidRPr="00872D89">
        <w:rPr>
          <w:rFonts w:ascii="Times New Roman" w:eastAsia="Andale Sans UI" w:hAnsi="Times New Roman" w:cs="Times New Roman"/>
          <w:iCs/>
          <w:sz w:val="28"/>
          <w:szCs w:val="28"/>
          <w:lang w:eastAsia="zh-CN"/>
        </w:rPr>
        <w:t xml:space="preserve"> устроена система водосна</w:t>
      </w:r>
      <w:r w:rsidR="00BE0F6A" w:rsidRPr="00872D89">
        <w:rPr>
          <w:rFonts w:ascii="Times New Roman" w:eastAsia="Andale Sans UI" w:hAnsi="Times New Roman" w:cs="Times New Roman"/>
          <w:iCs/>
          <w:sz w:val="28"/>
          <w:szCs w:val="28"/>
          <w:lang w:eastAsia="zh-CN"/>
        </w:rPr>
        <w:t>бжения и водоотведения,</w:t>
      </w:r>
      <w:r w:rsidR="003873F7" w:rsidRPr="00872D89">
        <w:rPr>
          <w:rFonts w:ascii="Times New Roman" w:eastAsia="Andale Sans UI" w:hAnsi="Times New Roman" w:cs="Times New Roman"/>
          <w:iCs/>
          <w:sz w:val="28"/>
          <w:szCs w:val="28"/>
          <w:lang w:eastAsia="zh-CN"/>
        </w:rPr>
        <w:t xml:space="preserve"> установлен забор.</w:t>
      </w:r>
      <w:r w:rsidR="00A67EEF" w:rsidRPr="00872D89">
        <w:rPr>
          <w:rFonts w:ascii="Times New Roman" w:eastAsia="Andale Sans UI" w:hAnsi="Times New Roman" w:cs="Times New Roman"/>
          <w:iCs/>
          <w:sz w:val="28"/>
          <w:szCs w:val="28"/>
          <w:lang w:eastAsia="zh-CN"/>
        </w:rPr>
        <w:t xml:space="preserve"> Общая сумма затрат составили 647,87 тыс. рублей, из которых 242,14 тыс. рублей компенсировал Костромской район.</w:t>
      </w:r>
    </w:p>
    <w:p w14:paraId="20F37D27" w14:textId="77777777" w:rsidR="00BE0F6A" w:rsidRPr="00872D89" w:rsidRDefault="00BE0F6A" w:rsidP="00872D89">
      <w:pPr>
        <w:tabs>
          <w:tab w:val="left" w:pos="8055"/>
        </w:tabs>
        <w:ind w:right="-105"/>
        <w:jc w:val="both"/>
        <w:rPr>
          <w:rFonts w:ascii="Times New Roman" w:eastAsia="Calibri" w:hAnsi="Times New Roman" w:cs="Times New Roman"/>
          <w:sz w:val="28"/>
          <w:szCs w:val="28"/>
        </w:rPr>
      </w:pPr>
      <w:r w:rsidRPr="00872D89">
        <w:rPr>
          <w:rFonts w:ascii="Times New Roman" w:eastAsia="Times New Roman" w:hAnsi="Times New Roman" w:cs="Times New Roman"/>
          <w:sz w:val="28"/>
          <w:szCs w:val="28"/>
          <w:lang w:eastAsia="ru-RU"/>
        </w:rPr>
        <w:t xml:space="preserve">        В администрацию Костромского района направлены документы для участия в «Программе газификации Костромской области за счет средств от применения специальной надбавки к тарифам на услуги по транспортировке газа по газораспределительным сетям АО «Газпром газораспределение Кострома» на  д.Ерёмкино, д.Убебиново, д.Рудаково, ст.Дровинки, д.Татариново.</w:t>
      </w:r>
    </w:p>
    <w:p w14:paraId="381505A7" w14:textId="77777777" w:rsidR="00BE0F6A" w:rsidRPr="00872D89" w:rsidRDefault="00124511" w:rsidP="00872D89">
      <w:pPr>
        <w:tabs>
          <w:tab w:val="left" w:pos="8055"/>
        </w:tabs>
        <w:ind w:right="-105"/>
        <w:jc w:val="both"/>
        <w:rPr>
          <w:rFonts w:ascii="Times New Roman" w:eastAsia="Calibri" w:hAnsi="Times New Roman" w:cs="Times New Roman"/>
          <w:sz w:val="28"/>
          <w:szCs w:val="28"/>
        </w:rPr>
      </w:pPr>
      <w:r w:rsidRPr="00872D89">
        <w:rPr>
          <w:rFonts w:ascii="Times New Roman" w:eastAsia="Times New Roman" w:hAnsi="Times New Roman" w:cs="Times New Roman"/>
          <w:sz w:val="28"/>
          <w:szCs w:val="28"/>
          <w:lang w:eastAsia="ru-RU"/>
        </w:rPr>
        <w:t xml:space="preserve">      </w:t>
      </w:r>
      <w:r w:rsidR="00BE0F6A" w:rsidRPr="00872D89">
        <w:rPr>
          <w:rFonts w:ascii="Times New Roman" w:eastAsia="Times New Roman" w:hAnsi="Times New Roman" w:cs="Times New Roman"/>
          <w:sz w:val="28"/>
          <w:szCs w:val="28"/>
          <w:lang w:eastAsia="ru-RU"/>
        </w:rPr>
        <w:t>Осуществляется информирование населения о реализации на территории поселения программы газификации (догазификации).</w:t>
      </w:r>
    </w:p>
    <w:p w14:paraId="1986B242" w14:textId="77777777" w:rsidR="006A5807" w:rsidRPr="00872D89" w:rsidRDefault="006A5807"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5F71589B" w14:textId="77777777" w:rsidR="007730B2" w:rsidRPr="00872D89" w:rsidRDefault="007730B2"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БЛАГОУСТРОЙСТВО</w:t>
      </w:r>
    </w:p>
    <w:p w14:paraId="1A6108DA" w14:textId="77777777" w:rsidR="007730B2" w:rsidRPr="00872D89" w:rsidRDefault="007730B2"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179D652B" w14:textId="77777777" w:rsidR="007730B2" w:rsidRPr="00872D89" w:rsidRDefault="007730B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В рамках организации и содержания уличного освещения были проведены работы: </w:t>
      </w:r>
    </w:p>
    <w:p w14:paraId="0C3EF186" w14:textId="77777777" w:rsidR="007730B2" w:rsidRPr="00872D89" w:rsidRDefault="007730B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Times New Roman" w:hAnsi="Times New Roman" w:cs="Times New Roman"/>
          <w:kern w:val="0"/>
          <w:sz w:val="28"/>
          <w:szCs w:val="28"/>
          <w:lang w:eastAsia="ru-RU"/>
        </w:rPr>
        <w:t>- Продление действующей линии уличного освещения с.</w:t>
      </w:r>
      <w:r w:rsidR="00A16105" w:rsidRPr="00872D89">
        <w:rPr>
          <w:rFonts w:ascii="Times New Roman" w:eastAsia="Times New Roman" w:hAnsi="Times New Roman" w:cs="Times New Roman"/>
          <w:kern w:val="0"/>
          <w:sz w:val="28"/>
          <w:szCs w:val="28"/>
          <w:lang w:eastAsia="ru-RU"/>
        </w:rPr>
        <w:t>К</w:t>
      </w:r>
      <w:r w:rsidRPr="00872D89">
        <w:rPr>
          <w:rFonts w:ascii="Times New Roman" w:eastAsia="Times New Roman" w:hAnsi="Times New Roman" w:cs="Times New Roman"/>
          <w:kern w:val="0"/>
          <w:sz w:val="28"/>
          <w:szCs w:val="28"/>
          <w:lang w:eastAsia="ru-RU"/>
        </w:rPr>
        <w:t>остенево (ориентир от д.4 до д.37), протяженность 350м;</w:t>
      </w:r>
    </w:p>
    <w:p w14:paraId="65C45F6B" w14:textId="77777777" w:rsidR="007730B2" w:rsidRPr="00872D89" w:rsidRDefault="007730B2" w:rsidP="00872D89">
      <w:pPr>
        <w:widowControl w:val="0"/>
        <w:suppressAutoHyphens/>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lastRenderedPageBreak/>
        <w:t>- Прод</w:t>
      </w:r>
      <w:r w:rsidR="00A16105" w:rsidRPr="00872D89">
        <w:rPr>
          <w:rFonts w:ascii="Times New Roman" w:eastAsia="Times New Roman" w:hAnsi="Times New Roman" w:cs="Times New Roman"/>
          <w:kern w:val="0"/>
          <w:sz w:val="28"/>
          <w:szCs w:val="28"/>
          <w:lang w:eastAsia="ru-RU"/>
        </w:rPr>
        <w:t>л</w:t>
      </w:r>
      <w:r w:rsidRPr="00872D89">
        <w:rPr>
          <w:rFonts w:ascii="Times New Roman" w:eastAsia="Times New Roman" w:hAnsi="Times New Roman" w:cs="Times New Roman"/>
          <w:kern w:val="0"/>
          <w:sz w:val="28"/>
          <w:szCs w:val="28"/>
          <w:lang w:eastAsia="ru-RU"/>
        </w:rPr>
        <w:t>ение действующей линии уличного освещения п.</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Фанерник (ориентир от ул.Геофизиков,д.1 до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Калашникова, д.12) протяженность 53м;</w:t>
      </w:r>
    </w:p>
    <w:p w14:paraId="398D7F7C" w14:textId="77777777" w:rsidR="007730B2" w:rsidRPr="00872D89" w:rsidRDefault="007730B2" w:rsidP="00872D89">
      <w:pPr>
        <w:widowControl w:val="0"/>
        <w:suppressAutoHyphens/>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Прод</w:t>
      </w:r>
      <w:r w:rsidR="00A16105" w:rsidRPr="00872D89">
        <w:rPr>
          <w:rFonts w:ascii="Times New Roman" w:eastAsia="Times New Roman" w:hAnsi="Times New Roman" w:cs="Times New Roman"/>
          <w:kern w:val="0"/>
          <w:sz w:val="28"/>
          <w:szCs w:val="28"/>
          <w:lang w:eastAsia="ru-RU"/>
        </w:rPr>
        <w:t>л</w:t>
      </w:r>
      <w:r w:rsidRPr="00872D89">
        <w:rPr>
          <w:rFonts w:ascii="Times New Roman" w:eastAsia="Times New Roman" w:hAnsi="Times New Roman" w:cs="Times New Roman"/>
          <w:kern w:val="0"/>
          <w:sz w:val="28"/>
          <w:szCs w:val="28"/>
          <w:lang w:eastAsia="ru-RU"/>
        </w:rPr>
        <w:t>ение действующей линии уличного освещения дер.</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Пустошки (ориентир от д.61 до д.57) протяженность 85м;</w:t>
      </w:r>
    </w:p>
    <w:p w14:paraId="04609C4E" w14:textId="77777777" w:rsidR="007730B2" w:rsidRPr="00872D89" w:rsidRDefault="007730B2" w:rsidP="00872D89">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872D89">
        <w:rPr>
          <w:rFonts w:ascii="Times New Roman" w:eastAsia="Times New Roman" w:hAnsi="Times New Roman" w:cs="Times New Roman"/>
          <w:kern w:val="0"/>
          <w:sz w:val="28"/>
          <w:szCs w:val="28"/>
          <w:lang w:eastAsia="ru-RU"/>
        </w:rPr>
        <w:t>- Прод</w:t>
      </w:r>
      <w:r w:rsidR="00A16105" w:rsidRPr="00872D89">
        <w:rPr>
          <w:rFonts w:ascii="Times New Roman" w:eastAsia="Times New Roman" w:hAnsi="Times New Roman" w:cs="Times New Roman"/>
          <w:kern w:val="0"/>
          <w:sz w:val="28"/>
          <w:szCs w:val="28"/>
          <w:lang w:eastAsia="ru-RU"/>
        </w:rPr>
        <w:t>л</w:t>
      </w:r>
      <w:r w:rsidRPr="00872D89">
        <w:rPr>
          <w:rFonts w:ascii="Times New Roman" w:eastAsia="Times New Roman" w:hAnsi="Times New Roman" w:cs="Times New Roman"/>
          <w:kern w:val="0"/>
          <w:sz w:val="28"/>
          <w:szCs w:val="28"/>
          <w:lang w:eastAsia="ru-RU"/>
        </w:rPr>
        <w:t>ение действующей линии уличного освещения пос.</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Никольское (ориентир от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Мира д.3 до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Мира д.7) протяженность 80м;</w:t>
      </w:r>
    </w:p>
    <w:p w14:paraId="0959112A" w14:textId="77777777" w:rsidR="007730B2" w:rsidRPr="00872D89" w:rsidRDefault="007730B2" w:rsidP="00872D89">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872D89">
        <w:rPr>
          <w:rFonts w:ascii="Times New Roman" w:eastAsia="Times New Roman" w:hAnsi="Times New Roman" w:cs="Times New Roman"/>
          <w:kern w:val="0"/>
          <w:sz w:val="28"/>
          <w:szCs w:val="28"/>
          <w:lang w:eastAsia="ru-RU"/>
        </w:rPr>
        <w:t>- Прод</w:t>
      </w:r>
      <w:r w:rsidR="00A16105" w:rsidRPr="00872D89">
        <w:rPr>
          <w:rFonts w:ascii="Times New Roman" w:eastAsia="Times New Roman" w:hAnsi="Times New Roman" w:cs="Times New Roman"/>
          <w:kern w:val="0"/>
          <w:sz w:val="28"/>
          <w:szCs w:val="28"/>
          <w:lang w:eastAsia="ru-RU"/>
        </w:rPr>
        <w:t>л</w:t>
      </w:r>
      <w:r w:rsidRPr="00872D89">
        <w:rPr>
          <w:rFonts w:ascii="Times New Roman" w:eastAsia="Times New Roman" w:hAnsi="Times New Roman" w:cs="Times New Roman"/>
          <w:kern w:val="0"/>
          <w:sz w:val="28"/>
          <w:szCs w:val="28"/>
          <w:lang w:eastAsia="ru-RU"/>
        </w:rPr>
        <w:t>ение действующей линии уличного освещения пос.Никольское (ориентир от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Широкая д.1 до  поворота на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Новая, вдоль стадиона ) протяженность 255м;</w:t>
      </w:r>
    </w:p>
    <w:p w14:paraId="38F42DE8" w14:textId="77777777" w:rsidR="007730B2" w:rsidRPr="00872D89" w:rsidRDefault="007730B2" w:rsidP="00872D89">
      <w:pPr>
        <w:widowControl w:val="0"/>
        <w:suppressAutoHyphens/>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Устройство линии ул</w:t>
      </w:r>
      <w:r w:rsidR="00A16105" w:rsidRPr="00872D89">
        <w:rPr>
          <w:rFonts w:ascii="Times New Roman" w:eastAsia="Times New Roman" w:hAnsi="Times New Roman" w:cs="Times New Roman"/>
          <w:kern w:val="0"/>
          <w:sz w:val="28"/>
          <w:szCs w:val="28"/>
          <w:lang w:eastAsia="ru-RU"/>
        </w:rPr>
        <w:t xml:space="preserve">ичного </w:t>
      </w:r>
      <w:r w:rsidRPr="00872D89">
        <w:rPr>
          <w:rFonts w:ascii="Times New Roman" w:eastAsia="Times New Roman" w:hAnsi="Times New Roman" w:cs="Times New Roman"/>
          <w:kern w:val="0"/>
          <w:sz w:val="28"/>
          <w:szCs w:val="28"/>
          <w:lang w:eastAsia="ru-RU"/>
        </w:rPr>
        <w:t>освещения пос.</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Дорожный, протяженность 40м;</w:t>
      </w:r>
    </w:p>
    <w:p w14:paraId="0A91F939" w14:textId="77777777" w:rsidR="007730B2" w:rsidRPr="00872D89" w:rsidRDefault="007730B2" w:rsidP="00872D89">
      <w:pPr>
        <w:widowControl w:val="0"/>
        <w:suppressAutoHyphens/>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Продление действующей линии ул</w:t>
      </w:r>
      <w:r w:rsidR="00A16105" w:rsidRPr="00872D89">
        <w:rPr>
          <w:rFonts w:ascii="Times New Roman" w:eastAsia="Times New Roman" w:hAnsi="Times New Roman" w:cs="Times New Roman"/>
          <w:kern w:val="0"/>
          <w:sz w:val="28"/>
          <w:szCs w:val="28"/>
          <w:lang w:eastAsia="ru-RU"/>
        </w:rPr>
        <w:t xml:space="preserve">ичного </w:t>
      </w:r>
      <w:r w:rsidRPr="00872D89">
        <w:rPr>
          <w:rFonts w:ascii="Times New Roman" w:eastAsia="Times New Roman" w:hAnsi="Times New Roman" w:cs="Times New Roman"/>
          <w:kern w:val="0"/>
          <w:sz w:val="28"/>
          <w:szCs w:val="28"/>
          <w:lang w:eastAsia="ru-RU"/>
        </w:rPr>
        <w:t>освещения д.</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Щетниково, ориентир д.2а, протяженность 135м</w:t>
      </w:r>
    </w:p>
    <w:p w14:paraId="1D12AE51" w14:textId="77777777" w:rsidR="007730B2" w:rsidRPr="00872D89" w:rsidRDefault="00754E8D" w:rsidP="00872D89">
      <w:pPr>
        <w:widowControl w:val="0"/>
        <w:suppressAutoHyphens/>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7730B2" w:rsidRPr="00872D89">
        <w:rPr>
          <w:rFonts w:ascii="Times New Roman" w:eastAsia="Times New Roman" w:hAnsi="Times New Roman" w:cs="Times New Roman"/>
          <w:kern w:val="0"/>
          <w:sz w:val="28"/>
          <w:szCs w:val="28"/>
          <w:lang w:eastAsia="ru-RU"/>
        </w:rPr>
        <w:t>Продление действующей линии ул</w:t>
      </w:r>
      <w:r w:rsidR="00A16105" w:rsidRPr="00872D89">
        <w:rPr>
          <w:rFonts w:ascii="Times New Roman" w:eastAsia="Times New Roman" w:hAnsi="Times New Roman" w:cs="Times New Roman"/>
          <w:kern w:val="0"/>
          <w:sz w:val="28"/>
          <w:szCs w:val="28"/>
          <w:lang w:eastAsia="ru-RU"/>
        </w:rPr>
        <w:t xml:space="preserve">ичного </w:t>
      </w:r>
      <w:r w:rsidR="007730B2" w:rsidRPr="00872D89">
        <w:rPr>
          <w:rFonts w:ascii="Times New Roman" w:eastAsia="Times New Roman" w:hAnsi="Times New Roman" w:cs="Times New Roman"/>
          <w:kern w:val="0"/>
          <w:sz w:val="28"/>
          <w:szCs w:val="28"/>
          <w:lang w:eastAsia="ru-RU"/>
        </w:rPr>
        <w:t>освещения п.</w:t>
      </w:r>
      <w:r w:rsidR="00A16105" w:rsidRPr="00872D89">
        <w:rPr>
          <w:rFonts w:ascii="Times New Roman" w:eastAsia="Times New Roman" w:hAnsi="Times New Roman" w:cs="Times New Roman"/>
          <w:kern w:val="0"/>
          <w:sz w:val="28"/>
          <w:szCs w:val="28"/>
          <w:lang w:eastAsia="ru-RU"/>
        </w:rPr>
        <w:t xml:space="preserve"> </w:t>
      </w:r>
      <w:r w:rsidR="007730B2" w:rsidRPr="00872D89">
        <w:rPr>
          <w:rFonts w:ascii="Times New Roman" w:eastAsia="Times New Roman" w:hAnsi="Times New Roman" w:cs="Times New Roman"/>
          <w:kern w:val="0"/>
          <w:sz w:val="28"/>
          <w:szCs w:val="28"/>
          <w:lang w:eastAsia="ru-RU"/>
        </w:rPr>
        <w:t>Губачево, ул.</w:t>
      </w:r>
      <w:r w:rsidR="00A16105" w:rsidRPr="00872D89">
        <w:rPr>
          <w:rFonts w:ascii="Times New Roman" w:eastAsia="Times New Roman" w:hAnsi="Times New Roman" w:cs="Times New Roman"/>
          <w:kern w:val="0"/>
          <w:sz w:val="28"/>
          <w:szCs w:val="28"/>
          <w:lang w:eastAsia="ru-RU"/>
        </w:rPr>
        <w:t xml:space="preserve"> </w:t>
      </w:r>
      <w:r w:rsidR="007730B2" w:rsidRPr="00872D89">
        <w:rPr>
          <w:rFonts w:ascii="Times New Roman" w:eastAsia="Times New Roman" w:hAnsi="Times New Roman" w:cs="Times New Roman"/>
          <w:kern w:val="0"/>
          <w:sz w:val="28"/>
          <w:szCs w:val="28"/>
          <w:lang w:eastAsia="ru-RU"/>
        </w:rPr>
        <w:t>Новая, ориентир от д.1а до д.43</w:t>
      </w:r>
      <w:r w:rsidRPr="00872D89">
        <w:rPr>
          <w:rFonts w:ascii="Times New Roman" w:eastAsia="Times New Roman" w:hAnsi="Times New Roman" w:cs="Times New Roman"/>
          <w:kern w:val="0"/>
          <w:sz w:val="28"/>
          <w:szCs w:val="28"/>
          <w:lang w:eastAsia="ru-RU"/>
        </w:rPr>
        <w:t>, протяженность 115 м.</w:t>
      </w:r>
    </w:p>
    <w:p w14:paraId="70B60C26" w14:textId="77777777" w:rsidR="00754E8D" w:rsidRPr="00872D89" w:rsidRDefault="00754E8D" w:rsidP="00872D89">
      <w:pPr>
        <w:widowControl w:val="0"/>
        <w:suppressAutoHyphens/>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Продление действующей линии ул</w:t>
      </w:r>
      <w:r w:rsidR="00A16105" w:rsidRPr="00872D89">
        <w:rPr>
          <w:rFonts w:ascii="Times New Roman" w:eastAsia="Times New Roman" w:hAnsi="Times New Roman" w:cs="Times New Roman"/>
          <w:kern w:val="0"/>
          <w:sz w:val="28"/>
          <w:szCs w:val="28"/>
          <w:lang w:eastAsia="ru-RU"/>
        </w:rPr>
        <w:t xml:space="preserve">ичного </w:t>
      </w:r>
      <w:r w:rsidRPr="00872D89">
        <w:rPr>
          <w:rFonts w:ascii="Times New Roman" w:eastAsia="Times New Roman" w:hAnsi="Times New Roman" w:cs="Times New Roman"/>
          <w:kern w:val="0"/>
          <w:sz w:val="28"/>
          <w:szCs w:val="28"/>
          <w:lang w:eastAsia="ru-RU"/>
        </w:rPr>
        <w:t>освещения п.</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Губачево,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Новая, д.34 до д.18 по ул.Луговая, протяженность 48м;</w:t>
      </w:r>
    </w:p>
    <w:p w14:paraId="12FD0CE3" w14:textId="77777777" w:rsidR="00754E8D" w:rsidRPr="00872D89" w:rsidRDefault="00754E8D" w:rsidP="00872D89">
      <w:pPr>
        <w:widowControl w:val="0"/>
        <w:suppressAutoHyphens/>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E72E6C" w:rsidRPr="00872D89">
        <w:rPr>
          <w:rFonts w:ascii="Times New Roman" w:eastAsia="Times New Roman" w:hAnsi="Times New Roman" w:cs="Times New Roman"/>
          <w:kern w:val="0"/>
          <w:sz w:val="28"/>
          <w:szCs w:val="28"/>
          <w:lang w:eastAsia="ru-RU"/>
        </w:rPr>
        <w:t>Продление действующей линии ул</w:t>
      </w:r>
      <w:r w:rsidR="00A16105" w:rsidRPr="00872D89">
        <w:rPr>
          <w:rFonts w:ascii="Times New Roman" w:eastAsia="Times New Roman" w:hAnsi="Times New Roman" w:cs="Times New Roman"/>
          <w:kern w:val="0"/>
          <w:sz w:val="28"/>
          <w:szCs w:val="28"/>
          <w:lang w:eastAsia="ru-RU"/>
        </w:rPr>
        <w:t xml:space="preserve">ичного </w:t>
      </w:r>
      <w:r w:rsidR="00E72E6C" w:rsidRPr="00872D89">
        <w:rPr>
          <w:rFonts w:ascii="Times New Roman" w:eastAsia="Times New Roman" w:hAnsi="Times New Roman" w:cs="Times New Roman"/>
          <w:kern w:val="0"/>
          <w:sz w:val="28"/>
          <w:szCs w:val="28"/>
          <w:lang w:eastAsia="ru-RU"/>
        </w:rPr>
        <w:t>освещения п.Никольское, ул.Школьная от д.1 до контейнерной площадки по ул.</w:t>
      </w:r>
      <w:r w:rsidR="00A16105" w:rsidRPr="00872D89">
        <w:rPr>
          <w:rFonts w:ascii="Times New Roman" w:eastAsia="Times New Roman" w:hAnsi="Times New Roman" w:cs="Times New Roman"/>
          <w:kern w:val="0"/>
          <w:sz w:val="28"/>
          <w:szCs w:val="28"/>
          <w:lang w:eastAsia="ru-RU"/>
        </w:rPr>
        <w:t xml:space="preserve"> </w:t>
      </w:r>
      <w:r w:rsidR="00E72E6C" w:rsidRPr="00872D89">
        <w:rPr>
          <w:rFonts w:ascii="Times New Roman" w:eastAsia="Times New Roman" w:hAnsi="Times New Roman" w:cs="Times New Roman"/>
          <w:kern w:val="0"/>
          <w:sz w:val="28"/>
          <w:szCs w:val="28"/>
          <w:lang w:eastAsia="ru-RU"/>
        </w:rPr>
        <w:t>Школьная, протяженность 80 м;</w:t>
      </w:r>
    </w:p>
    <w:p w14:paraId="10E41657" w14:textId="77777777" w:rsidR="00E72E6C" w:rsidRPr="00872D89" w:rsidRDefault="00E72E6C" w:rsidP="00872D89">
      <w:pPr>
        <w:widowControl w:val="0"/>
        <w:suppressAutoHyphens/>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Продление действующей линии ул</w:t>
      </w:r>
      <w:r w:rsidR="00A16105" w:rsidRPr="00872D89">
        <w:rPr>
          <w:rFonts w:ascii="Times New Roman" w:eastAsia="Times New Roman" w:hAnsi="Times New Roman" w:cs="Times New Roman"/>
          <w:kern w:val="0"/>
          <w:sz w:val="28"/>
          <w:szCs w:val="28"/>
          <w:lang w:eastAsia="ru-RU"/>
        </w:rPr>
        <w:t xml:space="preserve">ичного </w:t>
      </w:r>
      <w:r w:rsidRPr="00872D89">
        <w:rPr>
          <w:rFonts w:ascii="Times New Roman" w:eastAsia="Times New Roman" w:hAnsi="Times New Roman" w:cs="Times New Roman"/>
          <w:kern w:val="0"/>
          <w:sz w:val="28"/>
          <w:szCs w:val="28"/>
          <w:lang w:eastAsia="ru-RU"/>
        </w:rPr>
        <w:t>освещения п.</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Никольское,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Мира от д.1 до д.1а, протяженность 27 м;</w:t>
      </w:r>
    </w:p>
    <w:p w14:paraId="1939D216" w14:textId="77777777" w:rsidR="00E72E6C" w:rsidRPr="00872D89" w:rsidRDefault="00E72E6C" w:rsidP="00872D89">
      <w:pPr>
        <w:widowControl w:val="0"/>
        <w:suppressAutoHyphens/>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Продление действующей линии ул</w:t>
      </w:r>
      <w:r w:rsidR="00C7157B" w:rsidRPr="00872D89">
        <w:rPr>
          <w:rFonts w:ascii="Times New Roman" w:eastAsia="Times New Roman" w:hAnsi="Times New Roman" w:cs="Times New Roman"/>
          <w:kern w:val="0"/>
          <w:sz w:val="28"/>
          <w:szCs w:val="28"/>
          <w:lang w:eastAsia="ru-RU"/>
        </w:rPr>
        <w:t xml:space="preserve">ичного </w:t>
      </w:r>
      <w:r w:rsidRPr="00872D89">
        <w:rPr>
          <w:rFonts w:ascii="Times New Roman" w:eastAsia="Times New Roman" w:hAnsi="Times New Roman" w:cs="Times New Roman"/>
          <w:kern w:val="0"/>
          <w:sz w:val="28"/>
          <w:szCs w:val="28"/>
          <w:lang w:eastAsia="ru-RU"/>
        </w:rPr>
        <w:t>освещения п.</w:t>
      </w:r>
      <w:r w:rsidR="00C7157B"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Никольское, от остановоч</w:t>
      </w:r>
      <w:r w:rsidR="00C7157B" w:rsidRPr="00872D89">
        <w:rPr>
          <w:rFonts w:ascii="Times New Roman" w:eastAsia="Times New Roman" w:hAnsi="Times New Roman" w:cs="Times New Roman"/>
          <w:kern w:val="0"/>
          <w:sz w:val="28"/>
          <w:szCs w:val="28"/>
          <w:lang w:eastAsia="ru-RU"/>
        </w:rPr>
        <w:t xml:space="preserve">ного </w:t>
      </w:r>
      <w:r w:rsidRPr="00872D89">
        <w:rPr>
          <w:rFonts w:ascii="Times New Roman" w:eastAsia="Times New Roman" w:hAnsi="Times New Roman" w:cs="Times New Roman"/>
          <w:kern w:val="0"/>
          <w:sz w:val="28"/>
          <w:szCs w:val="28"/>
          <w:lang w:eastAsia="ru-RU"/>
        </w:rPr>
        <w:t>комплекса (остановка Школа) на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Зеленая до контейнерной площадки на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Мира, протяженность 25 м</w:t>
      </w:r>
    </w:p>
    <w:p w14:paraId="5A3D5E99" w14:textId="77777777" w:rsidR="004F65DE" w:rsidRPr="00872D89" w:rsidRDefault="004F65DE" w:rsidP="00872D89">
      <w:pPr>
        <w:widowControl w:val="0"/>
        <w:suppressAutoHyphens/>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Продление линии (135м) от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Школьная, д.4 до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Мира, д.11;</w:t>
      </w:r>
    </w:p>
    <w:p w14:paraId="7F62EDCB" w14:textId="77777777" w:rsidR="004F65DE" w:rsidRPr="00872D89" w:rsidRDefault="004F65DE" w:rsidP="00872D89">
      <w:pPr>
        <w:widowControl w:val="0"/>
        <w:suppressAutoHyphens/>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Продление линии (21м) пешеходная дорожка в сосновом бору между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Зеленая и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Мира ориентир от магазина "Высшая л</w:t>
      </w:r>
      <w:r w:rsidR="00C7157B" w:rsidRPr="00872D89">
        <w:rPr>
          <w:rFonts w:ascii="Times New Roman" w:eastAsia="Times New Roman" w:hAnsi="Times New Roman" w:cs="Times New Roman"/>
          <w:kern w:val="0"/>
          <w:sz w:val="28"/>
          <w:szCs w:val="28"/>
          <w:lang w:eastAsia="ru-RU"/>
        </w:rPr>
        <w:t>и</w:t>
      </w:r>
      <w:r w:rsidRPr="00872D89">
        <w:rPr>
          <w:rFonts w:ascii="Times New Roman" w:eastAsia="Times New Roman" w:hAnsi="Times New Roman" w:cs="Times New Roman"/>
          <w:kern w:val="0"/>
          <w:sz w:val="28"/>
          <w:szCs w:val="28"/>
          <w:lang w:eastAsia="ru-RU"/>
        </w:rPr>
        <w:t>га до д/с "Вишенка";</w:t>
      </w:r>
    </w:p>
    <w:p w14:paraId="11497943" w14:textId="77777777" w:rsidR="004F65DE" w:rsidRPr="00872D89" w:rsidRDefault="004F65DE" w:rsidP="00872D89">
      <w:pPr>
        <w:widowControl w:val="0"/>
        <w:suppressAutoHyphens/>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Восстановление линии уличного освещения в п.</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Никольское (ориентир от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Широкая, д.1 до поворота на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Новая, вдоль стадион), протяженность 44м;</w:t>
      </w:r>
    </w:p>
    <w:p w14:paraId="4ABDC433" w14:textId="77777777" w:rsidR="004F65DE" w:rsidRPr="00872D89" w:rsidRDefault="004F65DE" w:rsidP="00872D89">
      <w:pPr>
        <w:widowControl w:val="0"/>
        <w:suppressAutoHyphens/>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установка опор с использованием собственного оборудования и материалов п.</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Никольское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Мира (в районе д.7), от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Широкая до ул.</w:t>
      </w:r>
      <w:r w:rsidR="00A16105"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Новая (за памятником).</w:t>
      </w:r>
    </w:p>
    <w:p w14:paraId="6D1CAF97" w14:textId="77777777" w:rsidR="006B6998" w:rsidRPr="00872D89" w:rsidRDefault="006B6998"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В рамках выполнения мероприятий по программе «Комплексное развитие сельских территорий» были выполнены работы по устройству уличного освещения в д. Татариново.</w:t>
      </w:r>
    </w:p>
    <w:p w14:paraId="0089369C" w14:textId="77777777" w:rsidR="007730B2" w:rsidRPr="00872D89" w:rsidRDefault="007730B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Также, по мере необходимости, проводились многочисленные работы по ремонту и обслуживанию уличного освещения. </w:t>
      </w:r>
    </w:p>
    <w:p w14:paraId="2B00B0CD" w14:textId="77777777" w:rsidR="007730B2" w:rsidRPr="00872D89" w:rsidRDefault="007730B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Общая сумма расходов на содержание уличного освещения составила </w:t>
      </w:r>
      <w:r w:rsidR="00CB69D6" w:rsidRPr="00872D89">
        <w:rPr>
          <w:rFonts w:ascii="Times New Roman" w:eastAsia="Andale Sans UI" w:hAnsi="Times New Roman" w:cs="Times New Roman"/>
          <w:sz w:val="28"/>
          <w:szCs w:val="28"/>
          <w:lang w:eastAsia="zh-CN"/>
        </w:rPr>
        <w:t>2700,26</w:t>
      </w:r>
      <w:r w:rsidRPr="00872D89">
        <w:rPr>
          <w:rFonts w:ascii="Times New Roman" w:eastAsia="Andale Sans UI" w:hAnsi="Times New Roman" w:cs="Times New Roman"/>
          <w:sz w:val="28"/>
          <w:szCs w:val="28"/>
          <w:lang w:eastAsia="zh-CN"/>
        </w:rPr>
        <w:t xml:space="preserve"> тыс. рублей, в том числе на оплату электроэнергии – </w:t>
      </w:r>
      <w:r w:rsidR="0033559F" w:rsidRPr="00872D89">
        <w:rPr>
          <w:rFonts w:ascii="Times New Roman" w:eastAsia="Andale Sans UI" w:hAnsi="Times New Roman" w:cs="Times New Roman"/>
          <w:sz w:val="28"/>
          <w:szCs w:val="28"/>
          <w:lang w:eastAsia="zh-CN"/>
        </w:rPr>
        <w:t>1790,59</w:t>
      </w:r>
      <w:r w:rsidRPr="00872D89">
        <w:rPr>
          <w:rFonts w:ascii="Times New Roman" w:eastAsia="Andale Sans UI" w:hAnsi="Times New Roman" w:cs="Times New Roman"/>
          <w:sz w:val="28"/>
          <w:szCs w:val="28"/>
          <w:lang w:eastAsia="zh-CN"/>
        </w:rPr>
        <w:t xml:space="preserve"> тыс. рублей.</w:t>
      </w:r>
    </w:p>
    <w:p w14:paraId="548B6FCE" w14:textId="77777777" w:rsidR="00B755CB" w:rsidRPr="00872D89" w:rsidRDefault="00B755CB"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p>
    <w:p w14:paraId="044D142F" w14:textId="77777777" w:rsidR="00B755CB" w:rsidRPr="00872D89" w:rsidRDefault="00B755CB"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По поручению губернатора производится осмотр населенных пунктов поселения на предмет </w:t>
      </w:r>
      <w:r w:rsidRPr="00872D89">
        <w:rPr>
          <w:rFonts w:ascii="Times New Roman" w:eastAsia="Andale Sans UI" w:hAnsi="Times New Roman" w:cs="Times New Roman"/>
          <w:b/>
          <w:bCs/>
          <w:sz w:val="28"/>
          <w:szCs w:val="28"/>
          <w:lang w:eastAsia="zh-CN"/>
        </w:rPr>
        <w:t>выявления угрожающих деревьев, расположенных под воздушными линиями электропередач</w:t>
      </w:r>
      <w:r w:rsidRPr="00872D89">
        <w:rPr>
          <w:rFonts w:ascii="Times New Roman" w:eastAsia="Andale Sans UI" w:hAnsi="Times New Roman" w:cs="Times New Roman"/>
          <w:sz w:val="28"/>
          <w:szCs w:val="28"/>
          <w:lang w:eastAsia="zh-CN"/>
        </w:rPr>
        <w:t xml:space="preserve">, подлежащих спилу, либо санитарной обрезке. </w:t>
      </w:r>
    </w:p>
    <w:p w14:paraId="1C0BFEE2" w14:textId="77777777" w:rsidR="00B755CB" w:rsidRPr="00872D89" w:rsidRDefault="00B755CB"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Выявлено </w:t>
      </w:r>
      <w:r w:rsidRPr="00872D89">
        <w:rPr>
          <w:rFonts w:ascii="Times New Roman" w:eastAsia="Andale Sans UI" w:hAnsi="Times New Roman" w:cs="Times New Roman"/>
          <w:b/>
          <w:bCs/>
          <w:sz w:val="28"/>
          <w:szCs w:val="28"/>
          <w:lang w:eastAsia="zh-CN"/>
        </w:rPr>
        <w:t>15 деревьев</w:t>
      </w:r>
      <w:r w:rsidRPr="00872D89">
        <w:rPr>
          <w:rFonts w:ascii="Times New Roman" w:eastAsia="Andale Sans UI" w:hAnsi="Times New Roman" w:cs="Times New Roman"/>
          <w:sz w:val="28"/>
          <w:szCs w:val="28"/>
          <w:lang w:eastAsia="zh-CN"/>
        </w:rPr>
        <w:t>, подлежащих спилу и</w:t>
      </w:r>
    </w:p>
    <w:p w14:paraId="133DD33C" w14:textId="77777777" w:rsidR="00B755CB" w:rsidRPr="00872D89" w:rsidRDefault="00B755CB"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lastRenderedPageBreak/>
        <w:t xml:space="preserve"> 4 дерева, подлежащих санитарной обрезке. </w:t>
      </w:r>
    </w:p>
    <w:p w14:paraId="45DD61F0" w14:textId="77777777" w:rsidR="007730B2" w:rsidRPr="00872D89" w:rsidRDefault="007730B2"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p>
    <w:p w14:paraId="5903166B" w14:textId="77777777" w:rsidR="00D748B1" w:rsidRPr="00872D89" w:rsidRDefault="0012444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В рамках программы «Формирование Комфортной городской среды» Администрацией Костромского муниципального района разработан проект </w:t>
      </w:r>
      <w:r w:rsidR="00D748B1" w:rsidRPr="00872D89">
        <w:rPr>
          <w:rFonts w:ascii="Times New Roman" w:eastAsia="Andale Sans UI" w:hAnsi="Times New Roman" w:cs="Times New Roman"/>
          <w:sz w:val="28"/>
          <w:szCs w:val="28"/>
          <w:lang w:eastAsia="zh-CN"/>
        </w:rPr>
        <w:t>благо</w:t>
      </w:r>
      <w:r w:rsidRPr="00872D89">
        <w:rPr>
          <w:rFonts w:ascii="Times New Roman" w:eastAsia="Andale Sans UI" w:hAnsi="Times New Roman" w:cs="Times New Roman"/>
          <w:sz w:val="28"/>
          <w:szCs w:val="28"/>
          <w:lang w:eastAsia="zh-CN"/>
        </w:rPr>
        <w:t>устройства общественной территории – парк «Сосновый бор»</w:t>
      </w:r>
      <w:r w:rsidR="00D748B1" w:rsidRPr="00872D89">
        <w:rPr>
          <w:rFonts w:ascii="Times New Roman" w:eastAsia="Andale Sans UI" w:hAnsi="Times New Roman" w:cs="Times New Roman"/>
          <w:sz w:val="28"/>
          <w:szCs w:val="28"/>
          <w:lang w:eastAsia="zh-CN"/>
        </w:rPr>
        <w:t xml:space="preserve"> на ул. Зеленая в пос. Никольское. </w:t>
      </w:r>
    </w:p>
    <w:p w14:paraId="667FE5BA" w14:textId="77777777" w:rsidR="00124449" w:rsidRPr="00872D89" w:rsidRDefault="00D748B1"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Также за счет средств бюджета Никольского сельского поселения был разработан проект благоустройства дворовой территории по адресу: п. Никольское, ул. Зеленая, д. 8а на сумму </w:t>
      </w:r>
      <w:r w:rsidR="00D75C49" w:rsidRPr="00872D89">
        <w:rPr>
          <w:rFonts w:ascii="Times New Roman" w:eastAsia="Andale Sans UI" w:hAnsi="Times New Roman" w:cs="Times New Roman"/>
          <w:sz w:val="28"/>
          <w:szCs w:val="28"/>
          <w:lang w:eastAsia="zh-CN"/>
        </w:rPr>
        <w:t>95 тыс. рублей.</w:t>
      </w:r>
    </w:p>
    <w:p w14:paraId="539D0F20" w14:textId="77777777" w:rsidR="00D748B1" w:rsidRPr="00872D89" w:rsidRDefault="00D748B1"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p>
    <w:p w14:paraId="4B5A1072" w14:textId="020E3C77" w:rsidR="00BE0F6A" w:rsidRPr="00872D89" w:rsidRDefault="00BE0F6A" w:rsidP="00872D89">
      <w:pPr>
        <w:pStyle w:val="a4"/>
        <w:widowControl/>
        <w:spacing w:before="0" w:after="0"/>
        <w:ind w:right="-105" w:firstLine="567"/>
        <w:jc w:val="both"/>
        <w:rPr>
          <w:rFonts w:ascii="Times New Roman" w:eastAsia="Times New Roman" w:hAnsi="Times New Roman" w:cs="Times New Roman"/>
          <w:bCs/>
          <w:color w:val="auto"/>
          <w:sz w:val="28"/>
          <w:szCs w:val="28"/>
          <w:lang w:val="ru-RU" w:eastAsia="ru-RU"/>
        </w:rPr>
      </w:pPr>
      <w:r w:rsidRPr="00872D89">
        <w:rPr>
          <w:rFonts w:ascii="Times New Roman" w:eastAsia="Times New Roman" w:hAnsi="Times New Roman" w:cs="Times New Roman"/>
          <w:bCs/>
          <w:color w:val="auto"/>
          <w:sz w:val="28"/>
          <w:szCs w:val="28"/>
          <w:lang w:val="ru-RU" w:eastAsia="ru-RU"/>
        </w:rPr>
        <w:t>Администрацией проводятся мероприятия по обслуживанию детского игрового оборудования. Так была осуществлена покраска, замена и демонтаж неисправного оборудования, не отвечающего соответствующим требованиям безопасности.</w:t>
      </w:r>
    </w:p>
    <w:p w14:paraId="5935CCBD" w14:textId="77777777" w:rsidR="00BE0F6A" w:rsidRPr="00872D89" w:rsidRDefault="00BE0F6A" w:rsidP="00872D89">
      <w:pPr>
        <w:pStyle w:val="a4"/>
        <w:widowControl/>
        <w:spacing w:before="0" w:after="0"/>
        <w:ind w:right="-105" w:firstLine="567"/>
        <w:jc w:val="both"/>
        <w:rPr>
          <w:rFonts w:ascii="Times New Roman" w:eastAsia="Calibri" w:hAnsi="Times New Roman" w:cs="Times New Roman"/>
          <w:color w:val="auto"/>
          <w:sz w:val="28"/>
          <w:szCs w:val="28"/>
          <w:lang w:val="ru-RU"/>
        </w:rPr>
      </w:pPr>
    </w:p>
    <w:p w14:paraId="7FFC5B01" w14:textId="77777777" w:rsidR="006B43C3" w:rsidRPr="00872D89" w:rsidRDefault="006B43C3" w:rsidP="00872D89">
      <w:pPr>
        <w:widowControl w:val="0"/>
        <w:suppressAutoHyphens/>
        <w:spacing w:after="0" w:line="240" w:lineRule="auto"/>
        <w:ind w:firstLine="567"/>
        <w:jc w:val="both"/>
        <w:rPr>
          <w:rFonts w:ascii="Times New Roman" w:eastAsia="Andale Sans UI" w:hAnsi="Times New Roman" w:cs="Times New Roman"/>
          <w:iCs/>
          <w:sz w:val="28"/>
          <w:szCs w:val="28"/>
          <w:lang w:eastAsia="zh-CN"/>
        </w:rPr>
      </w:pPr>
      <w:r w:rsidRPr="00872D89">
        <w:rPr>
          <w:rFonts w:ascii="Times New Roman" w:eastAsia="Andale Sans UI" w:hAnsi="Times New Roman" w:cs="Times New Roman"/>
          <w:sz w:val="28"/>
          <w:szCs w:val="28"/>
          <w:lang w:eastAsia="zh-CN"/>
        </w:rPr>
        <w:t xml:space="preserve">В ушедшем году были благоустроены детские и спортивные площадки в населенных пунктах: п. Филипцево; п. Безгачево, ул. Строителей; п. Фанерник на ул. Геофизиков (между домами 3 и 7, 7 и 9) ул. Центральная, д32; п. Никольское ул. мира 1а и </w:t>
      </w:r>
      <w:r w:rsidR="00B755CB" w:rsidRPr="00872D89">
        <w:rPr>
          <w:rFonts w:ascii="Times New Roman" w:eastAsia="Andale Sans UI" w:hAnsi="Times New Roman" w:cs="Times New Roman"/>
          <w:sz w:val="28"/>
          <w:szCs w:val="28"/>
          <w:lang w:eastAsia="zh-CN"/>
        </w:rPr>
        <w:t xml:space="preserve"> центральный</w:t>
      </w:r>
      <w:r w:rsidRPr="00872D89">
        <w:rPr>
          <w:rFonts w:ascii="Times New Roman" w:eastAsia="Andale Sans UI" w:hAnsi="Times New Roman" w:cs="Times New Roman"/>
          <w:sz w:val="28"/>
          <w:szCs w:val="28"/>
          <w:lang w:eastAsia="zh-CN"/>
        </w:rPr>
        <w:t>стадион. Общая стоимость закупленного оборудования</w:t>
      </w:r>
      <w:r w:rsidR="007F7852" w:rsidRPr="00872D89">
        <w:rPr>
          <w:rFonts w:ascii="Times New Roman" w:eastAsia="Andale Sans UI" w:hAnsi="Times New Roman" w:cs="Times New Roman"/>
          <w:sz w:val="28"/>
          <w:szCs w:val="28"/>
          <w:lang w:eastAsia="zh-CN"/>
        </w:rPr>
        <w:t xml:space="preserve"> с установкой</w:t>
      </w:r>
      <w:r w:rsidRPr="00872D89">
        <w:rPr>
          <w:rFonts w:ascii="Times New Roman" w:eastAsia="Andale Sans UI" w:hAnsi="Times New Roman" w:cs="Times New Roman"/>
          <w:sz w:val="28"/>
          <w:szCs w:val="28"/>
          <w:lang w:eastAsia="zh-CN"/>
        </w:rPr>
        <w:t xml:space="preserve"> составляет </w:t>
      </w:r>
      <w:r w:rsidR="007F7852" w:rsidRPr="00872D89">
        <w:rPr>
          <w:rFonts w:ascii="Times New Roman" w:eastAsia="Andale Sans UI" w:hAnsi="Times New Roman" w:cs="Times New Roman"/>
          <w:sz w:val="28"/>
          <w:szCs w:val="28"/>
          <w:lang w:eastAsia="zh-CN"/>
        </w:rPr>
        <w:t xml:space="preserve">1127,37 </w:t>
      </w:r>
      <w:r w:rsidRPr="00872D89">
        <w:rPr>
          <w:rFonts w:ascii="Times New Roman" w:eastAsia="Andale Sans UI" w:hAnsi="Times New Roman" w:cs="Times New Roman"/>
          <w:sz w:val="28"/>
          <w:szCs w:val="28"/>
          <w:lang w:eastAsia="zh-CN"/>
        </w:rPr>
        <w:t>тыс. рублей</w:t>
      </w:r>
      <w:r w:rsidR="007F7852" w:rsidRPr="00872D89">
        <w:rPr>
          <w:rFonts w:ascii="Times New Roman" w:eastAsia="Andale Sans UI" w:hAnsi="Times New Roman" w:cs="Times New Roman"/>
          <w:sz w:val="28"/>
          <w:szCs w:val="28"/>
          <w:lang w:eastAsia="zh-CN"/>
        </w:rPr>
        <w:t>.</w:t>
      </w:r>
      <w:r w:rsidR="00CC20E4" w:rsidRPr="00872D89">
        <w:rPr>
          <w:rFonts w:ascii="Times New Roman" w:eastAsia="Andale Sans UI" w:hAnsi="Times New Roman" w:cs="Times New Roman"/>
          <w:sz w:val="28"/>
          <w:szCs w:val="28"/>
          <w:lang w:eastAsia="zh-CN"/>
        </w:rPr>
        <w:t xml:space="preserve"> </w:t>
      </w:r>
      <w:r w:rsidR="00CC20E4" w:rsidRPr="00872D89">
        <w:rPr>
          <w:rFonts w:ascii="Times New Roman" w:eastAsia="Andale Sans UI" w:hAnsi="Times New Roman" w:cs="Times New Roman"/>
          <w:iCs/>
          <w:sz w:val="28"/>
          <w:szCs w:val="28"/>
          <w:lang w:eastAsia="zh-CN"/>
        </w:rPr>
        <w:t>В некоторых населенных пунктах спортивное и детское оборудование было установлено силами активных жителей.</w:t>
      </w:r>
    </w:p>
    <w:p w14:paraId="0F3C283B" w14:textId="77777777" w:rsidR="006B43C3" w:rsidRPr="00872D89" w:rsidRDefault="006B43C3"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p>
    <w:p w14:paraId="11E02472" w14:textId="77777777" w:rsidR="00D748B1" w:rsidRPr="00872D89" w:rsidRDefault="00D75C49"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На Никольской средней школе б</w:t>
      </w:r>
      <w:r w:rsidR="00D748B1" w:rsidRPr="00872D89">
        <w:rPr>
          <w:rFonts w:ascii="Times New Roman" w:eastAsia="Andale Sans UI" w:hAnsi="Times New Roman" w:cs="Times New Roman"/>
          <w:sz w:val="28"/>
          <w:szCs w:val="28"/>
          <w:lang w:eastAsia="zh-CN"/>
        </w:rPr>
        <w:t>ыла установлена памятная гранитная доска памяти Г.А. Ярцева.</w:t>
      </w:r>
    </w:p>
    <w:p w14:paraId="5EE2E80D" w14:textId="77777777" w:rsidR="00AF2C72" w:rsidRPr="00872D89" w:rsidRDefault="00AF2C72"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Установлены дополнительные информационные стенды (2шт)</w:t>
      </w:r>
      <w:r w:rsidR="00602ABF" w:rsidRPr="00872D89">
        <w:rPr>
          <w:rFonts w:ascii="Times New Roman" w:eastAsia="Andale Sans UI" w:hAnsi="Times New Roman" w:cs="Times New Roman"/>
          <w:sz w:val="28"/>
          <w:szCs w:val="28"/>
          <w:lang w:eastAsia="zh-CN"/>
        </w:rPr>
        <w:t xml:space="preserve"> в роще пос. Никольское и д. Суконниково</w:t>
      </w:r>
      <w:r w:rsidRPr="00872D89">
        <w:rPr>
          <w:rFonts w:ascii="Times New Roman" w:eastAsia="Andale Sans UI" w:hAnsi="Times New Roman" w:cs="Times New Roman"/>
          <w:sz w:val="28"/>
          <w:szCs w:val="28"/>
          <w:lang w:eastAsia="zh-CN"/>
        </w:rPr>
        <w:t xml:space="preserve"> общей стоимостью 13,725 тыс. руб.</w:t>
      </w:r>
    </w:p>
    <w:p w14:paraId="41ED353B" w14:textId="77777777" w:rsidR="002B3A14" w:rsidRPr="00872D89" w:rsidRDefault="002B3A14"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На территории сельского поселения установлены таблички «НЕ МУСОРИТЬ»</w:t>
      </w:r>
      <w:r w:rsidR="00B753E9" w:rsidRPr="00872D89">
        <w:rPr>
          <w:rFonts w:ascii="Times New Roman" w:eastAsia="Andale Sans UI" w:hAnsi="Times New Roman" w:cs="Times New Roman"/>
          <w:sz w:val="28"/>
          <w:szCs w:val="28"/>
          <w:lang w:eastAsia="zh-CN"/>
        </w:rPr>
        <w:t>,</w:t>
      </w:r>
      <w:r w:rsidRPr="00872D89">
        <w:rPr>
          <w:rFonts w:ascii="Times New Roman" w:eastAsia="Andale Sans UI" w:hAnsi="Times New Roman" w:cs="Times New Roman"/>
          <w:sz w:val="28"/>
          <w:szCs w:val="28"/>
          <w:lang w:eastAsia="zh-CN"/>
        </w:rPr>
        <w:t xml:space="preserve"> «ВЫГУЛ СОБАК ЗАПРЕЩЕН»</w:t>
      </w:r>
      <w:r w:rsidR="00B753E9" w:rsidRPr="00872D89">
        <w:rPr>
          <w:rFonts w:ascii="Times New Roman" w:eastAsia="Andale Sans UI" w:hAnsi="Times New Roman" w:cs="Times New Roman"/>
          <w:sz w:val="28"/>
          <w:szCs w:val="28"/>
          <w:lang w:eastAsia="zh-CN"/>
        </w:rPr>
        <w:t xml:space="preserve"> и «Правила эксплуатации игрового оборудования»</w:t>
      </w:r>
      <w:r w:rsidRPr="00872D89">
        <w:rPr>
          <w:rFonts w:ascii="Times New Roman" w:eastAsia="Andale Sans UI" w:hAnsi="Times New Roman" w:cs="Times New Roman"/>
          <w:sz w:val="28"/>
          <w:szCs w:val="28"/>
          <w:lang w:eastAsia="zh-CN"/>
        </w:rPr>
        <w:t>.</w:t>
      </w:r>
    </w:p>
    <w:p w14:paraId="441FF199" w14:textId="77777777" w:rsidR="007730B2" w:rsidRPr="00872D89" w:rsidRDefault="007730B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В рамках борьбы с борщевиком Сосновского была произведена химическая обработка территории сельского поселения площадью </w:t>
      </w:r>
      <w:r w:rsidR="00AF2C72" w:rsidRPr="00872D89">
        <w:rPr>
          <w:rFonts w:ascii="Times New Roman" w:eastAsia="Andale Sans UI" w:hAnsi="Times New Roman" w:cs="Times New Roman"/>
          <w:sz w:val="28"/>
          <w:szCs w:val="28"/>
          <w:lang w:eastAsia="zh-CN"/>
        </w:rPr>
        <w:t>1,5</w:t>
      </w:r>
      <w:r w:rsidRPr="00872D89">
        <w:rPr>
          <w:rFonts w:ascii="Times New Roman" w:eastAsia="Andale Sans UI" w:hAnsi="Times New Roman" w:cs="Times New Roman"/>
          <w:sz w:val="28"/>
          <w:szCs w:val="28"/>
          <w:lang w:eastAsia="zh-CN"/>
        </w:rPr>
        <w:t xml:space="preserve"> га. </w:t>
      </w:r>
    </w:p>
    <w:p w14:paraId="18845A45" w14:textId="77777777" w:rsidR="007730B2" w:rsidRPr="00872D89" w:rsidRDefault="007730B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Также в сельском поселении проводилась акарицидная обработка территории (от клещей) на площади 6,5 га. </w:t>
      </w:r>
    </w:p>
    <w:p w14:paraId="2887BAD2" w14:textId="77777777" w:rsidR="007730B2" w:rsidRPr="00872D89" w:rsidRDefault="007730B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Летом были произведены подсыпки песка и его разравнивание на ледовом катке</w:t>
      </w:r>
      <w:r w:rsidR="00AF2C72" w:rsidRPr="00872D89">
        <w:rPr>
          <w:rFonts w:ascii="Times New Roman" w:eastAsia="Andale Sans UI" w:hAnsi="Times New Roman" w:cs="Times New Roman"/>
          <w:sz w:val="28"/>
          <w:szCs w:val="28"/>
          <w:lang w:eastAsia="zh-CN"/>
        </w:rPr>
        <w:t xml:space="preserve"> и волейбольной площадке</w:t>
      </w:r>
      <w:r w:rsidRPr="00872D89">
        <w:rPr>
          <w:rFonts w:ascii="Times New Roman" w:eastAsia="Andale Sans UI" w:hAnsi="Times New Roman" w:cs="Times New Roman"/>
          <w:sz w:val="28"/>
          <w:szCs w:val="28"/>
          <w:lang w:eastAsia="zh-CN"/>
        </w:rPr>
        <w:t xml:space="preserve">. </w:t>
      </w:r>
    </w:p>
    <w:p w14:paraId="7A16D524" w14:textId="77777777" w:rsidR="00602ABF" w:rsidRPr="00872D89" w:rsidRDefault="00602ABF" w:rsidP="00872D89">
      <w:pPr>
        <w:spacing w:after="0" w:line="240" w:lineRule="auto"/>
        <w:jc w:val="both"/>
        <w:rPr>
          <w:rFonts w:ascii="Times New Roman" w:eastAsia="Times New Roman" w:hAnsi="Times New Roman" w:cs="Times New Roman"/>
          <w:kern w:val="0"/>
          <w:sz w:val="28"/>
          <w:szCs w:val="28"/>
          <w:lang w:eastAsia="ru-RU"/>
        </w:rPr>
      </w:pPr>
    </w:p>
    <w:p w14:paraId="58FBB186" w14:textId="77777777" w:rsidR="002D53F4" w:rsidRPr="00872D89" w:rsidRDefault="007730B2"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В 202</w:t>
      </w:r>
      <w:r w:rsidR="002D53F4" w:rsidRPr="00872D89">
        <w:rPr>
          <w:rFonts w:ascii="Times New Roman" w:eastAsia="Times New Roman" w:hAnsi="Times New Roman" w:cs="Times New Roman"/>
          <w:kern w:val="0"/>
          <w:sz w:val="28"/>
          <w:szCs w:val="28"/>
          <w:lang w:eastAsia="ru-RU"/>
        </w:rPr>
        <w:t>3</w:t>
      </w:r>
      <w:r w:rsidRPr="00872D89">
        <w:rPr>
          <w:rFonts w:ascii="Times New Roman" w:eastAsia="Times New Roman" w:hAnsi="Times New Roman" w:cs="Times New Roman"/>
          <w:kern w:val="0"/>
          <w:sz w:val="28"/>
          <w:szCs w:val="28"/>
          <w:lang w:eastAsia="ru-RU"/>
        </w:rPr>
        <w:t xml:space="preserve"> году в рамках благоустройства вывозились несанкционированные мусорные свалки с территории сельского поселения</w:t>
      </w:r>
      <w:r w:rsidR="00B62FB0" w:rsidRPr="00872D89">
        <w:rPr>
          <w:rFonts w:ascii="Times New Roman" w:eastAsia="Times New Roman" w:hAnsi="Times New Roman" w:cs="Times New Roman"/>
          <w:kern w:val="0"/>
          <w:sz w:val="28"/>
          <w:szCs w:val="28"/>
          <w:lang w:eastAsia="ru-RU"/>
        </w:rPr>
        <w:t>:</w:t>
      </w:r>
    </w:p>
    <w:p w14:paraId="4AD64DCD" w14:textId="77777777" w:rsidR="002D53F4" w:rsidRPr="00872D89" w:rsidRDefault="00B62FB0"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2D53F4" w:rsidRPr="00872D89">
        <w:rPr>
          <w:rFonts w:ascii="Times New Roman" w:eastAsia="Times New Roman" w:hAnsi="Times New Roman" w:cs="Times New Roman"/>
          <w:kern w:val="0"/>
          <w:sz w:val="28"/>
          <w:szCs w:val="28"/>
          <w:lang w:eastAsia="ru-RU"/>
        </w:rPr>
        <w:t>п.Никольское, ул.2-я Заречная, д.12</w:t>
      </w:r>
      <w:r w:rsidRPr="00872D89">
        <w:rPr>
          <w:rFonts w:ascii="Times New Roman" w:eastAsia="Times New Roman" w:hAnsi="Times New Roman" w:cs="Times New Roman"/>
          <w:kern w:val="0"/>
          <w:sz w:val="28"/>
          <w:szCs w:val="28"/>
          <w:lang w:eastAsia="ru-RU"/>
        </w:rPr>
        <w:t>;</w:t>
      </w:r>
    </w:p>
    <w:p w14:paraId="1A738F6F" w14:textId="77777777" w:rsidR="002D53F4" w:rsidRPr="00872D89" w:rsidRDefault="00B62FB0"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2D53F4" w:rsidRPr="00872D89">
        <w:rPr>
          <w:rFonts w:ascii="Times New Roman" w:eastAsia="Times New Roman" w:hAnsi="Times New Roman" w:cs="Times New Roman"/>
          <w:kern w:val="0"/>
          <w:sz w:val="28"/>
          <w:szCs w:val="28"/>
          <w:lang w:eastAsia="ru-RU"/>
        </w:rPr>
        <w:t>дер.Глазово</w:t>
      </w:r>
    </w:p>
    <w:p w14:paraId="5E52669F" w14:textId="77777777" w:rsidR="002D53F4" w:rsidRPr="00872D89" w:rsidRDefault="00B62FB0"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2D53F4" w:rsidRPr="00872D89">
        <w:rPr>
          <w:rFonts w:ascii="Times New Roman" w:eastAsia="Times New Roman" w:hAnsi="Times New Roman" w:cs="Times New Roman"/>
          <w:kern w:val="0"/>
          <w:sz w:val="28"/>
          <w:szCs w:val="28"/>
          <w:lang w:eastAsia="ru-RU"/>
        </w:rPr>
        <w:t>п.Губачево, ул.Щаповская</w:t>
      </w:r>
    </w:p>
    <w:p w14:paraId="1A37BEAD" w14:textId="77777777" w:rsidR="002D53F4" w:rsidRPr="00872D89" w:rsidRDefault="00B62FB0"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 </w:t>
      </w:r>
      <w:r w:rsidR="002D53F4" w:rsidRPr="00872D89">
        <w:rPr>
          <w:rFonts w:ascii="Times New Roman" w:eastAsia="Times New Roman" w:hAnsi="Times New Roman" w:cs="Times New Roman"/>
          <w:kern w:val="0"/>
          <w:sz w:val="28"/>
          <w:szCs w:val="28"/>
          <w:lang w:eastAsia="ru-RU"/>
        </w:rPr>
        <w:t>с.Костенево</w:t>
      </w:r>
      <w:r w:rsidRPr="00872D89">
        <w:rPr>
          <w:rFonts w:ascii="Times New Roman" w:eastAsia="Times New Roman" w:hAnsi="Times New Roman" w:cs="Times New Roman"/>
          <w:kern w:val="0"/>
          <w:sz w:val="28"/>
          <w:szCs w:val="28"/>
          <w:lang w:eastAsia="ru-RU"/>
        </w:rPr>
        <w:t xml:space="preserve"> </w:t>
      </w:r>
      <w:r w:rsidR="002D53F4" w:rsidRPr="00872D89">
        <w:rPr>
          <w:rFonts w:ascii="Times New Roman" w:eastAsia="Times New Roman" w:hAnsi="Times New Roman" w:cs="Times New Roman"/>
          <w:kern w:val="0"/>
          <w:sz w:val="28"/>
          <w:szCs w:val="28"/>
          <w:lang w:eastAsia="ru-RU"/>
        </w:rPr>
        <w:t>(кладбище)</w:t>
      </w:r>
      <w:r w:rsidR="00CF3886" w:rsidRPr="00872D89">
        <w:rPr>
          <w:rFonts w:ascii="Times New Roman" w:eastAsia="Times New Roman" w:hAnsi="Times New Roman" w:cs="Times New Roman"/>
          <w:kern w:val="0"/>
          <w:sz w:val="28"/>
          <w:szCs w:val="28"/>
          <w:lang w:eastAsia="ru-RU"/>
        </w:rPr>
        <w:t>;</w:t>
      </w:r>
    </w:p>
    <w:p w14:paraId="679AAF50" w14:textId="77777777" w:rsidR="00CF3886" w:rsidRPr="00872D89" w:rsidRDefault="00CF3886"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Д. Суконниково</w:t>
      </w:r>
    </w:p>
    <w:p w14:paraId="3444804E" w14:textId="77777777" w:rsidR="00CF3886" w:rsidRPr="00872D89" w:rsidRDefault="00CF3886" w:rsidP="00872D89">
      <w:pPr>
        <w:spacing w:after="0" w:line="240" w:lineRule="auto"/>
        <w:ind w:firstLine="567"/>
        <w:jc w:val="both"/>
        <w:rPr>
          <w:rFonts w:ascii="Times New Roman" w:eastAsia="Times New Roman" w:hAnsi="Times New Roman" w:cs="Times New Roman"/>
          <w:kern w:val="0"/>
          <w:sz w:val="28"/>
          <w:szCs w:val="28"/>
          <w:lang w:eastAsia="ru-RU"/>
        </w:rPr>
      </w:pPr>
    </w:p>
    <w:p w14:paraId="42FB0DEC" w14:textId="77777777" w:rsidR="003C2DF1" w:rsidRPr="00872D89" w:rsidRDefault="003C2DF1"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Также регулярно вывозится мусор из бункеров, расположенных на территории кладбища в с.Костенево.</w:t>
      </w:r>
    </w:p>
    <w:p w14:paraId="3451EB8E" w14:textId="77777777" w:rsidR="004926E0" w:rsidRPr="00872D89" w:rsidRDefault="004926E0"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lastRenderedPageBreak/>
        <w:t>В 2023 г. б</w:t>
      </w:r>
      <w:r w:rsidR="007730B2" w:rsidRPr="00872D89">
        <w:rPr>
          <w:rFonts w:ascii="Times New Roman" w:eastAsia="Times New Roman" w:hAnsi="Times New Roman" w:cs="Times New Roman"/>
          <w:kern w:val="0"/>
          <w:sz w:val="28"/>
          <w:szCs w:val="28"/>
          <w:lang w:eastAsia="ru-RU"/>
        </w:rPr>
        <w:t>ыли закуплены контейнеры и бункеры для сбора крупногабаритного мусора</w:t>
      </w:r>
      <w:r w:rsidRPr="00872D89">
        <w:rPr>
          <w:rFonts w:ascii="Times New Roman" w:eastAsia="Times New Roman" w:hAnsi="Times New Roman" w:cs="Times New Roman"/>
          <w:kern w:val="0"/>
          <w:sz w:val="28"/>
          <w:szCs w:val="28"/>
          <w:lang w:eastAsia="ru-RU"/>
        </w:rPr>
        <w:t xml:space="preserve"> на общую сумму 529 тыс. рублей</w:t>
      </w:r>
      <w:r w:rsidR="007730B2" w:rsidRPr="00872D89">
        <w:rPr>
          <w:rFonts w:ascii="Times New Roman" w:eastAsia="Times New Roman" w:hAnsi="Times New Roman" w:cs="Times New Roman"/>
          <w:kern w:val="0"/>
          <w:sz w:val="28"/>
          <w:szCs w:val="28"/>
          <w:lang w:eastAsia="ru-RU"/>
        </w:rPr>
        <w:t xml:space="preserve">. </w:t>
      </w:r>
    </w:p>
    <w:p w14:paraId="45C671BD" w14:textId="77777777" w:rsidR="007730B2" w:rsidRPr="00872D89" w:rsidRDefault="007730B2"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Бункеры для КГМ в количестве </w:t>
      </w:r>
      <w:r w:rsidR="002859EB" w:rsidRPr="00872D89">
        <w:rPr>
          <w:rFonts w:ascii="Times New Roman" w:eastAsia="Times New Roman" w:hAnsi="Times New Roman" w:cs="Times New Roman"/>
          <w:kern w:val="0"/>
          <w:sz w:val="28"/>
          <w:szCs w:val="28"/>
          <w:lang w:eastAsia="ru-RU"/>
        </w:rPr>
        <w:t>8</w:t>
      </w:r>
      <w:r w:rsidRPr="00872D89">
        <w:rPr>
          <w:rFonts w:ascii="Times New Roman" w:eastAsia="Times New Roman" w:hAnsi="Times New Roman" w:cs="Times New Roman"/>
          <w:kern w:val="0"/>
          <w:sz w:val="28"/>
          <w:szCs w:val="28"/>
          <w:lang w:eastAsia="ru-RU"/>
        </w:rPr>
        <w:t xml:space="preserve"> штук были установлены, по следующим адресам:</w:t>
      </w:r>
    </w:p>
    <w:p w14:paraId="6906409D" w14:textId="77777777" w:rsidR="007730B2" w:rsidRPr="00872D89" w:rsidRDefault="007730B2"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1. </w:t>
      </w:r>
      <w:r w:rsidR="004926E0" w:rsidRPr="00872D89">
        <w:rPr>
          <w:rFonts w:ascii="Times New Roman" w:eastAsia="Times New Roman" w:hAnsi="Times New Roman" w:cs="Times New Roman"/>
          <w:kern w:val="0"/>
          <w:sz w:val="28"/>
          <w:szCs w:val="28"/>
          <w:lang w:eastAsia="ru-RU"/>
        </w:rPr>
        <w:t>д. Костенево кладбище</w:t>
      </w:r>
      <w:r w:rsidR="002859EB" w:rsidRPr="00872D89">
        <w:rPr>
          <w:rFonts w:ascii="Times New Roman" w:eastAsia="Times New Roman" w:hAnsi="Times New Roman" w:cs="Times New Roman"/>
          <w:kern w:val="0"/>
          <w:sz w:val="28"/>
          <w:szCs w:val="28"/>
          <w:lang w:eastAsia="ru-RU"/>
        </w:rPr>
        <w:t xml:space="preserve"> – 3 шт</w:t>
      </w:r>
      <w:r w:rsidRPr="00872D89">
        <w:rPr>
          <w:rFonts w:ascii="Times New Roman" w:eastAsia="Times New Roman" w:hAnsi="Times New Roman" w:cs="Times New Roman"/>
          <w:kern w:val="0"/>
          <w:sz w:val="28"/>
          <w:szCs w:val="28"/>
          <w:lang w:eastAsia="ru-RU"/>
        </w:rPr>
        <w:t>;</w:t>
      </w:r>
    </w:p>
    <w:p w14:paraId="2FE9C8E3" w14:textId="77777777" w:rsidR="007730B2" w:rsidRPr="00872D89" w:rsidRDefault="007730B2"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2. п.</w:t>
      </w:r>
      <w:r w:rsidR="004926E0" w:rsidRPr="00872D89">
        <w:rPr>
          <w:rFonts w:ascii="Times New Roman" w:eastAsia="Times New Roman" w:hAnsi="Times New Roman" w:cs="Times New Roman"/>
          <w:kern w:val="0"/>
          <w:sz w:val="28"/>
          <w:szCs w:val="28"/>
          <w:lang w:eastAsia="ru-RU"/>
        </w:rPr>
        <w:t>Губачево</w:t>
      </w:r>
      <w:r w:rsidRPr="00872D89">
        <w:rPr>
          <w:rFonts w:ascii="Times New Roman" w:eastAsia="Times New Roman" w:hAnsi="Times New Roman" w:cs="Times New Roman"/>
          <w:kern w:val="0"/>
          <w:sz w:val="28"/>
          <w:szCs w:val="28"/>
          <w:lang w:eastAsia="ru-RU"/>
        </w:rPr>
        <w:t xml:space="preserve">, ул. </w:t>
      </w:r>
      <w:r w:rsidR="004926E0" w:rsidRPr="00872D89">
        <w:rPr>
          <w:rFonts w:ascii="Times New Roman" w:eastAsia="Times New Roman" w:hAnsi="Times New Roman" w:cs="Times New Roman"/>
          <w:kern w:val="0"/>
          <w:sz w:val="28"/>
          <w:szCs w:val="28"/>
          <w:lang w:eastAsia="ru-RU"/>
        </w:rPr>
        <w:t>Деминская</w:t>
      </w:r>
      <w:r w:rsidRPr="00872D89">
        <w:rPr>
          <w:rFonts w:ascii="Times New Roman" w:eastAsia="Times New Roman" w:hAnsi="Times New Roman" w:cs="Times New Roman"/>
          <w:kern w:val="0"/>
          <w:sz w:val="28"/>
          <w:szCs w:val="28"/>
          <w:lang w:eastAsia="ru-RU"/>
        </w:rPr>
        <w:t>;</w:t>
      </w:r>
    </w:p>
    <w:p w14:paraId="36CC7DFD" w14:textId="77777777" w:rsidR="007730B2" w:rsidRPr="00872D89" w:rsidRDefault="007730B2"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 xml:space="preserve">3. п.Никольское, ул. </w:t>
      </w:r>
      <w:r w:rsidR="004926E0" w:rsidRPr="00872D89">
        <w:rPr>
          <w:rFonts w:ascii="Times New Roman" w:eastAsia="Times New Roman" w:hAnsi="Times New Roman" w:cs="Times New Roman"/>
          <w:kern w:val="0"/>
          <w:sz w:val="28"/>
          <w:szCs w:val="28"/>
          <w:lang w:eastAsia="ru-RU"/>
        </w:rPr>
        <w:t>Спортивная за стадионом</w:t>
      </w:r>
      <w:r w:rsidRPr="00872D89">
        <w:rPr>
          <w:rFonts w:ascii="Times New Roman" w:eastAsia="Times New Roman" w:hAnsi="Times New Roman" w:cs="Times New Roman"/>
          <w:kern w:val="0"/>
          <w:sz w:val="28"/>
          <w:szCs w:val="28"/>
          <w:lang w:eastAsia="ru-RU"/>
        </w:rPr>
        <w:t>;</w:t>
      </w:r>
    </w:p>
    <w:p w14:paraId="5E0A1E5D" w14:textId="77777777" w:rsidR="007730B2" w:rsidRPr="00872D89" w:rsidRDefault="007730B2"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4. п.</w:t>
      </w:r>
      <w:r w:rsidR="004926E0" w:rsidRPr="00872D89">
        <w:rPr>
          <w:rFonts w:ascii="Times New Roman" w:eastAsia="Times New Roman" w:hAnsi="Times New Roman" w:cs="Times New Roman"/>
          <w:kern w:val="0"/>
          <w:sz w:val="28"/>
          <w:szCs w:val="28"/>
          <w:lang w:eastAsia="ru-RU"/>
        </w:rPr>
        <w:t>Фанерник, ул. Геофизиков, д.3</w:t>
      </w:r>
      <w:r w:rsidR="003C6BC1" w:rsidRPr="00872D89">
        <w:rPr>
          <w:rFonts w:ascii="Times New Roman" w:eastAsia="Times New Roman" w:hAnsi="Times New Roman" w:cs="Times New Roman"/>
          <w:kern w:val="0"/>
          <w:sz w:val="28"/>
          <w:szCs w:val="28"/>
          <w:lang w:eastAsia="ru-RU"/>
        </w:rPr>
        <w:t>;</w:t>
      </w:r>
    </w:p>
    <w:p w14:paraId="453BAC41" w14:textId="77777777" w:rsidR="003C6BC1" w:rsidRPr="00872D89" w:rsidRDefault="003C6BC1"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5. п. Филипцево;</w:t>
      </w:r>
    </w:p>
    <w:p w14:paraId="1D4C049E" w14:textId="77777777" w:rsidR="003C6BC1" w:rsidRPr="00872D89" w:rsidRDefault="003C6BC1" w:rsidP="00872D89">
      <w:pPr>
        <w:spacing w:after="0" w:line="240" w:lineRule="auto"/>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6. д. Щетниково.</w:t>
      </w:r>
    </w:p>
    <w:p w14:paraId="0859F46C" w14:textId="77777777" w:rsidR="007730B2" w:rsidRPr="00872D89" w:rsidRDefault="007730B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Общая сумма затрат на организацию сбора и вывоза бытовых отходов и мусора в 202</w:t>
      </w:r>
      <w:r w:rsidR="00FB2283" w:rsidRPr="00872D89">
        <w:rPr>
          <w:rFonts w:ascii="Times New Roman" w:eastAsia="Andale Sans UI" w:hAnsi="Times New Roman" w:cs="Times New Roman"/>
          <w:sz w:val="28"/>
          <w:szCs w:val="28"/>
          <w:lang w:eastAsia="zh-CN"/>
        </w:rPr>
        <w:t>3</w:t>
      </w:r>
      <w:r w:rsidRPr="00872D89">
        <w:rPr>
          <w:rFonts w:ascii="Times New Roman" w:eastAsia="Andale Sans UI" w:hAnsi="Times New Roman" w:cs="Times New Roman"/>
          <w:sz w:val="28"/>
          <w:szCs w:val="28"/>
          <w:lang w:eastAsia="zh-CN"/>
        </w:rPr>
        <w:t xml:space="preserve"> году составила </w:t>
      </w:r>
      <w:r w:rsidR="00FB2283" w:rsidRPr="00872D89">
        <w:rPr>
          <w:rFonts w:ascii="Times New Roman" w:eastAsia="Andale Sans UI" w:hAnsi="Times New Roman" w:cs="Times New Roman"/>
          <w:sz w:val="28"/>
          <w:szCs w:val="28"/>
          <w:lang w:eastAsia="zh-CN"/>
        </w:rPr>
        <w:t>755,2</w:t>
      </w:r>
      <w:r w:rsidRPr="00872D89">
        <w:rPr>
          <w:rFonts w:ascii="Times New Roman" w:eastAsia="Andale Sans UI" w:hAnsi="Times New Roman" w:cs="Times New Roman"/>
          <w:sz w:val="28"/>
          <w:szCs w:val="28"/>
          <w:lang w:eastAsia="zh-CN"/>
        </w:rPr>
        <w:t xml:space="preserve"> тыс. рублей.</w:t>
      </w:r>
    </w:p>
    <w:p w14:paraId="7E029099" w14:textId="77777777" w:rsidR="007730B2" w:rsidRPr="00872D89" w:rsidRDefault="007730B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В штате МКУ Никольского сельского поселения «Служба обеспечения административно-хозяйственной деятельности» имеется специальный штат дворников, регулярно убирающих территории вокруг мусорных контейнеров в населенных пунктах.</w:t>
      </w:r>
    </w:p>
    <w:p w14:paraId="437234B8" w14:textId="77777777" w:rsidR="00B755CB" w:rsidRPr="00872D89" w:rsidRDefault="00B755CB"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p>
    <w:p w14:paraId="0F5D497E" w14:textId="77777777" w:rsidR="00B755CB" w:rsidRPr="00872D89" w:rsidRDefault="00B755CB"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Так же проводятся работы по окосу мест общего пользования, территории детских площадок, центрального стадиона, памятников ветеранам великой отечественной войны. Работы производятся силами граждан, в</w:t>
      </w:r>
      <w:r w:rsidR="00795754" w:rsidRPr="00872D89">
        <w:rPr>
          <w:rFonts w:ascii="Times New Roman" w:eastAsia="Andale Sans UI" w:hAnsi="Times New Roman" w:cs="Times New Roman"/>
          <w:sz w:val="28"/>
          <w:szCs w:val="28"/>
          <w:lang w:eastAsia="zh-CN"/>
        </w:rPr>
        <w:t xml:space="preserve">ыполняющих обязательные работы, дворниками и подрядными организациями. </w:t>
      </w:r>
    </w:p>
    <w:p w14:paraId="08D927AA" w14:textId="77777777" w:rsidR="000631E2" w:rsidRPr="00872D89" w:rsidRDefault="000631E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p>
    <w:p w14:paraId="0DD363C7" w14:textId="77777777" w:rsidR="000631E2" w:rsidRPr="00872D89" w:rsidRDefault="000631E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По результатам районного конкурса Моя малая Родина в номинации «Самое благоустроенное сельское поселение» Никольское поселение заняло первое место. </w:t>
      </w:r>
    </w:p>
    <w:p w14:paraId="01A7738F" w14:textId="77777777" w:rsidR="00B755CB" w:rsidRPr="00872D89" w:rsidRDefault="00B755CB"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p>
    <w:p w14:paraId="1008D326" w14:textId="77777777" w:rsidR="007730B2" w:rsidRPr="00872D89" w:rsidRDefault="007730B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Постоянно ведется работа по письменным и устным заявлениям граждан о принятии мер в области благоустройства, качества дорожного покрытия, освещения, водоснабжения — самых насущных вопросов жителей поселения.</w:t>
      </w:r>
    </w:p>
    <w:p w14:paraId="3D991400" w14:textId="77777777" w:rsidR="00BE0F6A" w:rsidRPr="00872D89" w:rsidRDefault="00BE0F6A"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p>
    <w:p w14:paraId="34A11603" w14:textId="77777777" w:rsidR="00BE0F6A" w:rsidRPr="00872D89" w:rsidRDefault="000631E2" w:rsidP="00872D89">
      <w:pPr>
        <w:pStyle w:val="a4"/>
        <w:widowControl/>
        <w:spacing w:before="0" w:after="0"/>
        <w:ind w:right="-105"/>
        <w:jc w:val="both"/>
        <w:rPr>
          <w:rFonts w:ascii="Times New Roman" w:eastAsia="Calibri" w:hAnsi="Times New Roman" w:cs="Times New Roman"/>
          <w:color w:val="auto"/>
          <w:sz w:val="28"/>
          <w:szCs w:val="28"/>
          <w:lang w:val="ru-RU"/>
        </w:rPr>
      </w:pPr>
      <w:r w:rsidRPr="00872D89">
        <w:rPr>
          <w:rFonts w:ascii="Times New Roman" w:eastAsia="Calibri" w:hAnsi="Times New Roman" w:cs="Times New Roman"/>
          <w:bCs/>
          <w:color w:val="auto"/>
          <w:sz w:val="28"/>
          <w:szCs w:val="28"/>
          <w:lang w:val="ru-RU"/>
        </w:rPr>
        <w:t xml:space="preserve">     </w:t>
      </w:r>
      <w:r w:rsidR="00BE0F6A" w:rsidRPr="00872D89">
        <w:rPr>
          <w:rFonts w:ascii="Times New Roman" w:eastAsia="Calibri" w:hAnsi="Times New Roman" w:cs="Times New Roman"/>
          <w:bCs/>
          <w:color w:val="auto"/>
          <w:sz w:val="28"/>
          <w:szCs w:val="28"/>
          <w:lang w:val="ru-RU"/>
        </w:rPr>
        <w:t>Установлены камеры видеонаблюдения в местах массового пребывания людей. Заключен договор на оказание услуги по предоставлению симметричных цифровых каналов связи для организации системы видеонаблюдения с передачей данных от аппаратного комплекса видеонаблюдения до АПК «Безопасный город».</w:t>
      </w:r>
      <w:r w:rsidR="00BE0F6A" w:rsidRPr="00872D89">
        <w:rPr>
          <w:rFonts w:ascii="Times New Roman" w:eastAsia="Times New Roman" w:hAnsi="Times New Roman" w:cs="Times New Roman"/>
          <w:bCs/>
          <w:color w:val="auto"/>
          <w:sz w:val="28"/>
          <w:szCs w:val="28"/>
          <w:lang w:val="ru-RU" w:eastAsia="ru-RU"/>
        </w:rPr>
        <w:t xml:space="preserve"> </w:t>
      </w:r>
    </w:p>
    <w:p w14:paraId="22D63055" w14:textId="77777777" w:rsidR="00BE0F6A" w:rsidRPr="00872D89" w:rsidRDefault="00BE0F6A"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p>
    <w:p w14:paraId="0E08EC0C" w14:textId="77777777" w:rsidR="007730B2" w:rsidRPr="00872D89" w:rsidRDefault="007730B2"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0754408F" w14:textId="77777777" w:rsidR="00D37DF0" w:rsidRPr="00872D89" w:rsidRDefault="00D37DF0" w:rsidP="00872D89">
      <w:pPr>
        <w:pStyle w:val="Standard"/>
        <w:widowControl/>
        <w:ind w:firstLine="573"/>
        <w:jc w:val="center"/>
        <w:rPr>
          <w:rFonts w:cs="Times New Roman"/>
          <w:sz w:val="28"/>
          <w:szCs w:val="28"/>
        </w:rPr>
      </w:pPr>
      <w:r w:rsidRPr="00872D89">
        <w:rPr>
          <w:rFonts w:cs="Times New Roman"/>
          <w:sz w:val="28"/>
          <w:szCs w:val="28"/>
        </w:rPr>
        <w:t>ЗЕМЛЕУСТРОЙСТВО И ЗЕМЛЕПОЛЬЗОВАНИЕ.</w:t>
      </w:r>
    </w:p>
    <w:p w14:paraId="463D6A44" w14:textId="77777777" w:rsidR="00D37DF0" w:rsidRPr="00872D89" w:rsidRDefault="00D37DF0" w:rsidP="00872D89">
      <w:pPr>
        <w:pStyle w:val="Standard"/>
        <w:widowControl/>
        <w:ind w:firstLine="573"/>
        <w:jc w:val="center"/>
        <w:rPr>
          <w:rFonts w:cs="Times New Roman"/>
          <w:sz w:val="28"/>
          <w:szCs w:val="28"/>
        </w:rPr>
      </w:pPr>
    </w:p>
    <w:p w14:paraId="3D229502" w14:textId="77777777" w:rsidR="00D37DF0" w:rsidRPr="00872D89" w:rsidRDefault="00D37DF0" w:rsidP="00872D89">
      <w:pPr>
        <w:pStyle w:val="Textbody"/>
        <w:widowControl/>
        <w:spacing w:after="0"/>
        <w:ind w:firstLine="567"/>
        <w:jc w:val="both"/>
        <w:rPr>
          <w:rFonts w:cs="Times New Roman"/>
          <w:sz w:val="28"/>
          <w:szCs w:val="28"/>
        </w:rPr>
      </w:pPr>
      <w:r w:rsidRPr="00872D89">
        <w:rPr>
          <w:rStyle w:val="a3"/>
          <w:rFonts w:cs="Times New Roman"/>
          <w:i w:val="0"/>
          <w:iCs w:val="0"/>
          <w:sz w:val="28"/>
          <w:szCs w:val="28"/>
        </w:rPr>
        <w:t>В 2023 году администрацией Никольского сельского поселения были проведены следующие мероприятия.</w:t>
      </w:r>
    </w:p>
    <w:p w14:paraId="72BB538D" w14:textId="77777777" w:rsidR="00D37DF0" w:rsidRPr="00872D89" w:rsidRDefault="00D37DF0" w:rsidP="00872D89">
      <w:pPr>
        <w:pStyle w:val="Textbody"/>
        <w:widowControl/>
        <w:spacing w:after="0"/>
        <w:ind w:firstLine="567"/>
        <w:jc w:val="both"/>
        <w:rPr>
          <w:rFonts w:cs="Times New Roman"/>
          <w:sz w:val="28"/>
          <w:szCs w:val="28"/>
        </w:rPr>
      </w:pPr>
      <w:r w:rsidRPr="00872D89">
        <w:rPr>
          <w:rStyle w:val="a3"/>
          <w:rFonts w:cs="Times New Roman"/>
          <w:i w:val="0"/>
          <w:iCs w:val="0"/>
          <w:sz w:val="28"/>
          <w:szCs w:val="28"/>
        </w:rPr>
        <w:t>Начаты работы по формированию земельных участков под многоквартирными домами по адресу: пос. Никольское, ул.Школьная, д.6, ул.</w:t>
      </w:r>
      <w:r w:rsidR="006533C4" w:rsidRPr="00872D89">
        <w:rPr>
          <w:rStyle w:val="a3"/>
          <w:rFonts w:cs="Times New Roman"/>
          <w:i w:val="0"/>
          <w:iCs w:val="0"/>
          <w:sz w:val="28"/>
          <w:szCs w:val="28"/>
        </w:rPr>
        <w:t xml:space="preserve"> </w:t>
      </w:r>
      <w:r w:rsidRPr="00872D89">
        <w:rPr>
          <w:rStyle w:val="a3"/>
          <w:rFonts w:cs="Times New Roman"/>
          <w:i w:val="0"/>
          <w:iCs w:val="0"/>
          <w:sz w:val="28"/>
          <w:szCs w:val="28"/>
        </w:rPr>
        <w:t>Школьная, д.12, ул.</w:t>
      </w:r>
      <w:r w:rsidR="006533C4" w:rsidRPr="00872D89">
        <w:rPr>
          <w:rStyle w:val="a3"/>
          <w:rFonts w:cs="Times New Roman"/>
          <w:i w:val="0"/>
          <w:iCs w:val="0"/>
          <w:sz w:val="28"/>
          <w:szCs w:val="28"/>
        </w:rPr>
        <w:t xml:space="preserve"> </w:t>
      </w:r>
      <w:r w:rsidRPr="00872D89">
        <w:rPr>
          <w:rStyle w:val="a3"/>
          <w:rFonts w:cs="Times New Roman"/>
          <w:i w:val="0"/>
          <w:iCs w:val="0"/>
          <w:sz w:val="28"/>
          <w:szCs w:val="28"/>
        </w:rPr>
        <w:t>Мира, д.13 и ул.</w:t>
      </w:r>
      <w:r w:rsidR="006533C4" w:rsidRPr="00872D89">
        <w:rPr>
          <w:rStyle w:val="a3"/>
          <w:rFonts w:cs="Times New Roman"/>
          <w:i w:val="0"/>
          <w:iCs w:val="0"/>
          <w:sz w:val="28"/>
          <w:szCs w:val="28"/>
        </w:rPr>
        <w:t xml:space="preserve"> </w:t>
      </w:r>
      <w:r w:rsidRPr="00872D89">
        <w:rPr>
          <w:rStyle w:val="a3"/>
          <w:rFonts w:cs="Times New Roman"/>
          <w:i w:val="0"/>
          <w:iCs w:val="0"/>
          <w:sz w:val="28"/>
          <w:szCs w:val="28"/>
        </w:rPr>
        <w:t>Мира д.11А, ул.</w:t>
      </w:r>
      <w:r w:rsidR="006533C4" w:rsidRPr="00872D89">
        <w:rPr>
          <w:rStyle w:val="a3"/>
          <w:rFonts w:cs="Times New Roman"/>
          <w:i w:val="0"/>
          <w:iCs w:val="0"/>
          <w:sz w:val="28"/>
          <w:szCs w:val="28"/>
        </w:rPr>
        <w:t xml:space="preserve"> </w:t>
      </w:r>
      <w:r w:rsidRPr="00872D89">
        <w:rPr>
          <w:rStyle w:val="a3"/>
          <w:rFonts w:cs="Times New Roman"/>
          <w:i w:val="0"/>
          <w:iCs w:val="0"/>
          <w:sz w:val="28"/>
          <w:szCs w:val="28"/>
        </w:rPr>
        <w:t>Зеленая, д.26. Сформированы земельные участки под многоквартирными домами по адресу: пос.</w:t>
      </w:r>
      <w:r w:rsidR="006533C4" w:rsidRPr="00872D89">
        <w:rPr>
          <w:rStyle w:val="a3"/>
          <w:rFonts w:cs="Times New Roman"/>
          <w:i w:val="0"/>
          <w:iCs w:val="0"/>
          <w:sz w:val="28"/>
          <w:szCs w:val="28"/>
        </w:rPr>
        <w:t xml:space="preserve"> </w:t>
      </w:r>
      <w:r w:rsidRPr="00872D89">
        <w:rPr>
          <w:rStyle w:val="a3"/>
          <w:rFonts w:cs="Times New Roman"/>
          <w:i w:val="0"/>
          <w:iCs w:val="0"/>
          <w:sz w:val="28"/>
          <w:szCs w:val="28"/>
        </w:rPr>
        <w:t>Безгачево, ул.</w:t>
      </w:r>
      <w:r w:rsidR="006533C4" w:rsidRPr="00872D89">
        <w:rPr>
          <w:rStyle w:val="a3"/>
          <w:rFonts w:cs="Times New Roman"/>
          <w:i w:val="0"/>
          <w:iCs w:val="0"/>
          <w:sz w:val="28"/>
          <w:szCs w:val="28"/>
        </w:rPr>
        <w:t xml:space="preserve"> </w:t>
      </w:r>
      <w:r w:rsidRPr="00872D89">
        <w:rPr>
          <w:rStyle w:val="a3"/>
          <w:rFonts w:cs="Times New Roman"/>
          <w:i w:val="0"/>
          <w:iCs w:val="0"/>
          <w:sz w:val="28"/>
          <w:szCs w:val="28"/>
        </w:rPr>
        <w:t>Строителей, д.1А, д.9.</w:t>
      </w:r>
    </w:p>
    <w:p w14:paraId="178142A9" w14:textId="77777777" w:rsidR="00D37DF0" w:rsidRPr="00872D89" w:rsidRDefault="00D37DF0" w:rsidP="00872D89">
      <w:pPr>
        <w:pStyle w:val="Textbody"/>
        <w:widowControl/>
        <w:spacing w:after="0"/>
        <w:ind w:firstLine="567"/>
        <w:jc w:val="both"/>
        <w:rPr>
          <w:rFonts w:cs="Times New Roman"/>
          <w:sz w:val="28"/>
          <w:szCs w:val="28"/>
        </w:rPr>
      </w:pPr>
      <w:r w:rsidRPr="00872D89">
        <w:rPr>
          <w:rStyle w:val="a3"/>
          <w:rFonts w:cs="Times New Roman"/>
          <w:i w:val="0"/>
          <w:iCs w:val="0"/>
          <w:sz w:val="28"/>
          <w:szCs w:val="28"/>
        </w:rPr>
        <w:lastRenderedPageBreak/>
        <w:t>Кроме того, в рамках работы по участию в Федеральном проекте «Формирование комфортной городской среды» сформирован земельный участок под общественную территорию «Сосновый бор».</w:t>
      </w:r>
    </w:p>
    <w:p w14:paraId="54E6F960" w14:textId="77777777" w:rsidR="00D37DF0" w:rsidRPr="00872D89" w:rsidRDefault="00D37DF0" w:rsidP="00872D89">
      <w:pPr>
        <w:pStyle w:val="Textbody"/>
        <w:widowControl/>
        <w:spacing w:after="0"/>
        <w:ind w:firstLine="567"/>
        <w:jc w:val="both"/>
        <w:rPr>
          <w:rFonts w:cs="Times New Roman"/>
          <w:sz w:val="28"/>
          <w:szCs w:val="28"/>
        </w:rPr>
      </w:pPr>
      <w:r w:rsidRPr="00872D89">
        <w:rPr>
          <w:rStyle w:val="a3"/>
          <w:rFonts w:cs="Times New Roman"/>
          <w:i w:val="0"/>
          <w:iCs w:val="0"/>
          <w:sz w:val="28"/>
          <w:szCs w:val="28"/>
        </w:rPr>
        <w:t>Так же Администрацией Никольского сельского поселения реализовано с торгов 3 участка в п.</w:t>
      </w:r>
      <w:r w:rsidR="006533C4" w:rsidRPr="00872D89">
        <w:rPr>
          <w:rStyle w:val="a3"/>
          <w:rFonts w:cs="Times New Roman"/>
          <w:i w:val="0"/>
          <w:iCs w:val="0"/>
          <w:sz w:val="28"/>
          <w:szCs w:val="28"/>
        </w:rPr>
        <w:t xml:space="preserve"> </w:t>
      </w:r>
      <w:r w:rsidRPr="00872D89">
        <w:rPr>
          <w:rStyle w:val="a3"/>
          <w:rFonts w:cs="Times New Roman"/>
          <w:i w:val="0"/>
          <w:iCs w:val="0"/>
          <w:sz w:val="28"/>
          <w:szCs w:val="28"/>
        </w:rPr>
        <w:t>Губачево с видом разрешенного использования — ведение личного подсобного хозяйства.</w:t>
      </w:r>
    </w:p>
    <w:p w14:paraId="3BF9C99E" w14:textId="77777777" w:rsidR="00D37DF0" w:rsidRPr="00872D89" w:rsidRDefault="00D37DF0" w:rsidP="00872D89">
      <w:pPr>
        <w:pStyle w:val="Textbody"/>
        <w:widowControl/>
        <w:spacing w:after="0"/>
        <w:ind w:firstLine="567"/>
        <w:jc w:val="both"/>
        <w:rPr>
          <w:rFonts w:cs="Times New Roman"/>
          <w:sz w:val="28"/>
          <w:szCs w:val="28"/>
        </w:rPr>
      </w:pPr>
      <w:r w:rsidRPr="00872D89">
        <w:rPr>
          <w:rStyle w:val="a3"/>
          <w:rFonts w:cs="Times New Roman"/>
          <w:i w:val="0"/>
          <w:iCs w:val="0"/>
          <w:sz w:val="28"/>
          <w:szCs w:val="28"/>
        </w:rPr>
        <w:t>Кроме того, в 2023 году в рамках реализации Федерального закона 518-ФЗ проводились мероприятия по выявлению правообладателей ранее учтен</w:t>
      </w:r>
      <w:r w:rsidR="00B60A0A" w:rsidRPr="00872D89">
        <w:rPr>
          <w:rStyle w:val="a3"/>
          <w:rFonts w:cs="Times New Roman"/>
          <w:i w:val="0"/>
          <w:iCs w:val="0"/>
          <w:sz w:val="28"/>
          <w:szCs w:val="28"/>
        </w:rPr>
        <w:t>н</w:t>
      </w:r>
      <w:r w:rsidRPr="00872D89">
        <w:rPr>
          <w:rStyle w:val="a3"/>
          <w:rFonts w:cs="Times New Roman"/>
          <w:i w:val="0"/>
          <w:iCs w:val="0"/>
          <w:sz w:val="28"/>
          <w:szCs w:val="28"/>
        </w:rPr>
        <w:t>ых объектов недвижимости и земельных участков.</w:t>
      </w:r>
    </w:p>
    <w:p w14:paraId="78B881E5" w14:textId="77777777" w:rsidR="00D37DF0" w:rsidRPr="00872D89" w:rsidRDefault="00D37DF0" w:rsidP="00872D89">
      <w:pPr>
        <w:pStyle w:val="Textbody"/>
        <w:widowControl/>
        <w:tabs>
          <w:tab w:val="left" w:pos="0"/>
        </w:tabs>
        <w:spacing w:after="0"/>
        <w:ind w:firstLine="567"/>
        <w:jc w:val="both"/>
        <w:rPr>
          <w:rFonts w:cs="Times New Roman"/>
          <w:sz w:val="28"/>
          <w:szCs w:val="28"/>
        </w:rPr>
      </w:pPr>
      <w:r w:rsidRPr="00872D89">
        <w:rPr>
          <w:rStyle w:val="a3"/>
          <w:rFonts w:cs="Times New Roman"/>
          <w:i w:val="0"/>
          <w:iCs w:val="0"/>
          <w:sz w:val="28"/>
          <w:szCs w:val="28"/>
        </w:rPr>
        <w:t>В 2023 году составлено и передано на рассмотрение 23 протокола об административных правонарушениях, что превысило количество протоколов за 2022 год.  Активно проводилась работа по  рассылке писем в рамках принятия мер по устранению обстоятельств, способствующих совершению административных правонарушений, так же проводились выездные профилактические рейды. Рассмотрено 23 материала КУСП по которым вынесено определение об отказе в возбуждении дела об административном правонарушении.</w:t>
      </w:r>
    </w:p>
    <w:p w14:paraId="595C23AE" w14:textId="77777777" w:rsidR="00D37DF0" w:rsidRPr="00872D89" w:rsidRDefault="00D37DF0" w:rsidP="00872D89">
      <w:pPr>
        <w:pStyle w:val="Textbody"/>
        <w:widowControl/>
        <w:tabs>
          <w:tab w:val="left" w:pos="0"/>
        </w:tabs>
        <w:spacing w:after="0"/>
        <w:ind w:firstLine="567"/>
        <w:jc w:val="both"/>
        <w:rPr>
          <w:rFonts w:cs="Times New Roman"/>
          <w:sz w:val="28"/>
          <w:szCs w:val="28"/>
        </w:rPr>
      </w:pPr>
      <w:r w:rsidRPr="00872D89">
        <w:rPr>
          <w:rStyle w:val="a3"/>
          <w:rFonts w:cs="Times New Roman"/>
          <w:i w:val="0"/>
          <w:iCs w:val="0"/>
          <w:sz w:val="28"/>
          <w:szCs w:val="28"/>
        </w:rPr>
        <w:t>Выдано 20 разрешений, предоставляющих право производства земляных работ.</w:t>
      </w:r>
    </w:p>
    <w:p w14:paraId="3ED19CDB" w14:textId="77777777" w:rsidR="00D37DF0" w:rsidRPr="00872D89" w:rsidRDefault="00D37DF0" w:rsidP="00872D89">
      <w:pPr>
        <w:pStyle w:val="Textbody"/>
        <w:widowControl/>
        <w:tabs>
          <w:tab w:val="left" w:pos="0"/>
        </w:tabs>
        <w:spacing w:after="0"/>
        <w:ind w:firstLine="567"/>
        <w:jc w:val="both"/>
        <w:rPr>
          <w:rFonts w:cs="Times New Roman"/>
          <w:sz w:val="28"/>
          <w:szCs w:val="28"/>
        </w:rPr>
      </w:pPr>
      <w:r w:rsidRPr="00872D89">
        <w:rPr>
          <w:rStyle w:val="a3"/>
          <w:rFonts w:cs="Times New Roman"/>
          <w:i w:val="0"/>
          <w:iCs w:val="0"/>
          <w:sz w:val="28"/>
          <w:szCs w:val="28"/>
        </w:rPr>
        <w:t>По заявлению граждан присвоены адреса более 60 объектам недвижимости. Кроме того в рамках гармонизации сведений об адресах и кадастровых номерах в ЕГРН и адресах и кадастровых номерах в ГАР (государственном адресном реестре) проводились мероприятия по  присвоению и размещению в федеральной информационной адресной системе ФИАС информации об объектах недвижимости, являющихся объектами адресации, сведения об адресах которых отсутствуют в ГАР.</w:t>
      </w:r>
    </w:p>
    <w:p w14:paraId="0A7B64D0" w14:textId="77777777" w:rsidR="00D37DF0" w:rsidRPr="00872D89" w:rsidRDefault="00D37DF0" w:rsidP="00872D89">
      <w:pPr>
        <w:pStyle w:val="Textbody"/>
        <w:widowControl/>
        <w:tabs>
          <w:tab w:val="left" w:pos="0"/>
        </w:tabs>
        <w:spacing w:after="0"/>
        <w:ind w:firstLine="567"/>
        <w:jc w:val="both"/>
        <w:rPr>
          <w:rFonts w:cs="Times New Roman"/>
          <w:sz w:val="28"/>
          <w:szCs w:val="28"/>
        </w:rPr>
      </w:pPr>
      <w:r w:rsidRPr="00872D89">
        <w:rPr>
          <w:rStyle w:val="a3"/>
          <w:rFonts w:cs="Times New Roman"/>
          <w:i w:val="0"/>
          <w:iCs w:val="0"/>
          <w:sz w:val="28"/>
          <w:szCs w:val="28"/>
        </w:rPr>
        <w:t>Выдано 24 разрешения на рубку (обрезку) древесно-кустарниковой растительности и ликвидации травяного покрова.</w:t>
      </w:r>
    </w:p>
    <w:p w14:paraId="3AD73E94" w14:textId="77777777" w:rsidR="00D37DF0" w:rsidRPr="00872D89" w:rsidRDefault="00D37DF0"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6E888463" w14:textId="77777777" w:rsidR="00ED098E" w:rsidRPr="00872D89" w:rsidRDefault="00ED098E" w:rsidP="00872D89">
      <w:pPr>
        <w:suppressAutoHyphens/>
        <w:spacing w:after="0" w:line="100" w:lineRule="atLeast"/>
        <w:ind w:firstLine="573"/>
        <w:jc w:val="center"/>
        <w:rPr>
          <w:rFonts w:ascii="Times New Roman" w:eastAsia="Andale Sans UI" w:hAnsi="Times New Roman" w:cs="Times New Roman"/>
          <w:sz w:val="28"/>
          <w:szCs w:val="28"/>
          <w:lang w:eastAsia="zh-CN"/>
        </w:rPr>
      </w:pPr>
      <w:r w:rsidRPr="00872D89">
        <w:rPr>
          <w:rFonts w:ascii="Times New Roman" w:eastAsia="Andale Sans UI" w:hAnsi="Times New Roman" w:cs="Times New Roman"/>
          <w:iCs/>
          <w:sz w:val="28"/>
          <w:szCs w:val="28"/>
          <w:lang w:eastAsia="zh-CN"/>
        </w:rPr>
        <w:t>КУЛЬТУРА И СПОРТ.</w:t>
      </w:r>
    </w:p>
    <w:p w14:paraId="064BB4E4" w14:textId="77777777" w:rsidR="00ED098E" w:rsidRPr="00872D89" w:rsidRDefault="00ED098E" w:rsidP="00872D89">
      <w:pPr>
        <w:suppressAutoHyphens/>
        <w:spacing w:after="0" w:line="100" w:lineRule="atLeast"/>
        <w:ind w:firstLine="573"/>
        <w:jc w:val="center"/>
        <w:rPr>
          <w:rFonts w:ascii="Times New Roman" w:eastAsia="Andale Sans UI" w:hAnsi="Times New Roman" w:cs="Times New Roman"/>
          <w:sz w:val="28"/>
          <w:szCs w:val="28"/>
          <w:lang w:eastAsia="zh-CN"/>
        </w:rPr>
      </w:pPr>
    </w:p>
    <w:p w14:paraId="21674A19" w14:textId="77777777" w:rsidR="00ED098E" w:rsidRPr="00872D89" w:rsidRDefault="00ED098E" w:rsidP="00872D89">
      <w:pPr>
        <w:keepNext/>
        <w:keepLines/>
        <w:widowControl w:val="0"/>
        <w:suppressAutoHyphens/>
        <w:spacing w:after="0" w:line="240" w:lineRule="auto"/>
        <w:jc w:val="center"/>
        <w:outlineLvl w:val="1"/>
        <w:rPr>
          <w:rFonts w:ascii="Times New Roman" w:eastAsia="Times New Roman" w:hAnsi="Times New Roman" w:cs="Times New Roman"/>
          <w:kern w:val="0"/>
          <w:sz w:val="28"/>
          <w:szCs w:val="28"/>
          <w:shd w:val="clear" w:color="auto" w:fill="FFFFFF"/>
        </w:rPr>
      </w:pPr>
      <w:r w:rsidRPr="00872D89">
        <w:rPr>
          <w:rFonts w:ascii="Times New Roman" w:eastAsia="Times New Roman" w:hAnsi="Times New Roman" w:cs="Times New Roman"/>
          <w:sz w:val="28"/>
          <w:szCs w:val="28"/>
          <w:shd w:val="clear" w:color="auto" w:fill="FFFFFF"/>
          <w:lang w:eastAsia="zh-CN"/>
        </w:rPr>
        <w:t>Состояние и перспективы развития культуры</w:t>
      </w:r>
    </w:p>
    <w:p w14:paraId="12926E90" w14:textId="77777777" w:rsidR="00ED098E" w:rsidRPr="00872D89" w:rsidRDefault="00ED098E" w:rsidP="00872D89">
      <w:pPr>
        <w:keepNext/>
        <w:keepLines/>
        <w:widowControl w:val="0"/>
        <w:suppressAutoHyphens/>
        <w:spacing w:after="0" w:line="240" w:lineRule="auto"/>
        <w:jc w:val="center"/>
        <w:outlineLvl w:val="1"/>
        <w:rPr>
          <w:rFonts w:ascii="Times New Roman" w:eastAsia="Times New Roman" w:hAnsi="Times New Roman" w:cs="Times New Roman"/>
          <w:sz w:val="28"/>
          <w:szCs w:val="28"/>
          <w:shd w:val="clear" w:color="auto" w:fill="FFFFFF"/>
          <w:lang w:eastAsia="zh-CN"/>
        </w:rPr>
      </w:pPr>
      <w:r w:rsidRPr="00872D89">
        <w:rPr>
          <w:rFonts w:ascii="Times New Roman" w:eastAsia="Times New Roman" w:hAnsi="Times New Roman" w:cs="Times New Roman"/>
          <w:sz w:val="28"/>
          <w:szCs w:val="28"/>
          <w:shd w:val="clear" w:color="auto" w:fill="FFFFFF"/>
          <w:lang w:eastAsia="zh-CN"/>
        </w:rPr>
        <w:t xml:space="preserve"> на территории Никольского сельского поселения</w:t>
      </w:r>
    </w:p>
    <w:p w14:paraId="16A836BF" w14:textId="77777777" w:rsidR="00ED098E" w:rsidRPr="00872D89" w:rsidRDefault="00ED098E" w:rsidP="00872D89">
      <w:pPr>
        <w:widowControl w:val="0"/>
        <w:suppressAutoHyphens/>
        <w:autoSpaceDE w:val="0"/>
        <w:autoSpaceDN w:val="0"/>
        <w:adjustRightInd w:val="0"/>
        <w:spacing w:after="0" w:line="240" w:lineRule="auto"/>
        <w:contextualSpacing/>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      </w:t>
      </w:r>
    </w:p>
    <w:p w14:paraId="4E490C36" w14:textId="77777777" w:rsidR="00ED098E" w:rsidRPr="00872D89" w:rsidRDefault="00ED098E" w:rsidP="00872D89">
      <w:pPr>
        <w:widowControl w:val="0"/>
        <w:autoSpaceDE w:val="0"/>
        <w:autoSpaceDN w:val="0"/>
        <w:adjustRightInd w:val="0"/>
        <w:spacing w:after="0" w:line="240" w:lineRule="auto"/>
        <w:ind w:firstLine="567"/>
        <w:contextualSpacing/>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 xml:space="preserve">Структура отрасли «Культура» в Никольском сельском поселении представлена следующими учреждениями: МБУ ЦКС «Талисман» п. Никольское, Никольская детская школа искусств, библиотеки (пос. Никольское и пос. Фанерник). В 2023 году Центр культуры и спорта «Талисман» перешёл на бюджетный тип учреждения. </w:t>
      </w:r>
    </w:p>
    <w:p w14:paraId="636650C0" w14:textId="77777777" w:rsidR="00ED098E" w:rsidRPr="00872D89" w:rsidRDefault="00ED098E" w:rsidP="00872D89">
      <w:pPr>
        <w:widowControl w:val="0"/>
        <w:autoSpaceDE w:val="0"/>
        <w:autoSpaceDN w:val="0"/>
        <w:adjustRightInd w:val="0"/>
        <w:spacing w:after="0" w:line="240" w:lineRule="auto"/>
        <w:ind w:firstLine="567"/>
        <w:contextualSpacing/>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Муниципальное бюджетное учреждение Центр культуры и спорта «Талисман» представлено следующими отделами: 1. Центр культуры и спорта «Талисман» п. Никольское, 2. Отдел культурно-массовой работы п. Фанерник, 3. Отдел культурно-массовой работы п. Губачево, 4. Отдел физической культуры и спорта.  Количество штатных сотрудников составляет 18 человек.</w:t>
      </w:r>
    </w:p>
    <w:p w14:paraId="6734CD7C" w14:textId="77777777" w:rsidR="00ED098E" w:rsidRPr="00872D89" w:rsidRDefault="00ED098E" w:rsidP="00872D89">
      <w:pPr>
        <w:widowControl w:val="0"/>
        <w:autoSpaceDE w:val="0"/>
        <w:autoSpaceDN w:val="0"/>
        <w:adjustRightInd w:val="0"/>
        <w:spacing w:after="0" w:line="240" w:lineRule="auto"/>
        <w:ind w:firstLine="567"/>
        <w:contextualSpacing/>
        <w:jc w:val="both"/>
        <w:rPr>
          <w:rFonts w:ascii="Times New Roman" w:eastAsia="Calibri" w:hAnsi="Times New Roman" w:cs="Times New Roman"/>
          <w:kern w:val="0"/>
          <w:sz w:val="28"/>
          <w:szCs w:val="28"/>
        </w:rPr>
      </w:pPr>
    </w:p>
    <w:p w14:paraId="6FBBF1EC" w14:textId="77777777" w:rsidR="00ED098E" w:rsidRPr="00872D89" w:rsidRDefault="00ED098E" w:rsidP="00872D89">
      <w:pPr>
        <w:widowControl w:val="0"/>
        <w:autoSpaceDE w:val="0"/>
        <w:autoSpaceDN w:val="0"/>
        <w:adjustRightInd w:val="0"/>
        <w:spacing w:after="0" w:line="240" w:lineRule="auto"/>
        <w:ind w:firstLine="700"/>
        <w:jc w:val="center"/>
        <w:rPr>
          <w:rFonts w:ascii="Times New Roman" w:eastAsia="Calibri" w:hAnsi="Times New Roman" w:cs="Times New Roman"/>
          <w:bCs/>
          <w:kern w:val="0"/>
          <w:sz w:val="28"/>
          <w:szCs w:val="28"/>
        </w:rPr>
      </w:pPr>
      <w:r w:rsidRPr="00872D89">
        <w:rPr>
          <w:rFonts w:ascii="Times New Roman" w:eastAsia="Calibri" w:hAnsi="Times New Roman" w:cs="Times New Roman"/>
          <w:bCs/>
          <w:kern w:val="0"/>
          <w:sz w:val="28"/>
          <w:szCs w:val="28"/>
        </w:rPr>
        <w:t>Культурно – массовые мероприятия</w:t>
      </w:r>
    </w:p>
    <w:p w14:paraId="183CEFCF" w14:textId="77777777" w:rsidR="00ED098E" w:rsidRPr="00872D89" w:rsidRDefault="00ED098E" w:rsidP="00872D89">
      <w:pPr>
        <w:widowControl w:val="0"/>
        <w:autoSpaceDE w:val="0"/>
        <w:autoSpaceDN w:val="0"/>
        <w:adjustRightInd w:val="0"/>
        <w:spacing w:after="0" w:line="240" w:lineRule="auto"/>
        <w:ind w:firstLine="700"/>
        <w:jc w:val="both"/>
        <w:rPr>
          <w:rFonts w:ascii="Times New Roman" w:eastAsia="Calibri" w:hAnsi="Times New Roman" w:cs="Times New Roman"/>
          <w:b/>
          <w:kern w:val="0"/>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913"/>
        <w:gridCol w:w="912"/>
        <w:gridCol w:w="912"/>
        <w:gridCol w:w="912"/>
        <w:gridCol w:w="912"/>
        <w:gridCol w:w="912"/>
        <w:gridCol w:w="912"/>
        <w:gridCol w:w="912"/>
      </w:tblGrid>
      <w:tr w:rsidR="00ED098E" w:rsidRPr="00872D89" w14:paraId="1E366435" w14:textId="77777777" w:rsidTr="00B25404">
        <w:trPr>
          <w:trHeight w:val="825"/>
        </w:trPr>
        <w:tc>
          <w:tcPr>
            <w:tcW w:w="2172" w:type="dxa"/>
            <w:tcBorders>
              <w:top w:val="single" w:sz="4" w:space="0" w:color="auto"/>
              <w:left w:val="single" w:sz="4" w:space="0" w:color="auto"/>
              <w:bottom w:val="single" w:sz="4" w:space="0" w:color="auto"/>
              <w:right w:val="single" w:sz="4" w:space="0" w:color="auto"/>
            </w:tcBorders>
          </w:tcPr>
          <w:p w14:paraId="74C8A273"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p>
        </w:tc>
        <w:tc>
          <w:tcPr>
            <w:tcW w:w="1825" w:type="dxa"/>
            <w:gridSpan w:val="2"/>
            <w:tcBorders>
              <w:top w:val="single" w:sz="4" w:space="0" w:color="auto"/>
              <w:left w:val="single" w:sz="4" w:space="0" w:color="auto"/>
              <w:bottom w:val="single" w:sz="4" w:space="0" w:color="auto"/>
              <w:right w:val="single" w:sz="4" w:space="0" w:color="auto"/>
            </w:tcBorders>
            <w:hideMark/>
          </w:tcPr>
          <w:p w14:paraId="500D1634"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Количество культурно-массовых мероприятий</w:t>
            </w:r>
          </w:p>
        </w:tc>
        <w:tc>
          <w:tcPr>
            <w:tcW w:w="1824" w:type="dxa"/>
            <w:gridSpan w:val="2"/>
            <w:tcBorders>
              <w:top w:val="single" w:sz="4" w:space="0" w:color="auto"/>
              <w:left w:val="single" w:sz="4" w:space="0" w:color="auto"/>
              <w:bottom w:val="single" w:sz="4" w:space="0" w:color="auto"/>
              <w:right w:val="single" w:sz="4" w:space="0" w:color="auto"/>
            </w:tcBorders>
            <w:hideMark/>
          </w:tcPr>
          <w:p w14:paraId="2119AF9F"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Количество посетителей культурно-массовых мероприятий</w:t>
            </w:r>
          </w:p>
        </w:tc>
        <w:tc>
          <w:tcPr>
            <w:tcW w:w="1824" w:type="dxa"/>
            <w:gridSpan w:val="2"/>
            <w:tcBorders>
              <w:top w:val="single" w:sz="4" w:space="0" w:color="auto"/>
              <w:left w:val="single" w:sz="4" w:space="0" w:color="auto"/>
              <w:bottom w:val="single" w:sz="4" w:space="0" w:color="auto"/>
              <w:right w:val="single" w:sz="4" w:space="0" w:color="auto"/>
            </w:tcBorders>
            <w:hideMark/>
          </w:tcPr>
          <w:p w14:paraId="71731B5C"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Количество платных культурно-массовых мероприятий</w:t>
            </w:r>
          </w:p>
        </w:tc>
        <w:tc>
          <w:tcPr>
            <w:tcW w:w="1824" w:type="dxa"/>
            <w:gridSpan w:val="2"/>
            <w:tcBorders>
              <w:top w:val="single" w:sz="4" w:space="0" w:color="auto"/>
              <w:left w:val="single" w:sz="4" w:space="0" w:color="auto"/>
              <w:bottom w:val="single" w:sz="4" w:space="0" w:color="auto"/>
              <w:right w:val="single" w:sz="4" w:space="0" w:color="auto"/>
            </w:tcBorders>
            <w:hideMark/>
          </w:tcPr>
          <w:p w14:paraId="67ED85E4"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Количество посетителей платных культурно-массовых мероприятий</w:t>
            </w:r>
          </w:p>
        </w:tc>
      </w:tr>
      <w:tr w:rsidR="00ED098E" w:rsidRPr="00872D89" w14:paraId="623EF561" w14:textId="77777777" w:rsidTr="00B25404">
        <w:trPr>
          <w:trHeight w:val="258"/>
        </w:trPr>
        <w:tc>
          <w:tcPr>
            <w:tcW w:w="2172" w:type="dxa"/>
            <w:tcBorders>
              <w:top w:val="single" w:sz="4" w:space="0" w:color="auto"/>
              <w:left w:val="single" w:sz="4" w:space="0" w:color="auto"/>
              <w:bottom w:val="single" w:sz="4" w:space="0" w:color="auto"/>
              <w:right w:val="single" w:sz="4" w:space="0" w:color="auto"/>
            </w:tcBorders>
          </w:tcPr>
          <w:p w14:paraId="27AEF9B5"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p>
        </w:tc>
        <w:tc>
          <w:tcPr>
            <w:tcW w:w="913" w:type="dxa"/>
            <w:tcBorders>
              <w:top w:val="single" w:sz="4" w:space="0" w:color="auto"/>
              <w:left w:val="single" w:sz="4" w:space="0" w:color="auto"/>
              <w:bottom w:val="single" w:sz="4" w:space="0" w:color="auto"/>
              <w:right w:val="single" w:sz="4" w:space="0" w:color="auto"/>
            </w:tcBorders>
            <w:hideMark/>
          </w:tcPr>
          <w:p w14:paraId="7EAE4DEC"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2022</w:t>
            </w:r>
          </w:p>
        </w:tc>
        <w:tc>
          <w:tcPr>
            <w:tcW w:w="912" w:type="dxa"/>
            <w:tcBorders>
              <w:top w:val="single" w:sz="4" w:space="0" w:color="auto"/>
              <w:left w:val="single" w:sz="4" w:space="0" w:color="auto"/>
              <w:bottom w:val="single" w:sz="4" w:space="0" w:color="auto"/>
              <w:right w:val="single" w:sz="4" w:space="0" w:color="auto"/>
            </w:tcBorders>
            <w:hideMark/>
          </w:tcPr>
          <w:p w14:paraId="7FF04746"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2023</w:t>
            </w:r>
          </w:p>
        </w:tc>
        <w:tc>
          <w:tcPr>
            <w:tcW w:w="912" w:type="dxa"/>
            <w:tcBorders>
              <w:top w:val="single" w:sz="4" w:space="0" w:color="auto"/>
              <w:left w:val="single" w:sz="4" w:space="0" w:color="auto"/>
              <w:bottom w:val="single" w:sz="4" w:space="0" w:color="auto"/>
              <w:right w:val="single" w:sz="4" w:space="0" w:color="auto"/>
            </w:tcBorders>
            <w:hideMark/>
          </w:tcPr>
          <w:p w14:paraId="3FEB420A"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2022</w:t>
            </w:r>
          </w:p>
        </w:tc>
        <w:tc>
          <w:tcPr>
            <w:tcW w:w="912" w:type="dxa"/>
            <w:tcBorders>
              <w:top w:val="single" w:sz="4" w:space="0" w:color="auto"/>
              <w:left w:val="single" w:sz="4" w:space="0" w:color="auto"/>
              <w:bottom w:val="single" w:sz="4" w:space="0" w:color="auto"/>
              <w:right w:val="single" w:sz="4" w:space="0" w:color="auto"/>
            </w:tcBorders>
            <w:hideMark/>
          </w:tcPr>
          <w:p w14:paraId="3F514BFB"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2023</w:t>
            </w:r>
          </w:p>
        </w:tc>
        <w:tc>
          <w:tcPr>
            <w:tcW w:w="912" w:type="dxa"/>
            <w:tcBorders>
              <w:top w:val="single" w:sz="4" w:space="0" w:color="auto"/>
              <w:left w:val="single" w:sz="4" w:space="0" w:color="auto"/>
              <w:bottom w:val="single" w:sz="4" w:space="0" w:color="auto"/>
              <w:right w:val="single" w:sz="4" w:space="0" w:color="auto"/>
            </w:tcBorders>
            <w:hideMark/>
          </w:tcPr>
          <w:p w14:paraId="2CDCA790"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2022</w:t>
            </w:r>
          </w:p>
        </w:tc>
        <w:tc>
          <w:tcPr>
            <w:tcW w:w="912" w:type="dxa"/>
            <w:tcBorders>
              <w:top w:val="single" w:sz="4" w:space="0" w:color="auto"/>
              <w:left w:val="single" w:sz="4" w:space="0" w:color="auto"/>
              <w:bottom w:val="single" w:sz="4" w:space="0" w:color="auto"/>
              <w:right w:val="single" w:sz="4" w:space="0" w:color="auto"/>
            </w:tcBorders>
            <w:hideMark/>
          </w:tcPr>
          <w:p w14:paraId="28150ED0"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2023</w:t>
            </w:r>
          </w:p>
        </w:tc>
        <w:tc>
          <w:tcPr>
            <w:tcW w:w="912" w:type="dxa"/>
            <w:tcBorders>
              <w:top w:val="single" w:sz="4" w:space="0" w:color="auto"/>
              <w:left w:val="single" w:sz="4" w:space="0" w:color="auto"/>
              <w:bottom w:val="single" w:sz="4" w:space="0" w:color="auto"/>
              <w:right w:val="single" w:sz="4" w:space="0" w:color="auto"/>
            </w:tcBorders>
            <w:hideMark/>
          </w:tcPr>
          <w:p w14:paraId="4AE610B0"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2022</w:t>
            </w:r>
          </w:p>
        </w:tc>
        <w:tc>
          <w:tcPr>
            <w:tcW w:w="912" w:type="dxa"/>
            <w:tcBorders>
              <w:top w:val="single" w:sz="4" w:space="0" w:color="auto"/>
              <w:left w:val="single" w:sz="4" w:space="0" w:color="auto"/>
              <w:bottom w:val="single" w:sz="4" w:space="0" w:color="auto"/>
              <w:right w:val="single" w:sz="4" w:space="0" w:color="auto"/>
            </w:tcBorders>
            <w:hideMark/>
          </w:tcPr>
          <w:p w14:paraId="771B0295"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 xml:space="preserve">2023 </w:t>
            </w:r>
          </w:p>
        </w:tc>
      </w:tr>
      <w:tr w:rsidR="00ED098E" w:rsidRPr="00872D89" w14:paraId="0D974CA2" w14:textId="77777777" w:rsidTr="00B25404">
        <w:trPr>
          <w:trHeight w:val="275"/>
        </w:trPr>
        <w:tc>
          <w:tcPr>
            <w:tcW w:w="2172" w:type="dxa"/>
            <w:tcBorders>
              <w:top w:val="single" w:sz="4" w:space="0" w:color="auto"/>
              <w:left w:val="single" w:sz="4" w:space="0" w:color="auto"/>
              <w:bottom w:val="single" w:sz="4" w:space="0" w:color="auto"/>
              <w:right w:val="single" w:sz="4" w:space="0" w:color="auto"/>
            </w:tcBorders>
            <w:hideMark/>
          </w:tcPr>
          <w:p w14:paraId="24586FC5"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Количественное выражение</w:t>
            </w:r>
          </w:p>
        </w:tc>
        <w:tc>
          <w:tcPr>
            <w:tcW w:w="913" w:type="dxa"/>
            <w:tcBorders>
              <w:top w:val="single" w:sz="4" w:space="0" w:color="auto"/>
              <w:left w:val="single" w:sz="4" w:space="0" w:color="auto"/>
              <w:bottom w:val="single" w:sz="4" w:space="0" w:color="auto"/>
              <w:right w:val="single" w:sz="4" w:space="0" w:color="auto"/>
            </w:tcBorders>
            <w:hideMark/>
          </w:tcPr>
          <w:p w14:paraId="6FC490C3"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575</w:t>
            </w:r>
          </w:p>
        </w:tc>
        <w:tc>
          <w:tcPr>
            <w:tcW w:w="912" w:type="dxa"/>
            <w:tcBorders>
              <w:top w:val="single" w:sz="4" w:space="0" w:color="auto"/>
              <w:left w:val="single" w:sz="4" w:space="0" w:color="auto"/>
              <w:bottom w:val="single" w:sz="4" w:space="0" w:color="auto"/>
              <w:right w:val="single" w:sz="4" w:space="0" w:color="auto"/>
            </w:tcBorders>
            <w:hideMark/>
          </w:tcPr>
          <w:p w14:paraId="62F26B85"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585</w:t>
            </w:r>
          </w:p>
        </w:tc>
        <w:tc>
          <w:tcPr>
            <w:tcW w:w="912" w:type="dxa"/>
            <w:tcBorders>
              <w:top w:val="single" w:sz="4" w:space="0" w:color="auto"/>
              <w:left w:val="single" w:sz="4" w:space="0" w:color="auto"/>
              <w:bottom w:val="single" w:sz="4" w:space="0" w:color="auto"/>
              <w:right w:val="single" w:sz="4" w:space="0" w:color="auto"/>
            </w:tcBorders>
            <w:hideMark/>
          </w:tcPr>
          <w:p w14:paraId="0913AFB3"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38054</w:t>
            </w:r>
          </w:p>
        </w:tc>
        <w:tc>
          <w:tcPr>
            <w:tcW w:w="912" w:type="dxa"/>
            <w:tcBorders>
              <w:top w:val="single" w:sz="4" w:space="0" w:color="auto"/>
              <w:left w:val="single" w:sz="4" w:space="0" w:color="auto"/>
              <w:bottom w:val="single" w:sz="4" w:space="0" w:color="auto"/>
              <w:right w:val="single" w:sz="4" w:space="0" w:color="auto"/>
            </w:tcBorders>
            <w:hideMark/>
          </w:tcPr>
          <w:p w14:paraId="53482C76"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Andale Sans UI" w:hAnsi="Times New Roman" w:cs="Times New Roman"/>
                <w:lang w:eastAsia="zh-CN"/>
              </w:rPr>
              <w:t>27562</w:t>
            </w:r>
          </w:p>
        </w:tc>
        <w:tc>
          <w:tcPr>
            <w:tcW w:w="912" w:type="dxa"/>
            <w:tcBorders>
              <w:top w:val="single" w:sz="4" w:space="0" w:color="auto"/>
              <w:left w:val="single" w:sz="4" w:space="0" w:color="auto"/>
              <w:bottom w:val="single" w:sz="4" w:space="0" w:color="auto"/>
              <w:right w:val="single" w:sz="4" w:space="0" w:color="auto"/>
            </w:tcBorders>
            <w:hideMark/>
          </w:tcPr>
          <w:p w14:paraId="12DE7AD2"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52</w:t>
            </w:r>
          </w:p>
        </w:tc>
        <w:tc>
          <w:tcPr>
            <w:tcW w:w="912" w:type="dxa"/>
            <w:tcBorders>
              <w:top w:val="single" w:sz="4" w:space="0" w:color="auto"/>
              <w:left w:val="single" w:sz="4" w:space="0" w:color="auto"/>
              <w:bottom w:val="single" w:sz="4" w:space="0" w:color="auto"/>
              <w:right w:val="single" w:sz="4" w:space="0" w:color="auto"/>
            </w:tcBorders>
            <w:hideMark/>
          </w:tcPr>
          <w:p w14:paraId="7C1A767E"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38</w:t>
            </w:r>
          </w:p>
        </w:tc>
        <w:tc>
          <w:tcPr>
            <w:tcW w:w="912" w:type="dxa"/>
            <w:tcBorders>
              <w:top w:val="single" w:sz="4" w:space="0" w:color="auto"/>
              <w:left w:val="single" w:sz="4" w:space="0" w:color="auto"/>
              <w:bottom w:val="single" w:sz="4" w:space="0" w:color="auto"/>
              <w:right w:val="single" w:sz="4" w:space="0" w:color="auto"/>
            </w:tcBorders>
            <w:hideMark/>
          </w:tcPr>
          <w:p w14:paraId="1E40C66C"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1553</w:t>
            </w:r>
          </w:p>
        </w:tc>
        <w:tc>
          <w:tcPr>
            <w:tcW w:w="912" w:type="dxa"/>
            <w:tcBorders>
              <w:top w:val="single" w:sz="4" w:space="0" w:color="auto"/>
              <w:left w:val="single" w:sz="4" w:space="0" w:color="auto"/>
              <w:bottom w:val="single" w:sz="4" w:space="0" w:color="auto"/>
              <w:right w:val="single" w:sz="4" w:space="0" w:color="auto"/>
            </w:tcBorders>
            <w:hideMark/>
          </w:tcPr>
          <w:p w14:paraId="3608E072"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761</w:t>
            </w:r>
          </w:p>
        </w:tc>
      </w:tr>
      <w:tr w:rsidR="00ED098E" w:rsidRPr="00872D89" w14:paraId="3E8780D4" w14:textId="77777777" w:rsidTr="00B25404">
        <w:trPr>
          <w:trHeight w:val="381"/>
        </w:trPr>
        <w:tc>
          <w:tcPr>
            <w:tcW w:w="2172" w:type="dxa"/>
            <w:tcBorders>
              <w:top w:val="single" w:sz="4" w:space="0" w:color="auto"/>
              <w:left w:val="single" w:sz="4" w:space="0" w:color="auto"/>
              <w:bottom w:val="single" w:sz="4" w:space="0" w:color="auto"/>
              <w:right w:val="single" w:sz="4" w:space="0" w:color="auto"/>
            </w:tcBorders>
            <w:hideMark/>
          </w:tcPr>
          <w:p w14:paraId="0063A6D1"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Процентное выражение</w:t>
            </w:r>
          </w:p>
        </w:tc>
        <w:tc>
          <w:tcPr>
            <w:tcW w:w="913" w:type="dxa"/>
            <w:tcBorders>
              <w:top w:val="single" w:sz="4" w:space="0" w:color="auto"/>
              <w:left w:val="single" w:sz="4" w:space="0" w:color="auto"/>
              <w:bottom w:val="single" w:sz="4" w:space="0" w:color="auto"/>
              <w:right w:val="single" w:sz="4" w:space="0" w:color="auto"/>
            </w:tcBorders>
          </w:tcPr>
          <w:p w14:paraId="0A0349BD"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p>
        </w:tc>
        <w:tc>
          <w:tcPr>
            <w:tcW w:w="912" w:type="dxa"/>
            <w:tcBorders>
              <w:top w:val="single" w:sz="4" w:space="0" w:color="auto"/>
              <w:left w:val="single" w:sz="4" w:space="0" w:color="auto"/>
              <w:bottom w:val="single" w:sz="4" w:space="0" w:color="auto"/>
              <w:right w:val="single" w:sz="4" w:space="0" w:color="auto"/>
            </w:tcBorders>
            <w:hideMark/>
          </w:tcPr>
          <w:p w14:paraId="3B3098C6"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112%</w:t>
            </w:r>
          </w:p>
        </w:tc>
        <w:tc>
          <w:tcPr>
            <w:tcW w:w="912" w:type="dxa"/>
            <w:tcBorders>
              <w:top w:val="single" w:sz="4" w:space="0" w:color="auto"/>
              <w:left w:val="single" w:sz="4" w:space="0" w:color="auto"/>
              <w:bottom w:val="single" w:sz="4" w:space="0" w:color="auto"/>
              <w:right w:val="single" w:sz="4" w:space="0" w:color="auto"/>
            </w:tcBorders>
          </w:tcPr>
          <w:p w14:paraId="5261C63A"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p>
        </w:tc>
        <w:tc>
          <w:tcPr>
            <w:tcW w:w="912" w:type="dxa"/>
            <w:tcBorders>
              <w:top w:val="single" w:sz="4" w:space="0" w:color="auto"/>
              <w:left w:val="single" w:sz="4" w:space="0" w:color="auto"/>
              <w:bottom w:val="single" w:sz="4" w:space="0" w:color="auto"/>
              <w:right w:val="single" w:sz="4" w:space="0" w:color="auto"/>
            </w:tcBorders>
            <w:hideMark/>
          </w:tcPr>
          <w:p w14:paraId="0BFE759E"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 xml:space="preserve"> 72%</w:t>
            </w:r>
          </w:p>
        </w:tc>
        <w:tc>
          <w:tcPr>
            <w:tcW w:w="912" w:type="dxa"/>
            <w:tcBorders>
              <w:top w:val="single" w:sz="4" w:space="0" w:color="auto"/>
              <w:left w:val="single" w:sz="4" w:space="0" w:color="auto"/>
              <w:bottom w:val="single" w:sz="4" w:space="0" w:color="auto"/>
              <w:right w:val="single" w:sz="4" w:space="0" w:color="auto"/>
            </w:tcBorders>
          </w:tcPr>
          <w:p w14:paraId="3BF2DA02"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p>
        </w:tc>
        <w:tc>
          <w:tcPr>
            <w:tcW w:w="912" w:type="dxa"/>
            <w:tcBorders>
              <w:top w:val="single" w:sz="4" w:space="0" w:color="auto"/>
              <w:left w:val="single" w:sz="4" w:space="0" w:color="auto"/>
              <w:bottom w:val="single" w:sz="4" w:space="0" w:color="auto"/>
              <w:right w:val="single" w:sz="4" w:space="0" w:color="auto"/>
            </w:tcBorders>
            <w:hideMark/>
          </w:tcPr>
          <w:p w14:paraId="6EA24DA0"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73 %</w:t>
            </w:r>
          </w:p>
        </w:tc>
        <w:tc>
          <w:tcPr>
            <w:tcW w:w="912" w:type="dxa"/>
            <w:tcBorders>
              <w:top w:val="single" w:sz="4" w:space="0" w:color="auto"/>
              <w:left w:val="single" w:sz="4" w:space="0" w:color="auto"/>
              <w:bottom w:val="single" w:sz="4" w:space="0" w:color="auto"/>
              <w:right w:val="single" w:sz="4" w:space="0" w:color="auto"/>
            </w:tcBorders>
          </w:tcPr>
          <w:p w14:paraId="6388D73A"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p>
        </w:tc>
        <w:tc>
          <w:tcPr>
            <w:tcW w:w="912" w:type="dxa"/>
            <w:tcBorders>
              <w:top w:val="single" w:sz="4" w:space="0" w:color="auto"/>
              <w:left w:val="single" w:sz="4" w:space="0" w:color="auto"/>
              <w:bottom w:val="single" w:sz="4" w:space="0" w:color="auto"/>
              <w:right w:val="single" w:sz="4" w:space="0" w:color="auto"/>
            </w:tcBorders>
            <w:hideMark/>
          </w:tcPr>
          <w:p w14:paraId="13B5BFB0" w14:textId="77777777" w:rsidR="00ED098E" w:rsidRPr="00872D89" w:rsidRDefault="00ED098E" w:rsidP="00872D89">
            <w:pPr>
              <w:widowControl w:val="0"/>
              <w:autoSpaceDE w:val="0"/>
              <w:autoSpaceDN w:val="0"/>
              <w:adjustRightInd w:val="0"/>
              <w:spacing w:after="0" w:line="240" w:lineRule="auto"/>
              <w:ind w:left="6" w:firstLine="34"/>
              <w:jc w:val="both"/>
              <w:rPr>
                <w:rFonts w:ascii="Times New Roman" w:eastAsia="Calibri" w:hAnsi="Times New Roman" w:cs="Times New Roman"/>
                <w:kern w:val="0"/>
              </w:rPr>
            </w:pPr>
            <w:r w:rsidRPr="00872D89">
              <w:rPr>
                <w:rFonts w:ascii="Times New Roman" w:eastAsia="Calibri" w:hAnsi="Times New Roman" w:cs="Times New Roman"/>
                <w:kern w:val="0"/>
              </w:rPr>
              <w:t>49%</w:t>
            </w:r>
          </w:p>
        </w:tc>
      </w:tr>
    </w:tbl>
    <w:p w14:paraId="6F662033" w14:textId="77777777" w:rsidR="00ED098E" w:rsidRPr="00872D89" w:rsidRDefault="00ED098E" w:rsidP="00872D89">
      <w:pPr>
        <w:widowControl w:val="0"/>
        <w:autoSpaceDE w:val="0"/>
        <w:autoSpaceDN w:val="0"/>
        <w:adjustRightInd w:val="0"/>
        <w:spacing w:after="0" w:line="240" w:lineRule="auto"/>
        <w:ind w:firstLine="700"/>
        <w:jc w:val="both"/>
        <w:rPr>
          <w:rFonts w:ascii="Times New Roman" w:eastAsia="Calibri" w:hAnsi="Times New Roman" w:cs="Times New Roman"/>
          <w:bCs/>
          <w:kern w:val="0"/>
          <w:sz w:val="28"/>
          <w:szCs w:val="28"/>
        </w:rPr>
      </w:pPr>
    </w:p>
    <w:p w14:paraId="3BEE46E7" w14:textId="77777777" w:rsidR="00ED098E" w:rsidRPr="00872D89" w:rsidRDefault="00ED098E" w:rsidP="00872D89">
      <w:pPr>
        <w:widowControl w:val="0"/>
        <w:autoSpaceDE w:val="0"/>
        <w:autoSpaceDN w:val="0"/>
        <w:adjustRightInd w:val="0"/>
        <w:spacing w:after="0" w:line="240" w:lineRule="auto"/>
        <w:ind w:firstLine="697"/>
        <w:jc w:val="both"/>
        <w:rPr>
          <w:rFonts w:ascii="Times New Roman" w:eastAsia="Calibri" w:hAnsi="Times New Roman" w:cs="Times New Roman"/>
          <w:bCs/>
          <w:kern w:val="0"/>
          <w:sz w:val="28"/>
          <w:szCs w:val="28"/>
        </w:rPr>
      </w:pPr>
      <w:r w:rsidRPr="00872D89">
        <w:rPr>
          <w:rFonts w:ascii="Times New Roman" w:eastAsia="Calibri" w:hAnsi="Times New Roman" w:cs="Times New Roman"/>
          <w:bCs/>
          <w:kern w:val="0"/>
          <w:sz w:val="28"/>
          <w:szCs w:val="28"/>
        </w:rPr>
        <w:t>Из таблицы можно сделать вывод, что количество культурно-массовых мероприятий растет, однако по показателям численность посещений уменьшилась.  Это связано в первую очередь с тем, что изменился подход к подсчёту посещений и уменьшением крупных выездных мероприятий (областного плана). В вместе с тем нужно отметить, что в 2023 году проведено ряд благотворительных концертов, вырученные средства были направлены на нужды участников специальной военной операции. Центр культуры и спорта «Талисман» по</w:t>
      </w:r>
      <w:r w:rsidR="007C556D" w:rsidRPr="00872D89">
        <w:rPr>
          <w:rFonts w:ascii="Times New Roman" w:eastAsia="Calibri" w:hAnsi="Times New Roman" w:cs="Times New Roman"/>
          <w:bCs/>
          <w:kern w:val="0"/>
          <w:sz w:val="28"/>
          <w:szCs w:val="28"/>
        </w:rPr>
        <w:t>-</w:t>
      </w:r>
      <w:r w:rsidRPr="00872D89">
        <w:rPr>
          <w:rFonts w:ascii="Times New Roman" w:eastAsia="Calibri" w:hAnsi="Times New Roman" w:cs="Times New Roman"/>
          <w:bCs/>
          <w:kern w:val="0"/>
          <w:sz w:val="28"/>
          <w:szCs w:val="28"/>
        </w:rPr>
        <w:t xml:space="preserve">прежнему остаётся центром культурной жизни посёлка, не уменьшается интерес посетителей: детей и родителей к проведению праздничных мероприятий (выпускные, дни рождения). Весь летний период Центр культуры и спорта обеспечивает занятость детей в так называемых разновозрастных отрядах. </w:t>
      </w:r>
    </w:p>
    <w:p w14:paraId="3F22E7DB" w14:textId="77777777" w:rsidR="00ED098E" w:rsidRPr="00872D89" w:rsidRDefault="00ED098E" w:rsidP="00872D89">
      <w:pPr>
        <w:widowControl w:val="0"/>
        <w:autoSpaceDE w:val="0"/>
        <w:autoSpaceDN w:val="0"/>
        <w:adjustRightInd w:val="0"/>
        <w:spacing w:after="0" w:line="240" w:lineRule="auto"/>
        <w:ind w:firstLine="700"/>
        <w:jc w:val="both"/>
        <w:rPr>
          <w:rFonts w:ascii="Times New Roman" w:eastAsia="Calibri" w:hAnsi="Times New Roman" w:cs="Times New Roman"/>
          <w:bCs/>
          <w:kern w:val="0"/>
          <w:sz w:val="28"/>
          <w:szCs w:val="28"/>
        </w:rPr>
      </w:pPr>
    </w:p>
    <w:p w14:paraId="39259187" w14:textId="77777777" w:rsidR="00ED098E" w:rsidRPr="00872D89" w:rsidRDefault="00ED098E" w:rsidP="00872D89">
      <w:pPr>
        <w:spacing w:after="0" w:line="240" w:lineRule="auto"/>
        <w:contextualSpacing/>
        <w:jc w:val="center"/>
        <w:rPr>
          <w:rFonts w:ascii="Times New Roman" w:eastAsia="Times New Roman" w:hAnsi="Times New Roman" w:cs="Times New Roman"/>
          <w:bCs/>
          <w:kern w:val="0"/>
          <w:sz w:val="28"/>
          <w:szCs w:val="28"/>
        </w:rPr>
      </w:pPr>
      <w:r w:rsidRPr="00872D89">
        <w:rPr>
          <w:rFonts w:ascii="Times New Roman" w:eastAsia="Times New Roman" w:hAnsi="Times New Roman" w:cs="Times New Roman"/>
          <w:bCs/>
          <w:kern w:val="0"/>
          <w:sz w:val="28"/>
          <w:szCs w:val="28"/>
        </w:rPr>
        <w:t>Работа клубных формирований самодеятельного народного творчества и клубных любительских объединений МБУ ЦКС «Талисман» п. Никольское</w:t>
      </w:r>
    </w:p>
    <w:p w14:paraId="714CC121" w14:textId="77777777" w:rsidR="00ED098E" w:rsidRPr="00872D89" w:rsidRDefault="00ED098E" w:rsidP="00872D89">
      <w:pPr>
        <w:widowControl w:val="0"/>
        <w:autoSpaceDE w:val="0"/>
        <w:autoSpaceDN w:val="0"/>
        <w:adjustRightInd w:val="0"/>
        <w:spacing w:after="0" w:line="240" w:lineRule="auto"/>
        <w:ind w:firstLine="700"/>
        <w:jc w:val="both"/>
        <w:rPr>
          <w:rFonts w:ascii="Times New Roman" w:eastAsia="Calibri" w:hAnsi="Times New Roman" w:cs="Times New Roman"/>
          <w:kern w:val="0"/>
          <w:sz w:val="28"/>
          <w:szCs w:val="28"/>
        </w:rPr>
      </w:pPr>
    </w:p>
    <w:p w14:paraId="289A0E12" w14:textId="77777777" w:rsidR="00ED098E" w:rsidRPr="00872D89" w:rsidRDefault="00ED098E" w:rsidP="00872D89">
      <w:pPr>
        <w:widowControl w:val="0"/>
        <w:autoSpaceDE w:val="0"/>
        <w:autoSpaceDN w:val="0"/>
        <w:adjustRightInd w:val="0"/>
        <w:spacing w:after="0" w:line="240" w:lineRule="auto"/>
        <w:ind w:firstLine="700"/>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В МБУС ЦКС «Талисман» п. Никольское, действуют 48 клубных формирований, в которых занимается 852 человека. По сравнению с 2022 годом, количество участников клубных формирований увеличилось на 26 человек. Данный прирост связан с приходом нового сотрудника, а именно балетмейстера. В связи с этим, были организованы новые группы в хореографическом направлении.  Увеличился интерес посетителей старшего поколения к занятиям физкультурой, в 2023 году стало популярна клубное формирование «Здоровая спина».</w:t>
      </w:r>
    </w:p>
    <w:p w14:paraId="391A7E6A" w14:textId="77777777" w:rsidR="00ED098E" w:rsidRPr="00872D89" w:rsidRDefault="00ED098E" w:rsidP="00872D89">
      <w:pPr>
        <w:widowControl w:val="0"/>
        <w:autoSpaceDE w:val="0"/>
        <w:autoSpaceDN w:val="0"/>
        <w:adjustRightInd w:val="0"/>
        <w:spacing w:after="0" w:line="240" w:lineRule="auto"/>
        <w:ind w:firstLine="700"/>
        <w:jc w:val="both"/>
        <w:rPr>
          <w:rFonts w:ascii="Times New Roman" w:eastAsia="Times New Roman" w:hAnsi="Times New Roman" w:cs="Times New Roman"/>
          <w:kern w:val="0"/>
          <w:sz w:val="28"/>
          <w:szCs w:val="28"/>
        </w:rPr>
      </w:pPr>
      <w:r w:rsidRPr="00872D89">
        <w:rPr>
          <w:rFonts w:ascii="Times New Roman" w:eastAsia="Times New Roman" w:hAnsi="Times New Roman" w:cs="Times New Roman"/>
          <w:kern w:val="0"/>
          <w:sz w:val="28"/>
          <w:szCs w:val="28"/>
        </w:rPr>
        <w:t xml:space="preserve">Формами поддержки самодеятельных коллективов выступают различные поездки на конкурсы различного уровня, финансирование костюмов для выступающих коллективов, выплаты стимулирующего характера для руководителей коллективов, ремонтные работы по приведению помещений для клубных формирований в нормативное и эстетическое состояние. </w:t>
      </w:r>
    </w:p>
    <w:p w14:paraId="487072FD" w14:textId="77777777" w:rsidR="00ED098E" w:rsidRPr="00872D89" w:rsidRDefault="00ED098E" w:rsidP="00872D89">
      <w:pPr>
        <w:widowControl w:val="0"/>
        <w:autoSpaceDE w:val="0"/>
        <w:autoSpaceDN w:val="0"/>
        <w:adjustRightInd w:val="0"/>
        <w:spacing w:after="0" w:line="240" w:lineRule="auto"/>
        <w:ind w:firstLine="700"/>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 xml:space="preserve">Совместная деятельность с учреждениями школьного и внешкольного образования по работе с детьми заключается в совместных участиях в концертах на уровне поселения, методической взаимопомощи, а также предоставлением костюмов и реквизитов Никольской школе, Детской школе искусств и детским садам. </w:t>
      </w:r>
    </w:p>
    <w:p w14:paraId="1CF81C85" w14:textId="77777777" w:rsidR="00ED098E" w:rsidRPr="00872D89" w:rsidRDefault="00ED098E" w:rsidP="00872D89">
      <w:pPr>
        <w:spacing w:after="0" w:line="240" w:lineRule="auto"/>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 xml:space="preserve">      Работа по профилактике наркомании, алкоголизма среди подростков проводится в виде просветительских и профилактических бесед с показом социальных видеороликов. </w:t>
      </w:r>
    </w:p>
    <w:p w14:paraId="756ACE2A" w14:textId="77777777" w:rsidR="00ED098E" w:rsidRPr="00872D89" w:rsidRDefault="00ED098E" w:rsidP="00872D89">
      <w:pPr>
        <w:spacing w:after="0" w:line="240" w:lineRule="auto"/>
        <w:jc w:val="center"/>
        <w:rPr>
          <w:rFonts w:ascii="Times New Roman" w:eastAsia="Calibri" w:hAnsi="Times New Roman" w:cs="Times New Roman"/>
          <w:kern w:val="0"/>
          <w:sz w:val="28"/>
          <w:szCs w:val="28"/>
        </w:rPr>
      </w:pPr>
    </w:p>
    <w:p w14:paraId="1D7415C6" w14:textId="77777777" w:rsidR="00ED098E" w:rsidRPr="00872D89" w:rsidRDefault="00ED098E" w:rsidP="00872D89">
      <w:pPr>
        <w:spacing w:after="0" w:line="240" w:lineRule="auto"/>
        <w:jc w:val="center"/>
        <w:rPr>
          <w:rFonts w:ascii="Times New Roman" w:eastAsia="Times New Roman" w:hAnsi="Times New Roman" w:cs="Times New Roman"/>
          <w:bCs/>
          <w:kern w:val="0"/>
          <w:sz w:val="28"/>
          <w:szCs w:val="28"/>
          <w:lang w:eastAsia="ru-RU"/>
        </w:rPr>
      </w:pPr>
      <w:r w:rsidRPr="00872D89">
        <w:rPr>
          <w:rFonts w:ascii="Times New Roman" w:eastAsia="Times New Roman" w:hAnsi="Times New Roman" w:cs="Times New Roman"/>
          <w:bCs/>
          <w:kern w:val="0"/>
          <w:sz w:val="28"/>
          <w:szCs w:val="28"/>
          <w:lang w:eastAsia="ru-RU"/>
        </w:rPr>
        <w:t>Платные услуги: (тыс. руб.)</w:t>
      </w:r>
    </w:p>
    <w:tbl>
      <w:tblPr>
        <w:tblW w:w="9143" w:type="dxa"/>
        <w:jc w:val="center"/>
        <w:tblLayout w:type="fixed"/>
        <w:tblLook w:val="04A0" w:firstRow="1" w:lastRow="0" w:firstColumn="1" w:lastColumn="0" w:noHBand="0" w:noVBand="1"/>
      </w:tblPr>
      <w:tblGrid>
        <w:gridCol w:w="2513"/>
        <w:gridCol w:w="3301"/>
        <w:gridCol w:w="1651"/>
        <w:gridCol w:w="1678"/>
      </w:tblGrid>
      <w:tr w:rsidR="00ED098E" w:rsidRPr="00872D89" w14:paraId="06F5A937" w14:textId="77777777" w:rsidTr="00B25404">
        <w:trPr>
          <w:trHeight w:val="555"/>
          <w:jc w:val="center"/>
        </w:trPr>
        <w:tc>
          <w:tcPr>
            <w:tcW w:w="2513" w:type="dxa"/>
            <w:tcBorders>
              <w:top w:val="single" w:sz="4" w:space="0" w:color="000000"/>
              <w:left w:val="single" w:sz="4" w:space="0" w:color="000000"/>
              <w:bottom w:val="single" w:sz="4" w:space="0" w:color="000000"/>
              <w:right w:val="single" w:sz="4" w:space="0" w:color="000000"/>
            </w:tcBorders>
            <w:hideMark/>
          </w:tcPr>
          <w:p w14:paraId="097411CB" w14:textId="77777777" w:rsidR="00ED098E" w:rsidRPr="00872D89" w:rsidRDefault="00ED098E" w:rsidP="00872D89">
            <w:pPr>
              <w:widowControl w:val="0"/>
              <w:suppressAutoHyphens/>
              <w:autoSpaceDE w:val="0"/>
              <w:spacing w:after="0" w:line="240" w:lineRule="auto"/>
              <w:rPr>
                <w:rFonts w:ascii="Times New Roman" w:eastAsia="Times New Roman" w:hAnsi="Times New Roman" w:cs="Times New Roman"/>
                <w:kern w:val="0"/>
                <w:lang w:eastAsia="zh-CN"/>
              </w:rPr>
            </w:pPr>
            <w:r w:rsidRPr="00872D89">
              <w:rPr>
                <w:rFonts w:ascii="Times New Roman" w:eastAsia="Times New Roman" w:hAnsi="Times New Roman" w:cs="Times New Roman"/>
                <w:kern w:val="0"/>
                <w:lang w:eastAsia="zh-CN"/>
              </w:rPr>
              <w:t>Наименование учреждения</w:t>
            </w:r>
          </w:p>
        </w:tc>
        <w:tc>
          <w:tcPr>
            <w:tcW w:w="3301" w:type="dxa"/>
            <w:tcBorders>
              <w:top w:val="single" w:sz="4" w:space="0" w:color="000000"/>
              <w:left w:val="single" w:sz="4" w:space="0" w:color="000000"/>
              <w:bottom w:val="single" w:sz="4" w:space="0" w:color="000000"/>
              <w:right w:val="single" w:sz="4" w:space="0" w:color="000000"/>
            </w:tcBorders>
            <w:hideMark/>
          </w:tcPr>
          <w:p w14:paraId="44DB4973" w14:textId="77777777" w:rsidR="00ED098E" w:rsidRPr="00872D89" w:rsidRDefault="00ED098E" w:rsidP="00872D89">
            <w:pPr>
              <w:widowControl w:val="0"/>
              <w:suppressAutoHyphens/>
              <w:autoSpaceDE w:val="0"/>
              <w:spacing w:after="0" w:line="240" w:lineRule="auto"/>
              <w:rPr>
                <w:rFonts w:ascii="Times New Roman" w:eastAsia="Times New Roman" w:hAnsi="Times New Roman" w:cs="Times New Roman"/>
                <w:kern w:val="0"/>
                <w:lang w:eastAsia="zh-CN"/>
              </w:rPr>
            </w:pPr>
            <w:r w:rsidRPr="00872D89">
              <w:rPr>
                <w:rFonts w:ascii="Times New Roman" w:eastAsia="Times New Roman" w:hAnsi="Times New Roman" w:cs="Times New Roman"/>
                <w:kern w:val="0"/>
                <w:lang w:eastAsia="zh-CN"/>
              </w:rPr>
              <w:t xml:space="preserve">Доход от основных видов уставной деятельности </w:t>
            </w:r>
          </w:p>
        </w:tc>
        <w:tc>
          <w:tcPr>
            <w:tcW w:w="1651" w:type="dxa"/>
            <w:tcBorders>
              <w:top w:val="single" w:sz="4" w:space="0" w:color="000000"/>
              <w:left w:val="single" w:sz="4" w:space="0" w:color="000000"/>
              <w:bottom w:val="single" w:sz="4" w:space="0" w:color="000000"/>
              <w:right w:val="single" w:sz="4" w:space="0" w:color="000000"/>
            </w:tcBorders>
            <w:hideMark/>
          </w:tcPr>
          <w:p w14:paraId="2B9D9D2A" w14:textId="77777777" w:rsidR="00ED098E" w:rsidRPr="00872D89" w:rsidRDefault="00ED098E" w:rsidP="00872D89">
            <w:pPr>
              <w:widowControl w:val="0"/>
              <w:suppressAutoHyphens/>
              <w:autoSpaceDE w:val="0"/>
              <w:spacing w:after="0" w:line="240" w:lineRule="auto"/>
              <w:rPr>
                <w:rFonts w:ascii="Times New Roman" w:eastAsia="Times New Roman" w:hAnsi="Times New Roman" w:cs="Times New Roman"/>
                <w:kern w:val="0"/>
                <w:lang w:eastAsia="zh-CN"/>
              </w:rPr>
            </w:pPr>
            <w:r w:rsidRPr="00872D89">
              <w:rPr>
                <w:rFonts w:ascii="Times New Roman" w:eastAsia="Times New Roman" w:hAnsi="Times New Roman" w:cs="Times New Roman"/>
                <w:kern w:val="0"/>
                <w:lang w:eastAsia="zh-CN"/>
              </w:rPr>
              <w:t>Аренда помещений</w:t>
            </w:r>
          </w:p>
        </w:tc>
        <w:tc>
          <w:tcPr>
            <w:tcW w:w="1678" w:type="dxa"/>
            <w:tcBorders>
              <w:top w:val="single" w:sz="4" w:space="0" w:color="000000"/>
              <w:left w:val="single" w:sz="4" w:space="0" w:color="000000"/>
              <w:bottom w:val="single" w:sz="4" w:space="0" w:color="000000"/>
              <w:right w:val="single" w:sz="4" w:space="0" w:color="000000"/>
            </w:tcBorders>
            <w:hideMark/>
          </w:tcPr>
          <w:p w14:paraId="58A32CAC" w14:textId="77777777" w:rsidR="00ED098E" w:rsidRPr="00872D89" w:rsidRDefault="00ED098E" w:rsidP="00872D89">
            <w:pPr>
              <w:widowControl w:val="0"/>
              <w:suppressAutoHyphens/>
              <w:autoSpaceDE w:val="0"/>
              <w:spacing w:after="0" w:line="240" w:lineRule="auto"/>
              <w:rPr>
                <w:rFonts w:ascii="Times New Roman" w:eastAsia="Times New Roman" w:hAnsi="Times New Roman" w:cs="Times New Roman"/>
                <w:kern w:val="0"/>
                <w:lang w:eastAsia="zh-CN"/>
              </w:rPr>
            </w:pPr>
            <w:r w:rsidRPr="00872D89">
              <w:rPr>
                <w:rFonts w:ascii="Times New Roman" w:eastAsia="Times New Roman" w:hAnsi="Times New Roman" w:cs="Times New Roman"/>
                <w:kern w:val="0"/>
                <w:lang w:eastAsia="zh-CN"/>
              </w:rPr>
              <w:t>ВСЕГО</w:t>
            </w:r>
          </w:p>
        </w:tc>
      </w:tr>
      <w:tr w:rsidR="00ED098E" w:rsidRPr="00872D89" w14:paraId="25A995C1" w14:textId="77777777" w:rsidTr="00B25404">
        <w:trPr>
          <w:trHeight w:val="424"/>
          <w:jc w:val="center"/>
        </w:trPr>
        <w:tc>
          <w:tcPr>
            <w:tcW w:w="2513" w:type="dxa"/>
            <w:tcBorders>
              <w:top w:val="single" w:sz="4" w:space="0" w:color="000000"/>
              <w:left w:val="single" w:sz="4" w:space="0" w:color="000000"/>
              <w:bottom w:val="single" w:sz="4" w:space="0" w:color="000000"/>
              <w:right w:val="single" w:sz="4" w:space="0" w:color="000000"/>
            </w:tcBorders>
            <w:hideMark/>
          </w:tcPr>
          <w:p w14:paraId="19695795" w14:textId="77777777" w:rsidR="00ED098E" w:rsidRPr="00872D89" w:rsidRDefault="00ED098E" w:rsidP="00872D89">
            <w:pPr>
              <w:widowControl w:val="0"/>
              <w:suppressAutoHyphens/>
              <w:autoSpaceDE w:val="0"/>
              <w:snapToGrid w:val="0"/>
              <w:spacing w:after="0" w:line="240" w:lineRule="auto"/>
              <w:rPr>
                <w:rFonts w:ascii="Times New Roman" w:eastAsia="Times New Roman" w:hAnsi="Times New Roman" w:cs="Times New Roman"/>
                <w:kern w:val="0"/>
                <w:lang w:eastAsia="zh-CN"/>
              </w:rPr>
            </w:pPr>
            <w:r w:rsidRPr="00872D89">
              <w:rPr>
                <w:rFonts w:ascii="Times New Roman" w:eastAsia="Times New Roman" w:hAnsi="Times New Roman" w:cs="Times New Roman"/>
                <w:kern w:val="0"/>
                <w:lang w:eastAsia="zh-CN"/>
              </w:rPr>
              <w:t>МБУ ЦКС «Талисман» п. Никольское</w:t>
            </w:r>
          </w:p>
        </w:tc>
        <w:tc>
          <w:tcPr>
            <w:tcW w:w="3301" w:type="dxa"/>
            <w:tcBorders>
              <w:top w:val="single" w:sz="4" w:space="0" w:color="000000"/>
              <w:left w:val="single" w:sz="4" w:space="0" w:color="000000"/>
              <w:bottom w:val="single" w:sz="4" w:space="0" w:color="000000"/>
              <w:right w:val="single" w:sz="4" w:space="0" w:color="000000"/>
            </w:tcBorders>
            <w:hideMark/>
          </w:tcPr>
          <w:p w14:paraId="7951B63C" w14:textId="77777777" w:rsidR="00ED098E" w:rsidRPr="00872D89" w:rsidRDefault="00ED098E" w:rsidP="00872D89">
            <w:pPr>
              <w:widowControl w:val="0"/>
              <w:suppressAutoHyphens/>
              <w:autoSpaceDE w:val="0"/>
              <w:snapToGrid w:val="0"/>
              <w:spacing w:after="0" w:line="240" w:lineRule="auto"/>
              <w:jc w:val="center"/>
              <w:rPr>
                <w:rFonts w:ascii="Times New Roman" w:eastAsia="Times New Roman" w:hAnsi="Times New Roman" w:cs="Times New Roman"/>
                <w:kern w:val="0"/>
                <w:lang w:eastAsia="zh-CN"/>
              </w:rPr>
            </w:pPr>
            <w:r w:rsidRPr="00872D89">
              <w:rPr>
                <w:rFonts w:ascii="Times New Roman" w:eastAsia="Times New Roman" w:hAnsi="Times New Roman" w:cs="Times New Roman"/>
                <w:kern w:val="0"/>
                <w:lang w:eastAsia="zh-CN"/>
              </w:rPr>
              <w:t>754,98</w:t>
            </w:r>
          </w:p>
        </w:tc>
        <w:tc>
          <w:tcPr>
            <w:tcW w:w="1651" w:type="dxa"/>
            <w:tcBorders>
              <w:top w:val="single" w:sz="4" w:space="0" w:color="000000"/>
              <w:left w:val="single" w:sz="4" w:space="0" w:color="000000"/>
              <w:bottom w:val="single" w:sz="4" w:space="0" w:color="000000"/>
              <w:right w:val="single" w:sz="4" w:space="0" w:color="000000"/>
            </w:tcBorders>
            <w:hideMark/>
          </w:tcPr>
          <w:p w14:paraId="4EC90419" w14:textId="77777777" w:rsidR="00ED098E" w:rsidRPr="00872D89" w:rsidRDefault="00ED098E" w:rsidP="00872D89">
            <w:pPr>
              <w:spacing w:after="0" w:line="240" w:lineRule="auto"/>
              <w:rPr>
                <w:rFonts w:ascii="Times New Roman" w:eastAsia="Times New Roman" w:hAnsi="Times New Roman" w:cs="Times New Roman"/>
                <w:kern w:val="0"/>
                <w:lang w:eastAsia="zh-CN"/>
              </w:rPr>
            </w:pPr>
          </w:p>
        </w:tc>
        <w:tc>
          <w:tcPr>
            <w:tcW w:w="1678" w:type="dxa"/>
            <w:tcBorders>
              <w:top w:val="single" w:sz="4" w:space="0" w:color="000000"/>
              <w:left w:val="single" w:sz="4" w:space="0" w:color="000000"/>
              <w:bottom w:val="single" w:sz="4" w:space="0" w:color="000000"/>
              <w:right w:val="single" w:sz="4" w:space="0" w:color="000000"/>
            </w:tcBorders>
            <w:hideMark/>
          </w:tcPr>
          <w:p w14:paraId="10AF06EE" w14:textId="77777777" w:rsidR="00ED098E" w:rsidRPr="00872D89" w:rsidRDefault="00ED098E" w:rsidP="00872D89">
            <w:pPr>
              <w:widowControl w:val="0"/>
              <w:suppressAutoHyphens/>
              <w:autoSpaceDE w:val="0"/>
              <w:snapToGrid w:val="0"/>
              <w:spacing w:after="0" w:line="240" w:lineRule="auto"/>
              <w:jc w:val="center"/>
              <w:rPr>
                <w:rFonts w:ascii="Times New Roman" w:eastAsia="Times New Roman" w:hAnsi="Times New Roman" w:cs="Times New Roman"/>
                <w:bCs/>
                <w:kern w:val="0"/>
                <w:lang w:eastAsia="zh-CN"/>
              </w:rPr>
            </w:pPr>
            <w:r w:rsidRPr="00872D89">
              <w:rPr>
                <w:rFonts w:ascii="Times New Roman" w:eastAsia="Times New Roman" w:hAnsi="Times New Roman" w:cs="Times New Roman"/>
                <w:bCs/>
                <w:kern w:val="0"/>
                <w:lang w:eastAsia="zh-CN"/>
              </w:rPr>
              <w:t>754,98</w:t>
            </w:r>
          </w:p>
        </w:tc>
      </w:tr>
    </w:tbl>
    <w:p w14:paraId="75E2D6EA" w14:textId="77777777" w:rsidR="00ED098E" w:rsidRPr="00872D89" w:rsidRDefault="00ED098E" w:rsidP="00872D89">
      <w:pPr>
        <w:spacing w:after="0" w:line="240" w:lineRule="auto"/>
        <w:jc w:val="both"/>
        <w:rPr>
          <w:rFonts w:ascii="Times New Roman" w:eastAsia="Calibri" w:hAnsi="Times New Roman" w:cs="Times New Roman"/>
          <w:bCs/>
          <w:kern w:val="0"/>
          <w:sz w:val="28"/>
          <w:szCs w:val="28"/>
        </w:rPr>
      </w:pPr>
    </w:p>
    <w:p w14:paraId="1A5BCBFE" w14:textId="77777777" w:rsidR="00ED098E" w:rsidRPr="00872D89" w:rsidRDefault="00ED098E" w:rsidP="00872D89">
      <w:pPr>
        <w:spacing w:after="0" w:line="240" w:lineRule="auto"/>
        <w:ind w:firstLine="567"/>
        <w:jc w:val="both"/>
        <w:rPr>
          <w:rFonts w:ascii="Times New Roman" w:eastAsia="Calibri" w:hAnsi="Times New Roman" w:cs="Times New Roman"/>
          <w:bCs/>
          <w:kern w:val="0"/>
          <w:sz w:val="28"/>
          <w:szCs w:val="28"/>
        </w:rPr>
      </w:pPr>
      <w:r w:rsidRPr="00872D89">
        <w:rPr>
          <w:rFonts w:ascii="Times New Roman" w:eastAsia="Calibri" w:hAnsi="Times New Roman" w:cs="Times New Roman"/>
          <w:bCs/>
          <w:kern w:val="0"/>
          <w:sz w:val="28"/>
          <w:szCs w:val="28"/>
        </w:rPr>
        <w:t>В целом, доход от платных услуг в 2023 году превысил уровень доходов 2022 года на 22 тыс. рублей или на 3%. Это стало возможным благодаря введению электронной продажи билетов (по Пушкинской карте), увеличению перечня оказываемых услуг.</w:t>
      </w:r>
    </w:p>
    <w:p w14:paraId="4EAD81D9" w14:textId="77777777" w:rsidR="00615CC3" w:rsidRPr="00872D89" w:rsidRDefault="00615CC3" w:rsidP="00872D89">
      <w:pPr>
        <w:spacing w:after="0" w:line="240" w:lineRule="auto"/>
        <w:ind w:firstLine="567"/>
        <w:jc w:val="both"/>
        <w:rPr>
          <w:rFonts w:ascii="Times New Roman" w:eastAsia="Calibri" w:hAnsi="Times New Roman" w:cs="Times New Roman"/>
          <w:bCs/>
          <w:kern w:val="0"/>
          <w:sz w:val="28"/>
          <w:szCs w:val="28"/>
        </w:rPr>
      </w:pPr>
    </w:p>
    <w:p w14:paraId="715B52F9" w14:textId="77777777" w:rsidR="00BE0F6A" w:rsidRPr="00872D89" w:rsidRDefault="00615CC3" w:rsidP="00872D89">
      <w:pPr>
        <w:spacing w:after="0" w:line="240" w:lineRule="auto"/>
        <w:jc w:val="both"/>
        <w:rPr>
          <w:rFonts w:ascii="Times New Roman" w:eastAsia="Calibri" w:hAnsi="Times New Roman" w:cs="Times New Roman"/>
          <w:bCs/>
          <w:kern w:val="0"/>
          <w:sz w:val="28"/>
          <w:szCs w:val="28"/>
        </w:rPr>
      </w:pPr>
      <w:r w:rsidRPr="00872D89">
        <w:rPr>
          <w:rFonts w:ascii="Times New Roman" w:eastAsia="Calibri" w:hAnsi="Times New Roman" w:cs="Times New Roman"/>
          <w:bCs/>
          <w:kern w:val="0"/>
          <w:sz w:val="28"/>
          <w:szCs w:val="28"/>
        </w:rPr>
        <w:t xml:space="preserve">       </w:t>
      </w:r>
      <w:r w:rsidR="00BE0F6A" w:rsidRPr="00872D89">
        <w:rPr>
          <w:rFonts w:ascii="Times New Roman" w:eastAsia="Calibri" w:hAnsi="Times New Roman" w:cs="Times New Roman"/>
          <w:bCs/>
          <w:kern w:val="0"/>
          <w:sz w:val="28"/>
          <w:szCs w:val="28"/>
        </w:rPr>
        <w:t xml:space="preserve">Самым значимым событием в культурной жизни поселения стало празднование 115 летия поселка Никольское. </w:t>
      </w:r>
    </w:p>
    <w:p w14:paraId="578AFEEF" w14:textId="77777777" w:rsidR="00BE0F6A" w:rsidRPr="00872D89" w:rsidRDefault="00BE0F6A" w:rsidP="00872D89">
      <w:pPr>
        <w:spacing w:after="0" w:line="240" w:lineRule="auto"/>
        <w:ind w:firstLine="567"/>
        <w:jc w:val="both"/>
        <w:rPr>
          <w:rFonts w:ascii="Times New Roman" w:eastAsia="Calibri" w:hAnsi="Times New Roman" w:cs="Times New Roman"/>
          <w:bCs/>
          <w:kern w:val="0"/>
          <w:sz w:val="28"/>
          <w:szCs w:val="28"/>
        </w:rPr>
      </w:pPr>
      <w:r w:rsidRPr="00872D89">
        <w:rPr>
          <w:rFonts w:ascii="Times New Roman" w:eastAsia="Calibri" w:hAnsi="Times New Roman" w:cs="Times New Roman"/>
          <w:bCs/>
          <w:kern w:val="0"/>
          <w:sz w:val="28"/>
          <w:szCs w:val="28"/>
        </w:rPr>
        <w:t>К этому мероприятию были разработаны и установлены информационные стенды о становлении и развития поселка Никольское.</w:t>
      </w:r>
    </w:p>
    <w:p w14:paraId="0A6306FF" w14:textId="77777777" w:rsidR="00BE0F6A" w:rsidRPr="00872D89" w:rsidRDefault="00BE0F6A" w:rsidP="00872D89">
      <w:pPr>
        <w:spacing w:after="0" w:line="240" w:lineRule="auto"/>
        <w:ind w:firstLine="567"/>
        <w:jc w:val="both"/>
        <w:rPr>
          <w:rFonts w:ascii="Times New Roman" w:eastAsia="Calibri" w:hAnsi="Times New Roman" w:cs="Times New Roman"/>
          <w:bCs/>
          <w:kern w:val="0"/>
          <w:sz w:val="28"/>
          <w:szCs w:val="28"/>
        </w:rPr>
      </w:pPr>
      <w:r w:rsidRPr="00872D89">
        <w:rPr>
          <w:rFonts w:ascii="Times New Roman" w:eastAsia="Calibri" w:hAnsi="Times New Roman" w:cs="Times New Roman"/>
          <w:bCs/>
          <w:kern w:val="0"/>
          <w:sz w:val="28"/>
          <w:szCs w:val="28"/>
        </w:rPr>
        <w:t xml:space="preserve">Кульминацией стало празднование Дня поселка на центральном стадионе с небывалым охватом жителей, которых насчитывалось более 500 человек. </w:t>
      </w:r>
    </w:p>
    <w:p w14:paraId="141014E5" w14:textId="77777777" w:rsidR="00ED098E" w:rsidRPr="00872D89" w:rsidRDefault="00ED098E" w:rsidP="00872D89">
      <w:pPr>
        <w:spacing w:after="0" w:line="240" w:lineRule="auto"/>
        <w:ind w:firstLine="567"/>
        <w:jc w:val="both"/>
        <w:rPr>
          <w:rFonts w:ascii="Times New Roman" w:eastAsia="Times New Roman" w:hAnsi="Times New Roman" w:cs="Times New Roman"/>
          <w:kern w:val="0"/>
          <w:sz w:val="28"/>
          <w:szCs w:val="28"/>
        </w:rPr>
      </w:pPr>
      <w:r w:rsidRPr="00872D89">
        <w:rPr>
          <w:rFonts w:ascii="Times New Roman" w:eastAsia="Times New Roman" w:hAnsi="Times New Roman" w:cs="Times New Roman"/>
          <w:kern w:val="0"/>
          <w:sz w:val="28"/>
          <w:szCs w:val="28"/>
        </w:rPr>
        <w:t>По итогам районного конкурса «Лучший работник культуры 2022 года», которые были подведены в 2023 году, лучшим работником культуры года стала Погорелова Олеся Сергеевна, директор МБУ ЦКС «Талисман».</w:t>
      </w:r>
    </w:p>
    <w:p w14:paraId="47FE47C5" w14:textId="77777777" w:rsidR="00ED098E" w:rsidRPr="00872D89" w:rsidRDefault="00ED098E" w:rsidP="00872D89">
      <w:pPr>
        <w:spacing w:after="0" w:line="240" w:lineRule="auto"/>
        <w:ind w:firstLine="567"/>
        <w:jc w:val="both"/>
        <w:rPr>
          <w:rFonts w:ascii="Times New Roman" w:eastAsia="Times New Roman" w:hAnsi="Times New Roman" w:cs="Times New Roman"/>
          <w:kern w:val="0"/>
          <w:sz w:val="28"/>
          <w:szCs w:val="28"/>
        </w:rPr>
      </w:pPr>
      <w:r w:rsidRPr="00872D89">
        <w:rPr>
          <w:rFonts w:ascii="Times New Roman" w:eastAsia="Times New Roman" w:hAnsi="Times New Roman" w:cs="Times New Roman"/>
          <w:kern w:val="0"/>
          <w:sz w:val="28"/>
          <w:szCs w:val="28"/>
        </w:rPr>
        <w:t>По итогам районного смотра-конкурса самодеятельного творчества «Родной.</w:t>
      </w:r>
      <w:r w:rsidR="007C556D" w:rsidRPr="00872D89">
        <w:rPr>
          <w:rFonts w:ascii="Times New Roman" w:eastAsia="Times New Roman" w:hAnsi="Times New Roman" w:cs="Times New Roman"/>
          <w:kern w:val="0"/>
          <w:sz w:val="28"/>
          <w:szCs w:val="28"/>
        </w:rPr>
        <w:t xml:space="preserve"> </w:t>
      </w:r>
      <w:r w:rsidRPr="00872D89">
        <w:rPr>
          <w:rFonts w:ascii="Times New Roman" w:eastAsia="Times New Roman" w:hAnsi="Times New Roman" w:cs="Times New Roman"/>
          <w:kern w:val="0"/>
          <w:sz w:val="28"/>
          <w:szCs w:val="28"/>
        </w:rPr>
        <w:t>Творческий.</w:t>
      </w:r>
      <w:r w:rsidR="007C556D" w:rsidRPr="00872D89">
        <w:rPr>
          <w:rFonts w:ascii="Times New Roman" w:eastAsia="Times New Roman" w:hAnsi="Times New Roman" w:cs="Times New Roman"/>
          <w:kern w:val="0"/>
          <w:sz w:val="28"/>
          <w:szCs w:val="28"/>
        </w:rPr>
        <w:t xml:space="preserve"> </w:t>
      </w:r>
      <w:r w:rsidRPr="00872D89">
        <w:rPr>
          <w:rFonts w:ascii="Times New Roman" w:eastAsia="Times New Roman" w:hAnsi="Times New Roman" w:cs="Times New Roman"/>
          <w:kern w:val="0"/>
          <w:sz w:val="28"/>
          <w:szCs w:val="28"/>
        </w:rPr>
        <w:t xml:space="preserve">Костромской» среди учреждений культурно-досугового типа Костромского муниципального района, по всем заявленным номинациям ЦКС «Талисман» получили заслуженные почётные дипломы лауреатов </w:t>
      </w:r>
      <w:r w:rsidRPr="00872D89">
        <w:rPr>
          <w:rFonts w:ascii="Times New Roman" w:eastAsia="Times New Roman" w:hAnsi="Times New Roman" w:cs="Times New Roman"/>
          <w:kern w:val="0"/>
          <w:sz w:val="28"/>
          <w:szCs w:val="28"/>
          <w:lang w:val="en-US"/>
        </w:rPr>
        <w:t>I</w:t>
      </w:r>
      <w:r w:rsidRPr="00872D89">
        <w:rPr>
          <w:rFonts w:ascii="Times New Roman" w:eastAsia="Times New Roman" w:hAnsi="Times New Roman" w:cs="Times New Roman"/>
          <w:kern w:val="0"/>
          <w:sz w:val="28"/>
          <w:szCs w:val="28"/>
        </w:rPr>
        <w:t>,</w:t>
      </w:r>
      <w:r w:rsidR="007C556D" w:rsidRPr="00872D89">
        <w:rPr>
          <w:rFonts w:ascii="Times New Roman" w:eastAsia="Times New Roman" w:hAnsi="Times New Roman" w:cs="Times New Roman"/>
          <w:kern w:val="0"/>
          <w:sz w:val="28"/>
          <w:szCs w:val="28"/>
        </w:rPr>
        <w:t xml:space="preserve"> </w:t>
      </w:r>
      <w:r w:rsidRPr="00872D89">
        <w:rPr>
          <w:rFonts w:ascii="Times New Roman" w:eastAsia="Times New Roman" w:hAnsi="Times New Roman" w:cs="Times New Roman"/>
          <w:kern w:val="0"/>
          <w:sz w:val="28"/>
          <w:szCs w:val="28"/>
          <w:lang w:val="en-US"/>
        </w:rPr>
        <w:t>II</w:t>
      </w:r>
      <w:r w:rsidRPr="00872D89">
        <w:rPr>
          <w:rFonts w:ascii="Times New Roman" w:eastAsia="Times New Roman" w:hAnsi="Times New Roman" w:cs="Times New Roman"/>
          <w:kern w:val="0"/>
          <w:sz w:val="28"/>
          <w:szCs w:val="28"/>
        </w:rPr>
        <w:t>,</w:t>
      </w:r>
      <w:r w:rsidR="007C556D" w:rsidRPr="00872D89">
        <w:rPr>
          <w:rFonts w:ascii="Times New Roman" w:eastAsia="Times New Roman" w:hAnsi="Times New Roman" w:cs="Times New Roman"/>
          <w:kern w:val="0"/>
          <w:sz w:val="28"/>
          <w:szCs w:val="28"/>
        </w:rPr>
        <w:t xml:space="preserve"> </w:t>
      </w:r>
      <w:r w:rsidRPr="00872D89">
        <w:rPr>
          <w:rFonts w:ascii="Times New Roman" w:eastAsia="Times New Roman" w:hAnsi="Times New Roman" w:cs="Times New Roman"/>
          <w:kern w:val="0"/>
          <w:sz w:val="28"/>
          <w:szCs w:val="28"/>
          <w:lang w:val="en-US"/>
        </w:rPr>
        <w:t>III</w:t>
      </w:r>
      <w:r w:rsidRPr="00872D89">
        <w:rPr>
          <w:rFonts w:ascii="Times New Roman" w:eastAsia="Times New Roman" w:hAnsi="Times New Roman" w:cs="Times New Roman"/>
          <w:kern w:val="0"/>
          <w:sz w:val="28"/>
          <w:szCs w:val="28"/>
        </w:rPr>
        <w:t xml:space="preserve"> степеней.</w:t>
      </w:r>
    </w:p>
    <w:p w14:paraId="01141B59" w14:textId="77777777" w:rsidR="00ED098E" w:rsidRPr="00872D89" w:rsidRDefault="00ED098E" w:rsidP="00872D89">
      <w:pPr>
        <w:spacing w:after="0" w:line="240" w:lineRule="auto"/>
        <w:ind w:firstLine="567"/>
        <w:rPr>
          <w:rFonts w:ascii="Times New Roman" w:eastAsia="Calibri" w:hAnsi="Times New Roman" w:cs="Times New Roman"/>
          <w:kern w:val="0"/>
          <w:sz w:val="28"/>
          <w:szCs w:val="28"/>
        </w:rPr>
      </w:pPr>
    </w:p>
    <w:p w14:paraId="7B69E372" w14:textId="77777777" w:rsidR="00ED098E" w:rsidRPr="00872D89" w:rsidRDefault="00ED098E" w:rsidP="00872D89">
      <w:pPr>
        <w:spacing w:after="0" w:line="240" w:lineRule="auto"/>
        <w:ind w:firstLine="567"/>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По итогам Областного конкурса интерактивных программ среди КДУ «Здравствуй, Новый год!» команда Центра культуры и спорта «Талисман» получила диплом лауреата 1 степени.</w:t>
      </w:r>
    </w:p>
    <w:p w14:paraId="28477C82" w14:textId="77777777" w:rsidR="00ED098E" w:rsidRPr="00872D89" w:rsidRDefault="00ED098E" w:rsidP="00872D89">
      <w:pPr>
        <w:spacing w:after="0" w:line="240" w:lineRule="auto"/>
        <w:ind w:firstLine="567"/>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 xml:space="preserve">По итогам областного конкурса лучших практик по доступности услуг культуры для граждан старшего поколения среди КДУ Костромской области Центр получил диплом лауреата </w:t>
      </w:r>
      <w:r w:rsidRPr="00872D89">
        <w:rPr>
          <w:rFonts w:ascii="Times New Roman" w:eastAsia="Calibri" w:hAnsi="Times New Roman" w:cs="Times New Roman"/>
          <w:kern w:val="0"/>
          <w:sz w:val="28"/>
          <w:szCs w:val="28"/>
          <w:lang w:val="en-US"/>
        </w:rPr>
        <w:t>II</w:t>
      </w:r>
      <w:r w:rsidRPr="00872D89">
        <w:rPr>
          <w:rFonts w:ascii="Times New Roman" w:eastAsia="Calibri" w:hAnsi="Times New Roman" w:cs="Times New Roman"/>
          <w:kern w:val="0"/>
          <w:sz w:val="28"/>
          <w:szCs w:val="28"/>
        </w:rPr>
        <w:t xml:space="preserve"> степени.</w:t>
      </w:r>
    </w:p>
    <w:p w14:paraId="5980626A" w14:textId="77777777" w:rsidR="00ED098E" w:rsidRPr="00872D89" w:rsidRDefault="00ED098E" w:rsidP="00872D89">
      <w:pPr>
        <w:spacing w:after="0" w:line="240" w:lineRule="auto"/>
        <w:ind w:firstLine="567"/>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За проведение летней кампании по организации летнего отдыха детей МБУ ЦКС «Талисман» в региональном смотре разновозрастных отрядов «Лучшая команда РВО-2023» получил диплом победителя.</w:t>
      </w:r>
      <w:r w:rsidR="005C58F2" w:rsidRPr="00872D89">
        <w:rPr>
          <w:rFonts w:ascii="Times New Roman" w:eastAsia="Calibri" w:hAnsi="Times New Roman" w:cs="Times New Roman"/>
          <w:kern w:val="0"/>
          <w:sz w:val="28"/>
          <w:szCs w:val="28"/>
        </w:rPr>
        <w:t xml:space="preserve"> </w:t>
      </w:r>
    </w:p>
    <w:p w14:paraId="2D4C5885" w14:textId="77777777" w:rsidR="005C58F2" w:rsidRPr="00872D89" w:rsidRDefault="005C58F2" w:rsidP="00872D89">
      <w:pPr>
        <w:spacing w:after="0" w:line="240" w:lineRule="auto"/>
        <w:ind w:firstLine="567"/>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Приоритетным направлением работы учреждения и администрации является трудоустройство подростков в весеннее - летний период. В прошлом году было трудоустроено 44 подростка. Что является самым высоким показателем в Костромской районе по числу трудоустроенных. Основными направлениями работы являются; благоустройство территории поселения, благоустройство детских площадок, работа в качестве вожатых на детских ра</w:t>
      </w:r>
      <w:r w:rsidR="00124511" w:rsidRPr="00872D89">
        <w:rPr>
          <w:rFonts w:ascii="Times New Roman" w:eastAsia="Calibri" w:hAnsi="Times New Roman" w:cs="Times New Roman"/>
          <w:kern w:val="0"/>
          <w:sz w:val="28"/>
          <w:szCs w:val="28"/>
        </w:rPr>
        <w:t>з</w:t>
      </w:r>
      <w:r w:rsidR="00034E68" w:rsidRPr="00872D89">
        <w:rPr>
          <w:rFonts w:ascii="Times New Roman" w:eastAsia="Calibri" w:hAnsi="Times New Roman" w:cs="Times New Roman"/>
          <w:kern w:val="0"/>
          <w:sz w:val="28"/>
          <w:szCs w:val="28"/>
        </w:rPr>
        <w:t>новоз</w:t>
      </w:r>
      <w:r w:rsidRPr="00872D89">
        <w:rPr>
          <w:rFonts w:ascii="Times New Roman" w:eastAsia="Calibri" w:hAnsi="Times New Roman" w:cs="Times New Roman"/>
          <w:kern w:val="0"/>
          <w:sz w:val="28"/>
          <w:szCs w:val="28"/>
        </w:rPr>
        <w:t>растных отрядах и другое.</w:t>
      </w:r>
    </w:p>
    <w:p w14:paraId="64ECC240" w14:textId="77777777" w:rsidR="00ED098E" w:rsidRPr="00872D89" w:rsidRDefault="00ED098E" w:rsidP="00872D89">
      <w:pPr>
        <w:spacing w:after="0" w:line="240" w:lineRule="auto"/>
        <w:ind w:firstLine="567"/>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Кроме того, творческие коллективы Центра культуры и спорта в течение всего 2023 года принимали активное участие в районных и областных мероприятиях. Они стали легко узнаваемы и популярны.</w:t>
      </w:r>
    </w:p>
    <w:p w14:paraId="69E50C94" w14:textId="77777777" w:rsidR="00615CC3" w:rsidRPr="00872D89" w:rsidRDefault="00ED098E" w:rsidP="00872D89">
      <w:pPr>
        <w:shd w:val="clear" w:color="auto" w:fill="FFFFFF"/>
        <w:ind w:firstLine="567"/>
        <w:jc w:val="both"/>
        <w:rPr>
          <w:rFonts w:ascii="Times New Roman" w:eastAsia="Times New Roman" w:hAnsi="Times New Roman" w:cs="Times New Roman"/>
          <w:kern w:val="0"/>
          <w:sz w:val="28"/>
          <w:szCs w:val="28"/>
          <w:lang w:eastAsia="ru-RU"/>
        </w:rPr>
      </w:pPr>
      <w:r w:rsidRPr="00872D89">
        <w:rPr>
          <w:rFonts w:ascii="Times New Roman" w:eastAsia="Calibri" w:hAnsi="Times New Roman" w:cs="Times New Roman"/>
          <w:kern w:val="0"/>
          <w:sz w:val="28"/>
          <w:szCs w:val="28"/>
        </w:rPr>
        <w:lastRenderedPageBreak/>
        <w:t xml:space="preserve">Кроме того, сотрудники МБУ ЦКС «Талисман» стали участниками презентации Никольского поселения, проводимой в рамках мероприятий, посвященных 95-летию Костромского района. </w:t>
      </w:r>
      <w:r w:rsidR="00615CC3" w:rsidRPr="00872D89">
        <w:rPr>
          <w:rFonts w:ascii="Times New Roman" w:eastAsia="Calibri" w:hAnsi="Times New Roman" w:cs="Times New Roman"/>
          <w:kern w:val="0"/>
          <w:sz w:val="28"/>
          <w:szCs w:val="28"/>
        </w:rPr>
        <w:t xml:space="preserve">На выставке был представлен результат трудов наших предприятий, предпринимателей, КФХ и других мастеров. В их числе: </w:t>
      </w:r>
      <w:r w:rsidR="00615CC3" w:rsidRPr="00872D89">
        <w:rPr>
          <w:rFonts w:ascii="Times New Roman" w:eastAsia="Times New Roman" w:hAnsi="Times New Roman" w:cs="Times New Roman"/>
          <w:kern w:val="0"/>
          <w:sz w:val="28"/>
          <w:szCs w:val="28"/>
          <w:lang w:eastAsia="ru-RU"/>
        </w:rPr>
        <w:t>ЗАО "Птицефабрика "Костромская" (куриные яйца):</w:t>
      </w:r>
    </w:p>
    <w:p w14:paraId="13208939" w14:textId="77777777" w:rsidR="00615CC3" w:rsidRPr="00872D89" w:rsidRDefault="00615CC3" w:rsidP="00872D89">
      <w:pPr>
        <w:shd w:val="clear" w:color="auto" w:fill="FFFFFF"/>
        <w:ind w:firstLine="567"/>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lang w:eastAsia="ru-RU"/>
        </w:rPr>
        <w:t>КФХ "Хорговино" (пекинская капуста);</w:t>
      </w:r>
      <w:r w:rsidR="00034E68"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Пекарня "Колпаки" (пироги) ;ИП Заведеева О. А, д. Суконниково (цветочные композиции);Осетинские пироги, п. Губачево;</w:t>
      </w:r>
      <w:r w:rsidR="00034E68"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Елена Зенкова, с. Костенево (сыр);</w:t>
      </w:r>
      <w:r w:rsidR="00034E68"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Роман Глязеров, п. Никольское (магниты и сувенирные изделия из дерева);</w:t>
      </w:r>
      <w:r w:rsidR="00034E68"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Евгения Малова, п. Никольское (пряники с символикой поселения);</w:t>
      </w:r>
      <w:r w:rsidR="00034E68"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Яна Куликова, д. Хорговино (студия кружевоплетения на коклюшках);</w:t>
      </w:r>
      <w:r w:rsidR="00034E68"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Юлия Швецова, п. Никольское (свадебная коллекция);</w:t>
      </w:r>
      <w:r w:rsidR="00034E68"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Елена Пичугина, п. Никольское (игрушки из ваты)</w:t>
      </w:r>
      <w:r w:rsidR="00034E68" w:rsidRPr="00872D89">
        <w:rPr>
          <w:rFonts w:ascii="Times New Roman" w:eastAsia="Times New Roman" w:hAnsi="Times New Roman" w:cs="Times New Roman"/>
          <w:kern w:val="0"/>
          <w:sz w:val="28"/>
          <w:szCs w:val="28"/>
          <w:lang w:eastAsia="ru-RU"/>
        </w:rPr>
        <w:t xml:space="preserve"> ;</w:t>
      </w:r>
      <w:r w:rsidRPr="00872D89">
        <w:rPr>
          <w:rFonts w:ascii="Times New Roman" w:eastAsia="Times New Roman" w:hAnsi="Times New Roman" w:cs="Times New Roman"/>
          <w:kern w:val="0"/>
          <w:sz w:val="28"/>
          <w:szCs w:val="28"/>
          <w:lang w:eastAsia="ru-RU"/>
        </w:rPr>
        <w:t>Татьяна Гарнова, п. Никольское (украшения из бисера).</w:t>
      </w:r>
    </w:p>
    <w:p w14:paraId="623D020F" w14:textId="77777777" w:rsidR="00ED098E" w:rsidRPr="00872D89" w:rsidRDefault="00ED098E" w:rsidP="00872D89">
      <w:pPr>
        <w:spacing w:after="0" w:line="240" w:lineRule="auto"/>
        <w:rPr>
          <w:rFonts w:ascii="Times New Roman" w:eastAsia="Calibri" w:hAnsi="Times New Roman" w:cs="Times New Roman"/>
          <w:b/>
          <w:kern w:val="0"/>
          <w:sz w:val="28"/>
          <w:szCs w:val="28"/>
        </w:rPr>
      </w:pPr>
      <w:r w:rsidRPr="00872D89">
        <w:rPr>
          <w:rFonts w:ascii="Times New Roman" w:eastAsia="Calibri" w:hAnsi="Times New Roman" w:cs="Times New Roman"/>
          <w:b/>
          <w:kern w:val="0"/>
          <w:sz w:val="28"/>
          <w:szCs w:val="28"/>
        </w:rPr>
        <w:t>По результатам конкурса Никольское поселение получило ГРАН-ПРИ.</w:t>
      </w:r>
    </w:p>
    <w:p w14:paraId="5984D5AF" w14:textId="77777777" w:rsidR="00615CC3" w:rsidRPr="00872D89" w:rsidRDefault="00615CC3" w:rsidP="00872D89">
      <w:pPr>
        <w:spacing w:after="0" w:line="240" w:lineRule="auto"/>
        <w:rPr>
          <w:rFonts w:ascii="Times New Roman" w:eastAsia="Calibri" w:hAnsi="Times New Roman" w:cs="Times New Roman"/>
          <w:b/>
          <w:kern w:val="0"/>
          <w:sz w:val="28"/>
          <w:szCs w:val="28"/>
        </w:rPr>
      </w:pPr>
    </w:p>
    <w:p w14:paraId="58068B6A" w14:textId="77777777" w:rsidR="00ED098E" w:rsidRPr="00872D89" w:rsidRDefault="00ED098E" w:rsidP="00872D89">
      <w:pPr>
        <w:spacing w:after="0" w:line="240" w:lineRule="auto"/>
        <w:ind w:firstLine="567"/>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 xml:space="preserve">В 2023 году в рамках развития и организации физической культуры и спорта на территории Никольского сельского поселения отделом физической культуры и спорта МБУ ЦКС «Талисман» были проведены различный разноформатные   мероприятия.  </w:t>
      </w:r>
    </w:p>
    <w:p w14:paraId="0E1F507B" w14:textId="77777777" w:rsidR="005F06C9" w:rsidRPr="00872D89" w:rsidRDefault="005F06C9" w:rsidP="00872D89">
      <w:pPr>
        <w:spacing w:after="0" w:line="240" w:lineRule="auto"/>
        <w:ind w:firstLine="567"/>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Р</w:t>
      </w:r>
      <w:r w:rsidR="00ED098E" w:rsidRPr="00872D89">
        <w:rPr>
          <w:rFonts w:ascii="Times New Roman" w:eastAsia="Calibri" w:hAnsi="Times New Roman" w:cs="Times New Roman"/>
          <w:kern w:val="0"/>
          <w:sz w:val="28"/>
          <w:szCs w:val="28"/>
        </w:rPr>
        <w:t>аботал ледовый каток с музыкальным сопровождением и теплой раздевалкой.</w:t>
      </w:r>
      <w:r w:rsidR="00CF3886" w:rsidRPr="00872D89">
        <w:rPr>
          <w:rFonts w:ascii="Times New Roman" w:eastAsia="Calibri" w:hAnsi="Times New Roman" w:cs="Times New Roman"/>
          <w:kern w:val="0"/>
          <w:sz w:val="28"/>
          <w:szCs w:val="28"/>
        </w:rPr>
        <w:t xml:space="preserve"> Для удобного и более быстрого заливания была приобретена мотопомпа на сумму 52,7 тыс. рублей.</w:t>
      </w:r>
      <w:r w:rsidR="00CB6487" w:rsidRPr="00872D89">
        <w:rPr>
          <w:rFonts w:ascii="Times New Roman" w:eastAsia="Calibri" w:hAnsi="Times New Roman" w:cs="Times New Roman"/>
          <w:kern w:val="0"/>
          <w:sz w:val="28"/>
          <w:szCs w:val="28"/>
        </w:rPr>
        <w:t xml:space="preserve"> </w:t>
      </w:r>
    </w:p>
    <w:p w14:paraId="625F3288" w14:textId="77777777" w:rsidR="00ED098E" w:rsidRPr="00872D89" w:rsidRDefault="005F06C9" w:rsidP="00872D89">
      <w:pPr>
        <w:spacing w:after="0" w:line="240" w:lineRule="auto"/>
        <w:ind w:firstLine="567"/>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 xml:space="preserve">  </w:t>
      </w:r>
      <w:r w:rsidR="00CB6487" w:rsidRPr="00872D89">
        <w:rPr>
          <w:rFonts w:ascii="Times New Roman" w:eastAsia="Calibri" w:hAnsi="Times New Roman" w:cs="Times New Roman"/>
          <w:kern w:val="0"/>
          <w:sz w:val="28"/>
          <w:szCs w:val="28"/>
        </w:rPr>
        <w:t>Также был закуплен баннер для оформления катка.</w:t>
      </w:r>
    </w:p>
    <w:p w14:paraId="79227FEB" w14:textId="77777777" w:rsidR="006A4867" w:rsidRPr="00872D89" w:rsidRDefault="00ED098E" w:rsidP="00872D89">
      <w:pPr>
        <w:spacing w:after="0" w:line="240" w:lineRule="auto"/>
        <w:ind w:firstLine="567"/>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В январе 2023 года команда Никольского поселения победила (1 место) в командных соревнованиях в Чемпионате Костромского района по</w:t>
      </w:r>
      <w:r w:rsidR="007C556D" w:rsidRPr="00872D89">
        <w:rPr>
          <w:rFonts w:ascii="Times New Roman" w:eastAsia="Calibri" w:hAnsi="Times New Roman" w:cs="Times New Roman"/>
          <w:kern w:val="0"/>
          <w:sz w:val="28"/>
          <w:szCs w:val="28"/>
        </w:rPr>
        <w:t xml:space="preserve"> </w:t>
      </w:r>
      <w:r w:rsidRPr="00872D89">
        <w:rPr>
          <w:rFonts w:ascii="Times New Roman" w:eastAsia="Calibri" w:hAnsi="Times New Roman" w:cs="Times New Roman"/>
          <w:kern w:val="0"/>
          <w:sz w:val="28"/>
          <w:szCs w:val="28"/>
        </w:rPr>
        <w:t>зимнему полиатлону, и 3 место в соревнованиях по шорт-треку (п.Шувалово).</w:t>
      </w:r>
      <w:r w:rsidR="006A4867" w:rsidRPr="00872D89">
        <w:rPr>
          <w:rFonts w:ascii="Times New Roman" w:eastAsia="Calibri" w:hAnsi="Times New Roman" w:cs="Times New Roman"/>
          <w:kern w:val="0"/>
          <w:sz w:val="28"/>
          <w:szCs w:val="28"/>
        </w:rPr>
        <w:t xml:space="preserve"> </w:t>
      </w:r>
    </w:p>
    <w:p w14:paraId="3B924585" w14:textId="77777777" w:rsidR="006A4867" w:rsidRPr="00872D89" w:rsidRDefault="006A4867" w:rsidP="00872D89">
      <w:pPr>
        <w:spacing w:after="0" w:line="240" w:lineRule="auto"/>
        <w:ind w:firstLine="567"/>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 xml:space="preserve">В первенстве Костромского района по пляжному волейболу команда Никольского поселения заняла почётное 3 место, сборная команда Никольского сельского поселения заняла 2 место в Первенстве Костромского муниципального района по мини-футболу, 2 командное место по стрельбе из пневматической винтовки.  </w:t>
      </w:r>
    </w:p>
    <w:p w14:paraId="7581CF90" w14:textId="77777777" w:rsidR="00ED098E" w:rsidRPr="00872D89" w:rsidRDefault="00ED098E" w:rsidP="00872D89">
      <w:pPr>
        <w:spacing w:after="0" w:line="240" w:lineRule="auto"/>
        <w:ind w:firstLine="567"/>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Традиционно в феврале 2023 года были проведены: товарищеский турнир по хоккею в пос. Никольское и традиционный турнир памяти Г.А. Ярцева по зимнему футболу.</w:t>
      </w:r>
    </w:p>
    <w:p w14:paraId="1004B5C3" w14:textId="77777777" w:rsidR="00ED098E" w:rsidRPr="00872D89" w:rsidRDefault="00ED098E" w:rsidP="00872D89">
      <w:pPr>
        <w:spacing w:after="0" w:line="240" w:lineRule="auto"/>
        <w:ind w:firstLine="567"/>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 xml:space="preserve">Летом на центральном стадионе был организован пляжный волейбол и стритбол, работали детские разновозрастные отряды. </w:t>
      </w:r>
    </w:p>
    <w:p w14:paraId="1FBDA36D" w14:textId="77777777" w:rsidR="00ED098E" w:rsidRPr="00872D89" w:rsidRDefault="00ED098E" w:rsidP="00872D89">
      <w:pPr>
        <w:spacing w:after="0" w:line="240" w:lineRule="auto"/>
        <w:ind w:firstLine="567"/>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На день физкультурника на центральном стадионе состоялись турнир по пляжному волейболу среди местных команд и первый массовый забег на 1 км.</w:t>
      </w:r>
    </w:p>
    <w:p w14:paraId="49335F2B" w14:textId="77777777" w:rsidR="00ED098E" w:rsidRPr="00872D89" w:rsidRDefault="00ED098E" w:rsidP="00872D89">
      <w:pPr>
        <w:spacing w:after="0" w:line="240" w:lineRule="auto"/>
        <w:ind w:firstLine="567"/>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На соревнованиях «Русский богатырь» памяти Малкова в п.Сущево команда Никольского сельского поселения заняла 1 место, на фестивале «Краса земли Костромской» с.Саметь команда Никольского поселения заняла почётное 2 место.</w:t>
      </w:r>
    </w:p>
    <w:p w14:paraId="52D6D4E7" w14:textId="77777777" w:rsidR="00ED098E" w:rsidRPr="00872D89" w:rsidRDefault="00ED098E" w:rsidP="00872D89">
      <w:pPr>
        <w:spacing w:after="0" w:line="240" w:lineRule="auto"/>
        <w:ind w:firstLine="567"/>
        <w:jc w:val="both"/>
        <w:rPr>
          <w:rFonts w:ascii="Times New Roman" w:eastAsia="Calibri" w:hAnsi="Times New Roman" w:cs="Times New Roman"/>
          <w:kern w:val="0"/>
          <w:sz w:val="28"/>
          <w:szCs w:val="28"/>
        </w:rPr>
      </w:pPr>
      <w:r w:rsidRPr="00872D89">
        <w:rPr>
          <w:rFonts w:ascii="Times New Roman" w:eastAsia="Calibri" w:hAnsi="Times New Roman" w:cs="Times New Roman"/>
          <w:kern w:val="0"/>
          <w:sz w:val="28"/>
          <w:szCs w:val="28"/>
        </w:rPr>
        <w:t>В 2023 году спортсмены Никольского сельского поселения неоднократно становились призерами и победителями в личных соревнованиях.</w:t>
      </w:r>
    </w:p>
    <w:p w14:paraId="16B28B6B" w14:textId="77777777" w:rsidR="00ED098E" w:rsidRPr="00872D89" w:rsidRDefault="00ED098E" w:rsidP="00872D89">
      <w:pPr>
        <w:suppressAutoHyphens/>
        <w:spacing w:after="0" w:line="240" w:lineRule="auto"/>
        <w:ind w:firstLine="573"/>
        <w:jc w:val="center"/>
        <w:rPr>
          <w:rFonts w:ascii="Times New Roman" w:eastAsia="Andale Sans UI" w:hAnsi="Times New Roman" w:cs="Times New Roman"/>
          <w:iCs/>
          <w:sz w:val="28"/>
          <w:szCs w:val="28"/>
          <w:lang w:eastAsia="zh-CN"/>
        </w:rPr>
      </w:pPr>
    </w:p>
    <w:p w14:paraId="5A9B581E" w14:textId="77777777" w:rsidR="006A4867" w:rsidRPr="00872D89" w:rsidRDefault="006A4867"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lastRenderedPageBreak/>
        <w:t>ОБРАЗОВАНИЕ</w:t>
      </w:r>
    </w:p>
    <w:p w14:paraId="14906559" w14:textId="77777777" w:rsidR="006A4867" w:rsidRPr="00872D89" w:rsidRDefault="006A4867"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028CB0C5" w14:textId="77777777" w:rsidR="006A4867" w:rsidRPr="00872D89" w:rsidRDefault="006A4867"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Мероприятия в сфере образования не входят в полномочия Никольского сельского поселения. В 2023 году по соглашению о передаче администрацией Костромского муниципального района органам местного самоуправления Никольского сельского поселения Костромского муниципального района части полномочий по созданию условий для оказания образовательных услуг образовательными учреждениями Костромского муниципального района была пошита форма для юнармейцев на общую сумму 143,7 тыс. рублей и произведен монтаж натяжного потолка в зубном кабинете школы.</w:t>
      </w:r>
    </w:p>
    <w:p w14:paraId="6A663A33" w14:textId="77777777" w:rsidR="006A4867" w:rsidRPr="00872D89" w:rsidRDefault="006A4867" w:rsidP="00872D89">
      <w:pPr>
        <w:pBdr>
          <w:top w:val="single" w:sz="4" w:space="0" w:color="FFFFFF"/>
          <w:left w:val="none" w:sz="0" w:space="4" w:color="000000"/>
          <w:bottom w:val="single" w:sz="4" w:space="0" w:color="FFFFFF"/>
          <w:right w:val="none" w:sz="0" w:space="0" w:color="000000"/>
        </w:pBdr>
        <w:shd w:val="clear" w:color="auto" w:fill="FFFFFF"/>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570"/>
        <w:jc w:val="both"/>
        <w:rPr>
          <w:rFonts w:ascii="Times New Roman" w:eastAsia="SimSun" w:hAnsi="Times New Roman" w:cs="Times New Roman"/>
          <w:kern w:val="0"/>
        </w:rPr>
      </w:pPr>
      <w:r w:rsidRPr="00872D89">
        <w:rPr>
          <w:rFonts w:ascii="Times New Roman" w:eastAsia="Times New Roman" w:hAnsi="Times New Roman" w:cs="Times New Roman"/>
          <w:kern w:val="0"/>
          <w:sz w:val="28"/>
          <w:szCs w:val="28"/>
          <w:lang w:eastAsia="ru-RU"/>
        </w:rPr>
        <w:t xml:space="preserve">Также, рассмотрев ходатайства педагогического коллектива и директора Никольская средней школы Якимовой Н.Л., с 1 сентября 2023 года были назначены стипендии Главы Никольского сельского поселения Белоусову Дмитрию Сергеевичу (учащемуся 9 Б класса) и Сизову Никите Вячеславовичу (учащемуся 11 класса) по 1500,00 рублей в месяц каждому. </w:t>
      </w:r>
    </w:p>
    <w:p w14:paraId="6ED39F0D" w14:textId="77777777" w:rsidR="006A4867" w:rsidRPr="00872D89" w:rsidRDefault="006A4867" w:rsidP="00872D89">
      <w:pPr>
        <w:widowControl w:val="0"/>
        <w:suppressAutoHyphens/>
        <w:spacing w:after="0" w:line="240" w:lineRule="auto"/>
        <w:ind w:firstLine="600"/>
        <w:jc w:val="both"/>
        <w:rPr>
          <w:rFonts w:ascii="Times New Roman" w:eastAsia="Andale Sans UI" w:hAnsi="Times New Roman" w:cs="Times New Roman"/>
          <w:sz w:val="28"/>
          <w:szCs w:val="28"/>
          <w:lang w:eastAsia="zh-CN"/>
        </w:rPr>
      </w:pPr>
    </w:p>
    <w:p w14:paraId="4789B57A" w14:textId="77777777" w:rsidR="006A4867" w:rsidRPr="00872D89" w:rsidRDefault="006A4867" w:rsidP="00872D89">
      <w:pPr>
        <w:suppressAutoHyphens/>
        <w:spacing w:after="0" w:line="240" w:lineRule="auto"/>
        <w:ind w:firstLine="573"/>
        <w:jc w:val="center"/>
        <w:rPr>
          <w:rFonts w:ascii="Times New Roman" w:eastAsia="Andale Sans UI" w:hAnsi="Times New Roman" w:cs="Times New Roman"/>
          <w:iCs/>
          <w:sz w:val="28"/>
          <w:szCs w:val="28"/>
          <w:lang w:eastAsia="zh-CN"/>
        </w:rPr>
      </w:pPr>
    </w:p>
    <w:p w14:paraId="0903D7A0" w14:textId="77777777" w:rsidR="00BD0B02" w:rsidRPr="00872D89" w:rsidRDefault="00BD0B02" w:rsidP="00872D89">
      <w:pPr>
        <w:suppressAutoHyphens/>
        <w:spacing w:after="0" w:line="240" w:lineRule="auto"/>
        <w:ind w:firstLine="573"/>
        <w:jc w:val="center"/>
        <w:rPr>
          <w:rFonts w:ascii="Times New Roman" w:eastAsia="Andale Sans UI" w:hAnsi="Times New Roman" w:cs="Times New Roman"/>
          <w:iCs/>
          <w:sz w:val="28"/>
          <w:szCs w:val="28"/>
          <w:lang w:eastAsia="zh-CN"/>
        </w:rPr>
      </w:pPr>
      <w:r w:rsidRPr="00872D89">
        <w:rPr>
          <w:rFonts w:ascii="Times New Roman" w:eastAsia="Andale Sans UI" w:hAnsi="Times New Roman" w:cs="Times New Roman"/>
          <w:iCs/>
          <w:sz w:val="28"/>
          <w:szCs w:val="28"/>
          <w:lang w:eastAsia="zh-CN"/>
        </w:rPr>
        <w:t>ПОЛНОМОЧИЯ В СФЕРЕ ПЕРВИЧНОГО ВОИНСКОГО УЧЕТА.</w:t>
      </w:r>
    </w:p>
    <w:p w14:paraId="7373C17B" w14:textId="77777777" w:rsidR="00BD0B02" w:rsidRPr="00872D89" w:rsidRDefault="00BD0B02" w:rsidP="00872D89">
      <w:pPr>
        <w:widowControl w:val="0"/>
        <w:spacing w:after="0" w:line="240" w:lineRule="auto"/>
        <w:ind w:left="720"/>
        <w:jc w:val="both"/>
        <w:rPr>
          <w:rFonts w:ascii="Times New Roman" w:eastAsia="Andale Sans UI" w:hAnsi="Times New Roman" w:cs="Times New Roman"/>
          <w:sz w:val="28"/>
          <w:szCs w:val="28"/>
          <w:lang w:eastAsia="zh-CN"/>
        </w:rPr>
      </w:pPr>
    </w:p>
    <w:p w14:paraId="3AD279E7" w14:textId="77777777" w:rsidR="00BD0B02" w:rsidRPr="00872D89" w:rsidRDefault="00BD0B02" w:rsidP="00872D89">
      <w:pPr>
        <w:suppressAutoHyphens/>
        <w:spacing w:after="0" w:line="240" w:lineRule="auto"/>
        <w:ind w:firstLine="567"/>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kern w:val="3"/>
          <w:sz w:val="28"/>
          <w:szCs w:val="28"/>
        </w:rPr>
        <w:t>Всего на первичном воинском учете в Никольском сельском поселении состоят 1837 гражданина:</w:t>
      </w:r>
    </w:p>
    <w:p w14:paraId="379B7440"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kern w:val="3"/>
          <w:sz w:val="28"/>
          <w:szCs w:val="28"/>
        </w:rPr>
        <w:t>-</w:t>
      </w:r>
      <w:r w:rsidRPr="00872D89">
        <w:rPr>
          <w:rFonts w:ascii="Times New Roman" w:eastAsia="Andale Sans UI" w:hAnsi="Times New Roman" w:cs="Times New Roman"/>
          <w:kern w:val="3"/>
          <w:sz w:val="28"/>
          <w:szCs w:val="28"/>
        </w:rPr>
        <w:tab/>
        <w:t>149 граждана, подлежащих призыву на военную службу;</w:t>
      </w:r>
    </w:p>
    <w:p w14:paraId="61C79337"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kern w:val="3"/>
          <w:sz w:val="28"/>
          <w:szCs w:val="28"/>
        </w:rPr>
        <w:t>-</w:t>
      </w:r>
      <w:r w:rsidRPr="00872D89">
        <w:rPr>
          <w:rFonts w:ascii="Times New Roman" w:eastAsia="Andale Sans UI" w:hAnsi="Times New Roman" w:cs="Times New Roman"/>
          <w:kern w:val="3"/>
          <w:sz w:val="28"/>
          <w:szCs w:val="28"/>
        </w:rPr>
        <w:tab/>
        <w:t>72 офицеров запаса (уменьшилось на 9 человек);</w:t>
      </w:r>
    </w:p>
    <w:p w14:paraId="40678843"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kern w:val="3"/>
          <w:sz w:val="28"/>
          <w:szCs w:val="28"/>
        </w:rPr>
        <w:t>-</w:t>
      </w:r>
      <w:r w:rsidRPr="00872D89">
        <w:rPr>
          <w:rFonts w:ascii="Times New Roman" w:eastAsia="Andale Sans UI" w:hAnsi="Times New Roman" w:cs="Times New Roman"/>
          <w:kern w:val="3"/>
          <w:sz w:val="28"/>
          <w:szCs w:val="28"/>
        </w:rPr>
        <w:tab/>
        <w:t>1616 прапорщиков, мичманов, сержантов, старшин, солдат и матросов запаса.</w:t>
      </w:r>
    </w:p>
    <w:p w14:paraId="5EE33FAA"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kern w:val="3"/>
          <w:sz w:val="28"/>
          <w:szCs w:val="28"/>
        </w:rPr>
        <w:t>Из них:</w:t>
      </w:r>
    </w:p>
    <w:p w14:paraId="4F0E47FB"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kern w:val="3"/>
          <w:sz w:val="28"/>
          <w:szCs w:val="28"/>
        </w:rPr>
        <w:t>-</w:t>
      </w:r>
      <w:r w:rsidRPr="00872D89">
        <w:rPr>
          <w:rFonts w:ascii="Times New Roman" w:eastAsia="Andale Sans UI" w:hAnsi="Times New Roman" w:cs="Times New Roman"/>
          <w:kern w:val="3"/>
          <w:sz w:val="28"/>
          <w:szCs w:val="28"/>
        </w:rPr>
        <w:tab/>
        <w:t xml:space="preserve">на общем воинском учете – 1426 граждан, пребывающих в запасе, </w:t>
      </w:r>
    </w:p>
    <w:p w14:paraId="71EC3F3F"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kern w:val="3"/>
          <w:sz w:val="28"/>
          <w:szCs w:val="28"/>
        </w:rPr>
        <w:t>-</w:t>
      </w:r>
      <w:r w:rsidRPr="00872D89">
        <w:rPr>
          <w:rFonts w:ascii="Times New Roman" w:eastAsia="Andale Sans UI" w:hAnsi="Times New Roman" w:cs="Times New Roman"/>
          <w:kern w:val="3"/>
          <w:sz w:val="28"/>
          <w:szCs w:val="28"/>
        </w:rPr>
        <w:tab/>
        <w:t>на специальном воинском учете - 190 граждан, пребывающих в запасе, в том числе:</w:t>
      </w:r>
    </w:p>
    <w:p w14:paraId="0F4356A4"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kern w:val="3"/>
          <w:sz w:val="28"/>
          <w:szCs w:val="28"/>
        </w:rPr>
        <w:t>-</w:t>
      </w:r>
      <w:r w:rsidRPr="00872D89">
        <w:rPr>
          <w:rFonts w:ascii="Times New Roman" w:eastAsia="Andale Sans UI" w:hAnsi="Times New Roman" w:cs="Times New Roman"/>
          <w:kern w:val="3"/>
          <w:sz w:val="28"/>
          <w:szCs w:val="28"/>
        </w:rPr>
        <w:tab/>
        <w:t>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и имеющих специальные знания - 40 граждан, пребывающих в запасе,</w:t>
      </w:r>
    </w:p>
    <w:p w14:paraId="255F83B5"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kern w:val="3"/>
          <w:sz w:val="28"/>
          <w:szCs w:val="28"/>
        </w:rPr>
        <w:t>-</w:t>
      </w:r>
      <w:r w:rsidRPr="00872D89">
        <w:rPr>
          <w:rFonts w:ascii="Times New Roman" w:eastAsia="Andale Sans UI" w:hAnsi="Times New Roman" w:cs="Times New Roman"/>
          <w:kern w:val="3"/>
          <w:sz w:val="28"/>
          <w:szCs w:val="28"/>
        </w:rPr>
        <w:tab/>
        <w:t>забронированных в установленном порядке за органами государственной власти, органами местного самоуправления</w:t>
      </w:r>
      <w:r w:rsidR="007C556D" w:rsidRPr="00872D89">
        <w:rPr>
          <w:rFonts w:ascii="Times New Roman" w:eastAsia="Andale Sans UI" w:hAnsi="Times New Roman" w:cs="Times New Roman"/>
          <w:kern w:val="3"/>
          <w:sz w:val="28"/>
          <w:szCs w:val="28"/>
        </w:rPr>
        <w:t xml:space="preserve"> </w:t>
      </w:r>
      <w:r w:rsidRPr="00872D89">
        <w:rPr>
          <w:rFonts w:ascii="Times New Roman" w:eastAsia="Andale Sans UI" w:hAnsi="Times New Roman" w:cs="Times New Roman"/>
          <w:kern w:val="3"/>
          <w:sz w:val="28"/>
          <w:szCs w:val="28"/>
        </w:rPr>
        <w:t>или организациями на период мобилизации и на военное время - 162 человека, пребывающих в запасе.</w:t>
      </w:r>
    </w:p>
    <w:p w14:paraId="5C4C7E16"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kern w:val="3"/>
          <w:sz w:val="28"/>
          <w:szCs w:val="28"/>
        </w:rPr>
        <w:t>Движение учитываемых ресурсов в 2023 году составило 148 человек.</w:t>
      </w:r>
    </w:p>
    <w:p w14:paraId="7D8DE8D5"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kern w:val="3"/>
          <w:sz w:val="28"/>
          <w:szCs w:val="28"/>
        </w:rPr>
        <w:t>Из них:</w:t>
      </w:r>
    </w:p>
    <w:p w14:paraId="482A2139"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kern w:val="3"/>
          <w:sz w:val="28"/>
          <w:szCs w:val="28"/>
        </w:rPr>
        <w:t>убыло - 83 человек, в том числе 26 человек поступили на военную службу;</w:t>
      </w:r>
    </w:p>
    <w:p w14:paraId="13496CA3"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kern w:val="3"/>
          <w:sz w:val="28"/>
          <w:szCs w:val="28"/>
        </w:rPr>
        <w:t>прибыло - 65 человек, в том числе 21 человек, уволенных из Вооруженных Сил РФ.</w:t>
      </w:r>
    </w:p>
    <w:p w14:paraId="02D97665"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Администрацией Никольского сельского поселения организовываются сборы гуманитарной помощи в зону специальной военной операции.</w:t>
      </w:r>
    </w:p>
    <w:p w14:paraId="6B9FB79D"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В 2023 году было объявлено 7 сборов гуманитарной помощи (это одежда, продукты питания, средства гигиены, материалы для изготовления сетей, пошива </w:t>
      </w:r>
      <w:r w:rsidRPr="00872D89">
        <w:rPr>
          <w:rFonts w:ascii="Times New Roman" w:eastAsia="Andale Sans UI" w:hAnsi="Times New Roman" w:cs="Times New Roman"/>
          <w:sz w:val="28"/>
          <w:szCs w:val="28"/>
          <w:lang w:eastAsia="zh-CN"/>
        </w:rPr>
        <w:lastRenderedPageBreak/>
        <w:t xml:space="preserve">белья, вязания носков, овощи для сухих супов). Часть была передана в Тыл44, часть собрана в адресные посылки нашим мобилизованным односельчанам в 348 и 347 полк и отправленная вместе с личными посылками от родных. Регулярно по поручению губернатора объявляется сбор личных посылок от родных для 348 и 347 полков. Все родственники оповещаются об отправке. </w:t>
      </w:r>
    </w:p>
    <w:p w14:paraId="6953E158" w14:textId="77777777" w:rsidR="00BD0B02" w:rsidRPr="00872D89" w:rsidRDefault="00BD0B02" w:rsidP="00872D89">
      <w:pPr>
        <w:suppressAutoHyphens/>
        <w:spacing w:after="0" w:line="240" w:lineRule="auto"/>
        <w:ind w:firstLine="573"/>
        <w:jc w:val="both"/>
        <w:rPr>
          <w:rFonts w:ascii="Times New Roman" w:eastAsia="Andale Sans UI" w:hAnsi="Times New Roman" w:cs="Times New Roman"/>
          <w:kern w:val="3"/>
          <w:sz w:val="28"/>
          <w:szCs w:val="28"/>
        </w:rPr>
      </w:pPr>
      <w:r w:rsidRPr="00872D89">
        <w:rPr>
          <w:rFonts w:ascii="Times New Roman" w:eastAsia="Andale Sans UI" w:hAnsi="Times New Roman" w:cs="Times New Roman"/>
          <w:sz w:val="28"/>
          <w:szCs w:val="28"/>
          <w:lang w:eastAsia="zh-CN"/>
        </w:rPr>
        <w:t>С гуманитарной помощью направляются детские письма и рисунки.</w:t>
      </w:r>
    </w:p>
    <w:p w14:paraId="51F8DFAF" w14:textId="77777777" w:rsidR="00BD0B02" w:rsidRPr="00872D89" w:rsidRDefault="00BD0B02" w:rsidP="00872D89">
      <w:pPr>
        <w:widowControl w:val="0"/>
        <w:suppressAutoHyphens/>
        <w:spacing w:after="0" w:line="240" w:lineRule="auto"/>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 Активно принимают участие в акциях учреждения Никольского сельского поселения: детские сады, общеобразовательная школа и школа-интернат, КОПБ.</w:t>
      </w:r>
    </w:p>
    <w:p w14:paraId="53AA19EF" w14:textId="77777777" w:rsidR="00BD0B02" w:rsidRPr="00872D89" w:rsidRDefault="00BD0B0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В ЦКС «Талисман» и ОКМР п.Фанерник проводились мастер-классы по изготовлению сухих душей, сотрудники администрации и ЦКС «Талисман» ездят в Тыл 44 обучаться плетению сетей. </w:t>
      </w:r>
    </w:p>
    <w:p w14:paraId="3FB1CC1A" w14:textId="77777777" w:rsidR="00BD0B02" w:rsidRPr="00872D89" w:rsidRDefault="00BD0B0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В ЦКС «Талисман» проведено 2 благотворительных концерта, собранные средства в сумме 21 тысячи рублей переданы в Тыл44 на закрытие заявок от 348 полка.</w:t>
      </w:r>
    </w:p>
    <w:p w14:paraId="22EFD8F7" w14:textId="77777777" w:rsidR="00BD0B02" w:rsidRPr="00872D89" w:rsidRDefault="00BD0B02"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Для семей участников СВО проводилось мероприятие к 8 марта. Также семьи были приглашены в ЦКС «Талисман» на новогоднее представление, были вручены сладкие подарки детям участников СВО от администрации поселения. Для детей проводились мастер-классы по росписи пряников к 8 марта и Новому году.</w:t>
      </w:r>
    </w:p>
    <w:p w14:paraId="66633533" w14:textId="77777777" w:rsidR="00D24630" w:rsidRPr="00872D89" w:rsidRDefault="00D24630" w:rsidP="00872D89">
      <w:pPr>
        <w:widowControl w:val="0"/>
        <w:suppressAutoHyphens/>
        <w:spacing w:after="0" w:line="240" w:lineRule="auto"/>
        <w:ind w:firstLine="567"/>
        <w:jc w:val="both"/>
        <w:rPr>
          <w:rFonts w:ascii="Times New Roman" w:eastAsia="Andale Sans UI" w:hAnsi="Times New Roman" w:cs="Times New Roman"/>
          <w:sz w:val="28"/>
          <w:szCs w:val="28"/>
          <w:lang w:eastAsia="zh-CN"/>
        </w:rPr>
      </w:pPr>
    </w:p>
    <w:p w14:paraId="06FCCB95" w14:textId="77777777" w:rsidR="00BD0B02" w:rsidRPr="00872D89" w:rsidRDefault="00BD0B02" w:rsidP="00872D89">
      <w:pPr>
        <w:widowControl w:val="0"/>
        <w:suppressAutoHyphens/>
        <w:spacing w:after="0" w:line="240" w:lineRule="auto"/>
        <w:ind w:firstLine="600"/>
        <w:jc w:val="center"/>
        <w:rPr>
          <w:rFonts w:ascii="Times New Roman" w:eastAsia="Andale Sans UI" w:hAnsi="Times New Roman" w:cs="Times New Roman"/>
          <w:sz w:val="28"/>
          <w:szCs w:val="28"/>
          <w:lang w:eastAsia="zh-CN"/>
        </w:rPr>
      </w:pPr>
    </w:p>
    <w:p w14:paraId="2B1AD5BE" w14:textId="77777777" w:rsidR="009F581F" w:rsidRPr="00872D89" w:rsidRDefault="009F581F" w:rsidP="00872D89">
      <w:pPr>
        <w:shd w:val="clear" w:color="auto" w:fill="FFFFFF"/>
        <w:spacing w:after="0" w:line="240" w:lineRule="auto"/>
        <w:ind w:firstLine="573"/>
        <w:jc w:val="center"/>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shd w:val="clear" w:color="auto" w:fill="FFFFFF"/>
          <w:lang w:eastAsia="ru-RU"/>
        </w:rPr>
        <w:t>РАБОТА С ОБРАЩЕНИЯМИ ГРАЖДАН.</w:t>
      </w:r>
    </w:p>
    <w:p w14:paraId="3F869FDB" w14:textId="77777777" w:rsidR="009F581F" w:rsidRPr="00872D89" w:rsidRDefault="009F581F" w:rsidP="00872D89">
      <w:pPr>
        <w:shd w:val="clear" w:color="auto" w:fill="FFFFFF"/>
        <w:spacing w:after="0" w:line="240" w:lineRule="auto"/>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shd w:val="clear" w:color="auto" w:fill="FFFFFF"/>
          <w:lang w:eastAsia="ru-RU"/>
        </w:rPr>
        <w:t> </w:t>
      </w:r>
    </w:p>
    <w:p w14:paraId="2AAF797D" w14:textId="77777777" w:rsidR="009F581F" w:rsidRPr="00872D89" w:rsidRDefault="009F581F" w:rsidP="00872D89">
      <w:pPr>
        <w:shd w:val="clear" w:color="auto" w:fill="FFFFFF"/>
        <w:spacing w:after="0" w:line="240" w:lineRule="auto"/>
        <w:ind w:firstLine="555"/>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shd w:val="clear" w:color="auto" w:fill="FFFFFF"/>
          <w:lang w:eastAsia="ru-RU"/>
        </w:rPr>
        <w:t>За 2023 год в администрацию Никольского сельского поселения поступило 124 обращений граждан. В том числе 54 обращения в форме электронного документа, 70 обращений в письменной форме. От жителей города Костромы поступило 10 обращений, от жителей Никольского сельского поселения - 114 обращений, что составляет 92 % от общего числа обращений. Количество обращений, поступивших за 2023 год, по сравнению с 2022 годом уменьшилось на 103 обращения.</w:t>
      </w:r>
    </w:p>
    <w:p w14:paraId="28D47D97" w14:textId="77777777" w:rsidR="009F581F" w:rsidRPr="00872D89" w:rsidRDefault="009F581F" w:rsidP="00872D89">
      <w:pPr>
        <w:shd w:val="clear" w:color="auto" w:fill="FFFFFF"/>
        <w:spacing w:after="0" w:line="240" w:lineRule="auto"/>
        <w:ind w:firstLine="555"/>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shd w:val="clear" w:color="auto" w:fill="FFFFFF"/>
          <w:lang w:eastAsia="ru-RU"/>
        </w:rPr>
        <w:t>В общем количестве вопросов основную долю занимают вопросы социальной сферы – 30 % от общего количества обращений граждан и ЖКХ-30 %.</w:t>
      </w:r>
    </w:p>
    <w:p w14:paraId="7AE2C0C6" w14:textId="77777777" w:rsidR="009F581F" w:rsidRPr="00872D89" w:rsidRDefault="009F581F" w:rsidP="00872D89">
      <w:pPr>
        <w:shd w:val="clear" w:color="auto" w:fill="FFFFFF"/>
        <w:spacing w:after="0" w:line="240" w:lineRule="auto"/>
        <w:ind w:firstLine="555"/>
        <w:jc w:val="both"/>
        <w:rPr>
          <w:rFonts w:ascii="Times New Roman" w:eastAsia="Times New Roman" w:hAnsi="Times New Roman" w:cs="Times New Roman"/>
          <w:kern w:val="0"/>
          <w:sz w:val="28"/>
          <w:szCs w:val="28"/>
          <w:lang w:eastAsia="ru-RU"/>
        </w:rPr>
      </w:pPr>
      <w:r w:rsidRPr="00872D89">
        <w:rPr>
          <w:rFonts w:ascii="Times New Roman" w:eastAsia="Times New Roman" w:hAnsi="Times New Roman" w:cs="Times New Roman"/>
          <w:kern w:val="0"/>
          <w:sz w:val="28"/>
          <w:szCs w:val="28"/>
          <w:shd w:val="clear" w:color="auto" w:fill="FFFFFF"/>
          <w:lang w:eastAsia="ru-RU"/>
        </w:rPr>
        <w:t>За 2023 год проведено 63 приема граждан. Всего принято 85 человек. В общем количестве вопросов, содержащихся в устной форме, основную долю занимают вопросы по тематическому разделу «Благоустройство» - 30, «Жилищно-коммунальная сфера» - 20 и другие вопросы — 13. </w:t>
      </w:r>
    </w:p>
    <w:p w14:paraId="680A719A" w14:textId="77777777" w:rsidR="009F581F" w:rsidRPr="00872D89" w:rsidRDefault="009F581F" w:rsidP="00872D89">
      <w:pPr>
        <w:shd w:val="clear" w:color="auto" w:fill="FFFFFF"/>
        <w:spacing w:after="0" w:line="240" w:lineRule="auto"/>
        <w:ind w:firstLine="555"/>
        <w:jc w:val="both"/>
        <w:rPr>
          <w:rFonts w:ascii="Times New Roman" w:eastAsia="Times New Roman" w:hAnsi="Times New Roman" w:cs="Times New Roman"/>
          <w:kern w:val="0"/>
          <w:sz w:val="28"/>
          <w:szCs w:val="28"/>
          <w:shd w:val="clear" w:color="auto" w:fill="FFFFFF"/>
          <w:lang w:eastAsia="ru-RU"/>
        </w:rPr>
      </w:pPr>
      <w:r w:rsidRPr="00872D89">
        <w:rPr>
          <w:rFonts w:ascii="Times New Roman" w:eastAsia="Times New Roman" w:hAnsi="Times New Roman" w:cs="Times New Roman"/>
          <w:kern w:val="0"/>
          <w:sz w:val="28"/>
          <w:szCs w:val="28"/>
          <w:shd w:val="clear" w:color="auto" w:fill="FFFFFF"/>
          <w:lang w:eastAsia="ru-RU"/>
        </w:rPr>
        <w:t>Всего за 2023 год рассмотрено 429 обращений (100%). Из них «меры приняты» - по 250 обращениям (58,2%), «поддержано» - 50 обращения (11,6%), «разъяснено» - 90 (20,9%), «не поддержано» - 9 обращений (2%), «направлено по компетенции» - 30 обращений (6,9%).</w:t>
      </w:r>
    </w:p>
    <w:p w14:paraId="73B4FC94" w14:textId="77777777" w:rsidR="00FA410A" w:rsidRPr="00872D89" w:rsidRDefault="00FA410A" w:rsidP="00872D89">
      <w:pPr>
        <w:shd w:val="clear" w:color="auto" w:fill="FFFFFF"/>
        <w:spacing w:after="0" w:line="240" w:lineRule="auto"/>
        <w:ind w:firstLine="555"/>
        <w:jc w:val="both"/>
        <w:rPr>
          <w:rFonts w:ascii="Times New Roman" w:eastAsia="Times New Roman" w:hAnsi="Times New Roman" w:cs="Times New Roman"/>
          <w:kern w:val="0"/>
          <w:sz w:val="28"/>
          <w:szCs w:val="28"/>
          <w:shd w:val="clear" w:color="auto" w:fill="FFFFFF"/>
          <w:lang w:eastAsia="ru-RU"/>
        </w:rPr>
      </w:pPr>
    </w:p>
    <w:p w14:paraId="014ABF97" w14:textId="77777777" w:rsidR="00FA410A" w:rsidRPr="00872D89" w:rsidRDefault="00FA410A" w:rsidP="00872D89">
      <w:pPr>
        <w:spacing w:after="0" w:line="240" w:lineRule="auto"/>
        <w:ind w:firstLine="567"/>
        <w:jc w:val="both"/>
        <w:rPr>
          <w:rFonts w:ascii="Times New Roman" w:hAnsi="Times New Roman" w:cs="Times New Roman"/>
          <w:b/>
          <w:sz w:val="28"/>
          <w:szCs w:val="28"/>
        </w:rPr>
      </w:pPr>
      <w:r w:rsidRPr="00872D89">
        <w:rPr>
          <w:rFonts w:ascii="Times New Roman" w:hAnsi="Times New Roman" w:cs="Times New Roman"/>
          <w:b/>
          <w:sz w:val="28"/>
          <w:szCs w:val="28"/>
        </w:rPr>
        <w:t>Госпаблик:</w:t>
      </w:r>
    </w:p>
    <w:p w14:paraId="2BA4C738" w14:textId="77777777" w:rsidR="00FA410A" w:rsidRPr="00872D89" w:rsidRDefault="00FA410A" w:rsidP="00872D89">
      <w:pPr>
        <w:spacing w:after="0" w:line="240" w:lineRule="auto"/>
        <w:ind w:firstLine="567"/>
        <w:jc w:val="both"/>
        <w:rPr>
          <w:rFonts w:ascii="Times New Roman" w:hAnsi="Times New Roman" w:cs="Times New Roman"/>
          <w:sz w:val="28"/>
          <w:szCs w:val="28"/>
          <w:shd w:val="clear" w:color="auto" w:fill="FFFFFF"/>
        </w:rPr>
      </w:pPr>
      <w:r w:rsidRPr="00872D89">
        <w:rPr>
          <w:rFonts w:ascii="Times New Roman" w:hAnsi="Times New Roman" w:cs="Times New Roman"/>
          <w:sz w:val="28"/>
          <w:szCs w:val="28"/>
          <w:shd w:val="clear" w:color="auto" w:fill="FFFFFF"/>
        </w:rPr>
        <w:t>С декабря 2022 года вышел закон об обязательном ведении социальных сетей государственными учреждениями страны. Мы начали эту работу еще с октября 2021 года.</w:t>
      </w:r>
    </w:p>
    <w:p w14:paraId="6B7B6E22" w14:textId="77777777" w:rsidR="00FA410A" w:rsidRPr="00872D89" w:rsidRDefault="00FA410A" w:rsidP="00872D89">
      <w:pPr>
        <w:spacing w:after="0" w:line="240" w:lineRule="auto"/>
        <w:ind w:firstLine="567"/>
        <w:jc w:val="both"/>
        <w:rPr>
          <w:rFonts w:ascii="Times New Roman" w:hAnsi="Times New Roman" w:cs="Times New Roman"/>
          <w:sz w:val="28"/>
          <w:szCs w:val="28"/>
          <w:shd w:val="clear" w:color="auto" w:fill="FFFFFF"/>
        </w:rPr>
      </w:pPr>
      <w:r w:rsidRPr="00872D89">
        <w:rPr>
          <w:rFonts w:ascii="Times New Roman" w:hAnsi="Times New Roman" w:cs="Times New Roman"/>
          <w:sz w:val="28"/>
          <w:szCs w:val="28"/>
          <w:shd w:val="clear" w:color="auto" w:fill="FFFFFF"/>
        </w:rPr>
        <w:lastRenderedPageBreak/>
        <w:t>На официальной странице в социальной сети в ВКонтакте</w:t>
      </w:r>
      <w:r w:rsidR="00034E68" w:rsidRPr="00872D89">
        <w:rPr>
          <w:rFonts w:ascii="Times New Roman" w:hAnsi="Times New Roman" w:cs="Times New Roman"/>
          <w:sz w:val="28"/>
          <w:szCs w:val="28"/>
          <w:shd w:val="clear" w:color="auto" w:fill="FFFFFF"/>
        </w:rPr>
        <w:t xml:space="preserve"> </w:t>
      </w:r>
      <w:r w:rsidRPr="00872D89">
        <w:rPr>
          <w:rFonts w:ascii="Times New Roman" w:hAnsi="Times New Roman" w:cs="Times New Roman"/>
          <w:sz w:val="28"/>
          <w:szCs w:val="28"/>
          <w:shd w:val="clear" w:color="auto" w:fill="FFFFFF"/>
        </w:rPr>
        <w:t xml:space="preserve"> регулярно размещается информация о деятельности администрации Никольского сельского поселения, освещаются события, мероприятия, ведется информирование жителей. </w:t>
      </w:r>
    </w:p>
    <w:p w14:paraId="793CFBEE" w14:textId="77777777" w:rsidR="00FA410A" w:rsidRPr="00872D89" w:rsidRDefault="00FA410A" w:rsidP="00872D89">
      <w:pPr>
        <w:spacing w:after="0" w:line="240" w:lineRule="auto"/>
        <w:ind w:firstLine="567"/>
        <w:jc w:val="both"/>
        <w:rPr>
          <w:rFonts w:ascii="Times New Roman" w:hAnsi="Times New Roman" w:cs="Times New Roman"/>
          <w:sz w:val="28"/>
          <w:szCs w:val="28"/>
          <w:shd w:val="clear" w:color="auto" w:fill="FFFFFF"/>
        </w:rPr>
      </w:pPr>
      <w:r w:rsidRPr="00872D89">
        <w:rPr>
          <w:rFonts w:ascii="Times New Roman" w:hAnsi="Times New Roman" w:cs="Times New Roman"/>
          <w:sz w:val="28"/>
          <w:szCs w:val="28"/>
          <w:shd w:val="clear" w:color="auto" w:fill="FFFFFF"/>
        </w:rPr>
        <w:t>В личных сообщениях и в комментариях к записям поступают различные обращения. За 2023 год в личных сообщениях поступило около 120 обращений о принятии мер и вопросов информационного характера. Также обращения поступают в комментариях к записям. Совместно с администрацией Костромского муниципального района ведется работа по подготовке ответов.</w:t>
      </w:r>
    </w:p>
    <w:p w14:paraId="3399DF82" w14:textId="77777777" w:rsidR="00FA410A" w:rsidRPr="00872D89" w:rsidRDefault="00FA410A" w:rsidP="00872D89">
      <w:pPr>
        <w:spacing w:after="0" w:line="240" w:lineRule="auto"/>
        <w:ind w:firstLine="567"/>
        <w:jc w:val="both"/>
        <w:rPr>
          <w:rFonts w:ascii="Times New Roman" w:hAnsi="Times New Roman" w:cs="Times New Roman"/>
          <w:sz w:val="28"/>
          <w:szCs w:val="28"/>
          <w:shd w:val="clear" w:color="auto" w:fill="FFFFFF"/>
        </w:rPr>
      </w:pPr>
      <w:r w:rsidRPr="00872D89">
        <w:rPr>
          <w:rFonts w:ascii="Times New Roman" w:hAnsi="Times New Roman" w:cs="Times New Roman"/>
          <w:sz w:val="28"/>
          <w:szCs w:val="28"/>
          <w:shd w:val="clear" w:color="auto" w:fill="FFFFFF"/>
        </w:rPr>
        <w:t>В декабре администраторы госпаблика были приглашены на семинар. Паблик администрации Никольского сельского поселения был представлен, как одна из лучших практик Костромской области. Кондрашова Ярославна поделилась опытом с коллегами и представила госпаблик администрации.</w:t>
      </w:r>
    </w:p>
    <w:p w14:paraId="3120566B" w14:textId="77777777" w:rsidR="00FA410A" w:rsidRPr="00872D89" w:rsidRDefault="00FA410A" w:rsidP="00872D89">
      <w:pPr>
        <w:spacing w:after="0" w:line="240" w:lineRule="auto"/>
        <w:ind w:firstLine="567"/>
        <w:jc w:val="both"/>
        <w:rPr>
          <w:rFonts w:ascii="Times New Roman" w:hAnsi="Times New Roman" w:cs="Times New Roman"/>
          <w:sz w:val="28"/>
          <w:szCs w:val="28"/>
        </w:rPr>
      </w:pPr>
      <w:r w:rsidRPr="00872D89">
        <w:rPr>
          <w:rFonts w:ascii="Times New Roman" w:hAnsi="Times New Roman" w:cs="Times New Roman"/>
          <w:sz w:val="28"/>
          <w:szCs w:val="28"/>
          <w:shd w:val="clear" w:color="auto" w:fill="FFFFFF"/>
        </w:rPr>
        <w:t>В январе по итогам работы за 2023 год госпаблик администрации Никольского сельского поселения вошел в число лучших госпабликов Костромской области. Администратор была приглашена на форум, где была отмечена благодарственным письмо департамента информационных технологий Костромской области.</w:t>
      </w:r>
    </w:p>
    <w:p w14:paraId="40A018B1" w14:textId="77777777" w:rsidR="00FA410A" w:rsidRPr="00872D89" w:rsidRDefault="00FA410A" w:rsidP="00872D89">
      <w:pPr>
        <w:shd w:val="clear" w:color="auto" w:fill="FFFFFF"/>
        <w:spacing w:after="0" w:line="240" w:lineRule="auto"/>
        <w:ind w:firstLine="555"/>
        <w:jc w:val="both"/>
        <w:rPr>
          <w:rFonts w:ascii="Times New Roman" w:eastAsia="Times New Roman" w:hAnsi="Times New Roman" w:cs="Times New Roman"/>
          <w:kern w:val="0"/>
          <w:sz w:val="28"/>
          <w:szCs w:val="28"/>
          <w:shd w:val="clear" w:color="auto" w:fill="FFFFFF"/>
          <w:lang w:eastAsia="ru-RU"/>
        </w:rPr>
      </w:pPr>
    </w:p>
    <w:p w14:paraId="58E025A0" w14:textId="77777777" w:rsidR="00FA410A" w:rsidRPr="00872D89" w:rsidRDefault="00FA410A" w:rsidP="00872D89">
      <w:pPr>
        <w:shd w:val="clear" w:color="auto" w:fill="FFFFFF"/>
        <w:spacing w:after="0" w:line="240" w:lineRule="auto"/>
        <w:ind w:firstLine="555"/>
        <w:jc w:val="both"/>
        <w:rPr>
          <w:rFonts w:ascii="Times New Roman" w:eastAsia="Times New Roman" w:hAnsi="Times New Roman" w:cs="Times New Roman"/>
          <w:kern w:val="0"/>
          <w:sz w:val="28"/>
          <w:szCs w:val="28"/>
          <w:lang w:eastAsia="ru-RU"/>
        </w:rPr>
      </w:pPr>
    </w:p>
    <w:p w14:paraId="2A105779" w14:textId="77777777" w:rsidR="00A85ACF" w:rsidRPr="00872D89" w:rsidRDefault="00A85ACF" w:rsidP="00872D89">
      <w:pPr>
        <w:widowControl w:val="0"/>
        <w:suppressAutoHyphens/>
        <w:spacing w:after="0" w:line="100" w:lineRule="atLeast"/>
        <w:jc w:val="center"/>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ОСНОВНЫЕ ЗАДАЧИ НА ТЕКУЩИЙ ГОД</w:t>
      </w:r>
    </w:p>
    <w:p w14:paraId="4FF88975" w14:textId="77777777" w:rsidR="00A85ACF" w:rsidRPr="00872D89" w:rsidRDefault="00A85ACF" w:rsidP="00872D89">
      <w:pPr>
        <w:widowControl w:val="0"/>
        <w:suppressAutoHyphens/>
        <w:spacing w:after="0" w:line="100" w:lineRule="atLeast"/>
        <w:jc w:val="center"/>
        <w:rPr>
          <w:rFonts w:ascii="Times New Roman" w:eastAsia="Andale Sans UI" w:hAnsi="Times New Roman" w:cs="Times New Roman"/>
          <w:sz w:val="28"/>
          <w:szCs w:val="28"/>
          <w:lang w:eastAsia="zh-CN"/>
        </w:rPr>
      </w:pPr>
    </w:p>
    <w:p w14:paraId="0CBE38CE" w14:textId="77777777" w:rsidR="00A85ACF" w:rsidRPr="00872D89" w:rsidRDefault="00A85ACF"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Многое сделано в ушедшем году. Благодарю всех, кто внес свой вклад в успехи и развитие нашего сельского поселения, за поддержку и добросовестный труд на благо развития Никольского сельского поселения.</w:t>
      </w:r>
    </w:p>
    <w:p w14:paraId="7895EE81" w14:textId="77777777" w:rsidR="00A85ACF" w:rsidRPr="00872D89" w:rsidRDefault="00A85ACF"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Учитывая </w:t>
      </w:r>
      <w:r w:rsidR="00083086" w:rsidRPr="00872D89">
        <w:rPr>
          <w:rFonts w:ascii="Times New Roman" w:eastAsia="Andale Sans UI" w:hAnsi="Times New Roman" w:cs="Times New Roman"/>
          <w:sz w:val="28"/>
          <w:szCs w:val="28"/>
          <w:lang w:eastAsia="zh-CN"/>
        </w:rPr>
        <w:t>значительную нагрузку на бюджет сельского поселения в текущем году в связи с участием в затратных проектах (Городская среда и дорожная деятельность)</w:t>
      </w:r>
      <w:r w:rsidRPr="00872D89">
        <w:rPr>
          <w:rFonts w:ascii="Times New Roman" w:eastAsia="Andale Sans UI" w:hAnsi="Times New Roman" w:cs="Times New Roman"/>
          <w:sz w:val="28"/>
          <w:szCs w:val="28"/>
          <w:lang w:eastAsia="zh-CN"/>
        </w:rPr>
        <w:t xml:space="preserve">, в текущем году нужно будет максимально контролировать расходы бюджета. </w:t>
      </w:r>
    </w:p>
    <w:p w14:paraId="2AEBC97E" w14:textId="77777777" w:rsidR="00A85ACF" w:rsidRPr="00872D89" w:rsidRDefault="00A85ACF"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На 2024 поставлены следующие основные задачи:</w:t>
      </w:r>
    </w:p>
    <w:p w14:paraId="329DBFB7" w14:textId="77777777" w:rsidR="00A85ACF" w:rsidRPr="00872D89" w:rsidRDefault="00A85ACF" w:rsidP="00872D89">
      <w:pPr>
        <w:widowControl w:val="0"/>
        <w:numPr>
          <w:ilvl w:val="1"/>
          <w:numId w:val="2"/>
        </w:numPr>
        <w:tabs>
          <w:tab w:val="num" w:pos="851"/>
        </w:tabs>
        <w:suppressAutoHyphens/>
        <w:spacing w:after="0" w:line="100" w:lineRule="atLeast"/>
        <w:ind w:firstLine="540"/>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Продолжение реализации муниципальной программы «Формирование современной городской среды на территории Никольского сельского поселения» совместно с администрацией Костромского муниципального района. </w:t>
      </w:r>
    </w:p>
    <w:p w14:paraId="68D09A42" w14:textId="77777777" w:rsidR="00A85ACF" w:rsidRPr="00872D89" w:rsidRDefault="00A85ACF"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На 2024 год сумма межбюджетных трансфертов в бюджет Костромского района составляет 4526,71 тыс. рублей. </w:t>
      </w:r>
    </w:p>
    <w:p w14:paraId="25BABA75" w14:textId="77777777" w:rsidR="00A85ACF" w:rsidRPr="00872D89" w:rsidRDefault="00A85ACF"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В части производимых мероприятий предусмотрены </w:t>
      </w:r>
    </w:p>
    <w:p w14:paraId="078FE43D" w14:textId="77777777" w:rsidR="00A85ACF" w:rsidRPr="00872D89" w:rsidRDefault="00A85ACF"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благоустр</w:t>
      </w:r>
      <w:r w:rsidR="00034E68" w:rsidRPr="00872D89">
        <w:rPr>
          <w:rFonts w:ascii="Times New Roman" w:eastAsia="Andale Sans UI" w:hAnsi="Times New Roman" w:cs="Times New Roman"/>
          <w:sz w:val="28"/>
          <w:szCs w:val="28"/>
          <w:lang w:eastAsia="zh-CN"/>
        </w:rPr>
        <w:t xml:space="preserve">ойство общественной территории </w:t>
      </w:r>
      <w:r w:rsidRPr="00872D89">
        <w:rPr>
          <w:rFonts w:ascii="Times New Roman" w:eastAsia="Andale Sans UI" w:hAnsi="Times New Roman" w:cs="Times New Roman"/>
          <w:sz w:val="28"/>
          <w:szCs w:val="28"/>
          <w:lang w:eastAsia="zh-CN"/>
        </w:rPr>
        <w:t>парк «Сосновый бор» на ул. Зеленая;</w:t>
      </w:r>
    </w:p>
    <w:p w14:paraId="3633A172" w14:textId="77777777" w:rsidR="00A85ACF" w:rsidRPr="00872D89" w:rsidRDefault="00A85ACF"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благоустройство дворовых терр</w:t>
      </w:r>
      <w:r w:rsidR="00FA410A" w:rsidRPr="00872D89">
        <w:rPr>
          <w:rFonts w:ascii="Times New Roman" w:eastAsia="Andale Sans UI" w:hAnsi="Times New Roman" w:cs="Times New Roman"/>
          <w:sz w:val="28"/>
          <w:szCs w:val="28"/>
          <w:lang w:eastAsia="zh-CN"/>
        </w:rPr>
        <w:t>иторий по адресам: п. Никольско</w:t>
      </w:r>
      <w:r w:rsidRPr="00872D89">
        <w:rPr>
          <w:rFonts w:ascii="Times New Roman" w:eastAsia="Andale Sans UI" w:hAnsi="Times New Roman" w:cs="Times New Roman"/>
          <w:sz w:val="28"/>
          <w:szCs w:val="28"/>
          <w:lang w:eastAsia="zh-CN"/>
        </w:rPr>
        <w:t xml:space="preserve">е, ул Зеленая, д 8а и ул. Школьная, д. 4.  </w:t>
      </w:r>
    </w:p>
    <w:p w14:paraId="75C56F79" w14:textId="77777777" w:rsidR="00A85ACF" w:rsidRPr="00872D89" w:rsidRDefault="00A85ACF" w:rsidP="00872D89">
      <w:pPr>
        <w:widowControl w:val="0"/>
        <w:suppressAutoHyphens/>
        <w:spacing w:after="0" w:line="100" w:lineRule="atLeast"/>
        <w:ind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sz w:val="28"/>
          <w:szCs w:val="28"/>
          <w:lang w:eastAsia="zh-CN"/>
        </w:rPr>
        <w:t xml:space="preserve">В настоящее на все объекты заключены контракты с подрядными организациями. </w:t>
      </w:r>
    </w:p>
    <w:p w14:paraId="325265BA" w14:textId="77777777" w:rsidR="00A85ACF" w:rsidRPr="00872D89" w:rsidRDefault="00A85ACF" w:rsidP="00872D89">
      <w:pPr>
        <w:widowControl w:val="0"/>
        <w:numPr>
          <w:ilvl w:val="0"/>
          <w:numId w:val="2"/>
        </w:numPr>
        <w:tabs>
          <w:tab w:val="clear" w:pos="720"/>
          <w:tab w:val="left" w:pos="993"/>
        </w:tabs>
        <w:suppressAutoHyphens/>
        <w:spacing w:after="0" w:line="100" w:lineRule="atLeast"/>
        <w:ind w:left="0" w:firstLine="567"/>
        <w:jc w:val="both"/>
        <w:rPr>
          <w:rFonts w:ascii="Times New Roman" w:eastAsia="Andale Sans UI" w:hAnsi="Times New Roman" w:cs="Times New Roman"/>
          <w:i/>
          <w:iCs/>
          <w:sz w:val="28"/>
          <w:szCs w:val="28"/>
          <w:lang w:eastAsia="zh-CN"/>
        </w:rPr>
      </w:pPr>
      <w:r w:rsidRPr="00872D89">
        <w:rPr>
          <w:rFonts w:ascii="Times New Roman" w:eastAsia="Andale Sans UI" w:hAnsi="Times New Roman" w:cs="Times New Roman"/>
          <w:sz w:val="28"/>
          <w:szCs w:val="28"/>
          <w:lang w:eastAsia="zh-CN"/>
        </w:rPr>
        <w:t xml:space="preserve">Завершение в текущем году мероприятий программы переселения граждан из аварийного жилищного фонда. Завершающими мероприятиями предусмотрен снос двух аварийных расселенных домов на ул. Зеленая в пос. Никольское. </w:t>
      </w:r>
    </w:p>
    <w:p w14:paraId="1E155249" w14:textId="77777777" w:rsidR="00A85ACF" w:rsidRPr="00872D89" w:rsidRDefault="00A85ACF" w:rsidP="00872D89">
      <w:pPr>
        <w:widowControl w:val="0"/>
        <w:numPr>
          <w:ilvl w:val="0"/>
          <w:numId w:val="2"/>
        </w:numPr>
        <w:tabs>
          <w:tab w:val="clear" w:pos="720"/>
          <w:tab w:val="num" w:pos="567"/>
          <w:tab w:val="left" w:pos="993"/>
        </w:tabs>
        <w:suppressAutoHyphens/>
        <w:spacing w:after="0" w:line="100" w:lineRule="atLeast"/>
        <w:ind w:left="0" w:firstLine="567"/>
        <w:jc w:val="both"/>
        <w:rPr>
          <w:rFonts w:ascii="Times New Roman" w:eastAsia="Andale Sans UI" w:hAnsi="Times New Roman" w:cs="Times New Roman"/>
          <w:i/>
          <w:iCs/>
          <w:sz w:val="28"/>
          <w:szCs w:val="28"/>
          <w:lang w:eastAsia="zh-CN"/>
        </w:rPr>
      </w:pPr>
      <w:r w:rsidRPr="00872D89">
        <w:rPr>
          <w:rFonts w:ascii="Times New Roman" w:eastAsia="Andale Sans UI" w:hAnsi="Times New Roman" w:cs="Times New Roman"/>
          <w:sz w:val="28"/>
          <w:szCs w:val="28"/>
          <w:lang w:eastAsia="zh-CN"/>
        </w:rPr>
        <w:t>В части развития культуры в 202</w:t>
      </w:r>
      <w:r w:rsidR="00561701" w:rsidRPr="00872D89">
        <w:rPr>
          <w:rFonts w:ascii="Times New Roman" w:eastAsia="Andale Sans UI" w:hAnsi="Times New Roman" w:cs="Times New Roman"/>
          <w:sz w:val="28"/>
          <w:szCs w:val="28"/>
          <w:lang w:eastAsia="zh-CN"/>
        </w:rPr>
        <w:t>4</w:t>
      </w:r>
      <w:r w:rsidRPr="00872D89">
        <w:rPr>
          <w:rFonts w:ascii="Times New Roman" w:eastAsia="Andale Sans UI" w:hAnsi="Times New Roman" w:cs="Times New Roman"/>
          <w:sz w:val="28"/>
          <w:szCs w:val="28"/>
          <w:lang w:eastAsia="zh-CN"/>
        </w:rPr>
        <w:t xml:space="preserve"> году планируем </w:t>
      </w:r>
      <w:r w:rsidR="00561701" w:rsidRPr="00872D89">
        <w:rPr>
          <w:rFonts w:ascii="Times New Roman" w:eastAsia="Andale Sans UI" w:hAnsi="Times New Roman" w:cs="Times New Roman"/>
          <w:sz w:val="28"/>
          <w:szCs w:val="28"/>
          <w:lang w:eastAsia="zh-CN"/>
        </w:rPr>
        <w:t xml:space="preserve">разработать проект </w:t>
      </w:r>
      <w:r w:rsidR="000030BA" w:rsidRPr="00872D89">
        <w:rPr>
          <w:rFonts w:ascii="Times New Roman" w:eastAsia="Andale Sans UI" w:hAnsi="Times New Roman" w:cs="Times New Roman"/>
          <w:sz w:val="28"/>
          <w:szCs w:val="28"/>
          <w:lang w:eastAsia="zh-CN"/>
        </w:rPr>
        <w:t xml:space="preserve">и </w:t>
      </w:r>
      <w:r w:rsidR="000030BA" w:rsidRPr="00872D89">
        <w:rPr>
          <w:rFonts w:ascii="Times New Roman" w:eastAsia="Andale Sans UI" w:hAnsi="Times New Roman" w:cs="Times New Roman"/>
          <w:sz w:val="28"/>
          <w:szCs w:val="28"/>
          <w:lang w:eastAsia="zh-CN"/>
        </w:rPr>
        <w:lastRenderedPageBreak/>
        <w:t>пройти государственную</w:t>
      </w:r>
      <w:r w:rsidR="00FA410A" w:rsidRPr="00872D89">
        <w:rPr>
          <w:rFonts w:ascii="Times New Roman" w:eastAsia="Andale Sans UI" w:hAnsi="Times New Roman" w:cs="Times New Roman"/>
          <w:sz w:val="28"/>
          <w:szCs w:val="28"/>
          <w:lang w:eastAsia="zh-CN"/>
        </w:rPr>
        <w:t xml:space="preserve"> экспертизу дворца культуры и спорта </w:t>
      </w:r>
      <w:r w:rsidR="00561701" w:rsidRPr="00872D89">
        <w:rPr>
          <w:rFonts w:ascii="Times New Roman" w:eastAsia="Andale Sans UI" w:hAnsi="Times New Roman" w:cs="Times New Roman"/>
          <w:sz w:val="28"/>
          <w:szCs w:val="28"/>
          <w:lang w:eastAsia="zh-CN"/>
        </w:rPr>
        <w:t>на земельном участке на ул. Зеленая</w:t>
      </w:r>
      <w:r w:rsidRPr="00872D89">
        <w:rPr>
          <w:rFonts w:ascii="Times New Roman" w:eastAsia="Andale Sans UI" w:hAnsi="Times New Roman" w:cs="Times New Roman"/>
          <w:sz w:val="28"/>
          <w:szCs w:val="28"/>
          <w:lang w:eastAsia="zh-CN"/>
        </w:rPr>
        <w:t xml:space="preserve"> </w:t>
      </w:r>
      <w:r w:rsidR="00FA410A" w:rsidRPr="00872D89">
        <w:rPr>
          <w:rFonts w:ascii="Times New Roman" w:eastAsia="Andale Sans UI" w:hAnsi="Times New Roman" w:cs="Times New Roman"/>
          <w:sz w:val="28"/>
          <w:szCs w:val="28"/>
          <w:lang w:eastAsia="zh-CN"/>
        </w:rPr>
        <w:t>20, который предоставлен Администрации в постоянное бессрочное пользование.</w:t>
      </w:r>
    </w:p>
    <w:p w14:paraId="33027976" w14:textId="77777777" w:rsidR="00FA410A" w:rsidRPr="00872D89" w:rsidRDefault="00A85ACF" w:rsidP="00872D89">
      <w:pPr>
        <w:pStyle w:val="a5"/>
        <w:widowControl w:val="0"/>
        <w:numPr>
          <w:ilvl w:val="0"/>
          <w:numId w:val="2"/>
        </w:numPr>
        <w:tabs>
          <w:tab w:val="clear" w:pos="720"/>
          <w:tab w:val="num" w:pos="360"/>
          <w:tab w:val="left" w:pos="993"/>
        </w:tabs>
        <w:suppressAutoHyphens/>
        <w:spacing w:after="0" w:line="100" w:lineRule="atLeast"/>
        <w:ind w:left="0"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bCs/>
          <w:sz w:val="28"/>
          <w:szCs w:val="28"/>
          <w:lang w:eastAsia="zh-CN"/>
        </w:rPr>
        <w:t>Благоустройство Центрального стадиона в пос. Никольское.</w:t>
      </w:r>
    </w:p>
    <w:p w14:paraId="00FA6D87" w14:textId="77777777" w:rsidR="00A85ACF" w:rsidRPr="00872D89" w:rsidRDefault="00FA410A" w:rsidP="00872D89">
      <w:pPr>
        <w:pStyle w:val="a5"/>
        <w:widowControl w:val="0"/>
        <w:tabs>
          <w:tab w:val="num" w:pos="360"/>
          <w:tab w:val="left" w:pos="993"/>
        </w:tabs>
        <w:suppressAutoHyphens/>
        <w:spacing w:after="0" w:line="100" w:lineRule="atLeast"/>
        <w:ind w:left="0" w:firstLine="567"/>
        <w:jc w:val="both"/>
        <w:rPr>
          <w:rFonts w:ascii="Times New Roman" w:eastAsia="Andale Sans UI" w:hAnsi="Times New Roman" w:cs="Times New Roman"/>
          <w:bCs/>
          <w:sz w:val="28"/>
          <w:szCs w:val="28"/>
          <w:lang w:eastAsia="zh-CN"/>
        </w:rPr>
      </w:pPr>
      <w:r w:rsidRPr="00872D89">
        <w:rPr>
          <w:rFonts w:ascii="Times New Roman" w:eastAsia="Andale Sans UI" w:hAnsi="Times New Roman" w:cs="Times New Roman"/>
          <w:bCs/>
          <w:sz w:val="28"/>
          <w:szCs w:val="28"/>
          <w:lang w:eastAsia="zh-CN"/>
        </w:rPr>
        <w:t xml:space="preserve">Ремонт ограждения мини-футбольной площадки. </w:t>
      </w:r>
      <w:r w:rsidR="00A85ACF" w:rsidRPr="00872D89">
        <w:rPr>
          <w:rFonts w:ascii="Times New Roman" w:eastAsia="Andale Sans UI" w:hAnsi="Times New Roman" w:cs="Times New Roman"/>
          <w:bCs/>
          <w:sz w:val="28"/>
          <w:szCs w:val="28"/>
          <w:lang w:eastAsia="zh-CN"/>
        </w:rPr>
        <w:t>Также есть задача в этом году отремонтировать коробку ледового катка, обшить его по периметру влагостойким материалом. Также предлагается не капитально отремонтировать элементы ограждения стадиона.</w:t>
      </w:r>
    </w:p>
    <w:p w14:paraId="2248765D" w14:textId="77777777" w:rsidR="00FA410A" w:rsidRPr="00872D89" w:rsidRDefault="00FA410A" w:rsidP="00872D89">
      <w:pPr>
        <w:pStyle w:val="a5"/>
        <w:widowControl w:val="0"/>
        <w:numPr>
          <w:ilvl w:val="0"/>
          <w:numId w:val="2"/>
        </w:numPr>
        <w:tabs>
          <w:tab w:val="clear" w:pos="720"/>
          <w:tab w:val="num" w:pos="360"/>
          <w:tab w:val="left" w:pos="993"/>
        </w:tabs>
        <w:suppressAutoHyphens/>
        <w:spacing w:after="0" w:line="100" w:lineRule="atLeast"/>
        <w:ind w:left="0" w:firstLine="567"/>
        <w:jc w:val="both"/>
        <w:rPr>
          <w:rFonts w:ascii="Times New Roman" w:eastAsia="Andale Sans UI" w:hAnsi="Times New Roman" w:cs="Times New Roman"/>
          <w:sz w:val="28"/>
          <w:szCs w:val="28"/>
          <w:lang w:eastAsia="zh-CN"/>
        </w:rPr>
      </w:pPr>
      <w:r w:rsidRPr="00872D89">
        <w:rPr>
          <w:rFonts w:ascii="Times New Roman" w:eastAsia="Andale Sans UI" w:hAnsi="Times New Roman" w:cs="Times New Roman"/>
          <w:bCs/>
          <w:sz w:val="28"/>
          <w:szCs w:val="28"/>
          <w:lang w:eastAsia="zh-CN"/>
        </w:rPr>
        <w:t xml:space="preserve">Планируется участие администрации в программе «Местные инициативы» с ремонтом памятника </w:t>
      </w:r>
      <w:r w:rsidR="000030BA" w:rsidRPr="00872D89">
        <w:rPr>
          <w:rFonts w:ascii="Times New Roman" w:eastAsia="Andale Sans UI" w:hAnsi="Times New Roman" w:cs="Times New Roman"/>
          <w:bCs/>
          <w:sz w:val="28"/>
          <w:szCs w:val="28"/>
          <w:lang w:eastAsia="zh-CN"/>
        </w:rPr>
        <w:t>в поселке Никольское и прилегающей территории, В планах разработка проекта благоустройства березовой рощи. В ней планируем расположить «Парк Победы».</w:t>
      </w:r>
    </w:p>
    <w:p w14:paraId="50F1889B" w14:textId="77777777" w:rsidR="00561701" w:rsidRPr="00872D89" w:rsidRDefault="00FA410A" w:rsidP="00872D89">
      <w:pPr>
        <w:widowControl w:val="0"/>
        <w:numPr>
          <w:ilvl w:val="0"/>
          <w:numId w:val="2"/>
        </w:numPr>
        <w:tabs>
          <w:tab w:val="clear" w:pos="720"/>
          <w:tab w:val="num" w:pos="360"/>
          <w:tab w:val="left" w:pos="993"/>
        </w:tabs>
        <w:suppressAutoHyphens/>
        <w:spacing w:after="0" w:line="200" w:lineRule="atLeast"/>
        <w:ind w:left="0" w:firstLine="567"/>
        <w:jc w:val="both"/>
        <w:rPr>
          <w:rFonts w:ascii="Times New Roman" w:eastAsia="Andale Sans UI" w:hAnsi="Times New Roman" w:cs="Times New Roman"/>
          <w:bCs/>
          <w:iCs/>
          <w:sz w:val="28"/>
          <w:szCs w:val="28"/>
          <w:lang w:eastAsia="zh-CN"/>
        </w:rPr>
      </w:pPr>
      <w:r w:rsidRPr="00872D89">
        <w:rPr>
          <w:rFonts w:ascii="Times New Roman" w:eastAsia="Andale Sans UI" w:hAnsi="Times New Roman" w:cs="Times New Roman"/>
          <w:bCs/>
          <w:iCs/>
          <w:sz w:val="28"/>
          <w:szCs w:val="28"/>
          <w:lang w:eastAsia="zh-CN"/>
        </w:rPr>
        <w:t xml:space="preserve"> </w:t>
      </w:r>
      <w:r w:rsidR="00034E68" w:rsidRPr="00872D89">
        <w:rPr>
          <w:rFonts w:ascii="Times New Roman" w:eastAsia="Andale Sans UI" w:hAnsi="Times New Roman" w:cs="Times New Roman"/>
          <w:bCs/>
          <w:iCs/>
          <w:sz w:val="28"/>
          <w:szCs w:val="28"/>
          <w:lang w:eastAsia="zh-CN"/>
        </w:rPr>
        <w:t xml:space="preserve">Продолжаем </w:t>
      </w:r>
      <w:r w:rsidR="00A85ACF" w:rsidRPr="00872D89">
        <w:rPr>
          <w:rFonts w:ascii="Times New Roman" w:eastAsia="Andale Sans UI" w:hAnsi="Times New Roman" w:cs="Times New Roman"/>
          <w:bCs/>
          <w:iCs/>
          <w:sz w:val="28"/>
          <w:szCs w:val="28"/>
          <w:lang w:eastAsia="zh-CN"/>
        </w:rPr>
        <w:t xml:space="preserve">ремонт дорог местного значения. Ремонты будут проводиться согласно списку очередности, </w:t>
      </w:r>
      <w:r w:rsidRPr="00872D89">
        <w:rPr>
          <w:rFonts w:ascii="Times New Roman" w:eastAsia="Andale Sans UI" w:hAnsi="Times New Roman" w:cs="Times New Roman"/>
          <w:bCs/>
          <w:iCs/>
          <w:sz w:val="28"/>
          <w:szCs w:val="28"/>
          <w:lang w:eastAsia="zh-CN"/>
        </w:rPr>
        <w:t xml:space="preserve">который будет окончательно утвержден в феврале </w:t>
      </w:r>
      <w:r w:rsidR="00A85ACF" w:rsidRPr="00872D89">
        <w:rPr>
          <w:rFonts w:ascii="Times New Roman" w:eastAsia="Andale Sans UI" w:hAnsi="Times New Roman" w:cs="Times New Roman"/>
          <w:bCs/>
          <w:iCs/>
          <w:sz w:val="28"/>
          <w:szCs w:val="28"/>
          <w:lang w:eastAsia="zh-CN"/>
        </w:rPr>
        <w:t xml:space="preserve"> Советом депутатов Никольского сельского поселения.</w:t>
      </w:r>
      <w:r w:rsidR="00561701" w:rsidRPr="00872D89">
        <w:rPr>
          <w:rFonts w:ascii="Times New Roman" w:eastAsia="Andale Sans UI" w:hAnsi="Times New Roman" w:cs="Times New Roman"/>
          <w:bCs/>
          <w:iCs/>
          <w:sz w:val="28"/>
          <w:szCs w:val="28"/>
          <w:lang w:eastAsia="zh-CN"/>
        </w:rPr>
        <w:t xml:space="preserve"> </w:t>
      </w:r>
    </w:p>
    <w:p w14:paraId="5D1277D6" w14:textId="77777777" w:rsidR="00FA410A" w:rsidRPr="00872D89" w:rsidRDefault="00FA410A" w:rsidP="00872D89">
      <w:pPr>
        <w:widowControl w:val="0"/>
        <w:numPr>
          <w:ilvl w:val="0"/>
          <w:numId w:val="2"/>
        </w:numPr>
        <w:tabs>
          <w:tab w:val="clear" w:pos="720"/>
          <w:tab w:val="num" w:pos="360"/>
          <w:tab w:val="left" w:pos="993"/>
        </w:tabs>
        <w:suppressAutoHyphens/>
        <w:spacing w:after="0" w:line="200" w:lineRule="atLeast"/>
        <w:ind w:left="0" w:firstLine="567"/>
        <w:jc w:val="both"/>
        <w:rPr>
          <w:rFonts w:ascii="Times New Roman" w:eastAsia="Andale Sans UI" w:hAnsi="Times New Roman" w:cs="Times New Roman"/>
          <w:bCs/>
          <w:iCs/>
          <w:sz w:val="28"/>
          <w:szCs w:val="28"/>
          <w:lang w:eastAsia="zh-CN"/>
        </w:rPr>
      </w:pPr>
      <w:r w:rsidRPr="00872D89">
        <w:rPr>
          <w:rFonts w:ascii="Times New Roman" w:eastAsia="Andale Sans UI" w:hAnsi="Times New Roman" w:cs="Times New Roman"/>
          <w:bCs/>
          <w:iCs/>
          <w:sz w:val="28"/>
          <w:szCs w:val="28"/>
          <w:lang w:eastAsia="zh-CN"/>
        </w:rPr>
        <w:t>Продолжаем работу по постановке на кадастровый учет автомобильных дорог общего пользования местного значения.</w:t>
      </w:r>
    </w:p>
    <w:p w14:paraId="288C46E1" w14:textId="77777777" w:rsidR="00561701" w:rsidRPr="00872D89" w:rsidRDefault="00561701" w:rsidP="00872D89">
      <w:pPr>
        <w:pStyle w:val="a5"/>
        <w:widowControl w:val="0"/>
        <w:numPr>
          <w:ilvl w:val="0"/>
          <w:numId w:val="2"/>
        </w:numPr>
        <w:tabs>
          <w:tab w:val="clear" w:pos="720"/>
          <w:tab w:val="num" w:pos="360"/>
          <w:tab w:val="left" w:pos="993"/>
        </w:tabs>
        <w:suppressAutoHyphens/>
        <w:spacing w:after="0" w:line="200" w:lineRule="atLeast"/>
        <w:ind w:left="0" w:firstLine="567"/>
        <w:jc w:val="both"/>
        <w:rPr>
          <w:rFonts w:ascii="Times New Roman" w:eastAsia="Andale Sans UI" w:hAnsi="Times New Roman" w:cs="Times New Roman"/>
          <w:bCs/>
          <w:iCs/>
          <w:sz w:val="28"/>
          <w:szCs w:val="28"/>
          <w:lang w:eastAsia="zh-CN"/>
        </w:rPr>
      </w:pPr>
      <w:r w:rsidRPr="00872D89">
        <w:rPr>
          <w:rFonts w:ascii="Times New Roman" w:eastAsia="Andale Sans UI" w:hAnsi="Times New Roman" w:cs="Times New Roman"/>
          <w:bCs/>
          <w:iCs/>
          <w:sz w:val="28"/>
          <w:szCs w:val="28"/>
          <w:lang w:eastAsia="zh-CN"/>
        </w:rPr>
        <w:t>Также в текущем году в рамках реализации проектов, основанных на общественных инициативах в номинации «дорожная деятельность» выполняется ремонт асфальтового покрытия дороги от ул. Костеневская до ул. Школьная</w:t>
      </w:r>
      <w:r w:rsidR="000030BA" w:rsidRPr="00872D89">
        <w:rPr>
          <w:rFonts w:ascii="Times New Roman" w:eastAsia="Andale Sans UI" w:hAnsi="Times New Roman" w:cs="Times New Roman"/>
          <w:bCs/>
          <w:iCs/>
          <w:sz w:val="28"/>
          <w:szCs w:val="28"/>
          <w:lang w:eastAsia="zh-CN"/>
        </w:rPr>
        <w:t xml:space="preserve"> протяженностью 600 метров,</w:t>
      </w:r>
      <w:r w:rsidRPr="00872D89">
        <w:rPr>
          <w:rFonts w:ascii="Times New Roman" w:eastAsia="Andale Sans UI" w:hAnsi="Times New Roman" w:cs="Times New Roman"/>
          <w:bCs/>
          <w:iCs/>
          <w:sz w:val="28"/>
          <w:szCs w:val="28"/>
          <w:lang w:eastAsia="zh-CN"/>
        </w:rPr>
        <w:t xml:space="preserve"> общей стоимостью 5354,58 тыс. рублей, в том числе доля средств местного бюджета 2730,84 тыс. рублей. Муниципальный контракт </w:t>
      </w:r>
      <w:r w:rsidR="00AB067C" w:rsidRPr="00872D89">
        <w:rPr>
          <w:rFonts w:ascii="Times New Roman" w:eastAsia="Andale Sans UI" w:hAnsi="Times New Roman" w:cs="Times New Roman"/>
          <w:bCs/>
          <w:iCs/>
          <w:sz w:val="28"/>
          <w:szCs w:val="28"/>
          <w:lang w:eastAsia="zh-CN"/>
        </w:rPr>
        <w:t xml:space="preserve">на выполнение работ </w:t>
      </w:r>
      <w:r w:rsidRPr="00872D89">
        <w:rPr>
          <w:rFonts w:ascii="Times New Roman" w:eastAsia="Andale Sans UI" w:hAnsi="Times New Roman" w:cs="Times New Roman"/>
          <w:bCs/>
          <w:iCs/>
          <w:sz w:val="28"/>
          <w:szCs w:val="28"/>
          <w:lang w:eastAsia="zh-CN"/>
        </w:rPr>
        <w:t>уже заключен.</w:t>
      </w:r>
    </w:p>
    <w:p w14:paraId="2887DC10" w14:textId="77777777" w:rsidR="00561701" w:rsidRPr="00872D89" w:rsidRDefault="00561701" w:rsidP="00872D89">
      <w:pPr>
        <w:widowControl w:val="0"/>
        <w:tabs>
          <w:tab w:val="num" w:pos="360"/>
        </w:tabs>
        <w:suppressAutoHyphens/>
        <w:spacing w:after="0" w:line="200" w:lineRule="atLeast"/>
        <w:ind w:firstLine="567"/>
        <w:jc w:val="both"/>
        <w:rPr>
          <w:rFonts w:ascii="Times New Roman" w:eastAsia="Andale Sans UI" w:hAnsi="Times New Roman" w:cs="Times New Roman"/>
          <w:bCs/>
          <w:sz w:val="28"/>
          <w:szCs w:val="28"/>
          <w:lang w:eastAsia="zh-CN"/>
        </w:rPr>
      </w:pPr>
      <w:r w:rsidRPr="00872D89">
        <w:rPr>
          <w:rFonts w:ascii="Times New Roman" w:eastAsia="Andale Sans UI" w:hAnsi="Times New Roman" w:cs="Times New Roman"/>
          <w:bCs/>
          <w:sz w:val="28"/>
          <w:szCs w:val="28"/>
          <w:lang w:eastAsia="zh-CN"/>
        </w:rPr>
        <w:t xml:space="preserve">Также осенью </w:t>
      </w:r>
      <w:r w:rsidR="00FA410A" w:rsidRPr="00872D89">
        <w:rPr>
          <w:rFonts w:ascii="Times New Roman" w:eastAsia="Andale Sans UI" w:hAnsi="Times New Roman" w:cs="Times New Roman"/>
          <w:bCs/>
          <w:sz w:val="28"/>
          <w:szCs w:val="28"/>
          <w:lang w:eastAsia="zh-CN"/>
        </w:rPr>
        <w:t xml:space="preserve">планируем </w:t>
      </w:r>
      <w:r w:rsidRPr="00872D89">
        <w:rPr>
          <w:rFonts w:ascii="Times New Roman" w:eastAsia="Andale Sans UI" w:hAnsi="Times New Roman" w:cs="Times New Roman"/>
          <w:bCs/>
          <w:sz w:val="28"/>
          <w:szCs w:val="28"/>
          <w:lang w:eastAsia="zh-CN"/>
        </w:rPr>
        <w:t>заявиться на аналогичную программу в части ремонта ул. Широкая п. Никольское</w:t>
      </w:r>
      <w:r w:rsidR="00FA410A" w:rsidRPr="00872D89">
        <w:rPr>
          <w:rFonts w:ascii="Times New Roman" w:eastAsia="Andale Sans UI" w:hAnsi="Times New Roman" w:cs="Times New Roman"/>
          <w:bCs/>
          <w:sz w:val="28"/>
          <w:szCs w:val="28"/>
          <w:lang w:eastAsia="zh-CN"/>
        </w:rPr>
        <w:t xml:space="preserve"> на 400 метров асфальтирование. </w:t>
      </w:r>
    </w:p>
    <w:p w14:paraId="7F121FBC" w14:textId="77777777" w:rsidR="00A85ACF" w:rsidRPr="00872D89" w:rsidRDefault="00A85ACF" w:rsidP="00872D89">
      <w:pPr>
        <w:widowControl w:val="0"/>
        <w:numPr>
          <w:ilvl w:val="0"/>
          <w:numId w:val="2"/>
        </w:numPr>
        <w:tabs>
          <w:tab w:val="clear" w:pos="720"/>
          <w:tab w:val="num" w:pos="360"/>
          <w:tab w:val="num" w:pos="993"/>
        </w:tabs>
        <w:suppressAutoHyphens/>
        <w:spacing w:after="0" w:line="200" w:lineRule="atLeast"/>
        <w:ind w:left="0" w:firstLine="567"/>
        <w:jc w:val="both"/>
        <w:rPr>
          <w:rFonts w:ascii="Times New Roman" w:eastAsia="Andale Sans UI" w:hAnsi="Times New Roman" w:cs="Times New Roman"/>
          <w:bCs/>
          <w:iCs/>
          <w:sz w:val="28"/>
          <w:szCs w:val="28"/>
          <w:lang w:eastAsia="zh-CN"/>
        </w:rPr>
      </w:pPr>
      <w:r w:rsidRPr="00872D89">
        <w:rPr>
          <w:rFonts w:ascii="Times New Roman" w:eastAsia="Andale Sans UI" w:hAnsi="Times New Roman" w:cs="Times New Roman"/>
          <w:bCs/>
          <w:iCs/>
          <w:sz w:val="28"/>
          <w:szCs w:val="28"/>
          <w:lang w:eastAsia="zh-CN"/>
        </w:rPr>
        <w:t xml:space="preserve">В текущем году планируется организация уличного освещения в поселке </w:t>
      </w:r>
      <w:r w:rsidR="00FA410A" w:rsidRPr="00872D89">
        <w:rPr>
          <w:rFonts w:ascii="Times New Roman" w:eastAsia="Andale Sans UI" w:hAnsi="Times New Roman" w:cs="Times New Roman"/>
          <w:bCs/>
          <w:iCs/>
          <w:sz w:val="28"/>
          <w:szCs w:val="28"/>
          <w:lang w:eastAsia="zh-CN"/>
        </w:rPr>
        <w:t>малое Безгачево, продлении линии 500 метров</w:t>
      </w:r>
      <w:r w:rsidR="000030BA" w:rsidRPr="00872D89">
        <w:rPr>
          <w:rFonts w:ascii="Times New Roman" w:eastAsia="Andale Sans UI" w:hAnsi="Times New Roman" w:cs="Times New Roman"/>
          <w:bCs/>
          <w:iCs/>
          <w:sz w:val="28"/>
          <w:szCs w:val="28"/>
          <w:lang w:eastAsia="zh-CN"/>
        </w:rPr>
        <w:t xml:space="preserve">. </w:t>
      </w:r>
    </w:p>
    <w:p w14:paraId="75586BE6" w14:textId="77777777" w:rsidR="00A85ACF" w:rsidRPr="00872D89" w:rsidRDefault="00A85ACF" w:rsidP="00872D89">
      <w:pPr>
        <w:widowControl w:val="0"/>
        <w:numPr>
          <w:ilvl w:val="0"/>
          <w:numId w:val="2"/>
        </w:numPr>
        <w:tabs>
          <w:tab w:val="clear" w:pos="720"/>
          <w:tab w:val="num" w:pos="360"/>
          <w:tab w:val="num" w:pos="993"/>
        </w:tabs>
        <w:suppressAutoHyphens/>
        <w:spacing w:after="0" w:line="200" w:lineRule="atLeast"/>
        <w:ind w:left="0" w:firstLine="567"/>
        <w:jc w:val="both"/>
        <w:rPr>
          <w:rFonts w:ascii="Times New Roman" w:eastAsia="Andale Sans UI" w:hAnsi="Times New Roman" w:cs="Times New Roman"/>
          <w:bCs/>
          <w:iCs/>
          <w:sz w:val="28"/>
          <w:szCs w:val="28"/>
          <w:lang w:eastAsia="zh-CN"/>
        </w:rPr>
      </w:pPr>
      <w:r w:rsidRPr="00872D89">
        <w:rPr>
          <w:rFonts w:ascii="Times New Roman" w:eastAsia="Andale Sans UI" w:hAnsi="Times New Roman" w:cs="Times New Roman"/>
          <w:bCs/>
          <w:iCs/>
          <w:sz w:val="28"/>
          <w:szCs w:val="28"/>
          <w:lang w:eastAsia="zh-CN"/>
        </w:rPr>
        <w:t xml:space="preserve">Запланированы мероприятия по благоустройству пожарных водоёмов в  </w:t>
      </w:r>
      <w:r w:rsidR="00FA410A" w:rsidRPr="00872D89">
        <w:rPr>
          <w:rFonts w:ascii="Times New Roman" w:eastAsia="Andale Sans UI" w:hAnsi="Times New Roman" w:cs="Times New Roman"/>
          <w:bCs/>
          <w:iCs/>
          <w:sz w:val="28"/>
          <w:szCs w:val="28"/>
          <w:lang w:eastAsia="zh-CN"/>
        </w:rPr>
        <w:t>Костенево</w:t>
      </w:r>
    </w:p>
    <w:p w14:paraId="5C305974" w14:textId="77777777" w:rsidR="00A85ACF" w:rsidRPr="00872D89" w:rsidRDefault="00A85ACF" w:rsidP="00872D89">
      <w:pPr>
        <w:widowControl w:val="0"/>
        <w:numPr>
          <w:ilvl w:val="0"/>
          <w:numId w:val="2"/>
        </w:numPr>
        <w:tabs>
          <w:tab w:val="clear" w:pos="720"/>
          <w:tab w:val="num" w:pos="360"/>
          <w:tab w:val="num" w:pos="993"/>
        </w:tabs>
        <w:suppressAutoHyphens/>
        <w:spacing w:after="0" w:line="200" w:lineRule="atLeast"/>
        <w:ind w:left="0" w:firstLine="567"/>
        <w:jc w:val="both"/>
        <w:rPr>
          <w:rFonts w:ascii="Times New Roman" w:eastAsia="Andale Sans UI" w:hAnsi="Times New Roman" w:cs="Times New Roman"/>
          <w:bCs/>
          <w:iCs/>
          <w:sz w:val="28"/>
          <w:szCs w:val="28"/>
          <w:lang w:eastAsia="zh-CN"/>
        </w:rPr>
      </w:pPr>
      <w:r w:rsidRPr="00872D89">
        <w:rPr>
          <w:rFonts w:ascii="Times New Roman" w:eastAsia="Andale Sans UI" w:hAnsi="Times New Roman" w:cs="Times New Roman"/>
          <w:bCs/>
          <w:iCs/>
          <w:sz w:val="28"/>
          <w:szCs w:val="28"/>
          <w:lang w:eastAsia="zh-CN"/>
        </w:rPr>
        <w:t xml:space="preserve">В </w:t>
      </w:r>
      <w:r w:rsidR="00BF2EA1" w:rsidRPr="00872D89">
        <w:rPr>
          <w:rFonts w:ascii="Times New Roman" w:eastAsia="Andale Sans UI" w:hAnsi="Times New Roman" w:cs="Times New Roman"/>
          <w:bCs/>
          <w:iCs/>
          <w:sz w:val="28"/>
          <w:szCs w:val="28"/>
          <w:lang w:eastAsia="zh-CN"/>
        </w:rPr>
        <w:t>прошлом</w:t>
      </w:r>
      <w:r w:rsidRPr="00872D89">
        <w:rPr>
          <w:rFonts w:ascii="Times New Roman" w:eastAsia="Andale Sans UI" w:hAnsi="Times New Roman" w:cs="Times New Roman"/>
          <w:bCs/>
          <w:iCs/>
          <w:sz w:val="28"/>
          <w:szCs w:val="28"/>
          <w:lang w:eastAsia="zh-CN"/>
        </w:rPr>
        <w:t xml:space="preserve"> году начаты работы по установке камер видеонаблюдения по системе «Безопасный город».</w:t>
      </w:r>
      <w:r w:rsidR="00BF2EA1" w:rsidRPr="00872D89">
        <w:rPr>
          <w:rFonts w:ascii="Times New Roman" w:eastAsia="Andale Sans UI" w:hAnsi="Times New Roman" w:cs="Times New Roman"/>
          <w:bCs/>
          <w:iCs/>
          <w:sz w:val="28"/>
          <w:szCs w:val="28"/>
          <w:lang w:eastAsia="zh-CN"/>
        </w:rPr>
        <w:t xml:space="preserve"> В 2024 планируется продолжить данную работу.</w:t>
      </w:r>
    </w:p>
    <w:p w14:paraId="45E49D91" w14:textId="77777777" w:rsidR="00A85ACF" w:rsidRPr="00872D89" w:rsidRDefault="00A85ACF" w:rsidP="00872D89">
      <w:pPr>
        <w:widowControl w:val="0"/>
        <w:suppressAutoHyphens/>
        <w:spacing w:after="0" w:line="240" w:lineRule="auto"/>
        <w:rPr>
          <w:rFonts w:ascii="Times New Roman" w:eastAsia="Andale Sans UI" w:hAnsi="Times New Roman" w:cs="Times New Roman"/>
          <w:sz w:val="28"/>
          <w:szCs w:val="28"/>
          <w:lang w:eastAsia="zh-CN"/>
        </w:rPr>
      </w:pPr>
    </w:p>
    <w:p w14:paraId="6E7DA920" w14:textId="77777777" w:rsidR="00A85ACF" w:rsidRPr="00D37DF0" w:rsidRDefault="00A85ACF" w:rsidP="005E7971">
      <w:pPr>
        <w:widowControl w:val="0"/>
        <w:suppressAutoHyphens/>
        <w:spacing w:after="0" w:line="240" w:lineRule="auto"/>
        <w:ind w:firstLine="600"/>
        <w:jc w:val="both"/>
        <w:rPr>
          <w:rFonts w:ascii="Times New Roman" w:eastAsia="Andale Sans UI" w:hAnsi="Times New Roman" w:cs="Times New Roman"/>
          <w:sz w:val="28"/>
          <w:szCs w:val="28"/>
          <w:lang w:eastAsia="zh-CN"/>
        </w:rPr>
      </w:pPr>
    </w:p>
    <w:sectPr w:rsidR="00A85ACF" w:rsidRPr="00D37DF0" w:rsidSect="00966E0B">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B8A0C1A"/>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C4BE29C4"/>
    <w:name w:val="WW8Num5"/>
    <w:lvl w:ilvl="0">
      <w:start w:val="1"/>
      <w:numFmt w:val="decimal"/>
      <w:lvlText w:val="%1."/>
      <w:lvlJc w:val="left"/>
      <w:pPr>
        <w:tabs>
          <w:tab w:val="num" w:pos="720"/>
        </w:tabs>
        <w:ind w:left="720" w:hanging="360"/>
      </w:pPr>
      <w:rPr>
        <w:rFonts w:ascii="Symbol" w:hAnsi="Symbol" w:cs="OpenSymbol"/>
        <w:i w:val="0"/>
        <w:iCs w:val="0"/>
        <w:color w:val="auto"/>
        <w:vertAlign w:val="baseline"/>
      </w:rPr>
    </w:lvl>
    <w:lvl w:ilvl="1">
      <w:start w:val="1"/>
      <w:numFmt w:val="decimal"/>
      <w:lvlText w:val="%2."/>
      <w:lvlJc w:val="left"/>
      <w:rPr>
        <w:rFonts w:cs="Times New Roman CYR"/>
        <w:caps w:val="0"/>
        <w:smallCaps w:val="0"/>
        <w:color w:val="auto"/>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03602780">
    <w:abstractNumId w:val="0"/>
  </w:num>
  <w:num w:numId="2" w16cid:durableId="1943144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F6B2C"/>
    <w:rsid w:val="000030BA"/>
    <w:rsid w:val="00006EA7"/>
    <w:rsid w:val="00020B36"/>
    <w:rsid w:val="0003057D"/>
    <w:rsid w:val="00034E68"/>
    <w:rsid w:val="000631E2"/>
    <w:rsid w:val="00082B16"/>
    <w:rsid w:val="00083086"/>
    <w:rsid w:val="0008447F"/>
    <w:rsid w:val="00093E81"/>
    <w:rsid w:val="000B71D8"/>
    <w:rsid w:val="000C3BC2"/>
    <w:rsid w:val="000C7643"/>
    <w:rsid w:val="00123A86"/>
    <w:rsid w:val="00124449"/>
    <w:rsid w:val="00124511"/>
    <w:rsid w:val="0013176D"/>
    <w:rsid w:val="0015794E"/>
    <w:rsid w:val="00166187"/>
    <w:rsid w:val="0017093C"/>
    <w:rsid w:val="0017436B"/>
    <w:rsid w:val="001B08B4"/>
    <w:rsid w:val="001B65EE"/>
    <w:rsid w:val="00212A87"/>
    <w:rsid w:val="002859EB"/>
    <w:rsid w:val="002914AF"/>
    <w:rsid w:val="002B3A14"/>
    <w:rsid w:val="002C4BB0"/>
    <w:rsid w:val="002D53F4"/>
    <w:rsid w:val="002F5054"/>
    <w:rsid w:val="0033559F"/>
    <w:rsid w:val="003642A5"/>
    <w:rsid w:val="0036613C"/>
    <w:rsid w:val="003873F7"/>
    <w:rsid w:val="003C0CC9"/>
    <w:rsid w:val="003C2DF1"/>
    <w:rsid w:val="003C6BC1"/>
    <w:rsid w:val="003D300F"/>
    <w:rsid w:val="003D7AE7"/>
    <w:rsid w:val="003F4B8C"/>
    <w:rsid w:val="004009D3"/>
    <w:rsid w:val="004055B8"/>
    <w:rsid w:val="00405739"/>
    <w:rsid w:val="00407744"/>
    <w:rsid w:val="00436B56"/>
    <w:rsid w:val="004374F7"/>
    <w:rsid w:val="00447F0A"/>
    <w:rsid w:val="00457CBC"/>
    <w:rsid w:val="00481C84"/>
    <w:rsid w:val="00483E04"/>
    <w:rsid w:val="004926E0"/>
    <w:rsid w:val="00495FAC"/>
    <w:rsid w:val="004B5D89"/>
    <w:rsid w:val="004C5002"/>
    <w:rsid w:val="004D56D7"/>
    <w:rsid w:val="004E110B"/>
    <w:rsid w:val="004F65DE"/>
    <w:rsid w:val="005355C2"/>
    <w:rsid w:val="00550E12"/>
    <w:rsid w:val="00561701"/>
    <w:rsid w:val="005751CD"/>
    <w:rsid w:val="00590107"/>
    <w:rsid w:val="005A34AB"/>
    <w:rsid w:val="005C58F2"/>
    <w:rsid w:val="005E7971"/>
    <w:rsid w:val="005F06C9"/>
    <w:rsid w:val="005F600A"/>
    <w:rsid w:val="00602ABF"/>
    <w:rsid w:val="0061283F"/>
    <w:rsid w:val="00613127"/>
    <w:rsid w:val="00615CC3"/>
    <w:rsid w:val="006319E2"/>
    <w:rsid w:val="00637FE7"/>
    <w:rsid w:val="006533C4"/>
    <w:rsid w:val="00667741"/>
    <w:rsid w:val="00682FBD"/>
    <w:rsid w:val="0069709C"/>
    <w:rsid w:val="006A4867"/>
    <w:rsid w:val="006A5807"/>
    <w:rsid w:val="006B43C3"/>
    <w:rsid w:val="006B6998"/>
    <w:rsid w:val="006D0E4D"/>
    <w:rsid w:val="006D530C"/>
    <w:rsid w:val="006D755D"/>
    <w:rsid w:val="006F7646"/>
    <w:rsid w:val="00743585"/>
    <w:rsid w:val="00752F19"/>
    <w:rsid w:val="00754E8D"/>
    <w:rsid w:val="00761E4A"/>
    <w:rsid w:val="007730B2"/>
    <w:rsid w:val="00780E83"/>
    <w:rsid w:val="00787552"/>
    <w:rsid w:val="00795754"/>
    <w:rsid w:val="007A1AA7"/>
    <w:rsid w:val="007C1F4A"/>
    <w:rsid w:val="007C556D"/>
    <w:rsid w:val="007D2D78"/>
    <w:rsid w:val="007D4DB2"/>
    <w:rsid w:val="007D7DDC"/>
    <w:rsid w:val="007E4F5E"/>
    <w:rsid w:val="007F24AA"/>
    <w:rsid w:val="007F7852"/>
    <w:rsid w:val="00801722"/>
    <w:rsid w:val="008079EB"/>
    <w:rsid w:val="008144C7"/>
    <w:rsid w:val="00815776"/>
    <w:rsid w:val="00862397"/>
    <w:rsid w:val="00870DBC"/>
    <w:rsid w:val="00872D89"/>
    <w:rsid w:val="00887DDD"/>
    <w:rsid w:val="00897B85"/>
    <w:rsid w:val="008B5571"/>
    <w:rsid w:val="008C14E7"/>
    <w:rsid w:val="008E5871"/>
    <w:rsid w:val="00902A6D"/>
    <w:rsid w:val="00907509"/>
    <w:rsid w:val="00913CD7"/>
    <w:rsid w:val="00914791"/>
    <w:rsid w:val="009174A0"/>
    <w:rsid w:val="00966E0B"/>
    <w:rsid w:val="00972FBF"/>
    <w:rsid w:val="009D593E"/>
    <w:rsid w:val="009F581F"/>
    <w:rsid w:val="009F72C1"/>
    <w:rsid w:val="00A16105"/>
    <w:rsid w:val="00A21CB8"/>
    <w:rsid w:val="00A2324E"/>
    <w:rsid w:val="00A630C6"/>
    <w:rsid w:val="00A63EC1"/>
    <w:rsid w:val="00A67EEF"/>
    <w:rsid w:val="00A85ACF"/>
    <w:rsid w:val="00AB067C"/>
    <w:rsid w:val="00AC53B8"/>
    <w:rsid w:val="00AE15F4"/>
    <w:rsid w:val="00AF0799"/>
    <w:rsid w:val="00AF2C72"/>
    <w:rsid w:val="00B0477A"/>
    <w:rsid w:val="00B10E88"/>
    <w:rsid w:val="00B12DB1"/>
    <w:rsid w:val="00B25404"/>
    <w:rsid w:val="00B57449"/>
    <w:rsid w:val="00B60A0A"/>
    <w:rsid w:val="00B62FB0"/>
    <w:rsid w:val="00B753E9"/>
    <w:rsid w:val="00B755CB"/>
    <w:rsid w:val="00BD0B02"/>
    <w:rsid w:val="00BD361B"/>
    <w:rsid w:val="00BD7289"/>
    <w:rsid w:val="00BE0F6A"/>
    <w:rsid w:val="00BF2EA1"/>
    <w:rsid w:val="00C00CC9"/>
    <w:rsid w:val="00C54213"/>
    <w:rsid w:val="00C61BBD"/>
    <w:rsid w:val="00C7157B"/>
    <w:rsid w:val="00C760E7"/>
    <w:rsid w:val="00C85434"/>
    <w:rsid w:val="00C930CC"/>
    <w:rsid w:val="00CB6487"/>
    <w:rsid w:val="00CB69D6"/>
    <w:rsid w:val="00CC20E4"/>
    <w:rsid w:val="00CF1F9A"/>
    <w:rsid w:val="00CF3886"/>
    <w:rsid w:val="00D17951"/>
    <w:rsid w:val="00D245D6"/>
    <w:rsid w:val="00D24630"/>
    <w:rsid w:val="00D343C4"/>
    <w:rsid w:val="00D37DF0"/>
    <w:rsid w:val="00D71AD6"/>
    <w:rsid w:val="00D748B1"/>
    <w:rsid w:val="00D75C49"/>
    <w:rsid w:val="00DA4372"/>
    <w:rsid w:val="00DF64EF"/>
    <w:rsid w:val="00DF6B2C"/>
    <w:rsid w:val="00E21952"/>
    <w:rsid w:val="00E52943"/>
    <w:rsid w:val="00E673F2"/>
    <w:rsid w:val="00E67708"/>
    <w:rsid w:val="00E72E6C"/>
    <w:rsid w:val="00E77AD1"/>
    <w:rsid w:val="00E81E00"/>
    <w:rsid w:val="00EC023E"/>
    <w:rsid w:val="00EC51E5"/>
    <w:rsid w:val="00ED098E"/>
    <w:rsid w:val="00EE68A4"/>
    <w:rsid w:val="00F25176"/>
    <w:rsid w:val="00F451BD"/>
    <w:rsid w:val="00F45D56"/>
    <w:rsid w:val="00F569DF"/>
    <w:rsid w:val="00F76B82"/>
    <w:rsid w:val="00F97638"/>
    <w:rsid w:val="00FA410A"/>
    <w:rsid w:val="00FB2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DE7B"/>
  <w15:docId w15:val="{DF30DFBB-BA9C-427D-9DE3-E72A0ABB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37DF0"/>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D37DF0"/>
    <w:pPr>
      <w:spacing w:after="120"/>
    </w:pPr>
  </w:style>
  <w:style w:type="character" w:styleId="a3">
    <w:name w:val="Emphasis"/>
    <w:basedOn w:val="a0"/>
    <w:qFormat/>
    <w:rsid w:val="00D37DF0"/>
    <w:rPr>
      <w:i/>
      <w:iCs/>
    </w:rPr>
  </w:style>
  <w:style w:type="paragraph" w:styleId="a4">
    <w:name w:val="Normal (Web)"/>
    <w:basedOn w:val="a"/>
    <w:qFormat/>
    <w:rsid w:val="00BE0F6A"/>
    <w:pPr>
      <w:widowControl w:val="0"/>
      <w:suppressAutoHyphens/>
      <w:spacing w:before="100" w:after="100" w:line="240" w:lineRule="auto"/>
    </w:pPr>
    <w:rPr>
      <w:rFonts w:ascii="Calibri" w:eastAsia="Lucida Sans Unicode" w:hAnsi="Calibri" w:cs="Tahoma"/>
      <w:color w:val="000000"/>
      <w:kern w:val="0"/>
      <w:sz w:val="24"/>
      <w:szCs w:val="24"/>
      <w:lang w:val="en-US" w:bidi="en-US"/>
    </w:rPr>
  </w:style>
  <w:style w:type="paragraph" w:styleId="a5">
    <w:name w:val="List Paragraph"/>
    <w:basedOn w:val="a"/>
    <w:uiPriority w:val="34"/>
    <w:qFormat/>
    <w:rsid w:val="00FA4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663">
      <w:bodyDiv w:val="1"/>
      <w:marLeft w:val="0"/>
      <w:marRight w:val="0"/>
      <w:marTop w:val="0"/>
      <w:marBottom w:val="0"/>
      <w:divBdr>
        <w:top w:val="none" w:sz="0" w:space="0" w:color="auto"/>
        <w:left w:val="none" w:sz="0" w:space="0" w:color="auto"/>
        <w:bottom w:val="none" w:sz="0" w:space="0" w:color="auto"/>
        <w:right w:val="none" w:sz="0" w:space="0" w:color="auto"/>
      </w:divBdr>
    </w:div>
    <w:div w:id="152993147">
      <w:bodyDiv w:val="1"/>
      <w:marLeft w:val="0"/>
      <w:marRight w:val="0"/>
      <w:marTop w:val="0"/>
      <w:marBottom w:val="0"/>
      <w:divBdr>
        <w:top w:val="none" w:sz="0" w:space="0" w:color="auto"/>
        <w:left w:val="none" w:sz="0" w:space="0" w:color="auto"/>
        <w:bottom w:val="none" w:sz="0" w:space="0" w:color="auto"/>
        <w:right w:val="none" w:sz="0" w:space="0" w:color="auto"/>
      </w:divBdr>
    </w:div>
    <w:div w:id="200175202">
      <w:bodyDiv w:val="1"/>
      <w:marLeft w:val="0"/>
      <w:marRight w:val="0"/>
      <w:marTop w:val="0"/>
      <w:marBottom w:val="0"/>
      <w:divBdr>
        <w:top w:val="none" w:sz="0" w:space="0" w:color="auto"/>
        <w:left w:val="none" w:sz="0" w:space="0" w:color="auto"/>
        <w:bottom w:val="none" w:sz="0" w:space="0" w:color="auto"/>
        <w:right w:val="none" w:sz="0" w:space="0" w:color="auto"/>
      </w:divBdr>
    </w:div>
    <w:div w:id="213202686">
      <w:bodyDiv w:val="1"/>
      <w:marLeft w:val="0"/>
      <w:marRight w:val="0"/>
      <w:marTop w:val="0"/>
      <w:marBottom w:val="0"/>
      <w:divBdr>
        <w:top w:val="none" w:sz="0" w:space="0" w:color="auto"/>
        <w:left w:val="none" w:sz="0" w:space="0" w:color="auto"/>
        <w:bottom w:val="none" w:sz="0" w:space="0" w:color="auto"/>
        <w:right w:val="none" w:sz="0" w:space="0" w:color="auto"/>
      </w:divBdr>
    </w:div>
    <w:div w:id="251671915">
      <w:bodyDiv w:val="1"/>
      <w:marLeft w:val="0"/>
      <w:marRight w:val="0"/>
      <w:marTop w:val="0"/>
      <w:marBottom w:val="0"/>
      <w:divBdr>
        <w:top w:val="none" w:sz="0" w:space="0" w:color="auto"/>
        <w:left w:val="none" w:sz="0" w:space="0" w:color="auto"/>
        <w:bottom w:val="none" w:sz="0" w:space="0" w:color="auto"/>
        <w:right w:val="none" w:sz="0" w:space="0" w:color="auto"/>
      </w:divBdr>
    </w:div>
    <w:div w:id="327366314">
      <w:bodyDiv w:val="1"/>
      <w:marLeft w:val="0"/>
      <w:marRight w:val="0"/>
      <w:marTop w:val="0"/>
      <w:marBottom w:val="0"/>
      <w:divBdr>
        <w:top w:val="none" w:sz="0" w:space="0" w:color="auto"/>
        <w:left w:val="none" w:sz="0" w:space="0" w:color="auto"/>
        <w:bottom w:val="none" w:sz="0" w:space="0" w:color="auto"/>
        <w:right w:val="none" w:sz="0" w:space="0" w:color="auto"/>
      </w:divBdr>
      <w:divsChild>
        <w:div w:id="1124545871">
          <w:marLeft w:val="0"/>
          <w:marRight w:val="0"/>
          <w:marTop w:val="0"/>
          <w:marBottom w:val="0"/>
          <w:divBdr>
            <w:top w:val="none" w:sz="0" w:space="0" w:color="auto"/>
            <w:left w:val="none" w:sz="0" w:space="0" w:color="auto"/>
            <w:bottom w:val="none" w:sz="0" w:space="0" w:color="auto"/>
            <w:right w:val="none" w:sz="0" w:space="0" w:color="auto"/>
          </w:divBdr>
        </w:div>
        <w:div w:id="783310147">
          <w:marLeft w:val="0"/>
          <w:marRight w:val="0"/>
          <w:marTop w:val="0"/>
          <w:marBottom w:val="0"/>
          <w:divBdr>
            <w:top w:val="none" w:sz="0" w:space="0" w:color="auto"/>
            <w:left w:val="none" w:sz="0" w:space="0" w:color="auto"/>
            <w:bottom w:val="none" w:sz="0" w:space="0" w:color="auto"/>
            <w:right w:val="none" w:sz="0" w:space="0" w:color="auto"/>
          </w:divBdr>
        </w:div>
        <w:div w:id="1952467387">
          <w:marLeft w:val="0"/>
          <w:marRight w:val="0"/>
          <w:marTop w:val="0"/>
          <w:marBottom w:val="0"/>
          <w:divBdr>
            <w:top w:val="none" w:sz="0" w:space="0" w:color="auto"/>
            <w:left w:val="none" w:sz="0" w:space="0" w:color="auto"/>
            <w:bottom w:val="none" w:sz="0" w:space="0" w:color="auto"/>
            <w:right w:val="none" w:sz="0" w:space="0" w:color="auto"/>
          </w:divBdr>
        </w:div>
        <w:div w:id="538902855">
          <w:marLeft w:val="0"/>
          <w:marRight w:val="0"/>
          <w:marTop w:val="0"/>
          <w:marBottom w:val="0"/>
          <w:divBdr>
            <w:top w:val="none" w:sz="0" w:space="0" w:color="auto"/>
            <w:left w:val="none" w:sz="0" w:space="0" w:color="auto"/>
            <w:bottom w:val="none" w:sz="0" w:space="0" w:color="auto"/>
            <w:right w:val="none" w:sz="0" w:space="0" w:color="auto"/>
          </w:divBdr>
        </w:div>
        <w:div w:id="369768528">
          <w:marLeft w:val="0"/>
          <w:marRight w:val="0"/>
          <w:marTop w:val="0"/>
          <w:marBottom w:val="0"/>
          <w:divBdr>
            <w:top w:val="none" w:sz="0" w:space="0" w:color="auto"/>
            <w:left w:val="none" w:sz="0" w:space="0" w:color="auto"/>
            <w:bottom w:val="none" w:sz="0" w:space="0" w:color="auto"/>
            <w:right w:val="none" w:sz="0" w:space="0" w:color="auto"/>
          </w:divBdr>
        </w:div>
        <w:div w:id="1732189984">
          <w:marLeft w:val="0"/>
          <w:marRight w:val="0"/>
          <w:marTop w:val="0"/>
          <w:marBottom w:val="0"/>
          <w:divBdr>
            <w:top w:val="none" w:sz="0" w:space="0" w:color="auto"/>
            <w:left w:val="none" w:sz="0" w:space="0" w:color="auto"/>
            <w:bottom w:val="none" w:sz="0" w:space="0" w:color="auto"/>
            <w:right w:val="none" w:sz="0" w:space="0" w:color="auto"/>
          </w:divBdr>
        </w:div>
        <w:div w:id="459035591">
          <w:marLeft w:val="0"/>
          <w:marRight w:val="0"/>
          <w:marTop w:val="0"/>
          <w:marBottom w:val="0"/>
          <w:divBdr>
            <w:top w:val="none" w:sz="0" w:space="0" w:color="auto"/>
            <w:left w:val="none" w:sz="0" w:space="0" w:color="auto"/>
            <w:bottom w:val="none" w:sz="0" w:space="0" w:color="auto"/>
            <w:right w:val="none" w:sz="0" w:space="0" w:color="auto"/>
          </w:divBdr>
        </w:div>
        <w:div w:id="136845023">
          <w:marLeft w:val="0"/>
          <w:marRight w:val="0"/>
          <w:marTop w:val="0"/>
          <w:marBottom w:val="0"/>
          <w:divBdr>
            <w:top w:val="none" w:sz="0" w:space="0" w:color="auto"/>
            <w:left w:val="none" w:sz="0" w:space="0" w:color="auto"/>
            <w:bottom w:val="none" w:sz="0" w:space="0" w:color="auto"/>
            <w:right w:val="none" w:sz="0" w:space="0" w:color="auto"/>
          </w:divBdr>
        </w:div>
        <w:div w:id="1739669438">
          <w:marLeft w:val="0"/>
          <w:marRight w:val="0"/>
          <w:marTop w:val="0"/>
          <w:marBottom w:val="0"/>
          <w:divBdr>
            <w:top w:val="none" w:sz="0" w:space="0" w:color="auto"/>
            <w:left w:val="none" w:sz="0" w:space="0" w:color="auto"/>
            <w:bottom w:val="none" w:sz="0" w:space="0" w:color="auto"/>
            <w:right w:val="none" w:sz="0" w:space="0" w:color="auto"/>
          </w:divBdr>
        </w:div>
        <w:div w:id="142892677">
          <w:marLeft w:val="0"/>
          <w:marRight w:val="0"/>
          <w:marTop w:val="0"/>
          <w:marBottom w:val="0"/>
          <w:divBdr>
            <w:top w:val="none" w:sz="0" w:space="0" w:color="auto"/>
            <w:left w:val="none" w:sz="0" w:space="0" w:color="auto"/>
            <w:bottom w:val="none" w:sz="0" w:space="0" w:color="auto"/>
            <w:right w:val="none" w:sz="0" w:space="0" w:color="auto"/>
          </w:divBdr>
        </w:div>
        <w:div w:id="901330685">
          <w:marLeft w:val="0"/>
          <w:marRight w:val="0"/>
          <w:marTop w:val="0"/>
          <w:marBottom w:val="0"/>
          <w:divBdr>
            <w:top w:val="none" w:sz="0" w:space="0" w:color="auto"/>
            <w:left w:val="none" w:sz="0" w:space="0" w:color="auto"/>
            <w:bottom w:val="none" w:sz="0" w:space="0" w:color="auto"/>
            <w:right w:val="none" w:sz="0" w:space="0" w:color="auto"/>
          </w:divBdr>
        </w:div>
        <w:div w:id="361903335">
          <w:marLeft w:val="0"/>
          <w:marRight w:val="0"/>
          <w:marTop w:val="0"/>
          <w:marBottom w:val="0"/>
          <w:divBdr>
            <w:top w:val="none" w:sz="0" w:space="0" w:color="auto"/>
            <w:left w:val="none" w:sz="0" w:space="0" w:color="auto"/>
            <w:bottom w:val="none" w:sz="0" w:space="0" w:color="auto"/>
            <w:right w:val="none" w:sz="0" w:space="0" w:color="auto"/>
          </w:divBdr>
        </w:div>
      </w:divsChild>
    </w:div>
    <w:div w:id="368915075">
      <w:bodyDiv w:val="1"/>
      <w:marLeft w:val="0"/>
      <w:marRight w:val="0"/>
      <w:marTop w:val="0"/>
      <w:marBottom w:val="0"/>
      <w:divBdr>
        <w:top w:val="none" w:sz="0" w:space="0" w:color="auto"/>
        <w:left w:val="none" w:sz="0" w:space="0" w:color="auto"/>
        <w:bottom w:val="none" w:sz="0" w:space="0" w:color="auto"/>
        <w:right w:val="none" w:sz="0" w:space="0" w:color="auto"/>
      </w:divBdr>
    </w:div>
    <w:div w:id="531844355">
      <w:bodyDiv w:val="1"/>
      <w:marLeft w:val="0"/>
      <w:marRight w:val="0"/>
      <w:marTop w:val="0"/>
      <w:marBottom w:val="0"/>
      <w:divBdr>
        <w:top w:val="none" w:sz="0" w:space="0" w:color="auto"/>
        <w:left w:val="none" w:sz="0" w:space="0" w:color="auto"/>
        <w:bottom w:val="none" w:sz="0" w:space="0" w:color="auto"/>
        <w:right w:val="none" w:sz="0" w:space="0" w:color="auto"/>
      </w:divBdr>
    </w:div>
    <w:div w:id="766316630">
      <w:bodyDiv w:val="1"/>
      <w:marLeft w:val="0"/>
      <w:marRight w:val="0"/>
      <w:marTop w:val="0"/>
      <w:marBottom w:val="0"/>
      <w:divBdr>
        <w:top w:val="none" w:sz="0" w:space="0" w:color="auto"/>
        <w:left w:val="none" w:sz="0" w:space="0" w:color="auto"/>
        <w:bottom w:val="none" w:sz="0" w:space="0" w:color="auto"/>
        <w:right w:val="none" w:sz="0" w:space="0" w:color="auto"/>
      </w:divBdr>
    </w:div>
    <w:div w:id="789206185">
      <w:bodyDiv w:val="1"/>
      <w:marLeft w:val="0"/>
      <w:marRight w:val="0"/>
      <w:marTop w:val="0"/>
      <w:marBottom w:val="0"/>
      <w:divBdr>
        <w:top w:val="none" w:sz="0" w:space="0" w:color="auto"/>
        <w:left w:val="none" w:sz="0" w:space="0" w:color="auto"/>
        <w:bottom w:val="none" w:sz="0" w:space="0" w:color="auto"/>
        <w:right w:val="none" w:sz="0" w:space="0" w:color="auto"/>
      </w:divBdr>
    </w:div>
    <w:div w:id="789785354">
      <w:bodyDiv w:val="1"/>
      <w:marLeft w:val="0"/>
      <w:marRight w:val="0"/>
      <w:marTop w:val="0"/>
      <w:marBottom w:val="0"/>
      <w:divBdr>
        <w:top w:val="none" w:sz="0" w:space="0" w:color="auto"/>
        <w:left w:val="none" w:sz="0" w:space="0" w:color="auto"/>
        <w:bottom w:val="none" w:sz="0" w:space="0" w:color="auto"/>
        <w:right w:val="none" w:sz="0" w:space="0" w:color="auto"/>
      </w:divBdr>
    </w:div>
    <w:div w:id="833111408">
      <w:bodyDiv w:val="1"/>
      <w:marLeft w:val="0"/>
      <w:marRight w:val="0"/>
      <w:marTop w:val="0"/>
      <w:marBottom w:val="0"/>
      <w:divBdr>
        <w:top w:val="none" w:sz="0" w:space="0" w:color="auto"/>
        <w:left w:val="none" w:sz="0" w:space="0" w:color="auto"/>
        <w:bottom w:val="none" w:sz="0" w:space="0" w:color="auto"/>
        <w:right w:val="none" w:sz="0" w:space="0" w:color="auto"/>
      </w:divBdr>
    </w:div>
    <w:div w:id="867303878">
      <w:bodyDiv w:val="1"/>
      <w:marLeft w:val="0"/>
      <w:marRight w:val="0"/>
      <w:marTop w:val="0"/>
      <w:marBottom w:val="0"/>
      <w:divBdr>
        <w:top w:val="none" w:sz="0" w:space="0" w:color="auto"/>
        <w:left w:val="none" w:sz="0" w:space="0" w:color="auto"/>
        <w:bottom w:val="none" w:sz="0" w:space="0" w:color="auto"/>
        <w:right w:val="none" w:sz="0" w:space="0" w:color="auto"/>
      </w:divBdr>
    </w:div>
    <w:div w:id="910775248">
      <w:bodyDiv w:val="1"/>
      <w:marLeft w:val="0"/>
      <w:marRight w:val="0"/>
      <w:marTop w:val="0"/>
      <w:marBottom w:val="0"/>
      <w:divBdr>
        <w:top w:val="none" w:sz="0" w:space="0" w:color="auto"/>
        <w:left w:val="none" w:sz="0" w:space="0" w:color="auto"/>
        <w:bottom w:val="none" w:sz="0" w:space="0" w:color="auto"/>
        <w:right w:val="none" w:sz="0" w:space="0" w:color="auto"/>
      </w:divBdr>
    </w:div>
    <w:div w:id="1005740198">
      <w:bodyDiv w:val="1"/>
      <w:marLeft w:val="0"/>
      <w:marRight w:val="0"/>
      <w:marTop w:val="0"/>
      <w:marBottom w:val="0"/>
      <w:divBdr>
        <w:top w:val="none" w:sz="0" w:space="0" w:color="auto"/>
        <w:left w:val="none" w:sz="0" w:space="0" w:color="auto"/>
        <w:bottom w:val="none" w:sz="0" w:space="0" w:color="auto"/>
        <w:right w:val="none" w:sz="0" w:space="0" w:color="auto"/>
      </w:divBdr>
    </w:div>
    <w:div w:id="1190411688">
      <w:bodyDiv w:val="1"/>
      <w:marLeft w:val="0"/>
      <w:marRight w:val="0"/>
      <w:marTop w:val="0"/>
      <w:marBottom w:val="0"/>
      <w:divBdr>
        <w:top w:val="none" w:sz="0" w:space="0" w:color="auto"/>
        <w:left w:val="none" w:sz="0" w:space="0" w:color="auto"/>
        <w:bottom w:val="none" w:sz="0" w:space="0" w:color="auto"/>
        <w:right w:val="none" w:sz="0" w:space="0" w:color="auto"/>
      </w:divBdr>
    </w:div>
    <w:div w:id="1369525773">
      <w:bodyDiv w:val="1"/>
      <w:marLeft w:val="0"/>
      <w:marRight w:val="0"/>
      <w:marTop w:val="0"/>
      <w:marBottom w:val="0"/>
      <w:divBdr>
        <w:top w:val="none" w:sz="0" w:space="0" w:color="auto"/>
        <w:left w:val="none" w:sz="0" w:space="0" w:color="auto"/>
        <w:bottom w:val="none" w:sz="0" w:space="0" w:color="auto"/>
        <w:right w:val="none" w:sz="0" w:space="0" w:color="auto"/>
      </w:divBdr>
    </w:div>
    <w:div w:id="1483814761">
      <w:bodyDiv w:val="1"/>
      <w:marLeft w:val="0"/>
      <w:marRight w:val="0"/>
      <w:marTop w:val="0"/>
      <w:marBottom w:val="0"/>
      <w:divBdr>
        <w:top w:val="none" w:sz="0" w:space="0" w:color="auto"/>
        <w:left w:val="none" w:sz="0" w:space="0" w:color="auto"/>
        <w:bottom w:val="none" w:sz="0" w:space="0" w:color="auto"/>
        <w:right w:val="none" w:sz="0" w:space="0" w:color="auto"/>
      </w:divBdr>
    </w:div>
    <w:div w:id="1487354398">
      <w:bodyDiv w:val="1"/>
      <w:marLeft w:val="0"/>
      <w:marRight w:val="0"/>
      <w:marTop w:val="0"/>
      <w:marBottom w:val="0"/>
      <w:divBdr>
        <w:top w:val="none" w:sz="0" w:space="0" w:color="auto"/>
        <w:left w:val="none" w:sz="0" w:space="0" w:color="auto"/>
        <w:bottom w:val="none" w:sz="0" w:space="0" w:color="auto"/>
        <w:right w:val="none" w:sz="0" w:space="0" w:color="auto"/>
      </w:divBdr>
    </w:div>
    <w:div w:id="1864250467">
      <w:bodyDiv w:val="1"/>
      <w:marLeft w:val="0"/>
      <w:marRight w:val="0"/>
      <w:marTop w:val="0"/>
      <w:marBottom w:val="0"/>
      <w:divBdr>
        <w:top w:val="none" w:sz="0" w:space="0" w:color="auto"/>
        <w:left w:val="none" w:sz="0" w:space="0" w:color="auto"/>
        <w:bottom w:val="none" w:sz="0" w:space="0" w:color="auto"/>
        <w:right w:val="none" w:sz="0" w:space="0" w:color="auto"/>
      </w:divBdr>
    </w:div>
    <w:div w:id="20386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9E0E-E3E6-46F7-8499-928C9784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7573</Words>
  <Characters>43172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nikolskoesp@mail.ru</dc:creator>
  <cp:lastModifiedBy>nikolskoesp@mail.ru</cp:lastModifiedBy>
  <cp:revision>10</cp:revision>
  <cp:lastPrinted>2024-02-19T10:06:00Z</cp:lastPrinted>
  <dcterms:created xsi:type="dcterms:W3CDTF">2024-02-19T09:22:00Z</dcterms:created>
  <dcterms:modified xsi:type="dcterms:W3CDTF">2024-02-28T13:26:00Z</dcterms:modified>
</cp:coreProperties>
</file>