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32" w:rsidRDefault="001911CA" w:rsidP="00BF6132">
      <w:pPr>
        <w:jc w:val="center"/>
      </w:pPr>
      <w:r>
        <w:t xml:space="preserve">  </w:t>
      </w:r>
      <w:r w:rsidR="00BF6132">
        <w:t xml:space="preserve">                                                                                                                            ПРОЕКТ</w:t>
      </w:r>
    </w:p>
    <w:p w:rsidR="00BF6132" w:rsidRDefault="00BF6132" w:rsidP="00BF6132">
      <w:pPr>
        <w:jc w:val="center"/>
      </w:pPr>
      <w:r>
        <w:t>РОССИЙСКАЯ ФЕДЕРАЦИЯ</w:t>
      </w:r>
    </w:p>
    <w:p w:rsidR="00BF6132" w:rsidRDefault="00BF6132" w:rsidP="00BF6132">
      <w:pPr>
        <w:tabs>
          <w:tab w:val="left" w:pos="78"/>
        </w:tabs>
        <w:jc w:val="center"/>
      </w:pPr>
      <w:r>
        <w:t xml:space="preserve">БРЯНСКАЯ ОБЛАСТЬ </w:t>
      </w:r>
    </w:p>
    <w:p w:rsidR="00BF6132" w:rsidRDefault="00BF6132" w:rsidP="00BF6132">
      <w:pPr>
        <w:tabs>
          <w:tab w:val="left" w:pos="78"/>
        </w:tabs>
        <w:jc w:val="center"/>
      </w:pPr>
      <w:r>
        <w:t xml:space="preserve"> КЛИМОВСКИЙ РАЙОН</w:t>
      </w:r>
    </w:p>
    <w:p w:rsidR="00BF6132" w:rsidRDefault="00BF6132" w:rsidP="00BF6132">
      <w:pPr>
        <w:tabs>
          <w:tab w:val="left" w:pos="78"/>
        </w:tabs>
        <w:jc w:val="center"/>
        <w:rPr>
          <w:b/>
          <w:bCs/>
          <w:sz w:val="28"/>
          <w:szCs w:val="28"/>
        </w:rPr>
      </w:pPr>
      <w:r>
        <w:t xml:space="preserve"> </w:t>
      </w:r>
      <w:proofErr w:type="gramStart"/>
      <w:r>
        <w:t>САЧКОВИЧСКИЙ  СЕЛЬСКИЙ</w:t>
      </w:r>
      <w:proofErr w:type="gramEnd"/>
      <w:r>
        <w:t xml:space="preserve"> СОВЕТ НАРОДНЫХ ДЕПУТАТОВ</w:t>
      </w:r>
      <w:r>
        <w:rPr>
          <w:b/>
          <w:bCs/>
          <w:sz w:val="28"/>
          <w:szCs w:val="28"/>
        </w:rPr>
        <w:t xml:space="preserve">                                  </w:t>
      </w:r>
    </w:p>
    <w:p w:rsidR="00BF6132" w:rsidRDefault="00BF6132" w:rsidP="00BF61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1911CA" w:rsidRDefault="001911CA" w:rsidP="00BF6132">
      <w:pPr>
        <w:tabs>
          <w:tab w:val="left" w:pos="391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911CA" w:rsidRDefault="001911CA" w:rsidP="001911CA">
      <w:pPr>
        <w:jc w:val="center"/>
        <w:rPr>
          <w:b/>
        </w:rPr>
      </w:pPr>
      <w:r>
        <w:rPr>
          <w:b/>
        </w:rPr>
        <w:t>РЕШЕНИЕ</w:t>
      </w:r>
    </w:p>
    <w:p w:rsidR="001911CA" w:rsidRDefault="001911CA" w:rsidP="001911CA">
      <w:pPr>
        <w:jc w:val="center"/>
        <w:rPr>
          <w:b/>
        </w:rPr>
      </w:pPr>
    </w:p>
    <w:p w:rsidR="001911CA" w:rsidRDefault="00E2743C" w:rsidP="001911CA">
      <w:pPr>
        <w:rPr>
          <w:b/>
        </w:rPr>
      </w:pPr>
      <w:r>
        <w:rPr>
          <w:b/>
        </w:rPr>
        <w:t xml:space="preserve">От  </w:t>
      </w:r>
      <w:r w:rsidR="001911CA">
        <w:rPr>
          <w:b/>
        </w:rPr>
        <w:t xml:space="preserve">                                  </w:t>
      </w:r>
      <w:r>
        <w:rPr>
          <w:b/>
        </w:rPr>
        <w:t xml:space="preserve">                                  № </w:t>
      </w:r>
      <w:bookmarkStart w:id="0" w:name="_GoBack"/>
      <w:bookmarkEnd w:id="0"/>
    </w:p>
    <w:p w:rsidR="001911CA" w:rsidRDefault="00E2743C" w:rsidP="001911CA">
      <w:pPr>
        <w:rPr>
          <w:b/>
        </w:rPr>
      </w:pPr>
      <w:proofErr w:type="spellStart"/>
      <w:r>
        <w:rPr>
          <w:b/>
        </w:rPr>
        <w:t>с.Сачковичи</w:t>
      </w:r>
      <w:proofErr w:type="spellEnd"/>
    </w:p>
    <w:p w:rsidR="00E2743C" w:rsidRDefault="00E2743C" w:rsidP="001911CA">
      <w:pPr>
        <w:rPr>
          <w:b/>
        </w:rPr>
      </w:pPr>
    </w:p>
    <w:p w:rsidR="001911CA" w:rsidRDefault="001911CA" w:rsidP="001911CA">
      <w:pPr>
        <w:jc w:val="center"/>
        <w:rPr>
          <w:b/>
        </w:rPr>
      </w:pPr>
      <w:r>
        <w:rPr>
          <w:b/>
        </w:rPr>
        <w:t xml:space="preserve">Об утверждении положения о порядке привлечения в бюджет </w:t>
      </w:r>
      <w:r w:rsidR="00E2743C">
        <w:rPr>
          <w:b/>
        </w:rPr>
        <w:t xml:space="preserve">Сачковичского сельского поселения </w:t>
      </w:r>
      <w:r>
        <w:rPr>
          <w:b/>
        </w:rPr>
        <w:t xml:space="preserve"> добровольных пожертвований физических и юридических лиц и их расходовании</w:t>
      </w:r>
    </w:p>
    <w:p w:rsidR="001911CA" w:rsidRDefault="001911CA" w:rsidP="001911CA"/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 </w:t>
      </w:r>
      <w:r>
        <w:rPr>
          <w:bCs/>
        </w:rPr>
        <w:t xml:space="preserve">В соответствии со </w:t>
      </w:r>
      <w:hyperlink r:id="rId4" w:history="1">
        <w:r>
          <w:rPr>
            <w:rStyle w:val="a3"/>
            <w:bCs/>
            <w:color w:val="auto"/>
            <w:u w:val="none"/>
          </w:rPr>
          <w:t>статьями 41</w:t>
        </w:r>
      </w:hyperlink>
      <w:r>
        <w:rPr>
          <w:bCs/>
        </w:rPr>
        <w:t xml:space="preserve"> и </w:t>
      </w:r>
      <w:hyperlink r:id="rId5" w:history="1">
        <w:r>
          <w:rPr>
            <w:rStyle w:val="a3"/>
            <w:bCs/>
            <w:color w:val="auto"/>
            <w:u w:val="none"/>
          </w:rPr>
          <w:t>47</w:t>
        </w:r>
      </w:hyperlink>
      <w:r>
        <w:rPr>
          <w:bCs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bCs/>
            <w:color w:val="auto"/>
            <w:u w:val="none"/>
          </w:rPr>
          <w:t>статьей 55</w:t>
        </w:r>
      </w:hyperlink>
      <w:r>
        <w:rPr>
          <w:bCs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u w:val="none"/>
          </w:rPr>
          <w:t>разделом 1</w:t>
        </w:r>
      </w:hyperlink>
      <w:r>
        <w:t xml:space="preserve"> Федерального закона от 11 августа 1995 года № 135-ФЗ «О благотворительной деятельности и благотворительных организациях», </w:t>
      </w:r>
      <w:hyperlink r:id="rId8" w:history="1">
        <w:r>
          <w:rPr>
            <w:rStyle w:val="a3"/>
            <w:u w:val="none"/>
          </w:rPr>
          <w:t>статьями 124 и 582</w:t>
        </w:r>
      </w:hyperlink>
      <w:r>
        <w:t xml:space="preserve"> </w:t>
      </w:r>
      <w:r>
        <w:rPr>
          <w:bCs/>
        </w:rPr>
        <w:t xml:space="preserve">Гражданского кодекса Российской Федерации, Уставом муниципального образования </w:t>
      </w:r>
      <w:r w:rsidR="00E2743C">
        <w:rPr>
          <w:bCs/>
        </w:rPr>
        <w:t>«</w:t>
      </w:r>
      <w:proofErr w:type="spellStart"/>
      <w:r w:rsidR="00E2743C">
        <w:rPr>
          <w:bCs/>
        </w:rPr>
        <w:t>Сачковичское</w:t>
      </w:r>
      <w:proofErr w:type="spellEnd"/>
      <w:r w:rsidR="00E2743C">
        <w:rPr>
          <w:bCs/>
        </w:rPr>
        <w:t xml:space="preserve"> сельское поселение</w:t>
      </w:r>
      <w:r>
        <w:rPr>
          <w:bCs/>
        </w:rPr>
        <w:t>», Совет народных депутатов,</w:t>
      </w:r>
    </w:p>
    <w:p w:rsidR="001911CA" w:rsidRDefault="001911CA" w:rsidP="001911CA">
      <w:pPr>
        <w:rPr>
          <w:rFonts w:eastAsia="Calibri"/>
        </w:rPr>
      </w:pPr>
    </w:p>
    <w:p w:rsidR="001911CA" w:rsidRDefault="001911CA" w:rsidP="001911CA">
      <w:pPr>
        <w:ind w:firstLine="709"/>
        <w:jc w:val="both"/>
        <w:rPr>
          <w:bCs/>
        </w:rPr>
      </w:pPr>
      <w:r>
        <w:rPr>
          <w:bCs/>
        </w:rPr>
        <w:t>РЕШИЛ:</w:t>
      </w:r>
    </w:p>
    <w:p w:rsidR="001911CA" w:rsidRDefault="001911CA" w:rsidP="001911CA">
      <w:pPr>
        <w:ind w:firstLine="709"/>
        <w:jc w:val="both"/>
        <w:rPr>
          <w:bCs/>
        </w:rPr>
      </w:pPr>
    </w:p>
    <w:p w:rsidR="001911CA" w:rsidRDefault="001911CA" w:rsidP="001911CA">
      <w:pPr>
        <w:ind w:firstLine="709"/>
        <w:jc w:val="both"/>
        <w:rPr>
          <w:bCs/>
        </w:rPr>
      </w:pPr>
      <w:r>
        <w:rPr>
          <w:bCs/>
        </w:rPr>
        <w:t xml:space="preserve">1. Утвердить </w:t>
      </w:r>
      <w:hyperlink r:id="rId9" w:anchor="Par35" w:history="1">
        <w:r>
          <w:rPr>
            <w:rStyle w:val="a3"/>
            <w:bCs/>
            <w:color w:val="auto"/>
            <w:u w:val="none"/>
          </w:rPr>
          <w:t>Положение</w:t>
        </w:r>
      </w:hyperlink>
      <w:r>
        <w:rPr>
          <w:bCs/>
        </w:rPr>
        <w:t xml:space="preserve"> </w:t>
      </w:r>
      <w:r>
        <w:t xml:space="preserve">о порядке привлечения в бюджет </w:t>
      </w:r>
      <w:r w:rsidR="00E2743C">
        <w:t xml:space="preserve">Сачковичского сельского поселения </w:t>
      </w:r>
      <w:r>
        <w:t xml:space="preserve"> добровольных пожертвований физических и юридических лиц и их расходовании</w:t>
      </w:r>
      <w:r>
        <w:rPr>
          <w:bCs/>
        </w:rPr>
        <w:t xml:space="preserve"> (Приложение).</w:t>
      </w:r>
    </w:p>
    <w:p w:rsidR="001911CA" w:rsidRDefault="001911CA" w:rsidP="001911CA">
      <w:pPr>
        <w:ind w:firstLine="709"/>
        <w:jc w:val="both"/>
        <w:rPr>
          <w:bCs/>
        </w:rPr>
      </w:pPr>
      <w:r>
        <w:rPr>
          <w:bCs/>
        </w:rPr>
        <w:t>2. Контроль за исполнением настоящего решения возложи</w:t>
      </w:r>
      <w:r w:rsidR="00E2743C">
        <w:rPr>
          <w:bCs/>
        </w:rPr>
        <w:t xml:space="preserve">ть </w:t>
      </w:r>
      <w:proofErr w:type="gramStart"/>
      <w:r w:rsidR="00E2743C">
        <w:rPr>
          <w:bCs/>
        </w:rPr>
        <w:t xml:space="preserve">на  </w:t>
      </w:r>
      <w:proofErr w:type="spellStart"/>
      <w:r w:rsidR="00E2743C">
        <w:rPr>
          <w:bCs/>
        </w:rPr>
        <w:t>Сачковичскую</w:t>
      </w:r>
      <w:proofErr w:type="spellEnd"/>
      <w:proofErr w:type="gramEnd"/>
      <w:r w:rsidR="00E2743C">
        <w:rPr>
          <w:bCs/>
        </w:rPr>
        <w:t xml:space="preserve"> сельскую администрацию. </w:t>
      </w:r>
    </w:p>
    <w:p w:rsidR="001911CA" w:rsidRDefault="001911CA" w:rsidP="001911CA">
      <w:pPr>
        <w:ind w:firstLine="709"/>
        <w:jc w:val="both"/>
        <w:rPr>
          <w:bCs/>
        </w:rPr>
      </w:pPr>
      <w:r>
        <w:rPr>
          <w:bCs/>
        </w:rPr>
        <w:t xml:space="preserve">3. Опубликовать настоящее решение в средствах массовой информации. </w:t>
      </w:r>
    </w:p>
    <w:p w:rsidR="001911CA" w:rsidRDefault="001911CA" w:rsidP="001911CA">
      <w:pPr>
        <w:ind w:firstLine="709"/>
        <w:jc w:val="both"/>
        <w:rPr>
          <w:bCs/>
        </w:rPr>
      </w:pPr>
      <w:r>
        <w:rPr>
          <w:bCs/>
        </w:rPr>
        <w:t>4. Настоя</w:t>
      </w:r>
      <w:r w:rsidR="00E2743C">
        <w:rPr>
          <w:bCs/>
        </w:rPr>
        <w:t>щее решение вступает в силу и распространяет свои правоотношения возникшие с 01.01</w:t>
      </w:r>
      <w:r>
        <w:rPr>
          <w:bCs/>
        </w:rPr>
        <w:t>.</w:t>
      </w:r>
      <w:r w:rsidR="00E2743C">
        <w:rPr>
          <w:bCs/>
        </w:rPr>
        <w:t>2021г.</w:t>
      </w:r>
    </w:p>
    <w:p w:rsidR="001911CA" w:rsidRDefault="001911CA" w:rsidP="001911CA">
      <w:pPr>
        <w:ind w:firstLine="709"/>
        <w:jc w:val="both"/>
        <w:rPr>
          <w:bCs/>
        </w:rPr>
      </w:pPr>
    </w:p>
    <w:p w:rsidR="001911CA" w:rsidRDefault="001911CA" w:rsidP="001911CA">
      <w:pPr>
        <w:jc w:val="both"/>
      </w:pPr>
    </w:p>
    <w:p w:rsidR="001911CA" w:rsidRDefault="001911CA" w:rsidP="001911CA">
      <w:pPr>
        <w:shd w:val="clear" w:color="auto" w:fill="FFFFFF"/>
        <w:tabs>
          <w:tab w:val="left" w:pos="735"/>
        </w:tabs>
        <w:spacing w:before="432"/>
        <w:ind w:leftChars="-1549" w:left="-3718" w:firstLineChars="104" w:firstLine="239"/>
        <w:rPr>
          <w:b/>
          <w:spacing w:val="-11"/>
        </w:rPr>
      </w:pPr>
    </w:p>
    <w:p w:rsidR="001911CA" w:rsidRPr="00E2743C" w:rsidRDefault="00E2743C" w:rsidP="001911CA">
      <w:pPr>
        <w:shd w:val="clear" w:color="auto" w:fill="FFFFFF"/>
        <w:rPr>
          <w:b/>
          <w:spacing w:val="-11"/>
        </w:rPr>
      </w:pPr>
      <w:r w:rsidRPr="00E2743C">
        <w:rPr>
          <w:b/>
          <w:spacing w:val="-11"/>
        </w:rPr>
        <w:t>Глава Сачковичского</w:t>
      </w:r>
      <w:r w:rsidR="001911CA" w:rsidRPr="00E2743C">
        <w:rPr>
          <w:b/>
          <w:spacing w:val="-11"/>
        </w:rPr>
        <w:t xml:space="preserve">        </w:t>
      </w:r>
      <w:r w:rsidRPr="00E2743C">
        <w:rPr>
          <w:b/>
          <w:spacing w:val="-11"/>
        </w:rPr>
        <w:t xml:space="preserve">          </w:t>
      </w:r>
      <w:r w:rsidR="001911CA" w:rsidRPr="00E2743C">
        <w:rPr>
          <w:b/>
          <w:spacing w:val="-11"/>
        </w:rPr>
        <w:t xml:space="preserve">                                                                     </w:t>
      </w:r>
      <w:r w:rsidRPr="00E2743C">
        <w:rPr>
          <w:b/>
          <w:spacing w:val="-11"/>
        </w:rPr>
        <w:t xml:space="preserve">   </w:t>
      </w:r>
    </w:p>
    <w:p w:rsidR="001911CA" w:rsidRPr="00E2743C" w:rsidRDefault="00E2743C" w:rsidP="00E2743C">
      <w:pPr>
        <w:tabs>
          <w:tab w:val="center" w:pos="4677"/>
        </w:tabs>
        <w:rPr>
          <w:b/>
        </w:rPr>
      </w:pPr>
      <w:r w:rsidRPr="00E2743C">
        <w:rPr>
          <w:b/>
        </w:rPr>
        <w:t>сельского поселения</w:t>
      </w:r>
      <w:r w:rsidRPr="00E2743C">
        <w:rPr>
          <w:b/>
        </w:rPr>
        <w:tab/>
        <w:t xml:space="preserve">                               </w:t>
      </w:r>
      <w:proofErr w:type="spellStart"/>
      <w:r w:rsidRPr="00E2743C">
        <w:rPr>
          <w:b/>
        </w:rPr>
        <w:t>В.Н.Михаленко</w:t>
      </w:r>
      <w:proofErr w:type="spellEnd"/>
    </w:p>
    <w:p w:rsidR="001911CA" w:rsidRPr="00E2743C" w:rsidRDefault="001911CA" w:rsidP="001911CA">
      <w:pPr>
        <w:rPr>
          <w:b/>
        </w:rPr>
      </w:pPr>
    </w:p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/>
    <w:p w:rsidR="001911CA" w:rsidRDefault="001911CA" w:rsidP="001911CA">
      <w:pPr>
        <w:rPr>
          <w:rFonts w:eastAsia="Calibri"/>
        </w:rPr>
      </w:pPr>
      <w:r>
        <w:t xml:space="preserve">                                                                                                                                      Приложение</w:t>
      </w:r>
    </w:p>
    <w:p w:rsidR="001911CA" w:rsidRDefault="001911CA" w:rsidP="001911CA">
      <w:pPr>
        <w:pStyle w:val="a4"/>
        <w:spacing w:before="0" w:after="0"/>
        <w:jc w:val="right"/>
      </w:pPr>
      <w:r>
        <w:t>Утверждено</w:t>
      </w:r>
    </w:p>
    <w:p w:rsidR="001911CA" w:rsidRDefault="001911CA" w:rsidP="00E2743C">
      <w:pPr>
        <w:pStyle w:val="a4"/>
        <w:spacing w:before="0" w:after="0"/>
        <w:jc w:val="right"/>
      </w:pPr>
      <w:r>
        <w:t xml:space="preserve">решением </w:t>
      </w:r>
      <w:r w:rsidR="00E2743C">
        <w:t xml:space="preserve"> Сачковичского сельского  Совета народных депутатов </w:t>
      </w:r>
    </w:p>
    <w:p w:rsidR="001911CA" w:rsidRDefault="00E2743C" w:rsidP="001911CA">
      <w:pPr>
        <w:pStyle w:val="a4"/>
        <w:spacing w:before="0" w:after="0"/>
        <w:jc w:val="right"/>
      </w:pPr>
      <w:r>
        <w:t xml:space="preserve">от         г. № 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rPr>
          <w:lang w:eastAsia="ar-SA"/>
        </w:rPr>
      </w:pPr>
      <w:bookmarkStart w:id="1" w:name="Par35"/>
      <w:bookmarkEnd w:id="1"/>
      <w:r>
        <w:rPr>
          <w:lang w:eastAsia="ar-SA"/>
        </w:rPr>
        <w:t>ПОЛОЖЕНИЕ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lang w:eastAsia="ar-SA"/>
        </w:rPr>
        <w:t xml:space="preserve">о </w:t>
      </w:r>
      <w:r>
        <w:t xml:space="preserve">порядке привлечения в бюджет </w:t>
      </w:r>
      <w:r w:rsidR="00E2743C">
        <w:t xml:space="preserve">Сачковичского сельского поселения </w:t>
      </w:r>
      <w:r>
        <w:t xml:space="preserve"> добровольных пожертвований физических и юридических лиц и их расходовании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Настоящее Положение разработано в соответствии со </w:t>
      </w:r>
      <w:hyperlink r:id="rId10" w:history="1">
        <w:r>
          <w:rPr>
            <w:rStyle w:val="a3"/>
          </w:rPr>
          <w:t>статьями 41</w:t>
        </w:r>
      </w:hyperlink>
      <w:r>
        <w:t xml:space="preserve"> и </w:t>
      </w:r>
      <w:hyperlink r:id="rId11" w:history="1">
        <w:r>
          <w:rPr>
            <w:rStyle w:val="a3"/>
          </w:rPr>
          <w:t>47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rStyle w:val="a3"/>
          </w:rPr>
          <w:t>статьей 55</w:t>
        </w:r>
      </w:hyperlink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>
          <w:rPr>
            <w:rStyle w:val="a3"/>
          </w:rPr>
          <w:t>разделом 1</w:t>
        </w:r>
      </w:hyperlink>
      <w:r>
        <w:t xml:space="preserve"> Федерального закона от 11 августа 1995 года № 135-ФЗ «О благотворительной деятельности и благотворительных организациях», </w:t>
      </w:r>
      <w:hyperlink r:id="rId14" w:history="1">
        <w:r>
          <w:rPr>
            <w:rStyle w:val="a3"/>
          </w:rPr>
          <w:t>статьями 124 и 582</w:t>
        </w:r>
      </w:hyperlink>
      <w:r>
        <w:t xml:space="preserve"> Гражданского кодекса Российской Федерации, </w:t>
      </w:r>
      <w:r>
        <w:rPr>
          <w:bCs/>
        </w:rPr>
        <w:t xml:space="preserve">Уставом муниципального </w:t>
      </w:r>
      <w:r>
        <w:t xml:space="preserve">образования </w:t>
      </w:r>
      <w:r w:rsidR="00E2743C">
        <w:t>«</w:t>
      </w:r>
      <w:proofErr w:type="spellStart"/>
      <w:r w:rsidR="00E2743C">
        <w:t>Сачковичское</w:t>
      </w:r>
      <w:proofErr w:type="spellEnd"/>
      <w:r w:rsidR="00E2743C">
        <w:t xml:space="preserve"> сельское поселение</w:t>
      </w:r>
      <w:r>
        <w:t xml:space="preserve">» и устанавливает порядок привлечения в бюджет </w:t>
      </w:r>
      <w:r w:rsidR="00E2743C">
        <w:t xml:space="preserve">Сачковичского сельского поселения </w:t>
      </w:r>
      <w:r>
        <w:t xml:space="preserve"> добровольных пожертвований физических и юридических лиц и их расходовании.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2"/>
      <w:bookmarkEnd w:id="2"/>
      <w:r>
        <w:t>I. Общие положения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2"/>
          <w:szCs w:val="22"/>
        </w:rPr>
      </w:pP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1.1. В настоящем Положении используются следующие основные понятия: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1) Под добровольными пожертвованиями физических и юридических лиц признаются добровольные и безвозмездные пожертвования, имущественные взносы и (или) перечисления денежных средств физическими лицами и (или) юридическими лицами в общеполезных целях </w:t>
      </w:r>
      <w:proofErr w:type="spellStart"/>
      <w:r w:rsidR="00E2743C">
        <w:t>Сачковичскому</w:t>
      </w:r>
      <w:proofErr w:type="spellEnd"/>
      <w:r w:rsidR="00E2743C">
        <w:t xml:space="preserve"> сельскому поселению</w:t>
      </w:r>
      <w:r>
        <w:t>, от имени ко</w:t>
      </w:r>
      <w:r w:rsidR="00E2743C">
        <w:t>торого Сачковичская сельская  администрация</w:t>
      </w:r>
      <w:r>
        <w:t xml:space="preserve"> осуществляет полномочия по владению, пользованию и распоряжению добровольным пожертвованием;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2) одаряемый –</w:t>
      </w:r>
      <w:r w:rsidR="00521410">
        <w:t xml:space="preserve"> </w:t>
      </w:r>
      <w:proofErr w:type="spellStart"/>
      <w:r w:rsidR="00521410">
        <w:t>Сачковичское</w:t>
      </w:r>
      <w:proofErr w:type="spellEnd"/>
      <w:r w:rsidR="00521410">
        <w:t xml:space="preserve"> сельское поселение</w:t>
      </w:r>
      <w:r>
        <w:t>;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3) жертвователь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основе, а также не влекущие получение данными физическими и (или) юридическими лицами материальной выгоды, оказания им услуг, либо возникновения у кого-либо обязанностей по отношению к ним (далее - добровольные пожертвования). Размер (объем) пожертвований не ограничен.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1.2. Жертвователи вправе определять цели и назначение добровольных пожертвований.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1.3.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3"/>
      <w:bookmarkEnd w:id="3"/>
      <w:r>
        <w:rPr>
          <w:lang w:val="en-US"/>
        </w:rPr>
        <w:t>II</w:t>
      </w:r>
      <w:r>
        <w:t>. Формы добровольных пожертвований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</w:pP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 В соответствии с Гражданским </w:t>
      </w:r>
      <w:hyperlink r:id="rId15" w:history="1">
        <w:r>
          <w:rPr>
            <w:rStyle w:val="a3"/>
          </w:rPr>
          <w:t>кодексом</w:t>
        </w:r>
      </w:hyperlink>
      <w:r>
        <w:t xml:space="preserve"> РФ и Федеральным </w:t>
      </w:r>
      <w:hyperlink r:id="rId16" w:history="1">
        <w:r>
          <w:rPr>
            <w:rStyle w:val="a3"/>
          </w:rPr>
          <w:t>законом</w:t>
        </w:r>
      </w:hyperlink>
      <w:r>
        <w:t xml:space="preserve"> от 11 августа 1995 г. № 135-ФЗ «О благотворительной деятельности и благотворительных организациях» добровольные пожертвования осуществляются в следующих формах: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1)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2)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3) бескорыстного (безвозмездного или на льготных условиях) выполнения работ, предоставления услуг.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2.2. Лица, осуществляющие пожертвования, вправе определять цели и порядок использования своих пожертвований.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2.3. При работе с жертвователями устанавливаются следующие принципы: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1) добровольность;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2) законность;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3) конфиденциальность при получении добровольных пожертвований;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4) гласность при использовании добровольно пожертвованного имущества (денежных средств).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1911CA" w:rsidRDefault="001911CA" w:rsidP="001911CA">
      <w:pPr>
        <w:autoSpaceDE w:val="0"/>
        <w:autoSpaceDN w:val="0"/>
        <w:adjustRightInd w:val="0"/>
        <w:jc w:val="center"/>
        <w:outlineLvl w:val="0"/>
      </w:pPr>
      <w:r>
        <w:rPr>
          <w:lang w:val="en-US"/>
        </w:rPr>
        <w:t>III</w:t>
      </w:r>
      <w:r>
        <w:t>.</w:t>
      </w:r>
      <w:r>
        <w:rPr>
          <w:lang w:val="en-US"/>
        </w:rPr>
        <w:t> </w:t>
      </w:r>
      <w:r>
        <w:t>Порядок формирования добровольных пожертвований</w:t>
      </w:r>
    </w:p>
    <w:p w:rsidR="001911CA" w:rsidRDefault="001911CA" w:rsidP="001911CA">
      <w:pPr>
        <w:autoSpaceDE w:val="0"/>
        <w:autoSpaceDN w:val="0"/>
        <w:adjustRightInd w:val="0"/>
        <w:ind w:firstLine="540"/>
        <w:jc w:val="both"/>
      </w:pP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3.1. С инициативой о привлечении добровольных пожертвований могут выступать:</w:t>
      </w:r>
    </w:p>
    <w:p w:rsidR="001911CA" w:rsidRDefault="00521410" w:rsidP="001911CA">
      <w:pPr>
        <w:autoSpaceDE w:val="0"/>
        <w:autoSpaceDN w:val="0"/>
        <w:adjustRightInd w:val="0"/>
        <w:ind w:firstLine="709"/>
        <w:jc w:val="both"/>
      </w:pPr>
      <w:r>
        <w:t xml:space="preserve">1) Глава Сачковичского сельского </w:t>
      </w:r>
      <w:proofErr w:type="gramStart"/>
      <w:r>
        <w:t xml:space="preserve">поселения </w:t>
      </w:r>
      <w:r w:rsidR="001911CA">
        <w:t>;</w:t>
      </w:r>
      <w:proofErr w:type="gramEnd"/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2) Сове</w:t>
      </w:r>
      <w:r w:rsidR="00521410">
        <w:t xml:space="preserve">т народных депутатов </w:t>
      </w:r>
      <w:proofErr w:type="spellStart"/>
      <w:r w:rsidR="00521410">
        <w:t>с.Сачковичи</w:t>
      </w:r>
      <w:proofErr w:type="spellEnd"/>
      <w:r w:rsidR="00521410">
        <w:t>.</w:t>
      </w:r>
    </w:p>
    <w:p w:rsidR="001911CA" w:rsidRDefault="00521410" w:rsidP="001911CA">
      <w:pPr>
        <w:autoSpaceDE w:val="0"/>
        <w:autoSpaceDN w:val="0"/>
        <w:adjustRightInd w:val="0"/>
        <w:ind w:firstLine="709"/>
        <w:jc w:val="both"/>
      </w:pPr>
      <w:r>
        <w:t xml:space="preserve">3.2. Обращение </w:t>
      </w:r>
      <w:r w:rsidR="001911CA">
        <w:t xml:space="preserve"> Совета или</w:t>
      </w:r>
      <w:r>
        <w:t xml:space="preserve"> Главы администрации Сачковичского сельского поселения </w:t>
      </w:r>
      <w:r w:rsidR="001911CA">
        <w:t xml:space="preserve"> к юридическим и физическим лицам о добровольных пожертвованиях </w:t>
      </w:r>
      <w:proofErr w:type="spellStart"/>
      <w:r>
        <w:t>Сачковичскому</w:t>
      </w:r>
      <w:proofErr w:type="spellEnd"/>
      <w:r>
        <w:t xml:space="preserve"> сельскому поселению</w:t>
      </w:r>
      <w:r w:rsidR="001911CA">
        <w:t xml:space="preserve"> должно содержать в себе основные направления расходования привлекаемых денежных средств и цели использования имущества (прав).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3.3.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3.4. Между жертвователем и одаряемым заключается договор добровольного пожертвования.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3.5. От имени </w:t>
      </w:r>
      <w:r w:rsidR="00521410">
        <w:t xml:space="preserve">Сачковичского сельского </w:t>
      </w:r>
      <w:proofErr w:type="gramStart"/>
      <w:r w:rsidR="00521410">
        <w:t xml:space="preserve">поселения </w:t>
      </w:r>
      <w:r>
        <w:t xml:space="preserve"> стороной</w:t>
      </w:r>
      <w:proofErr w:type="gramEnd"/>
      <w:r>
        <w:t xml:space="preserve"> договора добровольного пожертвования (одаряемым) выс</w:t>
      </w:r>
      <w:r w:rsidR="00521410">
        <w:t xml:space="preserve">тупает  Сачковичская администрация </w:t>
      </w:r>
      <w:r>
        <w:t>, право подписания договора добровольного пожертвования</w:t>
      </w:r>
      <w:r w:rsidR="00521410">
        <w:t xml:space="preserve"> предоставляется Главе Сачковичского сельского поселения.</w:t>
      </w:r>
      <w:r>
        <w:t>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3.6. Налогообложение пожертвований осуществляется в соответствии с Налоговым </w:t>
      </w:r>
      <w:hyperlink r:id="rId17" w:history="1">
        <w:r>
          <w:rPr>
            <w:rStyle w:val="a3"/>
          </w:rPr>
          <w:t>кодексом</w:t>
        </w:r>
      </w:hyperlink>
      <w:r>
        <w:t xml:space="preserve"> Российской Федерации.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3.7.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Принимаемое от жертвователя имущество является собственностью </w:t>
      </w:r>
      <w:r w:rsidR="00521410">
        <w:t xml:space="preserve">Сачковичского сельского поселения </w:t>
      </w:r>
      <w:r>
        <w:t xml:space="preserve"> и учитывается в реестре имущества, находящегося в муниципальной собственности </w:t>
      </w:r>
      <w:r w:rsidR="00521410">
        <w:t>Сачковичского сельского поселения</w:t>
      </w:r>
      <w:r>
        <w:t>. Стоимость передаваемого имущества или имущественных прав определяется либо жертвователем, либо сторонами договора, либо независимым оценщиком.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3.8. Добровольные пожертвования в виде денежных средств являются доходами бюджета </w:t>
      </w:r>
      <w:r w:rsidR="00521410">
        <w:t xml:space="preserve">Сачковичского сельского поселения </w:t>
      </w:r>
      <w:r>
        <w:t xml:space="preserve"> и относятся к безвозмездным поступлениям от физических и юридических лиц.</w:t>
      </w:r>
    </w:p>
    <w:p w:rsidR="001911CA" w:rsidRDefault="00521410" w:rsidP="001911CA">
      <w:pPr>
        <w:autoSpaceDE w:val="0"/>
        <w:autoSpaceDN w:val="0"/>
        <w:adjustRightInd w:val="0"/>
        <w:ind w:firstLine="709"/>
        <w:jc w:val="both"/>
        <w:rPr>
          <w:b/>
          <w:i/>
          <w:sz w:val="32"/>
        </w:rPr>
      </w:pPr>
      <w:r>
        <w:lastRenderedPageBreak/>
        <w:t xml:space="preserve">3.9. В бюджете Сачковичского сельского поселения </w:t>
      </w:r>
      <w:r w:rsidR="001911CA">
        <w:t xml:space="preserve"> добровольные пожертвования, поступившие в виде денежных средств, учитываются в соответствии с Бюджетным </w:t>
      </w:r>
      <w:hyperlink r:id="rId18" w:history="1">
        <w:r w:rsidR="001911CA">
          <w:rPr>
            <w:rStyle w:val="a3"/>
          </w:rPr>
          <w:t>кодексом</w:t>
        </w:r>
      </w:hyperlink>
      <w:r w:rsidR="001911CA">
        <w:t xml:space="preserve"> Российской Федерации.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3.10. Перечисление жертвователем денежных средств может осуществляться только безналичным путем через банковские организации. Пожертвованные денежные средства подлежат перечислению на счет по учету доходов, открытый в Управлении Федерального казначейства по Брянской области, с обязательным указанием </w:t>
      </w:r>
      <w:hyperlink r:id="rId19" w:history="1">
        <w:r>
          <w:rPr>
            <w:rStyle w:val="a3"/>
          </w:rPr>
          <w:t>ОКАТО</w:t>
        </w:r>
      </w:hyperlink>
      <w:r>
        <w:t xml:space="preserve"> поселка городского типа, кода бюджетной классификации и назначения платежа.</w:t>
      </w:r>
    </w:p>
    <w:p w:rsidR="001911CA" w:rsidRDefault="001911CA" w:rsidP="001911CA">
      <w:pPr>
        <w:autoSpaceDE w:val="0"/>
        <w:autoSpaceDN w:val="0"/>
        <w:adjustRightInd w:val="0"/>
        <w:ind w:firstLine="540"/>
        <w:jc w:val="both"/>
      </w:pPr>
    </w:p>
    <w:p w:rsidR="001911CA" w:rsidRDefault="001911CA" w:rsidP="001911CA">
      <w:pPr>
        <w:autoSpaceDE w:val="0"/>
        <w:autoSpaceDN w:val="0"/>
        <w:adjustRightInd w:val="0"/>
        <w:jc w:val="center"/>
        <w:outlineLvl w:val="0"/>
      </w:pPr>
      <w:r>
        <w:rPr>
          <w:lang w:val="en-US"/>
        </w:rPr>
        <w:t>IV</w:t>
      </w:r>
      <w:r>
        <w:t>.</w:t>
      </w:r>
      <w:r>
        <w:rPr>
          <w:lang w:val="en-US"/>
        </w:rPr>
        <w:t> </w:t>
      </w:r>
      <w:bookmarkStart w:id="4" w:name="Par60"/>
      <w:bookmarkStart w:id="5" w:name="Par70"/>
      <w:bookmarkEnd w:id="4"/>
      <w:bookmarkEnd w:id="5"/>
      <w:r>
        <w:t>Порядок расходования безвозмездных поступлений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</w:pP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4.1. Пожертвования в форме денежных средств расходуются строго в соответствии с целевым назначением, указанным жертвователем, не противоречащим расходным обязательствам </w:t>
      </w:r>
      <w:r w:rsidR="00521410">
        <w:t>Сачковичского сельского поселения</w:t>
      </w:r>
      <w:r>
        <w:t>, утвержденным решением</w:t>
      </w:r>
      <w:r w:rsidR="00521410">
        <w:t xml:space="preserve"> </w:t>
      </w:r>
      <w:proofErr w:type="spellStart"/>
      <w:r w:rsidR="00521410">
        <w:t>Сачковичским</w:t>
      </w:r>
      <w:proofErr w:type="spellEnd"/>
      <w:r w:rsidR="00521410">
        <w:t xml:space="preserve"> </w:t>
      </w:r>
      <w:r>
        <w:t xml:space="preserve"> Совето</w:t>
      </w:r>
      <w:r w:rsidR="00521410">
        <w:t xml:space="preserve">м народных депутатов  «О бюджете Сачковичского сельского поселения  </w:t>
      </w:r>
      <w:r>
        <w:t xml:space="preserve"> на текущий финансовый год и плановый период».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В случае если жертвователем указано назначение (цель) расходования пожертвований в форме денежных средств, которое не пр</w:t>
      </w:r>
      <w:r w:rsidR="00521410">
        <w:t xml:space="preserve">едусмотрено в расходах бюджета Сачковичского сельского поселения </w:t>
      </w:r>
      <w:r>
        <w:t xml:space="preserve"> на текущий финансовый год, но является расходным обязательством </w:t>
      </w:r>
      <w:r w:rsidR="00521410">
        <w:t xml:space="preserve">Сачковичского сельского поселения , Сачковичская сельская администрация </w:t>
      </w:r>
      <w:r>
        <w:t xml:space="preserve"> направляет в </w:t>
      </w:r>
      <w:r w:rsidR="00521410">
        <w:t xml:space="preserve"> </w:t>
      </w:r>
      <w:proofErr w:type="spellStart"/>
      <w:r w:rsidR="00521410">
        <w:t>Сачковичский</w:t>
      </w:r>
      <w:proofErr w:type="spellEnd"/>
      <w:r w:rsidR="00521410">
        <w:t xml:space="preserve"> </w:t>
      </w:r>
      <w:r>
        <w:t>Совет</w:t>
      </w:r>
      <w:r w:rsidR="00521410">
        <w:t xml:space="preserve"> народных депутатов </w:t>
      </w:r>
      <w:r>
        <w:t xml:space="preserve">проект решения «О внесении изменений в бюджет </w:t>
      </w:r>
      <w:r w:rsidR="00521410">
        <w:t>Сачковичского сельского поселения</w:t>
      </w:r>
      <w:r>
        <w:t xml:space="preserve"> на текущий финансовый год и плановый период».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4.2. В случае если цель пожертвований в форме денежных средств не определена, они направляются на финансирование мероприятий по решению вопросов местного значения, определенных </w:t>
      </w:r>
      <w:hyperlink r:id="rId20" w:history="1">
        <w:r>
          <w:rPr>
            <w:rStyle w:val="a3"/>
          </w:rPr>
          <w:t>Уставом</w:t>
        </w:r>
      </w:hyperlink>
      <w:r w:rsidR="00521410">
        <w:t xml:space="preserve"> Сачковичского сельского поселения</w:t>
      </w:r>
      <w:r>
        <w:t>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4.3.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4.4. В случае если цель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4.5. Безвозмездные поступления расходуются в соответствии со сводной бюджетной росписью бюджета </w:t>
      </w:r>
      <w:r w:rsidR="00D42CE4">
        <w:t xml:space="preserve">Сачковичского сельского поселения </w:t>
      </w:r>
      <w:r>
        <w:t xml:space="preserve"> на соответствующий финансовый год и плановый период с учетом их фактического поступления в бюджет </w:t>
      </w:r>
      <w:r w:rsidR="00D42CE4">
        <w:t>Сачковичского сельского поселения</w:t>
      </w:r>
      <w:r>
        <w:t>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4.6. Расходование безвозмездных поступлений осуществляется в соответствии со </w:t>
      </w:r>
      <w:hyperlink r:id="rId21" w:history="1">
        <w:r>
          <w:rPr>
            <w:rStyle w:val="a3"/>
          </w:rPr>
          <w:t>статьей 219</w:t>
        </w:r>
      </w:hyperlink>
      <w:r>
        <w:t xml:space="preserve"> Бюджетного кодекса Российской Федерации путем подтверждения денежных обязательств, принятых получателями средств бюджета </w:t>
      </w:r>
      <w:r w:rsidR="00D42CE4">
        <w:t xml:space="preserve">Сачковичского сельского поселения </w:t>
      </w:r>
      <w:r>
        <w:t xml:space="preserve"> и подлежащих исполнению за счет безвозмездных поступлений, в строгом соответствии с целевым назначением, указанным в Договоре о добровольном пожертвовании.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4.7. Средства, не использованные в текущем финансовом году, подлежат использованию в следующем финансовом году на те же цели.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4.8. Не допускается использование пожертвований: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 xml:space="preserve">1) На цели, не соответствующие уставной деятельности органов местного самоуправления </w:t>
      </w:r>
      <w:r w:rsidR="00D42CE4">
        <w:t>Сачковичского сельского поселения</w:t>
      </w:r>
      <w:r>
        <w:t>.</w:t>
      </w:r>
    </w:p>
    <w:p w:rsidR="001911CA" w:rsidRDefault="00D42CE4" w:rsidP="001911CA">
      <w:pPr>
        <w:autoSpaceDE w:val="0"/>
        <w:autoSpaceDN w:val="0"/>
        <w:adjustRightInd w:val="0"/>
        <w:ind w:firstLine="709"/>
        <w:jc w:val="both"/>
      </w:pPr>
      <w:r>
        <w:t>2</w:t>
      </w:r>
      <w:r w:rsidR="001911CA">
        <w:t>) На цели, противоречащие целевому назначению, указанному жертвователем, за исключением случаев, если цель, указанная жертвователем, противоречит законодательству Российской Федерации;</w:t>
      </w:r>
    </w:p>
    <w:p w:rsidR="001911CA" w:rsidRDefault="00D42CE4" w:rsidP="001911CA">
      <w:pPr>
        <w:autoSpaceDE w:val="0"/>
        <w:autoSpaceDN w:val="0"/>
        <w:adjustRightInd w:val="0"/>
        <w:ind w:firstLine="709"/>
        <w:jc w:val="both"/>
      </w:pPr>
      <w:r>
        <w:t>3</w:t>
      </w:r>
      <w:r w:rsidR="001911CA">
        <w:t>) На цели, противоречащие целевому назначению имущества;</w:t>
      </w:r>
    </w:p>
    <w:p w:rsidR="001911CA" w:rsidRDefault="00D42CE4" w:rsidP="001911CA">
      <w:pPr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1911CA">
        <w:t>) Не допускается направление добровольных пожертвований на увеличение фонда заработной платы муниципальных служащих, а также работников, оказание им материальной помощи.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6"/>
      <w:bookmarkEnd w:id="6"/>
      <w:r>
        <w:rPr>
          <w:lang w:val="en-US"/>
        </w:rPr>
        <w:t>V</w:t>
      </w:r>
      <w:r>
        <w:t>. Учет и отчетность</w:t>
      </w: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</w:pP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5.1. Учет операций по безвозмездным поступлениям осуществл</w:t>
      </w:r>
      <w:r w:rsidR="00D42CE4">
        <w:t xml:space="preserve">яется  Сачковичской сельской администрацией </w:t>
      </w:r>
      <w:r>
        <w:t xml:space="preserve"> в порядке, установленном для учета операций по исполнению расходов местного бюджета.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5.2. Отчет о расходовании безвозмездных поступлений включается в состав отчета об </w:t>
      </w:r>
      <w:r w:rsidR="00D42CE4">
        <w:t>исполнении бюджета Сачковичского сельского поселения</w:t>
      </w:r>
      <w:r>
        <w:t xml:space="preserve">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</w:pPr>
      <w:r>
        <w:t>5.3.</w:t>
      </w:r>
      <w:r w:rsidR="00D42CE4">
        <w:t xml:space="preserve">Сачковичский сельский </w:t>
      </w:r>
      <w:r>
        <w:t xml:space="preserve"> Сове</w:t>
      </w:r>
      <w:r w:rsidR="00D42CE4">
        <w:t xml:space="preserve">т народных депутатов </w:t>
      </w:r>
      <w:r>
        <w:t xml:space="preserve"> утверждает отчет об использовании средств добровольных пожертвований в рамках утверждения отчета об исполнении бюджета </w:t>
      </w:r>
      <w:r w:rsidR="00D42CE4">
        <w:t xml:space="preserve">Сачковичского сельского поселения </w:t>
      </w:r>
      <w:r>
        <w:t xml:space="preserve"> за прошедший финансовый год.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5.3. Получатель добровольных пожертвований обязан по требованию жертвователя обеспечить доступность для ознакомления с информацией об использовании добровольных пожертвований.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540"/>
        <w:jc w:val="both"/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2"/>
      <w:bookmarkEnd w:id="7"/>
      <w:r>
        <w:rPr>
          <w:lang w:val="en-US"/>
        </w:rPr>
        <w:t>VI</w:t>
      </w:r>
      <w:r>
        <w:t>. Контроль за расходованием безвозмездных поступлений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left="540"/>
        <w:jc w:val="both"/>
      </w:pP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6.1. Контроль за целевым использованием безвозмездных поступлений осуществляют главные распорядители средств бюджета</w:t>
      </w:r>
      <w:r w:rsidR="00D42CE4">
        <w:t xml:space="preserve"> Сачковичской </w:t>
      </w:r>
      <w:proofErr w:type="gramStart"/>
      <w:r w:rsidR="00D42CE4">
        <w:t xml:space="preserve">сельской </w:t>
      </w:r>
      <w:r>
        <w:t xml:space="preserve"> администраци</w:t>
      </w:r>
      <w:r w:rsidR="00D42CE4">
        <w:t>и</w:t>
      </w:r>
      <w:proofErr w:type="gramEnd"/>
      <w:r w:rsidR="00D42CE4">
        <w:t xml:space="preserve"> </w:t>
      </w:r>
      <w:r>
        <w:t>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709"/>
        <w:jc w:val="both"/>
      </w:pPr>
      <w:r>
        <w:t>6.2. Ответственность за нецелевое расходование безвозмездных поступлений несет получатель соответствующих денежных средств согласно законодательству Российской Федерации, законодательству Брянской области и муниципальными</w:t>
      </w:r>
      <w:r w:rsidR="00D42CE4">
        <w:t xml:space="preserve"> правовым актами Сачковичской сельской администрации</w:t>
      </w:r>
      <w:r>
        <w:t>.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540"/>
        <w:jc w:val="both"/>
      </w:pPr>
    </w:p>
    <w:p w:rsidR="001911CA" w:rsidRDefault="001911CA" w:rsidP="001911CA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VII</w:t>
      </w:r>
      <w:r>
        <w:t>. Заключительные положения</w:t>
      </w:r>
    </w:p>
    <w:p w:rsidR="001911CA" w:rsidRDefault="001911CA" w:rsidP="001911CA">
      <w:pPr>
        <w:widowControl w:val="0"/>
        <w:autoSpaceDE w:val="0"/>
        <w:autoSpaceDN w:val="0"/>
        <w:adjustRightInd w:val="0"/>
        <w:ind w:firstLine="540"/>
        <w:jc w:val="both"/>
      </w:pPr>
    </w:p>
    <w:p w:rsidR="001911CA" w:rsidRDefault="001911CA" w:rsidP="001911CA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>
        <w:t xml:space="preserve">7.1.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 </w:t>
      </w:r>
    </w:p>
    <w:p w:rsidR="001911CA" w:rsidRDefault="001911CA" w:rsidP="001911CA"/>
    <w:p w:rsidR="00585633" w:rsidRDefault="00585633"/>
    <w:sectPr w:rsidR="005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CA"/>
    <w:rsid w:val="001911CA"/>
    <w:rsid w:val="00521410"/>
    <w:rsid w:val="00585633"/>
    <w:rsid w:val="00BF6132"/>
    <w:rsid w:val="00D42CE4"/>
    <w:rsid w:val="00E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966A5-365A-438A-8A30-87F3E8EC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1CA"/>
    <w:rPr>
      <w:color w:val="0000FF"/>
      <w:u w:val="single"/>
    </w:rPr>
  </w:style>
  <w:style w:type="paragraph" w:styleId="a4">
    <w:name w:val="Normal (Web)"/>
    <w:basedOn w:val="a"/>
    <w:semiHidden/>
    <w:unhideWhenUsed/>
    <w:rsid w:val="001911C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2F87420240FBABD4F83A2EAF5B24BC27BDE451EF65C78BD32C18AF6BB2393632A190BFF28C014pE66Q" TargetMode="External"/><Relationship Id="rId13" Type="http://schemas.openxmlformats.org/officeDocument/2006/relationships/hyperlink" Target="consultantplus://offline/ref=0E32CAD78D80F292C8E004B72BA3755F77FBD1C18DB722DBFC7014C58520661B3513F08CEE2110C2J663P" TargetMode="External"/><Relationship Id="rId18" Type="http://schemas.openxmlformats.org/officeDocument/2006/relationships/hyperlink" Target="consultantplus://offline/ref=04ED0EAAFC145AEFCE599D15597807C4DE1BF50810200D72BA9C4E48B05FRD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62F87420240FBABD4F83A2EAF5B24BC27AD04A17FC5C78BD32C18AF6BB2393632A1908FA20pC62Q" TargetMode="External"/><Relationship Id="rId7" Type="http://schemas.openxmlformats.org/officeDocument/2006/relationships/hyperlink" Target="consultantplus://offline/ref=0E32CAD78D80F292C8E004B72BA3755F77FBD1C18DB722DBFC7014C58520661B3513F08CEE2110C2J663P" TargetMode="External"/><Relationship Id="rId12" Type="http://schemas.openxmlformats.org/officeDocument/2006/relationships/hyperlink" Target="consultantplus://offline/ref=8362F87420240FBABD4F83A2EAF5B24BC278DB461BF35C78BD32C18AF6BB2393632A190BF6p26DQ" TargetMode="External"/><Relationship Id="rId17" Type="http://schemas.openxmlformats.org/officeDocument/2006/relationships/hyperlink" Target="consultantplus://offline/ref=CAA06665870C106AA48944383F9A743FC4E61703079F3936B0160958BDH468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62F87420240FBABD4F83A2EAF5B24BC278DA451FFC5C78BD32C18AF6pB6BQ" TargetMode="External"/><Relationship Id="rId20" Type="http://schemas.openxmlformats.org/officeDocument/2006/relationships/hyperlink" Target="consultantplus://offline/ref=8362F87420240FBABD4F9DAFFC99E846C775864E1DFC5128E66D9AD7A1B229C424654049BB25C412E2CC0Fp26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2F87420240FBABD4F83A2EAF5B24BC278DB461BF35C78BD32C18AF6BB2393632A190BF6p26DQ" TargetMode="External"/><Relationship Id="rId11" Type="http://schemas.openxmlformats.org/officeDocument/2006/relationships/hyperlink" Target="consultantplus://offline/ref=8362F87420240FBABD4F83A2EAF5B24BC27AD04A17FC5C78BD32C18AF6BB2393632A190BFD2EpC61Q" TargetMode="External"/><Relationship Id="rId5" Type="http://schemas.openxmlformats.org/officeDocument/2006/relationships/hyperlink" Target="consultantplus://offline/ref=8362F87420240FBABD4F83A2EAF5B24BC27AD04A17FC5C78BD32C18AF6BB2393632A190BFD2EpC61Q" TargetMode="External"/><Relationship Id="rId15" Type="http://schemas.openxmlformats.org/officeDocument/2006/relationships/hyperlink" Target="consultantplus://offline/ref=8362F87420240FBABD4F83A2EAF5B24BC27BDE451EF65C78BD32C18AF6pB6B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62F87420240FBABD4F83A2EAF5B24BC27AD04A17FC5C78BD32C18AF6BB2393632A190BFD2ApC67Q" TargetMode="External"/><Relationship Id="rId19" Type="http://schemas.openxmlformats.org/officeDocument/2006/relationships/hyperlink" Target="consultantplus://offline/ref=04ED0EAAFC145AEFCE599D15597807C4DE18F20D12280D72BA9C4E48B05FRDQ" TargetMode="External"/><Relationship Id="rId4" Type="http://schemas.openxmlformats.org/officeDocument/2006/relationships/hyperlink" Target="consultantplus://offline/ref=8362F87420240FBABD4F83A2EAF5B24BC27AD04A17FC5C78BD32C18AF6BB2393632A190BFD2ApC67Q" TargetMode="External"/><Relationship Id="rId9" Type="http://schemas.openxmlformats.org/officeDocument/2006/relationships/hyperlink" Target="file:///C:\Users\1\Downloads\&#1055;&#1086;&#1083;&#1086;&#1078;&#1077;&#1085;&#1080;&#1077;%20&#1086;%20&#1087;&#1086;&#1078;&#1077;&#1088;&#1090;&#1074;&#1086;&#1074;%20&#1088;&#1077;&#1096;&#1077;&#1085;&#1080;&#1077;.doc" TargetMode="External"/><Relationship Id="rId14" Type="http://schemas.openxmlformats.org/officeDocument/2006/relationships/hyperlink" Target="consultantplus://offline/ref=8362F87420240FBABD4F83A2EAF5B24BC27BDE451EF65C78BD32C18AF6BB2393632A190BFF28C014pE66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МФЦ</cp:lastModifiedBy>
  <cp:revision>6</cp:revision>
  <dcterms:created xsi:type="dcterms:W3CDTF">2021-09-23T12:59:00Z</dcterms:created>
  <dcterms:modified xsi:type="dcterms:W3CDTF">2021-09-28T06:38:00Z</dcterms:modified>
</cp:coreProperties>
</file>