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284" w:hanging="0"/>
        <w:jc w:val="center"/>
        <w:rPr/>
      </w:pPr>
      <w:r>
        <w:rPr>
          <w:rFonts w:eastAsia="Times New Roman"/>
          <w:b/>
          <w:lang w:eastAsia="ru-RU"/>
        </w:rPr>
        <w:t>АДМИНИСТРАЦИЯ НОВОМИХАЙЛОВСКОГО  СЕЛЬСКОГО ПОСЕЛЕНИЯ   КУЩЁВСКОГО РАЙОНА</w:t>
      </w:r>
    </w:p>
    <w:p>
      <w:pPr>
        <w:pStyle w:val="Normal"/>
        <w:ind w:left="0" w:right="-284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ind w:left="0" w:right="-284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>
      <w:pPr>
        <w:pStyle w:val="Normal"/>
        <w:ind w:left="0" w:right="-284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ind w:left="0" w:right="-284" w:hanging="0"/>
        <w:rPr/>
      </w:pPr>
      <w:r>
        <w:rPr>
          <w:rFonts w:eastAsia="Times New Roman"/>
          <w:b/>
          <w:lang w:eastAsia="ru-RU"/>
        </w:rPr>
        <w:t>от 25.02.2021 г.                                                                                                    № 20</w:t>
      </w:r>
    </w:p>
    <w:p>
      <w:pPr>
        <w:pStyle w:val="Normal"/>
        <w:tabs>
          <w:tab w:val="clear" w:pos="708"/>
          <w:tab w:val="left" w:pos="3330" w:leader="none"/>
        </w:tabs>
        <w:ind w:left="0" w:right="-284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с.Новомихайловское</w:t>
      </w:r>
    </w:p>
    <w:p>
      <w:pPr>
        <w:pStyle w:val="Normal"/>
        <w:ind w:left="0" w:right="-2" w:firstLine="54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ind w:left="0" w:right="-2" w:firstLine="54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</w:t>
      </w:r>
      <w:bookmarkStart w:id="0" w:name="_GoBack"/>
      <w:r>
        <w:rPr>
          <w:rFonts w:eastAsia="Times New Roman"/>
          <w:b/>
          <w:lang w:eastAsia="ru-RU"/>
        </w:rPr>
        <w:t>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Кущёвского сельского поселения Кущёвского района</w:t>
      </w:r>
      <w:bookmarkEnd w:id="0"/>
    </w:p>
    <w:p>
      <w:pPr>
        <w:pStyle w:val="Normal"/>
        <w:ind w:left="0" w:hanging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Во исполнение части 4 статьи 8.3 Федерального</w:t>
      </w:r>
      <w:r>
        <w:rPr>
          <w:rFonts w:eastAsia="Times New Roman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Утвердить: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 xml:space="preserve">1) </w:t>
      </w:r>
      <w:r>
        <w:rPr>
          <w:rFonts w:eastAsia="Times New Roman"/>
          <w:color w:val="000000"/>
          <w:lang w:eastAsia="ru-RU"/>
        </w:rPr>
        <w:t>порядок оформления</w:t>
      </w:r>
      <w:r>
        <w:rPr>
          <w:rFonts w:eastAsia="Times New Roman"/>
          <w:lang w:eastAsia="ru-RU"/>
        </w:rPr>
        <w:t xml:space="preserve"> и содержания заданий на проведение уполномоченными должностными лицами администрации Новомихайловского  сельского поселения Кущёвского района мероприятий по контролю без взаимодействия с юридическими лицами, индивидуальными предпринимателями (приложение № 1);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 xml:space="preserve">2) </w:t>
      </w:r>
      <w:r>
        <w:rPr>
          <w:rFonts w:eastAsia="Times New Roman"/>
          <w:color w:val="000000"/>
          <w:lang w:eastAsia="ru-RU"/>
        </w:rPr>
        <w:t>порядок оформления</w:t>
      </w:r>
      <w:r>
        <w:rPr>
          <w:rFonts w:eastAsia="Times New Roman"/>
          <w:lang w:eastAsia="ru-RU"/>
        </w:rPr>
        <w:t xml:space="preserve"> результатов проведенных уполномоченными ответственными лицами администрации Новомихайловского  сельского поселения Кущёвского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>
        <w:rPr>
          <w:rFonts w:eastAsia="Times New Roman" w:cs="Calibri" w:ascii="Calibri" w:hAnsi="Calibri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уполномоченными должностными лицами администрации Новомихайловского  сельского поселения Кущёвского района (приложение № 2).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>2. Начальнику Общего отдела обнародовать настоящее постановление  путем    размещения  на официальном сайте администрации Новомихайловского 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>3. Контроль за выполнением настоящего постановления возложить на начальника общего  отдела  администрации Новомихайловского сельского  поселения  Кущевского  района .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4. Постановление вступает в силу со дня его официального </w:t>
      </w:r>
      <w:r>
        <w:rPr>
          <w:rFonts w:eastAsia="Times New Roman"/>
          <w:color w:val="000000"/>
          <w:lang w:eastAsia="ru-RU"/>
        </w:rPr>
        <w:t>обнародования.</w:t>
      </w:r>
    </w:p>
    <w:p>
      <w:pPr>
        <w:pStyle w:val="Normal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Глава Новомихайловского  сельского </w:t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поселения Кущёвского района                                                      Ю.И.Николенко </w:t>
      </w:r>
    </w:p>
    <w:p>
      <w:pPr>
        <w:pStyle w:val="Normal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5529" w:hanging="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>
      <w:pPr>
        <w:pStyle w:val="Normal"/>
        <w:widowControl w:val="false"/>
        <w:numPr>
          <w:ilvl w:val="0"/>
          <w:numId w:val="0"/>
        </w:numPr>
        <w:ind w:left="5529" w:hanging="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>
      <w:pPr>
        <w:pStyle w:val="Normal"/>
        <w:widowControl w:val="false"/>
        <w:ind w:left="5529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постановлением администрации</w:t>
      </w:r>
    </w:p>
    <w:p>
      <w:pPr>
        <w:pStyle w:val="Normal"/>
        <w:widowControl w:val="false"/>
        <w:ind w:left="5529" w:hanging="0"/>
        <w:jc w:val="center"/>
        <w:rPr/>
      </w:pPr>
      <w:r>
        <w:rPr>
          <w:rFonts w:eastAsia="Times New Roman"/>
          <w:lang w:eastAsia="ru-RU"/>
        </w:rPr>
        <w:t>Новомихайловского сельского поселения Кущёвского района</w:t>
      </w:r>
    </w:p>
    <w:p>
      <w:pPr>
        <w:pStyle w:val="Normal"/>
        <w:widowControl w:val="false"/>
        <w:ind w:left="5529" w:hanging="0"/>
        <w:jc w:val="center"/>
        <w:rPr/>
      </w:pPr>
      <w:r>
        <w:rPr>
          <w:rFonts w:eastAsia="Times New Roman"/>
          <w:lang w:eastAsia="ru-RU"/>
        </w:rPr>
        <w:t>от 25.02.2021 г. № 20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bookmarkStart w:id="1" w:name="P42"/>
      <w:bookmarkEnd w:id="1"/>
      <w:r>
        <w:rPr>
          <w:rFonts w:eastAsia="Times New Roman"/>
          <w:b/>
          <w:lang w:eastAsia="ru-RU"/>
        </w:rPr>
        <w:t>ПОРЯДОК</w:t>
      </w:r>
    </w:p>
    <w:p>
      <w:pPr>
        <w:pStyle w:val="Normal"/>
        <w:widowControl w:val="false"/>
        <w:ind w:left="0" w:hanging="0"/>
        <w:jc w:val="center"/>
        <w:rPr/>
      </w:pPr>
      <w:r>
        <w:rPr>
          <w:rFonts w:eastAsia="Times New Roman"/>
          <w:b/>
          <w:lang w:eastAsia="ru-RU"/>
        </w:rPr>
        <w:t>оформления и содержания заданий на проведение уполномоченными должностными лицами администрации  Новомихайловского сельского поселения Кущёвского района мероприятий по контролю без взаимодействия с юридическими лицами, индивидуальными предпринимателями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851"/>
        <w:jc w:val="both"/>
        <w:rPr/>
      </w:pPr>
      <w:r>
        <w:rPr>
          <w:rFonts w:eastAsia="Times New Roman"/>
          <w:lang w:eastAsia="ru-RU"/>
        </w:rPr>
        <w:t>1. Настоящий порядок оформления и содержания заданий на проведение уполномоченными должностными лицами администрации Новомихайловского сельского поселения Кущёвского района мероприятий по контролю без взаимодействия с юридическими лицами, индивидуальными предпринимателями разработан в соответствии</w:t>
      </w:r>
      <w:r>
        <w:rPr>
          <w:rFonts w:eastAsia="Times New Roman"/>
          <w:color w:val="000000"/>
          <w:lang w:eastAsia="ru-RU"/>
        </w:rPr>
        <w:t xml:space="preserve"> с частью 4 статьи 8.3</w:t>
      </w:r>
      <w:r>
        <w:rPr>
          <w:rFonts w:eastAsia="Times New Roman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widowControl w:val="false"/>
        <w:ind w:left="0" w:firstLine="851"/>
        <w:jc w:val="both"/>
        <w:rPr/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Задание на</w:t>
      </w:r>
      <w:r>
        <w:rPr>
          <w:rFonts w:eastAsia="Times New Roman"/>
          <w:lang w:eastAsia="ru-RU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Новомихайловского  сельского поселения Кущёвского района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номер регистрации в книге учета заданий;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/>
      </w:pPr>
      <w:r>
        <w:rPr>
          <w:rFonts w:eastAsia="Times New Roman"/>
          <w:lang w:eastAsia="ru-RU"/>
        </w:rPr>
        <w:t>4) должностными лица администрации Новомихайловского сельского поселения Кущёвского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Задание оформляется в следующем порядке: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плановые (рейдовые) осмотры (обследования) территорий, акваторий, транспортных средств в соответствии </w:t>
      </w:r>
      <w:r>
        <w:rPr>
          <w:rFonts w:eastAsia="Times New Roman"/>
          <w:color w:val="000000"/>
          <w:lang w:eastAsia="ru-RU"/>
        </w:rPr>
        <w:t>со статьей 13.2 Федерального</w:t>
      </w:r>
      <w:r>
        <w:rPr>
          <w:rFonts w:eastAsia="Times New Roman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административные обследования объектов земельных отношений;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>
      <w:pPr>
        <w:pStyle w:val="Normal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в графе «Номер регистрации в книге учета заданий» указывается очередной порядковый номер, присваиваемый заданию в книге регистрации после его утверждения главой Кущёвского сельского поселения Кущёвского района;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пункте 1</w:t>
      </w:r>
      <w:r>
        <w:rPr>
          <w:rFonts w:eastAsia="Times New Roman"/>
          <w:lang w:eastAsia="ru-RU"/>
        </w:rPr>
        <w:t xml:space="preserve"> «Основание проведения мероприятий по контролю без взаимодействия с юридическими лицами, индивидуальными предпринимателями»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пункте 2 «Должностные</w:t>
      </w:r>
      <w:r>
        <w:rPr>
          <w:rFonts w:eastAsia="Times New Roman"/>
          <w:lang w:eastAsia="ru-RU"/>
        </w:rPr>
        <w:t xml:space="preserve">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предпринимателями»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в пункте 3 «</w:t>
      </w:r>
      <w:r>
        <w:rPr>
          <w:rFonts w:eastAsia="Times New Roman"/>
          <w:lang w:eastAsia="ru-RU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организации»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в пункте 4 «Объекты мероприятий по контролю без взаимодействия с юридическими лицами, индивидуальными предпринимателями» указываются конкретные объекты, в том числе особо охраняемые природные территории, земельные участки, водные объекты, их береговые полосы, водоохранные зоны, прибрежные защитные полосы, транспортные средства, участки дороги, общедоступные помещения; информация в сети «Интернет»;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в пункте 5 «</w:t>
      </w:r>
      <w:r>
        <w:rPr>
          <w:rFonts w:eastAsia="Times New Roman"/>
          <w:lang w:eastAsia="ru-RU"/>
        </w:rPr>
        <w:t>Предметом мероприятий по контролю без взаимодействия с юридическими лицами, индивидуальными предпринимателями»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пункте 6 «</w:t>
      </w:r>
      <w:r>
        <w:rPr>
          <w:rFonts w:eastAsia="Times New Roman"/>
          <w:lang w:eastAsia="ru-RU"/>
        </w:rPr>
        <w:t>Сроки проведения мероприятий по контролю без взаимодействия с юридическими лицами, индивидуальными предпринимателями»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пункте 7</w:t>
      </w:r>
      <w:r>
        <w:rPr>
          <w:rFonts w:eastAsia="Times New Roman"/>
          <w:lang w:eastAsia="ru-RU"/>
        </w:rPr>
        <w:t xml:space="preserve"> «Срок оформления результатов мероприятий по контролю без взаимодействия с юридическими лицами, индивидуальными предпринимателями» указывается срок, в который уполномоченное должностностное лицо администрации Новомихайловского сельского поселения Кущёвского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4. Задание подписывается главой Новомихайловского сельского поселения Кущёвского района.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5. Задание после его утверждения регистрируется в книге учета заданий.</w:t>
      </w:r>
    </w:p>
    <w:p>
      <w:pPr>
        <w:pStyle w:val="Normal"/>
        <w:widowControl w:val="false"/>
        <w:ind w:left="0" w:firstLine="540"/>
        <w:jc w:val="both"/>
        <w:rPr/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6. Заверенные в установленном порядке копии задания вручаются указанным в </w:t>
      </w:r>
      <w:r>
        <w:rPr>
          <w:rFonts w:eastAsia="Times New Roman"/>
          <w:color w:val="000000"/>
          <w:lang w:eastAsia="ru-RU"/>
        </w:rPr>
        <w:t>пункте 2</w:t>
      </w:r>
      <w:r>
        <w:rPr>
          <w:rFonts w:eastAsia="Times New Roman"/>
          <w:lang w:eastAsia="ru-RU"/>
        </w:rPr>
        <w:t xml:space="preserve"> задания должностным лицам администрации Новомихайловского   сельского поселения Кущёвского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Глава Новомихайловского  сельского </w:t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поселения Кущёвского района                                                      Ю.И.Николенко </w:t>
      </w:r>
    </w:p>
    <w:p>
      <w:pPr>
        <w:pStyle w:val="Normal"/>
        <w:tabs>
          <w:tab w:val="clear" w:pos="708"/>
          <w:tab w:val="left" w:pos="7635" w:leader="none"/>
        </w:tabs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left" w:pos="7635" w:leader="none"/>
        </w:tabs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jc w:val="center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к Порядку</w:t>
      </w:r>
    </w:p>
    <w:p>
      <w:pPr>
        <w:pStyle w:val="Normal"/>
        <w:widowControl w:val="false"/>
        <w:ind w:left="5103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оформления и содержания заданий</w:t>
      </w:r>
    </w:p>
    <w:p>
      <w:pPr>
        <w:pStyle w:val="Normal"/>
        <w:widowControl w:val="false"/>
        <w:ind w:left="5103" w:hanging="0"/>
        <w:jc w:val="center"/>
        <w:rPr/>
      </w:pPr>
      <w:r>
        <w:rPr>
          <w:rFonts w:eastAsia="Times New Roman"/>
          <w:lang w:eastAsia="ru-RU"/>
        </w:rPr>
        <w:t>на проведение уполномоченными должностными лицами администрации  сельского поселения Новомихайловского района мероприятий по контролю без взаимодействия с юридическими лицами, индивидуальными предпринимателями</w:t>
      </w:r>
    </w:p>
    <w:p>
      <w:pPr>
        <w:pStyle w:val="Normal"/>
        <w:widowControl w:val="false"/>
        <w:ind w:left="0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bookmarkStart w:id="2" w:name="P108"/>
      <w:bookmarkEnd w:id="2"/>
      <w:r>
        <w:rPr>
          <w:rFonts w:eastAsia="Times New Roman"/>
          <w:b/>
          <w:lang w:eastAsia="ru-RU"/>
        </w:rPr>
        <w:t>ЗАДАНИЕ</w:t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НА ПРОВЕДЕНИЕ</w:t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</w:t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«___» ___________ г.                                                                                 №_____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3" w:name="P113"/>
      <w:bookmarkEnd w:id="3"/>
      <w:r>
        <w:rPr>
          <w:rFonts w:eastAsia="Times New Roman"/>
          <w:lang w:eastAsia="ru-RU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4" w:name="P116"/>
      <w:bookmarkEnd w:id="4"/>
      <w:r>
        <w:rPr>
          <w:rFonts w:eastAsia="Times New Roman"/>
          <w:lang w:eastAsia="ru-RU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5" w:name="P118"/>
      <w:bookmarkEnd w:id="5"/>
      <w:r>
        <w:rPr>
          <w:rFonts w:eastAsia="Times New Roman"/>
          <w:lang w:eastAsia="ru-RU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6" w:name="P120"/>
      <w:bookmarkEnd w:id="6"/>
      <w:r>
        <w:rPr>
          <w:rFonts w:eastAsia="Times New Roman"/>
          <w:lang w:eastAsia="ru-RU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7" w:name="P122"/>
      <w:bookmarkEnd w:id="7"/>
      <w:r>
        <w:rPr>
          <w:rFonts w:eastAsia="Times New Roman"/>
          <w:lang w:eastAsia="ru-RU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8" w:name="P124"/>
      <w:bookmarkEnd w:id="8"/>
      <w:r>
        <w:rPr>
          <w:rFonts w:eastAsia="Times New Roman"/>
          <w:lang w:eastAsia="ru-RU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"___" ___________________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"___" __________________.</w:t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540"/>
        <w:jc w:val="both"/>
        <w:rPr>
          <w:rFonts w:eastAsia="Times New Roman"/>
          <w:lang w:eastAsia="ru-RU"/>
        </w:rPr>
      </w:pPr>
      <w:bookmarkStart w:id="9" w:name="P127"/>
      <w:bookmarkEnd w:id="9"/>
      <w:r>
        <w:rPr>
          <w:rFonts w:eastAsia="Times New Roman"/>
          <w:lang w:eastAsia="ru-RU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__________________________________________________________________.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  <w:bookmarkStart w:id="10" w:name="__DdeLink__618_2828545290"/>
      <w:bookmarkStart w:id="11" w:name="__DdeLink__618_2828545290"/>
      <w:bookmarkEnd w:id="11"/>
    </w:p>
    <w:p>
      <w:pPr>
        <w:pStyle w:val="Normal"/>
        <w:widowControl w:val="false"/>
        <w:ind w:left="0" w:hanging="0"/>
        <w:jc w:val="both"/>
        <w:rPr/>
      </w:pPr>
      <w:r>
        <w:rPr>
          <w:rFonts w:eastAsia="Times New Roman"/>
          <w:lang w:eastAsia="ru-RU"/>
        </w:rPr>
        <w:t xml:space="preserve">Глава  Новомихайловского  сельского </w:t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поселения Кущёвского района                                                      Ю.И.Николенко   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  <w:bookmarkStart w:id="12" w:name="__DdeLink__618_28285452901"/>
      <w:bookmarkStart w:id="13" w:name="__DdeLink__618_28285452901"/>
      <w:bookmarkEnd w:id="13"/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5670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>
      <w:pPr>
        <w:pStyle w:val="Normal"/>
        <w:widowControl w:val="false"/>
        <w:ind w:left="5670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>
      <w:pPr>
        <w:pStyle w:val="Normal"/>
        <w:widowControl w:val="false"/>
        <w:ind w:left="5670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администрации</w:t>
      </w:r>
    </w:p>
    <w:p>
      <w:pPr>
        <w:pStyle w:val="Normal"/>
        <w:widowControl w:val="false"/>
        <w:ind w:left="5670" w:hanging="0"/>
        <w:jc w:val="center"/>
        <w:rPr/>
      </w:pPr>
      <w:r>
        <w:rPr>
          <w:rFonts w:eastAsia="Times New Roman"/>
          <w:lang w:eastAsia="ru-RU"/>
        </w:rPr>
        <w:t>Новомихайловского  сельского поселения Кущёвского района</w:t>
      </w:r>
    </w:p>
    <w:p>
      <w:pPr>
        <w:pStyle w:val="Normal"/>
        <w:widowControl w:val="false"/>
        <w:ind w:left="5529" w:hanging="0"/>
        <w:jc w:val="center"/>
        <w:rPr/>
      </w:pPr>
      <w:r>
        <w:rPr>
          <w:rFonts w:eastAsia="Times New Roman"/>
          <w:lang w:eastAsia="ru-RU"/>
        </w:rPr>
        <w:t>от 25.02.2021 г. №20</w:t>
      </w:r>
    </w:p>
    <w:p>
      <w:pPr>
        <w:pStyle w:val="Normal"/>
        <w:widowControl w:val="false"/>
        <w:ind w:left="5670"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bookmarkStart w:id="14" w:name="P146"/>
      <w:bookmarkEnd w:id="14"/>
      <w:r>
        <w:rPr>
          <w:rFonts w:eastAsia="Times New Roman"/>
          <w:b/>
          <w:lang w:eastAsia="ru-RU"/>
        </w:rPr>
        <w:t>ПОРЯДОК</w:t>
      </w:r>
    </w:p>
    <w:p>
      <w:pPr>
        <w:pStyle w:val="Normal"/>
        <w:widowControl w:val="false"/>
        <w:ind w:left="0" w:hanging="0"/>
        <w:jc w:val="center"/>
        <w:rPr/>
      </w:pPr>
      <w:r>
        <w:rPr>
          <w:rFonts w:eastAsia="Times New Roman"/>
          <w:b/>
          <w:lang w:eastAsia="ru-RU"/>
        </w:rPr>
        <w:t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>
        <w:rPr>
          <w:rFonts w:eastAsia="Times New Roman" w:cs="Calibri" w:ascii="Calibri" w:hAnsi="Calibri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уполномоченными должностными лицами администрации Новомихайловского  сельского поселения </w:t>
      </w:r>
    </w:p>
    <w:p>
      <w:pPr>
        <w:pStyle w:val="Normal"/>
        <w:widowControl w:val="false"/>
        <w:ind w:left="0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Кущёвского района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 акте указываются: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наименование органа местного самоуправления;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место, дата и время составления акта;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/>
      </w:pPr>
      <w:r>
        <w:rPr>
          <w:rFonts w:eastAsia="Times New Roman"/>
          <w:lang w:eastAsia="ru-RU"/>
        </w:rPr>
        <w:t>7) фамилии, имена, отчества (при наличии), дата и номер служебного удостоверения должностного лица администрации Новомихайловского  сельского поселения Кущёвского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11) сведения о проведении отбора проб, фото-, видеосъемки;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13) прилагаемые документы и материалы;</w:t>
      </w:r>
    </w:p>
    <w:p>
      <w:pPr>
        <w:pStyle w:val="Normal"/>
        <w:widowControl w:val="false"/>
        <w:ind w:left="0" w:firstLine="851"/>
        <w:jc w:val="both"/>
        <w:rPr/>
      </w:pPr>
      <w:r>
        <w:rPr>
          <w:rFonts w:eastAsia="Times New Roman"/>
          <w:lang w:eastAsia="ru-RU"/>
        </w:rPr>
        <w:t>14) подписи должностных лиц администрации Новомихайловского  сельского поселения Кущёвского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left="0" w:hanging="0"/>
        <w:jc w:val="both"/>
        <w:rPr/>
      </w:pPr>
      <w:r>
        <w:rPr>
          <w:rFonts w:eastAsia="Times New Roman"/>
          <w:lang w:eastAsia="ru-RU"/>
        </w:rPr>
        <w:t xml:space="preserve">Глава  Новомихайловского  сельского </w:t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lang w:eastAsia="ru-RU"/>
        </w:rPr>
        <w:t xml:space="preserve">поселения Кущёвского района                                                      Ю.И.Николенко   </w:t>
      </w:r>
    </w:p>
    <w:p>
      <w:pPr>
        <w:pStyle w:val="Normal"/>
        <w:widowControl w:val="false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left="0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84" w:hanging="0"/>
        <w:rPr/>
      </w:pPr>
      <w:r>
        <w:rPr/>
      </w:r>
    </w:p>
    <w:p>
      <w:pPr>
        <w:pStyle w:val="Normal"/>
        <w:ind w:left="0" w:right="-2" w:hanging="0"/>
        <w:rPr/>
      </w:pPr>
      <w:r>
        <w:rPr/>
      </w:r>
    </w:p>
    <w:sectPr>
      <w:type w:val="nextPage"/>
      <w:pgSz w:w="11906" w:h="16838"/>
      <w:pgMar w:left="1418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ca4"/>
    <w:pPr>
      <w:widowControl/>
      <w:bidi w:val="0"/>
      <w:spacing w:before="0" w:after="0"/>
      <w:ind w:left="5954" w:hanging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c3217b"/>
    <w:rPr>
      <w:rFonts w:eastAsia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3217b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d186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rsid w:val="00c3217b"/>
    <w:pPr>
      <w:tabs>
        <w:tab w:val="clear" w:pos="708"/>
        <w:tab w:val="center" w:pos="4677" w:leader="none"/>
        <w:tab w:val="right" w:pos="9355" w:leader="none"/>
      </w:tabs>
      <w:ind w:left="0" w:hanging="0"/>
    </w:pPr>
    <w:rPr>
      <w:rFonts w:eastAsia="Times New Roman"/>
      <w:sz w:val="24"/>
      <w:szCs w:val="24"/>
      <w:lang w:eastAsia="ru-RU"/>
    </w:rPr>
  </w:style>
  <w:style w:type="paragraph" w:styleId="Style24">
    <w:name w:val="Footer"/>
    <w:basedOn w:val="Normal"/>
    <w:link w:val="a6"/>
    <w:uiPriority w:val="99"/>
    <w:unhideWhenUsed/>
    <w:rsid w:val="00c3217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63d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d186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6675-7765-44EB-9040-E64951D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LibreOffice/6.3.4.2$Windows_x86 LibreOffice_project/60da17e045e08f1793c57c00ba83cdfce946d0aa</Application>
  <Pages>10</Pages>
  <Words>1669</Words>
  <Characters>13838</Characters>
  <CharactersWithSpaces>15864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2018-03-23T07:26:00Z</dcterms:created>
  <dc:creator>Шевченко Наталья</dc:creator>
  <dc:description/>
  <dc:language>ru-RU</dc:language>
  <cp:lastModifiedBy/>
  <cp:lastPrinted>2021-03-05T09:54:16Z</cp:lastPrinted>
  <dcterms:modified xsi:type="dcterms:W3CDTF">2021-03-05T09:55:22Z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