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86" w:rsidRPr="003542A7" w:rsidRDefault="00D03286" w:rsidP="00D03286">
      <w:pPr>
        <w:shd w:val="clear" w:color="auto" w:fill="FFFFFF"/>
        <w:spacing w:after="0" w:line="240" w:lineRule="auto"/>
        <w:ind w:firstLine="709"/>
        <w:jc w:val="center"/>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АДМИНИСТРАЦИЯ </w:t>
      </w:r>
      <w:r w:rsidR="00BE6AE1">
        <w:rPr>
          <w:rFonts w:ascii="Arial" w:eastAsia="Times New Roman" w:hAnsi="Arial" w:cs="Arial"/>
          <w:sz w:val="24"/>
          <w:szCs w:val="24"/>
          <w:lang w:eastAsia="ru-RU"/>
        </w:rPr>
        <w:t>САМОДУРОВСКОГО СЕЛЬСКОГО</w:t>
      </w:r>
      <w:r w:rsidRPr="003542A7">
        <w:rPr>
          <w:rFonts w:ascii="Arial" w:eastAsia="Times New Roman" w:hAnsi="Arial" w:cs="Arial"/>
          <w:sz w:val="24"/>
          <w:szCs w:val="24"/>
          <w:lang w:eastAsia="ru-RU"/>
        </w:rPr>
        <w:t xml:space="preserve"> ПОСЕЛЕНИЯ </w:t>
      </w:r>
    </w:p>
    <w:p w:rsidR="00D03286" w:rsidRPr="003542A7" w:rsidRDefault="00D03286" w:rsidP="00D03286">
      <w:pPr>
        <w:spacing w:after="0" w:line="240" w:lineRule="auto"/>
        <w:ind w:firstLine="709"/>
        <w:jc w:val="center"/>
        <w:rPr>
          <w:rFonts w:ascii="Arial" w:eastAsia="Calibri" w:hAnsi="Arial" w:cs="Arial"/>
          <w:sz w:val="24"/>
          <w:szCs w:val="24"/>
          <w:lang w:eastAsia="ru-RU"/>
        </w:rPr>
      </w:pPr>
      <w:r w:rsidRPr="003542A7">
        <w:rPr>
          <w:rFonts w:ascii="Arial" w:eastAsia="Calibri" w:hAnsi="Arial" w:cs="Arial"/>
          <w:sz w:val="24"/>
          <w:szCs w:val="24"/>
          <w:lang w:eastAsia="ru-RU"/>
        </w:rPr>
        <w:t>ПОВОРИНСКОГО МУНИЦИПАЛЬНОГО РАЙОНА</w:t>
      </w:r>
    </w:p>
    <w:p w:rsidR="00D03286" w:rsidRPr="003542A7" w:rsidRDefault="00D03286" w:rsidP="00D03286">
      <w:pPr>
        <w:spacing w:after="0" w:line="240" w:lineRule="auto"/>
        <w:ind w:firstLine="709"/>
        <w:jc w:val="center"/>
        <w:rPr>
          <w:rFonts w:ascii="Arial" w:eastAsia="Calibri" w:hAnsi="Arial" w:cs="Arial"/>
          <w:sz w:val="24"/>
          <w:szCs w:val="24"/>
          <w:lang w:eastAsia="ru-RU"/>
        </w:rPr>
      </w:pPr>
      <w:r w:rsidRPr="003542A7">
        <w:rPr>
          <w:rFonts w:ascii="Arial" w:eastAsia="Calibri" w:hAnsi="Arial" w:cs="Arial"/>
          <w:sz w:val="24"/>
          <w:szCs w:val="24"/>
          <w:lang w:eastAsia="ru-RU"/>
        </w:rPr>
        <w:t>ВОРОНЕЖСКОЙ ОБЛАСТИ</w:t>
      </w:r>
    </w:p>
    <w:p w:rsidR="00D03286" w:rsidRPr="003542A7" w:rsidRDefault="00D03286" w:rsidP="00D03286">
      <w:pPr>
        <w:spacing w:after="0" w:line="240" w:lineRule="auto"/>
        <w:ind w:firstLine="709"/>
        <w:jc w:val="center"/>
        <w:rPr>
          <w:rFonts w:ascii="Arial" w:eastAsia="Calibri" w:hAnsi="Arial" w:cs="Arial"/>
          <w:sz w:val="24"/>
          <w:szCs w:val="24"/>
          <w:lang w:eastAsia="ru-RU"/>
        </w:rPr>
      </w:pPr>
    </w:p>
    <w:p w:rsidR="00D03286" w:rsidRPr="003542A7" w:rsidRDefault="00D03286" w:rsidP="00D03286">
      <w:pPr>
        <w:spacing w:after="0" w:line="240" w:lineRule="auto"/>
        <w:ind w:firstLine="709"/>
        <w:jc w:val="center"/>
        <w:rPr>
          <w:rFonts w:ascii="Arial" w:eastAsia="Calibri" w:hAnsi="Arial" w:cs="Arial"/>
          <w:sz w:val="24"/>
          <w:szCs w:val="24"/>
          <w:lang w:eastAsia="ru-RU"/>
        </w:rPr>
      </w:pPr>
      <w:r w:rsidRPr="003542A7">
        <w:rPr>
          <w:rFonts w:ascii="Arial" w:eastAsia="Calibri" w:hAnsi="Arial" w:cs="Arial"/>
          <w:sz w:val="24"/>
          <w:szCs w:val="24"/>
          <w:lang w:eastAsia="ru-RU"/>
        </w:rPr>
        <w:t>ПОСТАНОВЛЕНИЕ</w:t>
      </w:r>
    </w:p>
    <w:p w:rsidR="00BE6AE1" w:rsidRDefault="00BE6AE1" w:rsidP="00D03286">
      <w:pPr>
        <w:spacing w:after="0" w:line="240" w:lineRule="auto"/>
        <w:ind w:firstLine="709"/>
        <w:jc w:val="both"/>
        <w:rPr>
          <w:rFonts w:ascii="Arial" w:eastAsia="Calibri" w:hAnsi="Arial" w:cs="Arial"/>
          <w:sz w:val="24"/>
          <w:szCs w:val="24"/>
          <w:lang w:eastAsia="ru-RU"/>
        </w:rPr>
      </w:pPr>
    </w:p>
    <w:p w:rsidR="00D03286" w:rsidRPr="003542A7" w:rsidRDefault="00D03286" w:rsidP="00D03286">
      <w:pPr>
        <w:spacing w:after="0" w:line="240" w:lineRule="auto"/>
        <w:ind w:firstLine="709"/>
        <w:jc w:val="both"/>
        <w:rPr>
          <w:rFonts w:ascii="Arial" w:eastAsia="Calibri" w:hAnsi="Arial" w:cs="Arial"/>
          <w:sz w:val="24"/>
          <w:szCs w:val="24"/>
          <w:lang w:eastAsia="ru-RU"/>
        </w:rPr>
      </w:pPr>
      <w:r w:rsidRPr="003542A7">
        <w:rPr>
          <w:rFonts w:ascii="Arial" w:eastAsia="Calibri" w:hAnsi="Arial" w:cs="Arial"/>
          <w:sz w:val="24"/>
          <w:szCs w:val="24"/>
          <w:lang w:eastAsia="ru-RU"/>
        </w:rPr>
        <w:t xml:space="preserve">от </w:t>
      </w:r>
      <w:r w:rsidR="007E3FF3">
        <w:rPr>
          <w:rFonts w:ascii="Arial" w:eastAsia="Calibri" w:hAnsi="Arial" w:cs="Arial"/>
          <w:sz w:val="24"/>
          <w:szCs w:val="24"/>
          <w:lang w:eastAsia="ru-RU"/>
        </w:rPr>
        <w:t xml:space="preserve">25.12. </w:t>
      </w:r>
      <w:r w:rsidR="00BE6AE1">
        <w:rPr>
          <w:rFonts w:ascii="Arial" w:eastAsia="Calibri" w:hAnsi="Arial" w:cs="Arial"/>
          <w:sz w:val="24"/>
          <w:szCs w:val="24"/>
          <w:lang w:eastAsia="ru-RU"/>
        </w:rPr>
        <w:t>2020г.</w:t>
      </w:r>
      <w:r w:rsidRPr="003542A7">
        <w:rPr>
          <w:rFonts w:ascii="Arial" w:eastAsia="Calibri" w:hAnsi="Arial" w:cs="Arial"/>
          <w:sz w:val="24"/>
          <w:szCs w:val="24"/>
          <w:lang w:eastAsia="ru-RU"/>
        </w:rPr>
        <w:t xml:space="preserve"> г. № </w:t>
      </w:r>
      <w:r w:rsidR="00913C58">
        <w:rPr>
          <w:rFonts w:ascii="Arial" w:eastAsia="Calibri" w:hAnsi="Arial" w:cs="Arial"/>
          <w:sz w:val="24"/>
          <w:szCs w:val="24"/>
          <w:lang w:eastAsia="ru-RU"/>
        </w:rPr>
        <w:t>37</w:t>
      </w:r>
    </w:p>
    <w:p w:rsidR="006C2403" w:rsidRDefault="006C2403" w:rsidP="00D03286">
      <w:pPr>
        <w:spacing w:before="240" w:after="60" w:line="240" w:lineRule="auto"/>
        <w:ind w:firstLine="567"/>
        <w:jc w:val="center"/>
        <w:outlineLvl w:val="0"/>
        <w:rPr>
          <w:rFonts w:ascii="Arial" w:eastAsia="Times New Roman" w:hAnsi="Arial" w:cs="Arial"/>
          <w:b/>
          <w:bCs/>
          <w:kern w:val="28"/>
          <w:sz w:val="28"/>
          <w:szCs w:val="28"/>
          <w:lang w:eastAsia="ru-RU"/>
        </w:rPr>
      </w:pPr>
    </w:p>
    <w:p w:rsidR="00D03286" w:rsidRPr="00806BD5" w:rsidRDefault="00D03286" w:rsidP="00806BD5">
      <w:pPr>
        <w:spacing w:after="0" w:line="240" w:lineRule="auto"/>
        <w:ind w:firstLine="567"/>
        <w:outlineLvl w:val="0"/>
        <w:rPr>
          <w:rFonts w:ascii="Arial" w:eastAsia="Times New Roman" w:hAnsi="Arial" w:cs="Arial"/>
          <w:bCs/>
          <w:kern w:val="28"/>
          <w:sz w:val="24"/>
          <w:szCs w:val="24"/>
          <w:lang w:eastAsia="ru-RU"/>
        </w:rPr>
      </w:pPr>
      <w:r w:rsidRPr="00806BD5">
        <w:rPr>
          <w:rFonts w:ascii="Arial" w:eastAsia="Times New Roman" w:hAnsi="Arial" w:cs="Arial"/>
          <w:bCs/>
          <w:kern w:val="28"/>
          <w:sz w:val="24"/>
          <w:szCs w:val="24"/>
          <w:lang w:eastAsia="ru-RU"/>
        </w:rPr>
        <w:t xml:space="preserve">Об утверждении Административного регламента осуществления муниципального жилищного контроля на территории </w:t>
      </w:r>
      <w:r w:rsidR="00BE6AE1" w:rsidRPr="00806BD5">
        <w:rPr>
          <w:rFonts w:ascii="Arial" w:eastAsia="Times New Roman" w:hAnsi="Arial" w:cs="Arial"/>
          <w:bCs/>
          <w:kern w:val="28"/>
          <w:sz w:val="24"/>
          <w:szCs w:val="24"/>
          <w:lang w:eastAsia="ru-RU"/>
        </w:rPr>
        <w:t>Самодуровского сельского поселения</w:t>
      </w:r>
      <w:r w:rsidRPr="00806BD5">
        <w:rPr>
          <w:rFonts w:ascii="Arial" w:eastAsia="Times New Roman" w:hAnsi="Arial" w:cs="Arial"/>
          <w:bCs/>
          <w:kern w:val="28"/>
          <w:sz w:val="24"/>
          <w:szCs w:val="24"/>
          <w:lang w:eastAsia="ru-RU"/>
        </w:rPr>
        <w:t xml:space="preserve"> Поворинского муниципального района Воронежской области</w:t>
      </w:r>
    </w:p>
    <w:p w:rsidR="00BE6AE1" w:rsidRPr="00BE6AE1" w:rsidRDefault="00BE6AE1" w:rsidP="00D03286">
      <w:pPr>
        <w:spacing w:before="240" w:after="60" w:line="240" w:lineRule="auto"/>
        <w:ind w:firstLine="567"/>
        <w:jc w:val="center"/>
        <w:outlineLvl w:val="0"/>
        <w:rPr>
          <w:rFonts w:ascii="Arial" w:eastAsia="Times New Roman" w:hAnsi="Arial" w:cs="Arial"/>
          <w:bCs/>
          <w:kern w:val="28"/>
          <w:sz w:val="28"/>
          <w:szCs w:val="28"/>
          <w:lang w:eastAsia="ru-RU"/>
        </w:rPr>
      </w:pPr>
    </w:p>
    <w:p w:rsidR="00D03286" w:rsidRDefault="00D03286" w:rsidP="00D03286">
      <w:pPr>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bCs/>
          <w:sz w:val="24"/>
          <w:szCs w:val="24"/>
          <w:lang w:eastAsia="ru-RU"/>
        </w:rPr>
        <w:t xml:space="preserve">В целях организации и осуществления муниципального жилищного контроля на территории </w:t>
      </w:r>
      <w:r w:rsidR="00BE6AE1">
        <w:rPr>
          <w:rFonts w:ascii="Arial" w:eastAsia="Times New Roman" w:hAnsi="Arial" w:cs="Arial"/>
          <w:sz w:val="24"/>
          <w:szCs w:val="24"/>
          <w:lang w:eastAsia="ru-RU"/>
        </w:rPr>
        <w:t>Самодуровского сельского поселения</w:t>
      </w:r>
      <w:r w:rsidRPr="003542A7">
        <w:rPr>
          <w:rFonts w:ascii="Arial" w:eastAsia="Times New Roman" w:hAnsi="Arial" w:cs="Arial"/>
          <w:sz w:val="24"/>
          <w:szCs w:val="24"/>
          <w:lang w:eastAsia="ru-RU"/>
        </w:rPr>
        <w:t xml:space="preserve"> Поворинского муниципального района Воронежской области</w:t>
      </w:r>
      <w:r w:rsidRPr="003542A7">
        <w:rPr>
          <w:rFonts w:ascii="Arial" w:eastAsia="Times New Roman" w:hAnsi="Arial" w:cs="Arial"/>
          <w:bCs/>
          <w:sz w:val="24"/>
          <w:szCs w:val="24"/>
          <w:lang w:eastAsia="ru-RU"/>
        </w:rPr>
        <w:t>,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542A7">
        <w:rPr>
          <w:rFonts w:ascii="Arial" w:eastAsia="Times New Roman" w:hAnsi="Arial" w:cs="Arial"/>
          <w:bCs/>
          <w:sz w:val="24"/>
          <w:szCs w:val="24"/>
          <w:lang w:eastAsia="ru-RU"/>
        </w:rPr>
        <w:t>»,</w:t>
      </w:r>
      <w:r w:rsidRPr="003542A7">
        <w:rPr>
          <w:rFonts w:ascii="Arial" w:eastAsia="Times New Roman" w:hAnsi="Arial" w:cs="Arial"/>
          <w:sz w:val="24"/>
          <w:szCs w:val="24"/>
          <w:lang w:eastAsia="ru-RU"/>
        </w:rPr>
        <w:t xml:space="preserve"> администрация </w:t>
      </w:r>
      <w:r w:rsidR="00BE6AE1">
        <w:rPr>
          <w:rFonts w:ascii="Arial" w:eastAsia="Times New Roman" w:hAnsi="Arial" w:cs="Arial"/>
          <w:sz w:val="24"/>
          <w:szCs w:val="24"/>
          <w:lang w:eastAsia="ru-RU"/>
        </w:rPr>
        <w:t>Самодуровского сельского поселения</w:t>
      </w:r>
      <w:r w:rsidR="00BE6AE1"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постановляет:</w:t>
      </w:r>
    </w:p>
    <w:p w:rsidR="00BE6AE1" w:rsidRPr="003542A7" w:rsidRDefault="00BE6AE1" w:rsidP="00D03286">
      <w:pPr>
        <w:spacing w:after="0" w:line="240" w:lineRule="auto"/>
        <w:ind w:firstLine="709"/>
        <w:jc w:val="both"/>
        <w:rPr>
          <w:rFonts w:ascii="Arial" w:eastAsia="Times New Roman" w:hAnsi="Arial" w:cs="Arial"/>
          <w:sz w:val="24"/>
          <w:szCs w:val="24"/>
          <w:lang w:eastAsia="ru-RU"/>
        </w:rPr>
      </w:pPr>
    </w:p>
    <w:p w:rsidR="006C2403" w:rsidRDefault="006C2403"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542A7">
        <w:rPr>
          <w:rFonts w:ascii="Arial" w:eastAsia="Times New Roman" w:hAnsi="Arial" w:cs="Arial"/>
          <w:sz w:val="24"/>
          <w:szCs w:val="24"/>
          <w:lang w:eastAsia="ru-RU"/>
        </w:rPr>
        <w:t xml:space="preserve">1. Утвердить </w:t>
      </w:r>
      <w:r w:rsidRPr="003542A7">
        <w:rPr>
          <w:rFonts w:ascii="Arial" w:eastAsia="Times New Roman" w:hAnsi="Arial" w:cs="Arial"/>
          <w:bCs/>
          <w:sz w:val="24"/>
          <w:szCs w:val="24"/>
          <w:lang w:eastAsia="ru-RU"/>
        </w:rPr>
        <w:t>Административный регламент осуществления</w:t>
      </w:r>
      <w:r w:rsidRPr="003542A7">
        <w:rPr>
          <w:rFonts w:ascii="Arial" w:eastAsia="Times New Roman" w:hAnsi="Arial" w:cs="Arial"/>
          <w:sz w:val="24"/>
          <w:szCs w:val="24"/>
          <w:lang w:eastAsia="ru-RU"/>
        </w:rPr>
        <w:t xml:space="preserve">  муниципальн</w:t>
      </w:r>
      <w:r w:rsidR="006C2403">
        <w:rPr>
          <w:rFonts w:ascii="Arial" w:eastAsia="Times New Roman" w:hAnsi="Arial" w:cs="Arial"/>
          <w:sz w:val="24"/>
          <w:szCs w:val="24"/>
          <w:lang w:eastAsia="ru-RU"/>
        </w:rPr>
        <w:t>ого</w:t>
      </w:r>
      <w:r w:rsidRPr="003542A7">
        <w:rPr>
          <w:rFonts w:ascii="Arial" w:eastAsia="Times New Roman" w:hAnsi="Arial" w:cs="Arial"/>
          <w:sz w:val="24"/>
          <w:szCs w:val="24"/>
          <w:lang w:eastAsia="ru-RU"/>
        </w:rPr>
        <w:t xml:space="preserve"> жилищно</w:t>
      </w:r>
      <w:r w:rsidR="006C2403">
        <w:rPr>
          <w:rFonts w:ascii="Arial" w:eastAsia="Times New Roman" w:hAnsi="Arial" w:cs="Arial"/>
          <w:sz w:val="24"/>
          <w:szCs w:val="24"/>
          <w:lang w:eastAsia="ru-RU"/>
        </w:rPr>
        <w:t>го</w:t>
      </w:r>
      <w:r w:rsidRPr="003542A7">
        <w:rPr>
          <w:rFonts w:ascii="Arial" w:eastAsia="Times New Roman" w:hAnsi="Arial" w:cs="Arial"/>
          <w:sz w:val="24"/>
          <w:szCs w:val="24"/>
          <w:lang w:eastAsia="ru-RU"/>
        </w:rPr>
        <w:t xml:space="preserve"> контрол</w:t>
      </w:r>
      <w:r w:rsidR="006C2403">
        <w:rPr>
          <w:rFonts w:ascii="Arial" w:eastAsia="Times New Roman" w:hAnsi="Arial" w:cs="Arial"/>
          <w:sz w:val="24"/>
          <w:szCs w:val="24"/>
          <w:lang w:eastAsia="ru-RU"/>
        </w:rPr>
        <w:t>я</w:t>
      </w:r>
      <w:r w:rsidRPr="003542A7">
        <w:rPr>
          <w:rFonts w:ascii="Arial" w:eastAsia="Times New Roman" w:hAnsi="Arial" w:cs="Arial"/>
          <w:sz w:val="24"/>
          <w:szCs w:val="24"/>
          <w:lang w:eastAsia="ru-RU"/>
        </w:rPr>
        <w:t xml:space="preserve"> на территории </w:t>
      </w:r>
      <w:r w:rsidR="00BE6AE1">
        <w:rPr>
          <w:rFonts w:ascii="Arial" w:eastAsia="Times New Roman" w:hAnsi="Arial" w:cs="Arial"/>
          <w:sz w:val="24"/>
          <w:szCs w:val="24"/>
          <w:lang w:eastAsia="ru-RU"/>
        </w:rPr>
        <w:t>Самодуровского сельского поселения</w:t>
      </w:r>
      <w:r w:rsidR="00BE6AE1"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Поворинского муниципального района Воронежской области.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3542A7">
        <w:rPr>
          <w:rFonts w:ascii="Arial" w:eastAsia="Times New Roman" w:hAnsi="Arial" w:cs="Arial"/>
          <w:sz w:val="24"/>
          <w:szCs w:val="24"/>
          <w:lang w:eastAsia="ru-RU"/>
        </w:rPr>
        <w:t xml:space="preserve">2. Опубликовать данное постановление на </w:t>
      </w:r>
      <w:proofErr w:type="gramStart"/>
      <w:r w:rsidRPr="003542A7">
        <w:rPr>
          <w:rFonts w:ascii="Arial" w:eastAsia="Times New Roman" w:hAnsi="Arial" w:cs="Arial"/>
          <w:sz w:val="24"/>
          <w:szCs w:val="24"/>
          <w:lang w:eastAsia="ru-RU"/>
        </w:rPr>
        <w:t>официальный</w:t>
      </w:r>
      <w:proofErr w:type="gramEnd"/>
      <w:r w:rsidRPr="003542A7">
        <w:rPr>
          <w:rFonts w:ascii="Arial" w:eastAsia="Times New Roman" w:hAnsi="Arial" w:cs="Arial"/>
          <w:sz w:val="24"/>
          <w:szCs w:val="24"/>
          <w:lang w:eastAsia="ru-RU"/>
        </w:rPr>
        <w:t xml:space="preserve"> сайте администрации.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Контроль исполнения настоящего постановления оставляю за собой.</w:t>
      </w:r>
    </w:p>
    <w:p w:rsidR="00D03286" w:rsidRPr="003542A7" w:rsidRDefault="00D03286" w:rsidP="00D03286">
      <w:pPr>
        <w:tabs>
          <w:tab w:val="left" w:pos="851"/>
        </w:tabs>
        <w:spacing w:after="0" w:line="240" w:lineRule="auto"/>
        <w:ind w:firstLine="709"/>
        <w:jc w:val="both"/>
        <w:rPr>
          <w:rFonts w:ascii="Arial" w:eastAsia="Times New Roman" w:hAnsi="Arial" w:cs="Arial"/>
          <w:sz w:val="24"/>
          <w:szCs w:val="24"/>
          <w:lang w:eastAsia="ru-RU"/>
        </w:rPr>
      </w:pPr>
    </w:p>
    <w:p w:rsidR="00BE6AE1" w:rsidRDefault="00BE6AE1" w:rsidP="00D03286">
      <w:pPr>
        <w:spacing w:after="0" w:line="240" w:lineRule="auto"/>
        <w:ind w:firstLine="709"/>
        <w:jc w:val="both"/>
        <w:rPr>
          <w:rFonts w:ascii="Arial" w:eastAsia="Times New Roman" w:hAnsi="Arial" w:cs="Arial"/>
          <w:sz w:val="24"/>
          <w:szCs w:val="24"/>
          <w:lang w:eastAsia="ru-RU"/>
        </w:rPr>
      </w:pPr>
    </w:p>
    <w:p w:rsidR="00BE6AE1" w:rsidRDefault="00BE6AE1" w:rsidP="00D03286">
      <w:pPr>
        <w:spacing w:after="0" w:line="240" w:lineRule="auto"/>
        <w:ind w:firstLine="709"/>
        <w:jc w:val="both"/>
        <w:rPr>
          <w:rFonts w:ascii="Arial" w:eastAsia="Times New Roman" w:hAnsi="Arial" w:cs="Arial"/>
          <w:sz w:val="24"/>
          <w:szCs w:val="24"/>
          <w:lang w:eastAsia="ru-RU"/>
        </w:rPr>
      </w:pPr>
    </w:p>
    <w:p w:rsidR="00BE6AE1" w:rsidRDefault="00BE6AE1" w:rsidP="00D03286">
      <w:pPr>
        <w:spacing w:after="0" w:line="240" w:lineRule="auto"/>
        <w:ind w:firstLine="709"/>
        <w:jc w:val="both"/>
        <w:rPr>
          <w:rFonts w:ascii="Arial" w:eastAsia="Times New Roman" w:hAnsi="Arial" w:cs="Arial"/>
          <w:sz w:val="24"/>
          <w:szCs w:val="24"/>
          <w:lang w:eastAsia="ru-RU"/>
        </w:rPr>
      </w:pPr>
    </w:p>
    <w:p w:rsidR="00D03286" w:rsidRPr="003542A7" w:rsidRDefault="00D03286" w:rsidP="00D03286">
      <w:pPr>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Глава администрации </w:t>
      </w:r>
      <w:r w:rsidR="00BE6AE1">
        <w:rPr>
          <w:rFonts w:ascii="Arial" w:eastAsia="Times New Roman" w:hAnsi="Arial" w:cs="Arial"/>
          <w:sz w:val="24"/>
          <w:szCs w:val="24"/>
          <w:lang w:eastAsia="ru-RU"/>
        </w:rPr>
        <w:t xml:space="preserve"> _______________  Е.И. Перегудова</w:t>
      </w:r>
    </w:p>
    <w:p w:rsidR="00D03286" w:rsidRPr="003542A7" w:rsidRDefault="00D03286" w:rsidP="00D03286">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br w:type="page"/>
      </w:r>
      <w:r w:rsidRPr="003542A7">
        <w:rPr>
          <w:rFonts w:ascii="Arial" w:eastAsia="Times New Roman" w:hAnsi="Arial" w:cs="Arial"/>
          <w:sz w:val="24"/>
          <w:szCs w:val="24"/>
          <w:lang w:eastAsia="ru-RU"/>
        </w:rPr>
        <w:lastRenderedPageBreak/>
        <w:t>Утвержден</w:t>
      </w:r>
    </w:p>
    <w:p w:rsidR="00D03286" w:rsidRPr="003542A7" w:rsidRDefault="00D03286" w:rsidP="00D03286">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постановлением</w:t>
      </w:r>
    </w:p>
    <w:p w:rsidR="00BE6AE1" w:rsidRDefault="00D03286" w:rsidP="00BE6AE1">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администрации </w:t>
      </w:r>
      <w:r w:rsidR="00BE6AE1">
        <w:rPr>
          <w:rFonts w:ascii="Arial" w:eastAsia="Times New Roman" w:hAnsi="Arial" w:cs="Arial"/>
          <w:sz w:val="24"/>
          <w:szCs w:val="24"/>
          <w:lang w:eastAsia="ru-RU"/>
        </w:rPr>
        <w:t>Самодуровского</w:t>
      </w:r>
    </w:p>
    <w:p w:rsidR="00BE6AE1" w:rsidRDefault="00BE6AE1" w:rsidP="00BE6AE1">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 поселения</w:t>
      </w:r>
      <w:r w:rsidRPr="003542A7">
        <w:rPr>
          <w:rFonts w:ascii="Arial" w:eastAsia="Times New Roman" w:hAnsi="Arial" w:cs="Arial"/>
          <w:sz w:val="24"/>
          <w:szCs w:val="24"/>
          <w:lang w:eastAsia="ru-RU"/>
        </w:rPr>
        <w:t xml:space="preserve"> </w:t>
      </w:r>
    </w:p>
    <w:p w:rsidR="00D03286" w:rsidRPr="003542A7" w:rsidRDefault="00D03286" w:rsidP="00BE6AE1">
      <w:pPr>
        <w:widowControl w:val="0"/>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от </w:t>
      </w:r>
      <w:r w:rsidR="007E3FF3">
        <w:rPr>
          <w:rFonts w:ascii="Arial" w:eastAsia="Times New Roman" w:hAnsi="Arial" w:cs="Arial"/>
          <w:sz w:val="24"/>
          <w:szCs w:val="24"/>
          <w:lang w:eastAsia="ru-RU"/>
        </w:rPr>
        <w:t>25.12.</w:t>
      </w:r>
      <w:r w:rsidR="00BE6AE1">
        <w:rPr>
          <w:rFonts w:ascii="Arial" w:eastAsia="Times New Roman" w:hAnsi="Arial" w:cs="Arial"/>
          <w:sz w:val="24"/>
          <w:szCs w:val="24"/>
          <w:lang w:eastAsia="ru-RU"/>
        </w:rPr>
        <w:t xml:space="preserve">2020г. № </w:t>
      </w:r>
      <w:r w:rsidR="00913C58">
        <w:rPr>
          <w:rFonts w:ascii="Arial" w:eastAsia="Times New Roman" w:hAnsi="Arial" w:cs="Arial"/>
          <w:sz w:val="24"/>
          <w:szCs w:val="24"/>
          <w:lang w:eastAsia="ru-RU"/>
        </w:rPr>
        <w:t>37</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E6AE1" w:rsidRDefault="00D03286" w:rsidP="00BE6AE1">
      <w:pPr>
        <w:widowControl w:val="0"/>
        <w:autoSpaceDE w:val="0"/>
        <w:autoSpaceDN w:val="0"/>
        <w:adjustRightInd w:val="0"/>
        <w:spacing w:after="0" w:line="240" w:lineRule="auto"/>
        <w:ind w:firstLine="709"/>
        <w:jc w:val="center"/>
        <w:rPr>
          <w:rFonts w:ascii="Arial" w:eastAsia="Times New Roman" w:hAnsi="Arial" w:cs="Arial"/>
          <w:bCs/>
          <w:sz w:val="24"/>
          <w:szCs w:val="24"/>
          <w:lang w:eastAsia="ru-RU"/>
        </w:rPr>
      </w:pPr>
      <w:bookmarkStart w:id="0" w:name="Par28"/>
      <w:bookmarkEnd w:id="0"/>
      <w:r w:rsidRPr="003542A7">
        <w:rPr>
          <w:rFonts w:ascii="Arial" w:eastAsia="Times New Roman" w:hAnsi="Arial" w:cs="Arial"/>
          <w:bCs/>
          <w:sz w:val="24"/>
          <w:szCs w:val="24"/>
          <w:lang w:eastAsia="ru-RU"/>
        </w:rPr>
        <w:t>АДМИНИСТРАТИВНЫЙ РЕГЛАМЕНТ</w:t>
      </w:r>
    </w:p>
    <w:p w:rsidR="00D03286" w:rsidRDefault="00D03286" w:rsidP="00BE6AE1">
      <w:pPr>
        <w:widowControl w:val="0"/>
        <w:autoSpaceDE w:val="0"/>
        <w:autoSpaceDN w:val="0"/>
        <w:adjustRightInd w:val="0"/>
        <w:spacing w:after="0" w:line="240" w:lineRule="auto"/>
        <w:ind w:firstLine="709"/>
        <w:jc w:val="center"/>
        <w:rPr>
          <w:rFonts w:ascii="Arial" w:eastAsia="Times New Roman" w:hAnsi="Arial" w:cs="Arial"/>
          <w:bCs/>
          <w:sz w:val="24"/>
          <w:szCs w:val="24"/>
          <w:lang w:eastAsia="ru-RU"/>
        </w:rPr>
      </w:pPr>
      <w:r w:rsidRPr="003542A7">
        <w:rPr>
          <w:rFonts w:ascii="Arial" w:eastAsia="Times New Roman" w:hAnsi="Arial" w:cs="Arial"/>
          <w:bCs/>
          <w:sz w:val="24"/>
          <w:szCs w:val="24"/>
          <w:lang w:eastAsia="ru-RU"/>
        </w:rPr>
        <w:t xml:space="preserve">ОСУЩЕСТВЛЕНИЯ МУНИЦИПАЛЬНОГО ЖИЛИЩНОГО КОНТРОЛЯ НА ТЕРРИТОРИИ </w:t>
      </w:r>
      <w:r w:rsidR="00BE6AE1">
        <w:rPr>
          <w:rFonts w:ascii="Arial" w:eastAsia="Times New Roman" w:hAnsi="Arial" w:cs="Arial"/>
          <w:bCs/>
          <w:sz w:val="24"/>
          <w:szCs w:val="24"/>
          <w:lang w:eastAsia="ru-RU"/>
        </w:rPr>
        <w:t xml:space="preserve"> САМОДУРОВСКОГО СЕЛЬСКОГО ПОСЕЛЕНИЯ.</w:t>
      </w:r>
    </w:p>
    <w:p w:rsidR="00BE6AE1" w:rsidRPr="003542A7" w:rsidRDefault="00BE6AE1" w:rsidP="00D03286">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ОБЩИЕ ПОЛОЖЕНИЯ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1.1. Вид муниципального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BE6AE1"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муниципальный жилищный контроль на территории </w:t>
      </w:r>
      <w:r w:rsidR="00BE6AE1">
        <w:rPr>
          <w:rFonts w:ascii="Arial" w:eastAsia="Times New Roman" w:hAnsi="Arial" w:cs="Arial"/>
          <w:sz w:val="24"/>
          <w:szCs w:val="24"/>
          <w:lang w:eastAsia="ru-RU"/>
        </w:rPr>
        <w:t>Самодуровского сельского поселения</w:t>
      </w:r>
      <w:r w:rsidR="00BE6AE1" w:rsidRPr="003542A7">
        <w:rPr>
          <w:rFonts w:ascii="Arial" w:eastAsia="Times New Roman" w:hAnsi="Arial" w:cs="Arial"/>
          <w:sz w:val="24"/>
          <w:szCs w:val="24"/>
          <w:lang w:eastAsia="ru-RU"/>
        </w:rPr>
        <w:t xml:space="preserve"> </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Административный регламент осуществления муниципального жилищного контроля на территории </w:t>
      </w:r>
      <w:r w:rsidR="00BE6AE1">
        <w:rPr>
          <w:rFonts w:ascii="Arial" w:eastAsia="Times New Roman" w:hAnsi="Arial" w:cs="Arial"/>
          <w:sz w:val="24"/>
          <w:szCs w:val="24"/>
          <w:lang w:eastAsia="ru-RU"/>
        </w:rPr>
        <w:t>Самодуровского сельского поселения</w:t>
      </w:r>
      <w:r w:rsidR="00BE6AE1"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Наименование органа местного самоуправления,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уполномоченного на осуществление муниципального жилищного контроля, непосредственно осуществляющего муниципальный жилищный контроль</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1.2.1. Орган, осуществляющий муниципальный жилищный контроль, - администрация </w:t>
      </w:r>
      <w:r w:rsidR="00BE6AE1">
        <w:rPr>
          <w:rFonts w:ascii="Arial" w:eastAsia="Times New Roman" w:hAnsi="Arial" w:cs="Arial"/>
          <w:sz w:val="24"/>
          <w:szCs w:val="24"/>
          <w:lang w:eastAsia="ru-RU"/>
        </w:rPr>
        <w:t>Самодуровского сельского поселения</w:t>
      </w:r>
      <w:r w:rsidR="00BE6AE1"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 xml:space="preserve">(далее </w:t>
      </w:r>
      <w:r w:rsidR="00BE6AE1">
        <w:rPr>
          <w:rFonts w:ascii="Arial" w:eastAsia="Times New Roman" w:hAnsi="Arial" w:cs="Arial"/>
          <w:sz w:val="24"/>
          <w:szCs w:val="24"/>
          <w:lang w:eastAsia="ru-RU"/>
        </w:rPr>
        <w:t xml:space="preserve">сельская </w:t>
      </w:r>
      <w:r w:rsidRPr="003542A7">
        <w:rPr>
          <w:rFonts w:ascii="Arial" w:eastAsia="Times New Roman" w:hAnsi="Arial" w:cs="Arial"/>
          <w:sz w:val="24"/>
          <w:szCs w:val="24"/>
          <w:lang w:eastAsia="ru-RU"/>
        </w:rPr>
        <w:t>администрация).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Перечень нормативных правовых актов, непосредственно регулирующих</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осуществление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Муниципальный жилищный контроль осуществляется в соответствии </w:t>
      </w:r>
      <w:proofErr w:type="gramStart"/>
      <w:r w:rsidRPr="003542A7">
        <w:rPr>
          <w:rFonts w:ascii="Arial" w:eastAsia="Times New Roman" w:hAnsi="Arial" w:cs="Arial"/>
          <w:sz w:val="24"/>
          <w:szCs w:val="24"/>
          <w:lang w:eastAsia="ru-RU"/>
        </w:rPr>
        <w:t>с</w:t>
      </w:r>
      <w:proofErr w:type="gramEnd"/>
      <w:r w:rsidRPr="003542A7">
        <w:rPr>
          <w:rFonts w:ascii="Arial" w:eastAsia="Times New Roman" w:hAnsi="Arial" w:cs="Arial"/>
          <w:sz w:val="24"/>
          <w:szCs w:val="24"/>
          <w:lang w:eastAsia="ru-RU"/>
        </w:rPr>
        <w:t>:</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Конституцией Российской Федерации ("Российская газета", N 7, 21.01.2009; "Собрание законодательства РФ", 26.01.2009, N 4, ст. 445; "Парламентская газета", N 4, 23-29.01.2009);</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85078D" w:rsidRDefault="0085078D" w:rsidP="00D03286"/>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Федеральным законом от 06.10.2003 N 131-ФЗ "Об общих принципах организации местного самоуправления в Российской Федерации" ("Собрание </w:t>
      </w:r>
      <w:r w:rsidRPr="003542A7">
        <w:rPr>
          <w:rFonts w:ascii="Arial" w:eastAsia="Times New Roman" w:hAnsi="Arial" w:cs="Arial"/>
          <w:sz w:val="24"/>
          <w:szCs w:val="24"/>
          <w:lang w:eastAsia="ru-RU"/>
        </w:rPr>
        <w:lastRenderedPageBreak/>
        <w:t>законодательства РФ", 06.10.2003, N 40, ст. 3822; "Парламентская газета", N 186, 08.10.2003; "Российская газета", N 202, 08.10.2003);</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3542A7">
        <w:rPr>
          <w:rFonts w:ascii="Arial" w:eastAsia="Times New Roman" w:hAnsi="Arial" w:cs="Arial"/>
          <w:sz w:val="24"/>
          <w:szCs w:val="24"/>
          <w:lang w:eastAsia="ru-RU"/>
        </w:rPr>
        <w:t>контроля ежегодных планов проведения плановых проверок юридических лиц</w:t>
      </w:r>
      <w:proofErr w:type="gramEnd"/>
      <w:r w:rsidRPr="003542A7">
        <w:rPr>
          <w:rFonts w:ascii="Arial" w:eastAsia="Times New Roman" w:hAnsi="Arial" w:cs="Arial"/>
          <w:sz w:val="24"/>
          <w:szCs w:val="24"/>
          <w:lang w:eastAsia="ru-RU"/>
        </w:rPr>
        <w:t xml:space="preserve"> и индивидуальных предпринимателей" ("Собрание законодательства РФ", 12.07.2010, N 28, ст. 3706);</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 xml:space="preserve">Законом Воронежской области от 04.12.2012 </w:t>
      </w:r>
      <w:r w:rsidRPr="003542A7">
        <w:rPr>
          <w:rFonts w:ascii="Arial" w:eastAsia="Times New Roman" w:hAnsi="Arial" w:cs="Arial"/>
          <w:sz w:val="24"/>
          <w:szCs w:val="24"/>
          <w:lang w:val="en-US" w:eastAsia="ru-RU"/>
        </w:rPr>
        <w:t>N</w:t>
      </w:r>
      <w:r w:rsidRPr="003542A7">
        <w:rPr>
          <w:rFonts w:ascii="Arial" w:eastAsia="Times New Roman" w:hAnsi="Arial" w:cs="Arial"/>
          <w:sz w:val="24"/>
          <w:szCs w:val="24"/>
          <w:lang w:eastAsia="ru-RU"/>
        </w:rPr>
        <w:t xml:space="preserve"> 144-ОЗ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("Молодой коммунар", N 136, 06.12.2012, "Собрание законодательства Воронежской области", N 34, ст. 1117) и другими правовыми актами.</w:t>
      </w:r>
      <w:proofErr w:type="gramEnd"/>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Предмет осуществления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1.5. Права и обязанности должностных лиц, осуществляющих </w:t>
      </w:r>
      <w:proofErr w:type="gramStart"/>
      <w:r w:rsidRPr="003542A7">
        <w:rPr>
          <w:rFonts w:ascii="Arial" w:eastAsia="Times New Roman" w:hAnsi="Arial" w:cs="Arial"/>
          <w:sz w:val="24"/>
          <w:szCs w:val="24"/>
          <w:lang w:eastAsia="ru-RU"/>
        </w:rPr>
        <w:t>муниципальный</w:t>
      </w:r>
      <w:proofErr w:type="gramEnd"/>
      <w:r w:rsidRPr="003542A7">
        <w:rPr>
          <w:rFonts w:ascii="Arial" w:eastAsia="Times New Roman" w:hAnsi="Arial" w:cs="Arial"/>
          <w:sz w:val="24"/>
          <w:szCs w:val="24"/>
          <w:lang w:eastAsia="ru-RU"/>
        </w:rPr>
        <w:t xml:space="preserve"> жилищный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1.5.2. Уполномоченные должностные лица, осуществляющие муниципальный жилищный контроля, имеют право:</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 xml:space="preserve">2) беспрепятственно по предъявлении служебного удостоверения и копии приказа руководителя (заместителя руководителя) органа муниципального </w:t>
      </w:r>
      <w:r w:rsidRPr="003542A7">
        <w:rPr>
          <w:rFonts w:ascii="Arial" w:eastAsia="Times New Roman" w:hAnsi="Arial" w:cs="Arial"/>
          <w:sz w:val="24"/>
          <w:szCs w:val="24"/>
          <w:lang w:eastAsia="ru-RU"/>
        </w:rPr>
        <w:lastRenderedPageBreak/>
        <w:t>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w:t>
      </w:r>
      <w:proofErr w:type="gramEnd"/>
      <w:r w:rsidRPr="003542A7">
        <w:rPr>
          <w:rFonts w:ascii="Arial" w:eastAsia="Times New Roman" w:hAnsi="Arial" w:cs="Arial"/>
          <w:sz w:val="24"/>
          <w:szCs w:val="24"/>
          <w:lang w:eastAsia="ru-RU"/>
        </w:rPr>
        <w:t xml:space="preserve"> его заключения;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3542A7">
        <w:rPr>
          <w:rFonts w:ascii="Arial" w:eastAsia="Times New Roman" w:hAnsi="Arial" w:cs="Arial"/>
          <w:sz w:val="24"/>
          <w:szCs w:val="24"/>
          <w:lang w:eastAsia="ru-RU"/>
        </w:rPr>
        <w:t xml:space="preserve"> других мероприятий, предусмотренных федеральными законами;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 принимать меры по </w:t>
      </w:r>
      <w:proofErr w:type="gramStart"/>
      <w:r w:rsidRPr="003542A7">
        <w:rPr>
          <w:rFonts w:ascii="Arial" w:eastAsia="Times New Roman" w:hAnsi="Arial" w:cs="Arial"/>
          <w:sz w:val="24"/>
          <w:szCs w:val="24"/>
          <w:lang w:eastAsia="ru-RU"/>
        </w:rPr>
        <w:t>контролю за</w:t>
      </w:r>
      <w:proofErr w:type="gramEnd"/>
      <w:r w:rsidRPr="003542A7">
        <w:rPr>
          <w:rFonts w:ascii="Arial" w:eastAsia="Times New Roman" w:hAnsi="Arial" w:cs="Arial"/>
          <w:sz w:val="24"/>
          <w:szCs w:val="24"/>
          <w:lang w:eastAsia="ru-RU"/>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w:t>
      </w:r>
      <w:r>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 xml:space="preserve">устранении несоответствия устава товарищества собственников жилья, внесенных в устав изменений обязательным требованиям или в случаях </w:t>
      </w:r>
      <w:r w:rsidRPr="003542A7">
        <w:rPr>
          <w:rFonts w:ascii="Arial" w:eastAsia="Times New Roman" w:hAnsi="Arial" w:cs="Arial"/>
          <w:sz w:val="24"/>
          <w:szCs w:val="24"/>
          <w:lang w:eastAsia="ru-RU"/>
        </w:rPr>
        <w:lastRenderedPageBreak/>
        <w:t>выявления</w:t>
      </w:r>
      <w:proofErr w:type="gramEnd"/>
      <w:r w:rsidRPr="003542A7">
        <w:rPr>
          <w:rFonts w:ascii="Arial" w:eastAsia="Times New Roman" w:hAnsi="Arial" w:cs="Arial"/>
          <w:sz w:val="24"/>
          <w:szCs w:val="24"/>
          <w:lang w:eastAsia="ru-RU"/>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1.5.3. Уполномоченные должностные лица, осуществляющие муниципальный жилищный контроля, обязаны:</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проводить проверку на основании и в строгом соответствии с приказом руководителя органа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числе</w:t>
      </w:r>
      <w:proofErr w:type="gramEnd"/>
      <w:r w:rsidRPr="003542A7">
        <w:rPr>
          <w:rFonts w:ascii="Arial" w:eastAsia="Times New Roman" w:hAnsi="Arial" w:cs="Arial"/>
          <w:sz w:val="24"/>
          <w:szCs w:val="24"/>
          <w:lang w:eastAsia="ru-RU"/>
        </w:rPr>
        <w:t xml:space="preserve"> индивидуальных предпринимателей, юридических лиц;</w:t>
      </w:r>
    </w:p>
    <w:p w:rsidR="00D03286" w:rsidRDefault="00D03286" w:rsidP="00D03286">
      <w:pPr>
        <w:rPr>
          <w:rFonts w:ascii="Arial" w:eastAsia="Times New Roman" w:hAnsi="Arial" w:cs="Arial"/>
          <w:sz w:val="24"/>
          <w:szCs w:val="24"/>
          <w:lang w:eastAsia="ru-RU"/>
        </w:rPr>
      </w:pPr>
      <w:r w:rsidRPr="003542A7">
        <w:rPr>
          <w:rFonts w:ascii="Arial" w:eastAsia="Times New Roman" w:hAnsi="Arial" w:cs="Arial"/>
          <w:sz w:val="24"/>
          <w:szCs w:val="24"/>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13) осуществлять запись о проведенной проверке в журнале учета проверок;</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14) осуществлять иные полномочия в соответствии с федеральными законами и законами Воронежской области, муниципальными правовыми актами.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 Права и обязанности лиц, в отношении которых осуществляется муниципальный жилищный контроль</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 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1.6.2. Проверяемые лица или их уполномоченные представители при проведении проверок обязаны:</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D03286" w:rsidRDefault="00D03286" w:rsidP="00D03286">
      <w:pPr>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1.6.3. </w:t>
      </w:r>
      <w:proofErr w:type="gramStart"/>
      <w:r w:rsidRPr="003542A7">
        <w:rPr>
          <w:rFonts w:ascii="Arial" w:eastAsia="Times New Roman" w:hAnsi="Arial" w:cs="Arial"/>
          <w:sz w:val="24"/>
          <w:szCs w:val="24"/>
          <w:lang w:eastAsia="ru-RU"/>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органов местного самоуправления, необоснованно препятствующие проведению проверок</w:t>
      </w:r>
      <w:proofErr w:type="gramEnd"/>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w:t>
      </w:r>
      <w:r w:rsidRPr="003542A7">
        <w:rPr>
          <w:rFonts w:ascii="Arial" w:eastAsia="Times New Roman" w:hAnsi="Arial" w:cs="Arial"/>
          <w:sz w:val="24"/>
          <w:szCs w:val="24"/>
          <w:lang w:eastAsia="ru-RU"/>
        </w:rPr>
        <w:lastRenderedPageBreak/>
        <w:t>ответственность в соответствии с законодательством Российской Федерации.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1.7. Результат осуществления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Результатом осуществления муниципального жилищного контроля является: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1) составление актов проверки по типовой форме;</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при выявлении нарушений:</w:t>
      </w:r>
    </w:p>
    <w:p w:rsidR="00D03286" w:rsidRPr="003542A7" w:rsidRDefault="00D03286" w:rsidP="00D03286">
      <w:pPr>
        <w:numPr>
          <w:ilvl w:val="1"/>
          <w:numId w:val="1"/>
        </w:num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выдача предписаний об их устранении с указанием сроков;</w:t>
      </w:r>
    </w:p>
    <w:p w:rsidR="00D03286" w:rsidRPr="003542A7" w:rsidRDefault="00D03286" w:rsidP="00D03286">
      <w:pPr>
        <w:numPr>
          <w:ilvl w:val="1"/>
          <w:numId w:val="1"/>
        </w:numPr>
        <w:tabs>
          <w:tab w:val="num"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привлечению лиц, допустивших нарушения, к ответственности: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D03286" w:rsidRPr="003542A7" w:rsidRDefault="00D03286" w:rsidP="00D03286">
      <w:pPr>
        <w:numPr>
          <w:ilvl w:val="0"/>
          <w:numId w:val="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принятие мер по </w:t>
      </w:r>
      <w:proofErr w:type="gramStart"/>
      <w:r w:rsidRPr="003542A7">
        <w:rPr>
          <w:rFonts w:ascii="Arial" w:eastAsia="Times New Roman" w:hAnsi="Arial" w:cs="Arial"/>
          <w:sz w:val="24"/>
          <w:szCs w:val="24"/>
          <w:lang w:eastAsia="ru-RU"/>
        </w:rPr>
        <w:t>контролю за</w:t>
      </w:r>
      <w:proofErr w:type="gramEnd"/>
      <w:r w:rsidRPr="003542A7">
        <w:rPr>
          <w:rFonts w:ascii="Arial" w:eastAsia="Times New Roman" w:hAnsi="Arial" w:cs="Arial"/>
          <w:sz w:val="24"/>
          <w:szCs w:val="24"/>
          <w:lang w:eastAsia="ru-RU"/>
        </w:rPr>
        <w:t xml:space="preserve"> устранением выявленных нарушений, их предупреждению.</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 ТРЕБОВАНИЯ К ПОРЯДКУ ОСУЩЕСТВЛЕНИЯ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 Порядок информирования об осуществлении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2.1.1. Место нахождения администрации </w:t>
      </w:r>
      <w:r w:rsidR="00EF6FAA">
        <w:rPr>
          <w:rFonts w:ascii="Arial" w:eastAsia="Times New Roman" w:hAnsi="Arial" w:cs="Arial"/>
          <w:sz w:val="24"/>
          <w:szCs w:val="24"/>
          <w:lang w:eastAsia="ru-RU"/>
        </w:rPr>
        <w:t>Самодуровского сельского поселения</w:t>
      </w:r>
      <w:r w:rsidRPr="003542A7">
        <w:rPr>
          <w:rFonts w:ascii="Arial" w:eastAsia="Times New Roman" w:hAnsi="Arial" w:cs="Arial"/>
          <w:sz w:val="24"/>
          <w:szCs w:val="24"/>
          <w:lang w:eastAsia="ru-RU"/>
        </w:rPr>
        <w:t>: 3973</w:t>
      </w:r>
      <w:r w:rsidR="00EF6FAA">
        <w:rPr>
          <w:rFonts w:ascii="Arial" w:eastAsia="Times New Roman" w:hAnsi="Arial" w:cs="Arial"/>
          <w:sz w:val="24"/>
          <w:szCs w:val="24"/>
          <w:lang w:eastAsia="ru-RU"/>
        </w:rPr>
        <w:t>3</w:t>
      </w:r>
      <w:r w:rsidRPr="003542A7">
        <w:rPr>
          <w:rFonts w:ascii="Arial" w:eastAsia="Times New Roman" w:hAnsi="Arial" w:cs="Arial"/>
          <w:sz w:val="24"/>
          <w:szCs w:val="24"/>
          <w:lang w:eastAsia="ru-RU"/>
        </w:rPr>
        <w:t xml:space="preserve">5, Воронежская область, </w:t>
      </w:r>
      <w:r w:rsidR="00EF6FAA">
        <w:rPr>
          <w:rFonts w:ascii="Arial" w:eastAsia="Times New Roman" w:hAnsi="Arial" w:cs="Arial"/>
          <w:sz w:val="24"/>
          <w:szCs w:val="24"/>
          <w:lang w:eastAsia="ru-RU"/>
        </w:rPr>
        <w:t>с. Самодуровка, ул. Советская, 93</w:t>
      </w:r>
      <w:r w:rsidRPr="003542A7">
        <w:rPr>
          <w:rFonts w:ascii="Arial" w:eastAsia="Times New Roman" w:hAnsi="Arial" w:cs="Arial"/>
          <w:sz w:val="24"/>
          <w:szCs w:val="24"/>
          <w:lang w:eastAsia="ru-RU"/>
        </w:rPr>
        <w:t>, .</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Адрес официального сайта администрации </w:t>
      </w:r>
      <w:r w:rsidR="00EF6FAA">
        <w:rPr>
          <w:rFonts w:ascii="Arial" w:eastAsia="Times New Roman" w:hAnsi="Arial" w:cs="Arial"/>
          <w:sz w:val="24"/>
          <w:szCs w:val="24"/>
          <w:lang w:eastAsia="ru-RU"/>
        </w:rPr>
        <w:t>Самодуровского сельского поселения</w:t>
      </w:r>
      <w:r w:rsidR="00EF6FAA"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в сети Интернет: http://www.</w:t>
      </w:r>
      <w:proofErr w:type="spellStart"/>
      <w:r w:rsidR="00EF6FAA">
        <w:rPr>
          <w:rFonts w:ascii="Arial" w:eastAsia="Times New Roman" w:hAnsi="Arial" w:cs="Arial"/>
          <w:sz w:val="24"/>
          <w:szCs w:val="24"/>
          <w:lang w:val="en-US" w:eastAsia="ru-RU"/>
        </w:rPr>
        <w:t>samodurovskoe</w:t>
      </w:r>
      <w:proofErr w:type="spellEnd"/>
      <w:r w:rsidRPr="003542A7">
        <w:rPr>
          <w:rFonts w:ascii="Arial" w:eastAsia="Times New Roman" w:hAnsi="Arial" w:cs="Arial"/>
          <w:sz w:val="24"/>
          <w:szCs w:val="24"/>
          <w:lang w:eastAsia="ru-RU"/>
        </w:rPr>
        <w:t>.ru.</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Адрес электронной почты в сети Интернет</w:t>
      </w:r>
      <w:r w:rsidR="00EF6FAA" w:rsidRPr="00EF6FAA">
        <w:rPr>
          <w:rFonts w:ascii="Arial" w:eastAsia="Times New Roman" w:hAnsi="Arial" w:cs="Arial"/>
          <w:sz w:val="24"/>
          <w:szCs w:val="24"/>
          <w:lang w:eastAsia="ru-RU"/>
        </w:rPr>
        <w:t xml:space="preserve"> </w:t>
      </w:r>
      <w:r w:rsidR="00EF6FAA">
        <w:rPr>
          <w:rFonts w:ascii="Arial" w:eastAsia="Times New Roman" w:hAnsi="Arial" w:cs="Arial"/>
          <w:sz w:val="24"/>
          <w:szCs w:val="24"/>
          <w:lang w:val="en-US" w:eastAsia="ru-RU"/>
        </w:rPr>
        <w:t>samodu</w:t>
      </w:r>
      <w:r w:rsidR="00EF6FAA" w:rsidRPr="00EF6FAA">
        <w:rPr>
          <w:rFonts w:ascii="Arial" w:eastAsia="Times New Roman" w:hAnsi="Arial" w:cs="Arial"/>
          <w:sz w:val="24"/>
          <w:szCs w:val="24"/>
          <w:lang w:eastAsia="ru-RU"/>
        </w:rPr>
        <w:t>.</w:t>
      </w:r>
      <w:r w:rsidR="00EF6FAA">
        <w:rPr>
          <w:rFonts w:ascii="Arial" w:eastAsia="Times New Roman" w:hAnsi="Arial" w:cs="Arial"/>
          <w:sz w:val="24"/>
          <w:szCs w:val="24"/>
          <w:lang w:val="en-US" w:eastAsia="ru-RU"/>
        </w:rPr>
        <w:t>adm</w:t>
      </w:r>
      <w:r w:rsidRPr="003542A7">
        <w:rPr>
          <w:rFonts w:ascii="Arial" w:eastAsia="Times New Roman" w:hAnsi="Arial" w:cs="Arial"/>
          <w:sz w:val="24"/>
          <w:szCs w:val="24"/>
          <w:lang w:eastAsia="ru-RU"/>
        </w:rPr>
        <w:t>@</w:t>
      </w:r>
      <w:r w:rsidR="00EF6FAA">
        <w:rPr>
          <w:rFonts w:ascii="Arial" w:eastAsia="Times New Roman" w:hAnsi="Arial" w:cs="Arial"/>
          <w:sz w:val="24"/>
          <w:szCs w:val="24"/>
          <w:lang w:val="en-US" w:eastAsia="ru-RU"/>
        </w:rPr>
        <w:t>yandex</w:t>
      </w:r>
      <w:r w:rsidRPr="003542A7">
        <w:rPr>
          <w:rFonts w:ascii="Arial" w:eastAsia="Times New Roman" w:hAnsi="Arial" w:cs="Arial"/>
          <w:sz w:val="24"/>
          <w:szCs w:val="24"/>
          <w:lang w:eastAsia="ru-RU"/>
        </w:rPr>
        <w:t>.ru.</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График работы администрации </w:t>
      </w:r>
      <w:r w:rsidR="00EF6FAA">
        <w:rPr>
          <w:rFonts w:ascii="Arial" w:eastAsia="Times New Roman" w:hAnsi="Arial" w:cs="Arial"/>
          <w:sz w:val="24"/>
          <w:szCs w:val="24"/>
          <w:lang w:eastAsia="ru-RU"/>
        </w:rPr>
        <w:t>Самодуровского сельского поселения</w:t>
      </w:r>
      <w:r w:rsidRPr="003542A7">
        <w:rPr>
          <w:rFonts w:ascii="Arial" w:eastAsia="Times New Roman" w:hAnsi="Arial" w:cs="Arial"/>
          <w:sz w:val="24"/>
          <w:szCs w:val="24"/>
          <w:lang w:eastAsia="ru-RU"/>
        </w:rPr>
        <w:t>:</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понедельник, вторник, среда,</w:t>
      </w:r>
      <w:r w:rsidR="00EF6FAA">
        <w:rPr>
          <w:rFonts w:ascii="Arial" w:eastAsia="Times New Roman" w:hAnsi="Arial" w:cs="Arial"/>
          <w:sz w:val="24"/>
          <w:szCs w:val="24"/>
          <w:lang w:eastAsia="ru-RU"/>
        </w:rPr>
        <w:t xml:space="preserve"> четверг, пятница - с 8.00 до 1</w:t>
      </w:r>
      <w:r w:rsidR="00EF6FAA" w:rsidRPr="00EF6FAA">
        <w:rPr>
          <w:rFonts w:ascii="Arial" w:eastAsia="Times New Roman" w:hAnsi="Arial" w:cs="Arial"/>
          <w:sz w:val="24"/>
          <w:szCs w:val="24"/>
          <w:lang w:eastAsia="ru-RU"/>
        </w:rPr>
        <w:t>6</w:t>
      </w:r>
      <w:r w:rsidRPr="003542A7">
        <w:rPr>
          <w:rFonts w:ascii="Arial" w:eastAsia="Times New Roman" w:hAnsi="Arial" w:cs="Arial"/>
          <w:sz w:val="24"/>
          <w:szCs w:val="24"/>
          <w:lang w:eastAsia="ru-RU"/>
        </w:rPr>
        <w:t>.00;</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перерыв - с 12.00 до 13.00;</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суббота, воскресенье - выходные дни.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Справочный телефон, факс: </w:t>
      </w:r>
      <w:r w:rsidR="00EF6FAA" w:rsidRPr="007E4867">
        <w:rPr>
          <w:rFonts w:ascii="Arial" w:eastAsia="Times New Roman" w:hAnsi="Arial" w:cs="Arial"/>
          <w:sz w:val="24"/>
          <w:szCs w:val="24"/>
          <w:lang w:eastAsia="ru-RU"/>
        </w:rPr>
        <w:t>5</w:t>
      </w:r>
      <w:r w:rsidRPr="003542A7">
        <w:rPr>
          <w:rFonts w:ascii="Arial" w:eastAsia="Times New Roman" w:hAnsi="Arial" w:cs="Arial"/>
          <w:sz w:val="24"/>
          <w:szCs w:val="24"/>
          <w:lang w:eastAsia="ru-RU"/>
        </w:rPr>
        <w:t>4</w:t>
      </w:r>
      <w:r w:rsidR="00EF6FAA">
        <w:rPr>
          <w:rFonts w:ascii="Arial" w:eastAsia="Times New Roman" w:hAnsi="Arial" w:cs="Arial"/>
          <w:sz w:val="24"/>
          <w:szCs w:val="24"/>
          <w:lang w:eastAsia="ru-RU"/>
        </w:rPr>
        <w:t>-2-</w:t>
      </w:r>
      <w:r w:rsidR="00EF6FAA" w:rsidRPr="007E4867">
        <w:rPr>
          <w:rFonts w:ascii="Arial" w:eastAsia="Times New Roman" w:hAnsi="Arial" w:cs="Arial"/>
          <w:sz w:val="24"/>
          <w:szCs w:val="24"/>
          <w:lang w:eastAsia="ru-RU"/>
        </w:rPr>
        <w:t>31</w:t>
      </w:r>
      <w:r w:rsidRPr="003542A7">
        <w:rPr>
          <w:rFonts w:ascii="Arial" w:eastAsia="Times New Roman" w:hAnsi="Arial" w:cs="Arial"/>
          <w:sz w:val="24"/>
          <w:szCs w:val="24"/>
          <w:lang w:eastAsia="ru-RU"/>
        </w:rPr>
        <w:t>.</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2.1.2. Основными требованиями к информированию заявителей являются: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достоверность предоставляемой информации;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четкость в изложении информации;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полнота информирования;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удобство и доступность получения информации;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оперативность предоставления информации.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2.1.3. Информация о порядке осуществления муниципального жилищного контроля предоставляется: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непосредственно в администрации </w:t>
      </w:r>
      <w:r w:rsidR="00EF6FAA">
        <w:rPr>
          <w:rFonts w:ascii="Arial" w:eastAsia="Times New Roman" w:hAnsi="Arial" w:cs="Arial"/>
          <w:sz w:val="24"/>
          <w:szCs w:val="24"/>
          <w:lang w:eastAsia="ru-RU"/>
        </w:rPr>
        <w:t>Самодуровского сельского поселения</w:t>
      </w:r>
      <w:r w:rsidRPr="003542A7">
        <w:rPr>
          <w:rFonts w:ascii="Arial" w:eastAsia="Times New Roman" w:hAnsi="Arial" w:cs="Arial"/>
          <w:sz w:val="24"/>
          <w:szCs w:val="24"/>
          <w:lang w:eastAsia="ru-RU"/>
        </w:rPr>
        <w:t>;</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с использованием средств телефонной связи;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по письменным обращениям в администрацию </w:t>
      </w:r>
      <w:r w:rsidR="00EF6FAA">
        <w:rPr>
          <w:rFonts w:ascii="Arial" w:eastAsia="Times New Roman" w:hAnsi="Arial" w:cs="Arial"/>
          <w:sz w:val="24"/>
          <w:szCs w:val="24"/>
          <w:lang w:eastAsia="ru-RU"/>
        </w:rPr>
        <w:t>Самодуровского сельского поселения</w:t>
      </w:r>
      <w:r w:rsidR="00EF6FAA" w:rsidRPr="003542A7">
        <w:rPr>
          <w:rFonts w:ascii="Arial" w:eastAsia="Times New Roman" w:hAnsi="Arial" w:cs="Arial"/>
          <w:sz w:val="24"/>
          <w:szCs w:val="24"/>
          <w:lang w:eastAsia="ru-RU"/>
        </w:rPr>
        <w:t xml:space="preserve"> </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путем размещения информации на официальном сайте администрации </w:t>
      </w:r>
      <w:r w:rsidR="00EF6FAA">
        <w:rPr>
          <w:rFonts w:ascii="Arial" w:eastAsia="Times New Roman" w:hAnsi="Arial" w:cs="Arial"/>
          <w:sz w:val="24"/>
          <w:szCs w:val="24"/>
          <w:lang w:eastAsia="ru-RU"/>
        </w:rPr>
        <w:lastRenderedPageBreak/>
        <w:t>Самодуровского сельского поселения</w:t>
      </w:r>
      <w:r w:rsidR="00EF6FAA"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в сети Интернет;</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2.1.4.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 обращении за информацией заявителя лично должностные лица </w:t>
      </w:r>
      <w:r w:rsidR="00EF6FAA">
        <w:rPr>
          <w:rFonts w:ascii="Arial" w:eastAsia="Times New Roman" w:hAnsi="Arial" w:cs="Arial"/>
          <w:sz w:val="24"/>
          <w:szCs w:val="24"/>
          <w:lang w:eastAsia="ru-RU"/>
        </w:rPr>
        <w:t xml:space="preserve"> администрации Самодуровского сельского поселения</w:t>
      </w:r>
      <w:r w:rsidR="00EF6FAA"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управления вправе продлить срок рассмотрения обращения не более чем на 30 дней, уведомив заявителя о продлении срока рассмотрения.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Обращения, содержащие нецензурные либо оскорбительные выражения, угрозы жизни, здоровью и имуществу должностного лица городской администрации, а также членов его семьи, оставляются без ответа по существу поставленных в них вопросов.</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управления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же</w:t>
      </w:r>
      <w:proofErr w:type="gramEnd"/>
      <w:r w:rsidRPr="003542A7">
        <w:rPr>
          <w:rFonts w:ascii="Arial" w:eastAsia="Times New Roman" w:hAnsi="Arial" w:cs="Arial"/>
          <w:sz w:val="24"/>
          <w:szCs w:val="24"/>
          <w:lang w:eastAsia="ru-RU"/>
        </w:rPr>
        <w:t xml:space="preserve"> орган, обеспечивающий осуществление муниципального контроля. О данном решении заявитель уведомляется письменно.</w:t>
      </w:r>
    </w:p>
    <w:p w:rsidR="00D03286" w:rsidRPr="003542A7" w:rsidRDefault="00D03286" w:rsidP="00EF6FAA">
      <w:pPr>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Письменные обращения, содержащие вопросы, решение которых не </w:t>
      </w:r>
      <w:proofErr w:type="gramStart"/>
      <w:r w:rsidRPr="003542A7">
        <w:rPr>
          <w:rFonts w:ascii="Arial" w:eastAsia="Times New Roman" w:hAnsi="Arial" w:cs="Arial"/>
          <w:sz w:val="24"/>
          <w:szCs w:val="24"/>
          <w:lang w:eastAsia="ru-RU"/>
        </w:rPr>
        <w:t>входит в</w:t>
      </w:r>
      <w:r w:rsidR="00EF6FAA">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компетенцию управления направляются</w:t>
      </w:r>
      <w:proofErr w:type="gramEnd"/>
      <w:r w:rsidRPr="003542A7">
        <w:rPr>
          <w:rFonts w:ascii="Arial" w:eastAsia="Times New Roman" w:hAnsi="Arial" w:cs="Arial"/>
          <w:sz w:val="24"/>
          <w:szCs w:val="24"/>
          <w:lang w:eastAsia="ru-RU"/>
        </w:rPr>
        <w:t xml:space="preserve">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 xml:space="preserve">2.1.5. Муниципальный контроль осуществляется </w:t>
      </w:r>
      <w:r w:rsidR="00EF6FAA">
        <w:rPr>
          <w:rFonts w:ascii="Arial" w:eastAsia="Times New Roman" w:hAnsi="Arial" w:cs="Arial"/>
          <w:sz w:val="24"/>
          <w:szCs w:val="24"/>
          <w:lang w:eastAsia="ru-RU"/>
        </w:rPr>
        <w:t>администрацией Самодуровского сельского поселения</w:t>
      </w:r>
      <w:r w:rsidR="00EF6FAA" w:rsidRPr="003542A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на безвозмездной основе.</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 Срок осуществления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2.2.1. Общий срок проведения проверки (документарной, выездной) не может превышать 20 рабочих дней.</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микро</w:t>
      </w:r>
      <w:r w:rsidR="00EF6FAA">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предприятия в год.</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2.2.2. </w:t>
      </w:r>
      <w:proofErr w:type="gramStart"/>
      <w:r w:rsidRPr="003542A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микро</w:t>
      </w:r>
      <w:r w:rsidR="00EF6FAA">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предприятий не более чем на пятнадцать часов.</w:t>
      </w:r>
      <w:proofErr w:type="gramEnd"/>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3.1. Муниципальный жилищный контроль осуществляется в форме плановых и внеплановых проверок. </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D03286" w:rsidRPr="003542A7" w:rsidRDefault="00D03286" w:rsidP="00D03286">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разработка ежегодного плана проведения плановых проверок;</w:t>
      </w:r>
    </w:p>
    <w:p w:rsidR="00D03286" w:rsidRPr="003542A7" w:rsidRDefault="00D03286" w:rsidP="00D03286">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подготовка к проведению плановых проверок;</w:t>
      </w:r>
    </w:p>
    <w:p w:rsidR="00D03286" w:rsidRPr="003542A7" w:rsidRDefault="00D03286" w:rsidP="00D03286">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плановой проверки;</w:t>
      </w:r>
    </w:p>
    <w:p w:rsidR="00D03286" w:rsidRPr="003542A7" w:rsidRDefault="00D03286" w:rsidP="00D03286">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внеплановой проверки;</w:t>
      </w:r>
    </w:p>
    <w:p w:rsidR="00D03286" w:rsidRPr="003542A7" w:rsidRDefault="00D03286" w:rsidP="00D03286">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порядок оформления результатов проверок;</w:t>
      </w:r>
    </w:p>
    <w:p w:rsidR="00D03286" w:rsidRPr="003542A7" w:rsidRDefault="00D03286" w:rsidP="00D03286">
      <w:pPr>
        <w:numPr>
          <w:ilvl w:val="0"/>
          <w:numId w:val="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результатам проведенной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 Разработка ежегодного плана проведения плановых проверок.</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3.2.1. Плановые проверки проводятся на основании ежегодного плана проведения плановых проверок (далее</w:t>
      </w:r>
      <w:r w:rsidR="00EF6FAA">
        <w:rPr>
          <w:rFonts w:ascii="Arial" w:eastAsia="Times New Roman" w:hAnsi="Arial" w:cs="Arial"/>
          <w:sz w:val="24"/>
          <w:szCs w:val="24"/>
          <w:lang w:eastAsia="ru-RU"/>
        </w:rPr>
        <w:t xml:space="preserve"> - План), утвержденного главой </w:t>
      </w:r>
      <w:r w:rsidRPr="003542A7">
        <w:rPr>
          <w:rFonts w:ascii="Arial" w:eastAsia="Times New Roman" w:hAnsi="Arial" w:cs="Arial"/>
          <w:sz w:val="24"/>
          <w:szCs w:val="24"/>
          <w:lang w:eastAsia="ru-RU"/>
        </w:rPr>
        <w:t xml:space="preserve"> администрации.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Основанием для включения плановой проверки в План является истечение одного года со дня:</w:t>
      </w:r>
    </w:p>
    <w:p w:rsidR="00D03286" w:rsidRPr="003542A7" w:rsidRDefault="00D03286" w:rsidP="00D03286">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 xml:space="preserve">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w:t>
      </w:r>
      <w:r w:rsidRPr="003542A7">
        <w:rPr>
          <w:rFonts w:ascii="Arial" w:eastAsia="Times New Roman" w:hAnsi="Arial" w:cs="Arial"/>
          <w:sz w:val="24"/>
          <w:szCs w:val="24"/>
          <w:lang w:eastAsia="ru-RU"/>
        </w:rPr>
        <w:lastRenderedPageBreak/>
        <w:t>жилищного надзора уведомлением о начале указанной деятельности;</w:t>
      </w:r>
      <w:proofErr w:type="gramEnd"/>
    </w:p>
    <w:p w:rsidR="00D03286" w:rsidRPr="003542A7" w:rsidRDefault="00D03286" w:rsidP="00D03286">
      <w:pPr>
        <w:numPr>
          <w:ilvl w:val="0"/>
          <w:numId w:val="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окончания проведения последней плановой проверки юридического лица, индивидуального предпринимателя.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3.2.2. В ежегодном Плане указываются следующие сведения:</w:t>
      </w:r>
    </w:p>
    <w:p w:rsidR="00D03286" w:rsidRPr="003542A7" w:rsidRDefault="00D03286" w:rsidP="00D03286">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03286" w:rsidRPr="003542A7" w:rsidRDefault="00D03286" w:rsidP="00D03286">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цель и основание проведения каждой плановой проверки;</w:t>
      </w:r>
    </w:p>
    <w:p w:rsidR="00D03286" w:rsidRPr="003542A7" w:rsidRDefault="00D03286" w:rsidP="00D03286">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D03286" w:rsidRPr="003542A7" w:rsidRDefault="00D03286" w:rsidP="00D03286">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начала и сроки проведения каждой плановой проверки;</w:t>
      </w:r>
    </w:p>
    <w:p w:rsidR="00D03286" w:rsidRPr="003542A7" w:rsidRDefault="00D03286" w:rsidP="00D03286">
      <w:pPr>
        <w:numPr>
          <w:ilvl w:val="0"/>
          <w:numId w:val="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3.2.3. Срок исполнения административной процедуры по планированию проверок составляет:</w:t>
      </w:r>
    </w:p>
    <w:p w:rsidR="00D03286" w:rsidRPr="003542A7" w:rsidRDefault="00D03286" w:rsidP="00D03286">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D03286" w:rsidRPr="003542A7" w:rsidRDefault="00D03286" w:rsidP="00D03286">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3.2.4. 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 Подготовка к проведению плановых проверок.</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3.3.1. Подготовка к проведению плановой проверки включает в себя:</w:t>
      </w:r>
    </w:p>
    <w:p w:rsidR="00D03286" w:rsidRPr="003542A7" w:rsidRDefault="00D03286" w:rsidP="00D03286">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издание распоряжения главы администрации о проведении проверки;</w:t>
      </w:r>
    </w:p>
    <w:p w:rsidR="00D03286" w:rsidRPr="003542A7" w:rsidRDefault="00D03286" w:rsidP="00D03286">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уведомление юридического лица или индивидуального предпринимателя о проведении плановой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 подготовке распоряжения главы </w:t>
      </w:r>
      <w:r w:rsidR="00EF6FAA">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 xml:space="preserve">администрации о проведении проверки используется типовая форма приказа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w:t>
      </w:r>
      <w:r w:rsidRPr="003542A7">
        <w:rPr>
          <w:rFonts w:ascii="Arial" w:eastAsia="Times New Roman" w:hAnsi="Arial" w:cs="Arial"/>
          <w:sz w:val="24"/>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3.3.2. Срок исполнения административной процедуры по подготовке к проведению плановой проверки составляет:</w:t>
      </w:r>
    </w:p>
    <w:p w:rsidR="00D03286" w:rsidRPr="003542A7" w:rsidRDefault="00D03286" w:rsidP="00D03286">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издание распоряжения главы администрации о проведении плановой проверки – не более 7 рабочих дней;</w:t>
      </w:r>
    </w:p>
    <w:p w:rsidR="00D03286" w:rsidRPr="003542A7" w:rsidRDefault="00D03286" w:rsidP="00D03286">
      <w:pPr>
        <w:numPr>
          <w:ilvl w:val="0"/>
          <w:numId w:val="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главы администрации о проведении проверки заказным почтовым отправлением с уведомлением о вручении или иным доступным способом.</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3.3.3. Результатом подготовки к проведению плановой проверки является распоряжение главы администрации о проведении проверки, и уведомление юридического лица о проведении плановой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 Проведение плановой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 Основанием для начала проведения плановой проверки является распоряжения главы администрации о проведении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Проведение плановой проверки проводится в сроки и только уполномоченными должностными лицами, указанными в распоряжения главы администрации о проведении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3.4.2. Плановая проверка проводится в форме документарной проверки и (или) выездной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3.4.3. </w:t>
      </w:r>
      <w:proofErr w:type="gramStart"/>
      <w:r w:rsidRPr="003542A7">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3.4.4. Документарная проверка проводится по месту нахождения органа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3.4.5. В процессе проведения документарной </w:t>
      </w:r>
      <w:proofErr w:type="gramStart"/>
      <w:r w:rsidRPr="003542A7">
        <w:rPr>
          <w:rFonts w:ascii="Arial" w:eastAsia="Times New Roman" w:hAnsi="Arial" w:cs="Arial"/>
          <w:sz w:val="24"/>
          <w:szCs w:val="24"/>
          <w:lang w:eastAsia="ru-RU"/>
        </w:rPr>
        <w:t>проверки</w:t>
      </w:r>
      <w:proofErr w:type="gramEnd"/>
      <w:r w:rsidRPr="003542A7">
        <w:rPr>
          <w:rFonts w:ascii="Arial" w:eastAsia="Times New Roman" w:hAnsi="Arial" w:cs="Arial"/>
          <w:sz w:val="24"/>
          <w:szCs w:val="24"/>
          <w:lang w:eastAsia="ru-RU"/>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D03286" w:rsidRPr="003542A7" w:rsidRDefault="00D03286" w:rsidP="007E4867">
      <w:pPr>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w:t>
      </w:r>
      <w:r w:rsidR="007E4867">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3542A7">
        <w:rPr>
          <w:rFonts w:ascii="Arial" w:eastAsia="Times New Roman" w:hAnsi="Arial" w:cs="Arial"/>
          <w:sz w:val="24"/>
          <w:szCs w:val="24"/>
          <w:lang w:eastAsia="ru-RU"/>
        </w:rPr>
        <w:t xml:space="preserve"> документарной проверки документы. К запросу прилагается заверенная печатью копия распоряжения главы администрации о проведении документарной </w:t>
      </w:r>
      <w:r w:rsidRPr="003542A7">
        <w:rPr>
          <w:rFonts w:ascii="Arial" w:eastAsia="Times New Roman" w:hAnsi="Arial" w:cs="Arial"/>
          <w:sz w:val="24"/>
          <w:szCs w:val="24"/>
          <w:lang w:eastAsia="ru-RU"/>
        </w:rPr>
        <w:lastRenderedPageBreak/>
        <w:t>проверки</w:t>
      </w:r>
      <w:proofErr w:type="gramStart"/>
      <w:r w:rsidRPr="003542A7">
        <w:rPr>
          <w:rFonts w:ascii="Arial" w:eastAsia="Times New Roman" w:hAnsi="Arial" w:cs="Arial"/>
          <w:sz w:val="24"/>
          <w:szCs w:val="24"/>
          <w:lang w:eastAsia="ru-RU"/>
        </w:rPr>
        <w:t>.В</w:t>
      </w:r>
      <w:proofErr w:type="gramEnd"/>
      <w:r w:rsidRPr="003542A7">
        <w:rPr>
          <w:rFonts w:ascii="Arial" w:eastAsia="Times New Roman" w:hAnsi="Arial" w:cs="Arial"/>
          <w:sz w:val="24"/>
          <w:szCs w:val="24"/>
          <w:lang w:eastAsia="ru-RU"/>
        </w:rPr>
        <w:t xml:space="preserve">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r w:rsidR="002C7FF2">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3.4.6. 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 проведении документарной </w:t>
      </w:r>
      <w:proofErr w:type="gramStart"/>
      <w:r w:rsidRPr="003542A7">
        <w:rPr>
          <w:rFonts w:ascii="Arial" w:eastAsia="Times New Roman" w:hAnsi="Arial" w:cs="Arial"/>
          <w:sz w:val="24"/>
          <w:szCs w:val="24"/>
          <w:lang w:eastAsia="ru-RU"/>
        </w:rPr>
        <w:t>проверки</w:t>
      </w:r>
      <w:proofErr w:type="gramEnd"/>
      <w:r w:rsidRPr="003542A7">
        <w:rPr>
          <w:rFonts w:ascii="Arial" w:eastAsia="Times New Roman" w:hAnsi="Arial" w:cs="Arial"/>
          <w:sz w:val="24"/>
          <w:szCs w:val="24"/>
          <w:lang w:eastAsia="ru-RU"/>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3.4.7. </w:t>
      </w:r>
      <w:proofErr w:type="gramStart"/>
      <w:r w:rsidRPr="003542A7">
        <w:rPr>
          <w:rFonts w:ascii="Arial" w:eastAsia="Times New Roman" w:hAnsi="Arial" w:cs="Arial"/>
          <w:sz w:val="24"/>
          <w:szCs w:val="24"/>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3542A7">
        <w:rPr>
          <w:rFonts w:ascii="Arial" w:eastAsia="Times New Roman" w:hAnsi="Arial" w:cs="Arial"/>
          <w:sz w:val="24"/>
          <w:szCs w:val="24"/>
          <w:lang w:eastAsia="ru-RU"/>
        </w:rPr>
        <w:t xml:space="preserve"> дней необходимые пояснения в письменной форме.</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3.4.8. 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3.4.10. </w:t>
      </w:r>
      <w:proofErr w:type="gramStart"/>
      <w:r w:rsidRPr="003542A7">
        <w:rPr>
          <w:rFonts w:ascii="Arial" w:eastAsia="Times New Roman" w:hAnsi="Arial" w:cs="Arial"/>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3542A7">
        <w:rPr>
          <w:rFonts w:ascii="Arial" w:eastAsia="Times New Roman" w:hAnsi="Arial" w:cs="Arial"/>
          <w:sz w:val="24"/>
          <w:szCs w:val="24"/>
          <w:lang w:eastAsia="ru-RU"/>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Выездная проверка проводится в случае, если при документарной проверке не представляется возможным:</w:t>
      </w:r>
    </w:p>
    <w:p w:rsidR="00D03286" w:rsidRPr="003542A7" w:rsidRDefault="00D03286" w:rsidP="00D03286">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D03286" w:rsidRPr="003542A7" w:rsidRDefault="00D03286" w:rsidP="00D03286">
      <w:pPr>
        <w:numPr>
          <w:ilvl w:val="0"/>
          <w:numId w:val="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3.4.11. </w:t>
      </w:r>
      <w:proofErr w:type="gramStart"/>
      <w:r w:rsidRPr="003542A7">
        <w:rPr>
          <w:rFonts w:ascii="Arial" w:eastAsia="Times New Roman" w:hAnsi="Arial" w:cs="Arial"/>
          <w:sz w:val="24"/>
          <w:szCs w:val="24"/>
          <w:lang w:eastAsia="ru-RU"/>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3542A7">
        <w:rPr>
          <w:rFonts w:ascii="Arial" w:eastAsia="Times New Roman" w:hAnsi="Arial" w:cs="Arial"/>
          <w:sz w:val="24"/>
          <w:szCs w:val="24"/>
          <w:lang w:eastAsia="ru-RU"/>
        </w:rPr>
        <w:t xml:space="preserve"> к выездной проверке, со сроками и с условиями ее проведения.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3.4.12. </w:t>
      </w:r>
      <w:proofErr w:type="gramStart"/>
      <w:r w:rsidRPr="003542A7">
        <w:rPr>
          <w:rFonts w:ascii="Arial" w:eastAsia="Times New Roman"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3.4.13. 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w:t>
      </w:r>
      <w:r w:rsidRPr="00D03286">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 xml:space="preserve">предпринимателем, в отношении которых проводится проверка, и не являющиеся </w:t>
      </w:r>
      <w:proofErr w:type="spellStart"/>
      <w:r w:rsidRPr="003542A7">
        <w:rPr>
          <w:rFonts w:ascii="Arial" w:eastAsia="Times New Roman" w:hAnsi="Arial" w:cs="Arial"/>
          <w:sz w:val="24"/>
          <w:szCs w:val="24"/>
          <w:lang w:eastAsia="ru-RU"/>
        </w:rPr>
        <w:t>аффилированными</w:t>
      </w:r>
      <w:proofErr w:type="spellEnd"/>
      <w:r w:rsidRPr="003542A7">
        <w:rPr>
          <w:rFonts w:ascii="Arial" w:eastAsia="Times New Roman" w:hAnsi="Arial" w:cs="Arial"/>
          <w:sz w:val="24"/>
          <w:szCs w:val="24"/>
          <w:lang w:eastAsia="ru-RU"/>
        </w:rPr>
        <w:t xml:space="preserve"> лицами проверяемых лиц.</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3.4.14. 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 Проведение внеплановых проверок.</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3.5.1. Основанием для проведения внеплановой проверки является:</w:t>
      </w:r>
    </w:p>
    <w:p w:rsidR="00D03286" w:rsidRPr="003542A7" w:rsidRDefault="00D03286" w:rsidP="00D03286">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истечение срока исполнения юридическим лицом, индивидуальным предпринимателем ранее выданного предписания об </w:t>
      </w:r>
      <w:r w:rsidRPr="003542A7">
        <w:rPr>
          <w:rFonts w:ascii="Arial" w:eastAsia="Times New Roman" w:hAnsi="Arial" w:cs="Arial"/>
          <w:sz w:val="24"/>
          <w:szCs w:val="24"/>
          <w:lang w:eastAsia="ru-RU"/>
        </w:rPr>
        <w:lastRenderedPageBreak/>
        <w:t>устранении выявленного нарушения обязательных требований и (или) требований, установленных муниципальными правовыми актами;</w:t>
      </w:r>
    </w:p>
    <w:p w:rsidR="00D03286" w:rsidRPr="003542A7" w:rsidRDefault="00D03286" w:rsidP="00D03286">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03286" w:rsidRPr="003542A7" w:rsidRDefault="00D03286" w:rsidP="00D03286">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03286" w:rsidRPr="003542A7" w:rsidRDefault="00D03286" w:rsidP="00D03286">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03286" w:rsidRPr="003542A7" w:rsidRDefault="00D03286" w:rsidP="00D03286">
      <w:pPr>
        <w:numPr>
          <w:ilvl w:val="0"/>
          <w:numId w:val="9"/>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нарушение прав потребителей (в случае обращения граждан, права которых нарушены);</w:t>
      </w:r>
    </w:p>
    <w:p w:rsidR="00D03286" w:rsidRPr="003542A7" w:rsidRDefault="00D03286" w:rsidP="00D03286">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D03286" w:rsidRPr="003542A7" w:rsidRDefault="00D03286" w:rsidP="00D03286">
      <w:pPr>
        <w:numPr>
          <w:ilvl w:val="0"/>
          <w:numId w:val="8"/>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3.5.2. </w:t>
      </w:r>
      <w:proofErr w:type="gramStart"/>
      <w:r w:rsidRPr="003542A7">
        <w:rPr>
          <w:rFonts w:ascii="Arial" w:eastAsia="Times New Roman" w:hAnsi="Arial" w:cs="Arial"/>
          <w:sz w:val="24"/>
          <w:szCs w:val="24"/>
          <w:lang w:eastAsia="ru-RU"/>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3542A7">
        <w:rPr>
          <w:rFonts w:ascii="Arial" w:eastAsia="Times New Roman" w:hAnsi="Arial" w:cs="Arial"/>
          <w:sz w:val="24"/>
          <w:szCs w:val="24"/>
          <w:lang w:eastAsia="ru-RU"/>
        </w:rPr>
        <w:t xml:space="preserve"> исполнением законов по поступившим в органы прокуратуры материалам и обращениям.</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3.5.3. Внеплановая проверка по основаниям, указанным в подпунктах 1, 2, 3 пункта 3.5.1., проводится без согласования с органами прокуратуры и без </w:t>
      </w:r>
      <w:r w:rsidRPr="003542A7">
        <w:rPr>
          <w:rFonts w:ascii="Arial" w:eastAsia="Times New Roman" w:hAnsi="Arial" w:cs="Arial"/>
          <w:sz w:val="24"/>
          <w:szCs w:val="24"/>
          <w:lang w:eastAsia="ru-RU"/>
        </w:rPr>
        <w:lastRenderedPageBreak/>
        <w:t>предварительного уведомления проверяемого юридического лица, индивидуального предпринимателя о проведении такой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 Порядок оформления результатов проверок.</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 Порядок оформления результатов проверок юридических лиц и индивидуальных предпринимателей.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 акте проверки указываются:</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и место составления акта проверки;</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органа муниципального жилищного контроля;</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и номер приказа руководителя органа муниципального жилищного контроля;</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фамилии, имена, отчества и должности уполномоченных должностных лиц, проводивших проверку;</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3542A7">
        <w:rPr>
          <w:rFonts w:ascii="Arial" w:eastAsia="Times New Roman" w:hAnsi="Arial" w:cs="Arial"/>
          <w:sz w:val="24"/>
          <w:szCs w:val="24"/>
          <w:lang w:eastAsia="ru-RU"/>
        </w:rPr>
        <w:t>присутствовавших</w:t>
      </w:r>
      <w:proofErr w:type="gramEnd"/>
      <w:r w:rsidRPr="003542A7">
        <w:rPr>
          <w:rFonts w:ascii="Arial" w:eastAsia="Times New Roman" w:hAnsi="Arial" w:cs="Arial"/>
          <w:sz w:val="24"/>
          <w:szCs w:val="24"/>
          <w:lang w:eastAsia="ru-RU"/>
        </w:rPr>
        <w:t xml:space="preserve"> при проведении проверки;</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дата, время, продолжительность и место проведения проверки;</w:t>
      </w:r>
      <w:r w:rsidRPr="00D03286">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542A7">
        <w:rPr>
          <w:rFonts w:ascii="Arial" w:eastAsia="Times New Roman" w:hAnsi="Arial" w:cs="Arial"/>
          <w:sz w:val="24"/>
          <w:szCs w:val="24"/>
          <w:lang w:eastAsia="ru-RU"/>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D03286" w:rsidRPr="003542A7" w:rsidRDefault="00D03286" w:rsidP="00D03286">
      <w:pPr>
        <w:numPr>
          <w:ilvl w:val="0"/>
          <w:numId w:val="10"/>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подписи уполномоченных должностных лиц, проводивших проверку.</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3.6.1.2. К акту проверки прилагаются протоколы или заключения проведенных исследований, испытаний и экспертиз, объяснения работников </w:t>
      </w:r>
      <w:r w:rsidRPr="003542A7">
        <w:rPr>
          <w:rFonts w:ascii="Arial" w:eastAsia="Times New Roman" w:hAnsi="Arial" w:cs="Arial"/>
          <w:sz w:val="24"/>
          <w:szCs w:val="24"/>
          <w:lang w:eastAsia="ru-RU"/>
        </w:rPr>
        <w:lastRenderedPageBreak/>
        <w:t>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3.6.1.3. 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roofErr w:type="gramStart"/>
      <w:r w:rsidRPr="003542A7">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3.6.1.4. </w:t>
      </w:r>
      <w:proofErr w:type="gramStart"/>
      <w:r w:rsidRPr="003542A7">
        <w:rPr>
          <w:rFonts w:ascii="Arial" w:eastAsia="Times New Roman" w:hAnsi="Arial" w:cs="Arial"/>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3542A7">
        <w:rPr>
          <w:rFonts w:ascii="Arial" w:eastAsia="Times New Roman" w:hAnsi="Arial" w:cs="Arial"/>
          <w:sz w:val="24"/>
          <w:szCs w:val="24"/>
          <w:lang w:eastAsia="ru-RU"/>
        </w:rPr>
        <w:t xml:space="preserve"> </w:t>
      </w:r>
      <w:proofErr w:type="gramStart"/>
      <w:r w:rsidRPr="003542A7">
        <w:rPr>
          <w:rFonts w:ascii="Arial" w:eastAsia="Times New Roman" w:hAnsi="Arial" w:cs="Arial"/>
          <w:sz w:val="24"/>
          <w:szCs w:val="24"/>
          <w:lang w:eastAsia="ru-RU"/>
        </w:rPr>
        <w:t>вручении</w:t>
      </w:r>
      <w:proofErr w:type="gramEnd"/>
      <w:r w:rsidRPr="003542A7">
        <w:rPr>
          <w:rFonts w:ascii="Arial" w:eastAsia="Times New Roman" w:hAnsi="Arial" w:cs="Arial"/>
          <w:sz w:val="24"/>
          <w:szCs w:val="24"/>
          <w:lang w:eastAsia="ru-RU"/>
        </w:rPr>
        <w:t>, которое приобщается к экземпляру акта проверки, хранящемуся в деле органа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3.6.1.5.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03286" w:rsidRPr="003542A7" w:rsidRDefault="00D03286" w:rsidP="0028393E">
      <w:pPr>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3.6.1.6. </w:t>
      </w:r>
      <w:proofErr w:type="gramStart"/>
      <w:r w:rsidRPr="003542A7">
        <w:rPr>
          <w:rFonts w:ascii="Arial" w:eastAsia="Times New Roman" w:hAnsi="Arial" w:cs="Arial"/>
          <w:sz w:val="24"/>
          <w:szCs w:val="24"/>
          <w:lang w:eastAsia="ru-RU"/>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r w:rsidR="0028393E">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отчества и должности должностного лица или должностных лиц, проводящих проверку, его или их подписи.</w:t>
      </w:r>
      <w:proofErr w:type="gramEnd"/>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3.6.1.7. В целях укрепления доказательной базы и подтверждения </w:t>
      </w:r>
      <w:proofErr w:type="gramStart"/>
      <w:r w:rsidRPr="003542A7">
        <w:rPr>
          <w:rFonts w:ascii="Arial" w:eastAsia="Times New Roman" w:hAnsi="Arial" w:cs="Arial"/>
          <w:sz w:val="24"/>
          <w:szCs w:val="24"/>
          <w:lang w:eastAsia="ru-RU"/>
        </w:rPr>
        <w:t>достоверности</w:t>
      </w:r>
      <w:proofErr w:type="gramEnd"/>
      <w:r w:rsidRPr="003542A7">
        <w:rPr>
          <w:rFonts w:ascii="Arial" w:eastAsia="Times New Roman" w:hAnsi="Arial" w:cs="Arial"/>
          <w:sz w:val="24"/>
          <w:szCs w:val="24"/>
          <w:lang w:eastAsia="ru-RU"/>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28393E" w:rsidRDefault="00D03286" w:rsidP="00D03286">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393E">
        <w:rPr>
          <w:rFonts w:ascii="Arial" w:eastAsia="Times New Roman" w:hAnsi="Arial" w:cs="Arial"/>
          <w:sz w:val="24"/>
          <w:szCs w:val="24"/>
          <w:lang w:eastAsia="ru-RU"/>
        </w:rPr>
        <w:t>фото- и видеоматериалы;</w:t>
      </w:r>
    </w:p>
    <w:p w:rsidR="00D03286" w:rsidRPr="0028393E" w:rsidRDefault="00D03286" w:rsidP="00D03286">
      <w:pPr>
        <w:numPr>
          <w:ilvl w:val="0"/>
          <w:numId w:val="11"/>
        </w:numPr>
        <w:autoSpaceDE w:val="0"/>
        <w:autoSpaceDN w:val="0"/>
        <w:adjustRightInd w:val="0"/>
        <w:spacing w:after="0" w:line="240" w:lineRule="auto"/>
        <w:ind w:firstLine="709"/>
        <w:jc w:val="both"/>
        <w:rPr>
          <w:rFonts w:ascii="Arial" w:eastAsia="Times New Roman" w:hAnsi="Arial" w:cs="Arial"/>
          <w:sz w:val="24"/>
          <w:szCs w:val="24"/>
          <w:lang w:eastAsia="ru-RU"/>
        </w:rPr>
      </w:pPr>
      <w:r w:rsidRPr="0028393E">
        <w:rPr>
          <w:rFonts w:ascii="Arial" w:eastAsia="Times New Roman" w:hAnsi="Arial" w:cs="Arial"/>
          <w:sz w:val="24"/>
          <w:szCs w:val="24"/>
          <w:lang w:eastAsia="ru-RU"/>
        </w:rPr>
        <w:lastRenderedPageBreak/>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 Порядок оформления результатов проверок соблюдения гражданами обязательных требований.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3.6.2.1. 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3.6.2.2. 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3.6.2.3. 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3.6.2.4. 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3542A7">
        <w:rPr>
          <w:rFonts w:ascii="Arial" w:eastAsia="Times New Roman" w:hAnsi="Arial" w:cs="Arial"/>
          <w:sz w:val="24"/>
          <w:szCs w:val="24"/>
          <w:lang w:eastAsia="ru-RU"/>
        </w:rPr>
        <w:t>отметка</w:t>
      </w:r>
      <w:proofErr w:type="gramEnd"/>
      <w:r w:rsidRPr="003542A7">
        <w:rPr>
          <w:rFonts w:ascii="Arial" w:eastAsia="Times New Roman" w:hAnsi="Arial" w:cs="Arial"/>
          <w:sz w:val="24"/>
          <w:szCs w:val="24"/>
          <w:lang w:eastAsia="ru-RU"/>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3.6.2.5. 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3.6.2.6. </w:t>
      </w:r>
      <w:proofErr w:type="gramStart"/>
      <w:r w:rsidRPr="003542A7">
        <w:rPr>
          <w:rFonts w:ascii="Arial" w:eastAsia="Times New Roman" w:hAnsi="Arial" w:cs="Arial"/>
          <w:sz w:val="24"/>
          <w:szCs w:val="24"/>
          <w:lang w:eastAsia="ru-RU"/>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rsidRPr="003542A7">
        <w:rPr>
          <w:rFonts w:ascii="Arial" w:eastAsia="Times New Roman" w:hAnsi="Arial" w:cs="Arial"/>
          <w:sz w:val="24"/>
          <w:szCs w:val="24"/>
          <w:lang w:eastAsia="ru-RU"/>
        </w:rPr>
        <w:t xml:space="preserve"> уполномоченные органы для решения вопроса о возбуждении уголовного дела по признакам преступления.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3.6.3. Результатом исполнения административного действия является:</w:t>
      </w:r>
    </w:p>
    <w:p w:rsidR="00D03286" w:rsidRPr="003542A7" w:rsidRDefault="00D03286" w:rsidP="00D03286">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оформление акта проверки в двух экземплярах либо в случаях, указанных в пунктах 3.6.1.3. и 3.6.2.3., в трёх экземплярах;</w:t>
      </w:r>
    </w:p>
    <w:p w:rsidR="00D03286" w:rsidRPr="003542A7" w:rsidRDefault="00D03286" w:rsidP="00D03286">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D03286" w:rsidRPr="003542A7" w:rsidRDefault="00D03286" w:rsidP="00D03286">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D03286" w:rsidRPr="003542A7" w:rsidRDefault="00D03286" w:rsidP="00D03286">
      <w:pPr>
        <w:numPr>
          <w:ilvl w:val="0"/>
          <w:numId w:val="12"/>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3.6.4.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 Принятие мер по результатам проведенной проверки.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 </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3.7.1. 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D03286" w:rsidRPr="003542A7" w:rsidRDefault="00D03286" w:rsidP="00D03286">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выдать предписание об устранении выявленных нарушений с указанием сроков их устранения;</w:t>
      </w:r>
    </w:p>
    <w:p w:rsidR="00D03286" w:rsidRPr="003542A7" w:rsidRDefault="00D03286" w:rsidP="00D03286">
      <w:pPr>
        <w:numPr>
          <w:ilvl w:val="0"/>
          <w:numId w:val="13"/>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принять меры по </w:t>
      </w:r>
      <w:proofErr w:type="gramStart"/>
      <w:r w:rsidRPr="003542A7">
        <w:rPr>
          <w:rFonts w:ascii="Arial" w:eastAsia="Times New Roman" w:hAnsi="Arial" w:cs="Arial"/>
          <w:sz w:val="24"/>
          <w:szCs w:val="24"/>
          <w:lang w:eastAsia="ru-RU"/>
        </w:rPr>
        <w:t>контролю за</w:t>
      </w:r>
      <w:proofErr w:type="gramEnd"/>
      <w:r w:rsidRPr="003542A7">
        <w:rPr>
          <w:rFonts w:ascii="Arial" w:eastAsia="Times New Roman" w:hAnsi="Arial" w:cs="Arial"/>
          <w:sz w:val="24"/>
          <w:szCs w:val="24"/>
          <w:lang w:eastAsia="ru-RU"/>
        </w:rPr>
        <w:t xml:space="preserve"> устранением выявленных нарушений.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3.7.2. 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3.7.3. Результатом исполнения административной процедуры является:</w:t>
      </w:r>
    </w:p>
    <w:p w:rsidR="00D03286" w:rsidRPr="003542A7" w:rsidRDefault="00D03286" w:rsidP="00D03286">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выдача предписаний об их устранении с указанием сроков;</w:t>
      </w:r>
    </w:p>
    <w:p w:rsidR="00D03286" w:rsidRPr="003542A7" w:rsidRDefault="00D03286" w:rsidP="00D03286">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D03286" w:rsidRPr="003542A7" w:rsidRDefault="00D03286" w:rsidP="00D03286">
      <w:pPr>
        <w:numPr>
          <w:ilvl w:val="0"/>
          <w:numId w:val="14"/>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принятие мер по </w:t>
      </w:r>
      <w:proofErr w:type="gramStart"/>
      <w:r w:rsidRPr="003542A7">
        <w:rPr>
          <w:rFonts w:ascii="Arial" w:eastAsia="Times New Roman" w:hAnsi="Arial" w:cs="Arial"/>
          <w:sz w:val="24"/>
          <w:szCs w:val="24"/>
          <w:lang w:eastAsia="ru-RU"/>
        </w:rPr>
        <w:t>контролю за</w:t>
      </w:r>
      <w:proofErr w:type="gramEnd"/>
      <w:r w:rsidRPr="003542A7">
        <w:rPr>
          <w:rFonts w:ascii="Arial" w:eastAsia="Times New Roman" w:hAnsi="Arial" w:cs="Arial"/>
          <w:sz w:val="24"/>
          <w:szCs w:val="24"/>
          <w:lang w:eastAsia="ru-RU"/>
        </w:rPr>
        <w:t xml:space="preserve"> устранением выявленных нарушений, их предупреждению.</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 ПОРЯДОК И ФОРМЫ </w:t>
      </w:r>
      <w:proofErr w:type="gramStart"/>
      <w:r w:rsidRPr="003542A7">
        <w:rPr>
          <w:rFonts w:ascii="Arial" w:eastAsia="Times New Roman" w:hAnsi="Arial" w:cs="Arial"/>
          <w:sz w:val="24"/>
          <w:szCs w:val="24"/>
          <w:lang w:eastAsia="ru-RU"/>
        </w:rPr>
        <w:t>КОНТРОЛЯ ЗА</w:t>
      </w:r>
      <w:proofErr w:type="gramEnd"/>
      <w:r w:rsidRPr="003542A7">
        <w:rPr>
          <w:rFonts w:ascii="Arial" w:eastAsia="Times New Roman" w:hAnsi="Arial" w:cs="Arial"/>
          <w:sz w:val="24"/>
          <w:szCs w:val="24"/>
          <w:lang w:eastAsia="ru-RU"/>
        </w:rPr>
        <w:t xml:space="preserve"> ОСУЩЕСТВЛЕНИЕМ МУНИЦИПАЛЬНОГО ЖИЛИЩНОГО КОНТРОЛЯ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4.1. Текущий </w:t>
      </w:r>
      <w:proofErr w:type="gramStart"/>
      <w:r w:rsidRPr="003542A7">
        <w:rPr>
          <w:rFonts w:ascii="Arial" w:eastAsia="Times New Roman" w:hAnsi="Arial" w:cs="Arial"/>
          <w:sz w:val="24"/>
          <w:szCs w:val="24"/>
          <w:lang w:eastAsia="ru-RU"/>
        </w:rPr>
        <w:t>контроль за</w:t>
      </w:r>
      <w:proofErr w:type="gramEnd"/>
      <w:r w:rsidRPr="003542A7">
        <w:rPr>
          <w:rFonts w:ascii="Arial" w:eastAsia="Times New Roman" w:hAnsi="Arial" w:cs="Arial"/>
          <w:sz w:val="24"/>
          <w:szCs w:val="24"/>
          <w:lang w:eastAsia="ru-RU"/>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главой городской администрации.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4.2.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4.3. Периодичность осуществления текущего контроля (планового контроля) устанавливается главой администрации. Проведение проверок исполнения Административного регламента в рамках текущего контроля производится не реже одного раза в квартал.</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4.4. Должностные лица органа муниципального жилищного контроля несут персональную ответственность за соблюдение сроков и порядка исполнения </w:t>
      </w:r>
      <w:r w:rsidRPr="003542A7">
        <w:rPr>
          <w:rFonts w:ascii="Arial" w:eastAsia="Times New Roman" w:hAnsi="Arial" w:cs="Arial"/>
          <w:sz w:val="24"/>
          <w:szCs w:val="24"/>
          <w:lang w:eastAsia="ru-RU"/>
        </w:rPr>
        <w:lastRenderedPageBreak/>
        <w:t>каждой административной процедуры в соответствии с действующим законодательством.</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4.5. </w:t>
      </w:r>
      <w:proofErr w:type="gramStart"/>
      <w:r w:rsidRPr="003542A7">
        <w:rPr>
          <w:rFonts w:ascii="Arial" w:eastAsia="Times New Roman" w:hAnsi="Arial" w:cs="Arial"/>
          <w:sz w:val="24"/>
          <w:szCs w:val="24"/>
          <w:lang w:eastAsia="ru-RU"/>
        </w:rPr>
        <w:t>Контроль за</w:t>
      </w:r>
      <w:proofErr w:type="gramEnd"/>
      <w:r w:rsidRPr="003542A7">
        <w:rPr>
          <w:rFonts w:ascii="Arial" w:eastAsia="Times New Roman" w:hAnsi="Arial" w:cs="Arial"/>
          <w:sz w:val="24"/>
          <w:szCs w:val="24"/>
          <w:lang w:eastAsia="ru-RU"/>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4.6. Глава администрации проводит </w:t>
      </w:r>
      <w:proofErr w:type="gramStart"/>
      <w:r w:rsidRPr="003542A7">
        <w:rPr>
          <w:rFonts w:ascii="Arial" w:eastAsia="Times New Roman" w:hAnsi="Arial" w:cs="Arial"/>
          <w:sz w:val="24"/>
          <w:szCs w:val="24"/>
          <w:lang w:eastAsia="ru-RU"/>
        </w:rPr>
        <w:t>контроль за</w:t>
      </w:r>
      <w:proofErr w:type="gramEnd"/>
      <w:r w:rsidRPr="003542A7">
        <w:rPr>
          <w:rFonts w:ascii="Arial" w:eastAsia="Times New Roman" w:hAnsi="Arial" w:cs="Arial"/>
          <w:sz w:val="24"/>
          <w:szCs w:val="24"/>
          <w:lang w:eastAsia="ru-RU"/>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4.7. Для осуществления текущего контроля администрацией могут создаваться комиссии, состав которых утверждается в порядке, установленном муниципальными нормативно-правовыми актами.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4.8. Результаты контроля оформляются в виде справки, в которой отмечаются выявленные нарушения и недостатки, а также указываются предложения по их устранению.</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w:t>
      </w:r>
      <w:r w:rsidR="003807CA">
        <w:rPr>
          <w:rFonts w:ascii="Arial" w:eastAsia="Times New Roman" w:hAnsi="Arial" w:cs="Arial"/>
          <w:sz w:val="24"/>
          <w:szCs w:val="24"/>
          <w:lang w:eastAsia="ru-RU"/>
        </w:rPr>
        <w:t xml:space="preserve">процедуру), направляется главе </w:t>
      </w:r>
      <w:r w:rsidRPr="003542A7">
        <w:rPr>
          <w:rFonts w:ascii="Arial" w:eastAsia="Times New Roman" w:hAnsi="Arial" w:cs="Arial"/>
          <w:sz w:val="24"/>
          <w:szCs w:val="24"/>
          <w:lang w:eastAsia="ru-RU"/>
        </w:rPr>
        <w:t xml:space="preserve"> администрации.</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 Основанием для начала процедуры досудебного (внесудебного) обжалования является подача заявителем лично либо направление в письменном</w:t>
      </w:r>
      <w:r w:rsidR="003807CA">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 xml:space="preserve">виде жалобы, заявления в администрацию, в том числе посредством электронной почты, а также электронной приемной на официальном сайте </w:t>
      </w:r>
      <w:r w:rsidR="00A33EFF">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администрации.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5.4.1. Жалоба должна содержать:</w:t>
      </w:r>
    </w:p>
    <w:p w:rsidR="00D03286" w:rsidRPr="003542A7" w:rsidRDefault="00D03286" w:rsidP="00D03286">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D03286" w:rsidRPr="003542A7" w:rsidRDefault="00D03286" w:rsidP="00D03286">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сведения о заявителе, почтовый адрес, по которому должен быть направлен ответ;</w:t>
      </w:r>
    </w:p>
    <w:p w:rsidR="00D03286" w:rsidRPr="003542A7" w:rsidRDefault="00D03286" w:rsidP="00D03286">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суть обжалуемых действий (бездействия) и решений;</w:t>
      </w:r>
    </w:p>
    <w:p w:rsidR="00D03286" w:rsidRPr="003542A7" w:rsidRDefault="00D03286" w:rsidP="00D03286">
      <w:pPr>
        <w:widowControl w:val="0"/>
        <w:numPr>
          <w:ilvl w:val="0"/>
          <w:numId w:val="15"/>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личную подпись заявителя (печать для юридических лиц и индивидуальных предпринимателей) и дату подписания.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lastRenderedPageBreak/>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5.5. Жалоба рассматривается в течение тридцати дней со дня ее регистрации.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5.6. Результатом досудебного (внесудебного) обжалования является:</w:t>
      </w:r>
    </w:p>
    <w:p w:rsidR="00D03286" w:rsidRPr="003542A7" w:rsidRDefault="00D03286" w:rsidP="00D03286">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полное либо частичное удовлетворение требований подателя жалобы;</w:t>
      </w:r>
    </w:p>
    <w:p w:rsidR="00D03286" w:rsidRPr="003542A7" w:rsidRDefault="00D03286" w:rsidP="00D03286">
      <w:pPr>
        <w:widowControl w:val="0"/>
        <w:numPr>
          <w:ilvl w:val="0"/>
          <w:numId w:val="16"/>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отказ в удовлетворении требований подателя жалобы в полном объеме либо в части.</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D03286" w:rsidRPr="003542A7" w:rsidRDefault="00D03286" w:rsidP="00D0328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D03286" w:rsidRPr="003542A7" w:rsidRDefault="00D03286" w:rsidP="00D03286">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если в жалобе не </w:t>
      </w:r>
      <w:proofErr w:type="gramStart"/>
      <w:r w:rsidRPr="003542A7">
        <w:rPr>
          <w:rFonts w:ascii="Arial" w:eastAsia="Times New Roman" w:hAnsi="Arial" w:cs="Arial"/>
          <w:sz w:val="24"/>
          <w:szCs w:val="24"/>
          <w:lang w:eastAsia="ru-RU"/>
        </w:rPr>
        <w:t>указаны</w:t>
      </w:r>
      <w:proofErr w:type="gramEnd"/>
      <w:r w:rsidRPr="003542A7">
        <w:rPr>
          <w:rFonts w:ascii="Arial" w:eastAsia="Times New Roman" w:hAnsi="Arial" w:cs="Arial"/>
          <w:sz w:val="24"/>
          <w:szCs w:val="24"/>
          <w:lang w:eastAsia="ru-RU"/>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3286" w:rsidRPr="003542A7" w:rsidRDefault="00D03286" w:rsidP="00D03286">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03286" w:rsidRPr="003542A7" w:rsidRDefault="00D03286" w:rsidP="00D03286">
      <w:pPr>
        <w:widowControl w:val="0"/>
        <w:numPr>
          <w:ilvl w:val="0"/>
          <w:numId w:val="17"/>
        </w:num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5.8. </w:t>
      </w:r>
      <w:proofErr w:type="gramStart"/>
      <w:r w:rsidRPr="003542A7">
        <w:rPr>
          <w:rFonts w:ascii="Arial" w:eastAsia="Times New Roman" w:hAnsi="Arial" w:cs="Arial"/>
          <w:sz w:val="24"/>
          <w:szCs w:val="24"/>
          <w:lang w:eastAsia="ru-RU"/>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w:t>
      </w:r>
      <w:r w:rsidRPr="00D03286">
        <w:rPr>
          <w:rFonts w:ascii="Arial" w:eastAsia="Times New Roman" w:hAnsi="Arial" w:cs="Arial"/>
          <w:sz w:val="24"/>
          <w:szCs w:val="24"/>
          <w:lang w:eastAsia="ru-RU"/>
        </w:rPr>
        <w:t xml:space="preserve"> </w:t>
      </w:r>
      <w:r w:rsidRPr="003542A7">
        <w:rPr>
          <w:rFonts w:ascii="Arial" w:eastAsia="Times New Roman" w:hAnsi="Arial" w:cs="Arial"/>
          <w:sz w:val="24"/>
          <w:szCs w:val="24"/>
          <w:lang w:eastAsia="ru-RU"/>
        </w:rPr>
        <w:t>прекращении переписки с гражданином по данному вопросу при условии, что указанное обращение</w:t>
      </w:r>
      <w:proofErr w:type="gramEnd"/>
      <w:r w:rsidRPr="003542A7">
        <w:rPr>
          <w:rFonts w:ascii="Arial" w:eastAsia="Times New Roman" w:hAnsi="Arial" w:cs="Arial"/>
          <w:sz w:val="24"/>
          <w:szCs w:val="24"/>
          <w:lang w:eastAsia="ru-RU"/>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Default="00D03286" w:rsidP="00D03286">
      <w:pPr>
        <w:rPr>
          <w:rFonts w:ascii="Arial" w:eastAsia="Times New Roman" w:hAnsi="Arial" w:cs="Arial"/>
          <w:sz w:val="24"/>
          <w:szCs w:val="24"/>
          <w:lang w:eastAsia="ru-RU"/>
        </w:rPr>
      </w:pPr>
    </w:p>
    <w:p w:rsidR="00D03286" w:rsidRDefault="00D03286" w:rsidP="00D03286">
      <w:pPr>
        <w:rPr>
          <w:rFonts w:ascii="Arial" w:eastAsia="Times New Roman" w:hAnsi="Arial" w:cs="Arial"/>
          <w:sz w:val="24"/>
          <w:szCs w:val="24"/>
          <w:lang w:eastAsia="ru-RU"/>
        </w:rPr>
      </w:pPr>
    </w:p>
    <w:p w:rsidR="00D03286" w:rsidRDefault="00D03286" w:rsidP="00D03286">
      <w:pPr>
        <w:rPr>
          <w:rFonts w:ascii="Arial" w:eastAsia="Times New Roman" w:hAnsi="Arial" w:cs="Arial"/>
          <w:sz w:val="24"/>
          <w:szCs w:val="24"/>
          <w:lang w:eastAsia="ru-RU"/>
        </w:rPr>
      </w:pPr>
    </w:p>
    <w:p w:rsidR="00D03286" w:rsidRDefault="00D03286" w:rsidP="00D03286">
      <w:pPr>
        <w:rPr>
          <w:rFonts w:ascii="Arial" w:eastAsia="Times New Roman" w:hAnsi="Arial" w:cs="Arial"/>
          <w:sz w:val="24"/>
          <w:szCs w:val="24"/>
          <w:lang w:eastAsia="ru-RU"/>
        </w:rPr>
      </w:pPr>
    </w:p>
    <w:p w:rsidR="00D03286" w:rsidRDefault="00D03286" w:rsidP="00D03286">
      <w:pPr>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 xml:space="preserve">Приложение </w:t>
      </w:r>
    </w:p>
    <w:p w:rsidR="00D03286" w:rsidRPr="003542A7" w:rsidRDefault="00D03286" w:rsidP="00D03286">
      <w:pPr>
        <w:autoSpaceDE w:val="0"/>
        <w:autoSpaceDN w:val="0"/>
        <w:adjustRightInd w:val="0"/>
        <w:spacing w:after="0" w:line="240" w:lineRule="auto"/>
        <w:ind w:firstLine="709"/>
        <w:jc w:val="right"/>
        <w:rPr>
          <w:rFonts w:ascii="Arial" w:eastAsia="Times New Roman" w:hAnsi="Arial" w:cs="Arial"/>
          <w:sz w:val="24"/>
          <w:szCs w:val="24"/>
          <w:lang w:eastAsia="ru-RU"/>
        </w:rPr>
      </w:pPr>
      <w:r w:rsidRPr="003542A7">
        <w:rPr>
          <w:rFonts w:ascii="Arial" w:eastAsia="Times New Roman" w:hAnsi="Arial" w:cs="Arial"/>
          <w:sz w:val="24"/>
          <w:szCs w:val="24"/>
          <w:lang w:eastAsia="ru-RU"/>
        </w:rPr>
        <w:t>к Административному регламенту</w:t>
      </w:r>
    </w:p>
    <w:p w:rsidR="00D03286" w:rsidRPr="003542A7" w:rsidRDefault="00D03286" w:rsidP="00D03286">
      <w:pPr>
        <w:autoSpaceDE w:val="0"/>
        <w:autoSpaceDN w:val="0"/>
        <w:adjustRightInd w:val="0"/>
        <w:spacing w:after="0" w:line="240" w:lineRule="auto"/>
        <w:ind w:firstLine="709"/>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r w:rsidRPr="003542A7">
        <w:rPr>
          <w:rFonts w:ascii="Arial" w:eastAsia="Times New Roman" w:hAnsi="Arial" w:cs="Arial"/>
          <w:sz w:val="24"/>
          <w:szCs w:val="24"/>
          <w:lang w:eastAsia="ru-RU"/>
        </w:rPr>
        <w:t>Блок-схема последовательности административных процедур</w: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27" style="position:absolute;left:0;text-align:left;margin-left:11.7pt;margin-top:55.25pt;width:139.5pt;height:20.25pt;z-index:251624448">
            <v:textbox>
              <w:txbxContent>
                <w:p w:rsidR="00D03286" w:rsidRPr="00073A8F" w:rsidRDefault="00D03286" w:rsidP="00D03286">
                  <w:pPr>
                    <w:rPr>
                      <w:sz w:val="20"/>
                      <w:szCs w:val="20"/>
                    </w:rPr>
                  </w:pPr>
                  <w:r w:rsidRPr="00073A8F">
                    <w:rPr>
                      <w:sz w:val="20"/>
                      <w:szCs w:val="20"/>
                    </w:rPr>
                    <w:t>Плановая</w:t>
                  </w:r>
                </w:p>
              </w:txbxContent>
            </v:textbox>
          </v:rect>
        </w:pict>
      </w:r>
      <w:r>
        <w:rPr>
          <w:rFonts w:ascii="Arial" w:eastAsia="Times New Roman" w:hAnsi="Arial" w:cs="Arial"/>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134.7pt;margin-top:41.35pt;width:.75pt;height:14.25pt;z-index:251625472" o:connectortype="straight">
            <v:stroke endarrow="block"/>
          </v:shape>
        </w:pict>
      </w:r>
      <w:r>
        <w:rPr>
          <w:rFonts w:ascii="Arial" w:eastAsia="Times New Roman" w:hAnsi="Arial" w:cs="Arial"/>
          <w:sz w:val="24"/>
          <w:szCs w:val="24"/>
          <w:lang w:eastAsia="ru-RU"/>
        </w:rPr>
        <w:pict>
          <v:rect id="_x0000_s1028" style="position:absolute;left:0;text-align:left;margin-left:305.7pt;margin-top:55.25pt;width:134.25pt;height:20.25pt;z-index:251626496">
            <v:textbox>
              <w:txbxContent>
                <w:p w:rsidR="00D03286" w:rsidRPr="00073A8F" w:rsidRDefault="00D03286" w:rsidP="00D03286">
                  <w:pPr>
                    <w:rPr>
                      <w:sz w:val="20"/>
                      <w:szCs w:val="20"/>
                    </w:rPr>
                  </w:pPr>
                  <w:r w:rsidRPr="00073A8F">
                    <w:rPr>
                      <w:sz w:val="20"/>
                      <w:szCs w:val="20"/>
                    </w:rPr>
                    <w:t>Внеплановая</w:t>
                  </w:r>
                </w:p>
              </w:txbxContent>
            </v:textbox>
          </v:rect>
        </w:pict>
      </w:r>
      <w:r>
        <w:rPr>
          <w:rFonts w:ascii="Arial" w:eastAsia="Times New Roman" w:hAnsi="Arial" w:cs="Arial"/>
          <w:sz w:val="24"/>
          <w:szCs w:val="24"/>
          <w:lang w:eastAsia="ru-RU"/>
        </w:rPr>
        <w:pict>
          <v:shape id="_x0000_s1030" type="#_x0000_t32" style="position:absolute;left:0;text-align:left;margin-left:319.95pt;margin-top:41.35pt;width:.75pt;height:14.25pt;z-index:251627520" o:connectortype="straight">
            <v:stroke endarrow="block"/>
          </v:shape>
        </w:pict>
      </w:r>
      <w:r>
        <w:rPr>
          <w:rFonts w:ascii="Arial" w:eastAsia="Times New Roman" w:hAnsi="Arial" w:cs="Arial"/>
          <w:sz w:val="24"/>
          <w:szCs w:val="24"/>
          <w:lang w:eastAsia="ru-RU"/>
        </w:rPr>
        <w:pict>
          <v:rect id="_x0000_s1026" style="position:absolute;left:0;text-align:left;margin-left:102.45pt;margin-top:15.05pt;width:252pt;height:27pt;z-index:251628544">
            <v:textbox>
              <w:txbxContent>
                <w:p w:rsidR="00D03286" w:rsidRPr="00073A8F" w:rsidRDefault="00D03286" w:rsidP="00D03286">
                  <w:pPr>
                    <w:rPr>
                      <w:sz w:val="20"/>
                      <w:szCs w:val="20"/>
                    </w:rPr>
                  </w:pPr>
                  <w:r w:rsidRPr="00073A8F">
                    <w:rPr>
                      <w:sz w:val="20"/>
                      <w:szCs w:val="20"/>
                    </w:rPr>
                    <w:t>Организация проверок</w:t>
                  </w:r>
                </w:p>
              </w:txbxContent>
            </v:textbox>
          </v:rect>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3" type="#_x0000_t32" style="position:absolute;left:0;text-align:left;margin-left:229.95pt;margin-top:2.4pt;width:0;height:21.75pt;z-index:251629568" o:connectortype="straight">
            <v:stroke endarrow="block"/>
          </v:shape>
        </w:pict>
      </w:r>
      <w:r>
        <w:rPr>
          <w:rFonts w:ascii="Arial" w:eastAsia="Times New Roman" w:hAnsi="Arial" w:cs="Arial"/>
          <w:sz w:val="24"/>
          <w:szCs w:val="24"/>
          <w:lang w:eastAsia="ru-RU"/>
        </w:rPr>
        <w:pict>
          <v:shape id="_x0000_s1042" type="#_x0000_t32" style="position:absolute;left:0;text-align:left;margin-left:229.95pt;margin-top:2.4pt;width:75.75pt;height:0;flip:x;z-index:251630592" o:connectortype="straight"/>
        </w:pict>
      </w:r>
      <w:r w:rsidR="00D03286" w:rsidRPr="003542A7">
        <w:rPr>
          <w:rFonts w:ascii="Arial" w:eastAsia="Times New Roman" w:hAnsi="Arial" w:cs="Arial"/>
          <w:sz w:val="24"/>
          <w:szCs w:val="24"/>
          <w:lang w:eastAsia="ru-RU"/>
        </w:rPr>
        <w:t xml:space="preserve"> </w: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35" type="#_x0000_t32" style="position:absolute;left:0;text-align:left;margin-left:77.7pt;margin-top:3.1pt;width:0;height:15.75pt;z-index:251631616" o:connectortype="straight">
            <v:stroke endarrow="block"/>
          </v:shape>
        </w:pict>
      </w:r>
      <w:r>
        <w:rPr>
          <w:rFonts w:ascii="Arial" w:eastAsia="Times New Roman" w:hAnsi="Arial" w:cs="Arial"/>
          <w:sz w:val="24"/>
          <w:szCs w:val="24"/>
          <w:lang w:eastAsia="ru-RU"/>
        </w:rPr>
        <w:pict>
          <v:shape id="_x0000_s1041" type="#_x0000_t32" style="position:absolute;left:0;text-align:left;margin-left:379.2pt;margin-top:3.1pt;width:0;height:12pt;z-index:251632640" o:connectortype="straight">
            <v:stroke endarrow="block"/>
          </v:shape>
        </w:pic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type id="_x0000_t202" coordsize="21600,21600" o:spt="202" path="m,l,21600r21600,l21600,xe">
            <v:stroke joinstyle="miter"/>
            <v:path gradientshapeok="t" o:connecttype="rect"/>
          </v:shapetype>
          <v:shape id="_x0000_s1040" type="#_x0000_t202" style="position:absolute;left:0;text-align:left;margin-left:173.7pt;margin-top:6.05pt;width:111.75pt;height:43.7pt;z-index:251633664">
            <v:textbox>
              <w:txbxContent>
                <w:p w:rsidR="00D03286" w:rsidRPr="00073A8F" w:rsidRDefault="00D03286" w:rsidP="00D03286">
                  <w:pPr>
                    <w:rPr>
                      <w:sz w:val="20"/>
                      <w:szCs w:val="20"/>
                    </w:rPr>
                  </w:pPr>
                  <w:r w:rsidRPr="00073A8F">
                    <w:rPr>
                      <w:sz w:val="20"/>
                      <w:szCs w:val="20"/>
                    </w:rPr>
                    <w:t>По основаниям, указанным в</w:t>
                  </w:r>
                  <w:r>
                    <w:t xml:space="preserve"> </w:t>
                  </w:r>
                  <w:proofErr w:type="gramStart"/>
                  <w:r w:rsidRPr="00073A8F">
                    <w:rPr>
                      <w:sz w:val="20"/>
                      <w:szCs w:val="20"/>
                    </w:rPr>
                    <w:t>ч</w:t>
                  </w:r>
                  <w:proofErr w:type="gramEnd"/>
                  <w:r w:rsidRPr="00073A8F">
                    <w:rPr>
                      <w:sz w:val="20"/>
                      <w:szCs w:val="20"/>
                    </w:rPr>
                    <w:t>.4.2. ст. 20 ЖК РФ</w:t>
                  </w:r>
                </w:p>
              </w:txbxContent>
            </v:textbox>
          </v:shape>
        </w:pict>
      </w:r>
      <w:r>
        <w:rPr>
          <w:rFonts w:ascii="Arial" w:eastAsia="Times New Roman" w:hAnsi="Arial" w:cs="Arial"/>
          <w:sz w:val="24"/>
          <w:szCs w:val="24"/>
          <w:lang w:eastAsia="ru-RU"/>
        </w:rPr>
        <w:pict>
          <v:rect id="_x0000_s1034" style="position:absolute;left:0;text-align:left;margin-left:310.2pt;margin-top:6.05pt;width:156pt;height:61.5pt;z-index:251634688">
            <v:textbox>
              <w:txbxContent>
                <w:p w:rsidR="00D03286" w:rsidRPr="00073A8F" w:rsidRDefault="00D03286" w:rsidP="00D03286">
                  <w:pPr>
                    <w:rPr>
                      <w:sz w:val="20"/>
                      <w:szCs w:val="20"/>
                    </w:rPr>
                  </w:pPr>
                  <w:r w:rsidRPr="00073A8F">
                    <w:rPr>
                      <w:sz w:val="20"/>
                      <w:szCs w:val="20"/>
                    </w:rPr>
                    <w:t xml:space="preserve">По основаниям, указанным в </w:t>
                  </w:r>
                  <w:proofErr w:type="gramStart"/>
                  <w:r w:rsidRPr="00073A8F">
                    <w:rPr>
                      <w:sz w:val="20"/>
                      <w:szCs w:val="20"/>
                    </w:rPr>
                    <w:t>ч</w:t>
                  </w:r>
                  <w:proofErr w:type="gramEnd"/>
                  <w:r w:rsidRPr="00073A8F">
                    <w:rPr>
                      <w:sz w:val="20"/>
                      <w:szCs w:val="20"/>
                    </w:rPr>
                    <w:t>.2 ст. 10 Федерального закона от 26.12.2008 № 294-ФЗ</w:t>
                  </w:r>
                </w:p>
              </w:txbxContent>
            </v:textbox>
          </v:rect>
        </w:pict>
      </w:r>
      <w:r w:rsidR="00D03286" w:rsidRPr="003542A7">
        <w:rPr>
          <w:rFonts w:ascii="Arial" w:eastAsia="Times New Roman" w:hAnsi="Arial" w:cs="Arial"/>
          <w:sz w:val="24"/>
          <w:szCs w:val="24"/>
          <w:lang w:eastAsia="ru-RU"/>
        </w:rPr>
        <w:t xml:space="preserve"> </w: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rect id="_x0000_s1031" style="position:absolute;left:0;text-align:left;margin-left:11.7pt;margin-top:.7pt;width:139.5pt;height:35.25pt;z-index:251635712">
            <v:textbox>
              <w:txbxContent>
                <w:p w:rsidR="00D03286" w:rsidRPr="00073A8F" w:rsidRDefault="00D03286" w:rsidP="00D03286">
                  <w:pPr>
                    <w:rPr>
                      <w:sz w:val="20"/>
                      <w:szCs w:val="20"/>
                    </w:rPr>
                  </w:pPr>
                  <w:r w:rsidRPr="00073A8F">
                    <w:rPr>
                      <w:sz w:val="20"/>
                      <w:szCs w:val="20"/>
                    </w:rPr>
                    <w:t>Составление проекта плана</w:t>
                  </w:r>
                  <w:r>
                    <w:t xml:space="preserve"> </w:t>
                  </w:r>
                  <w:r w:rsidRPr="00073A8F">
                    <w:rPr>
                      <w:sz w:val="20"/>
                      <w:szCs w:val="20"/>
                    </w:rPr>
                    <w:t>проверок</w:t>
                  </w:r>
                </w:p>
              </w:txbxContent>
            </v:textbox>
          </v:rect>
        </w:pict>
      </w:r>
      <w:r>
        <w:rPr>
          <w:rFonts w:ascii="Arial" w:eastAsia="Times New Roman" w:hAnsi="Arial" w:cs="Arial"/>
          <w:sz w:val="24"/>
          <w:szCs w:val="24"/>
          <w:lang w:eastAsia="ru-RU"/>
        </w:rPr>
        <w:pict>
          <v:shape id="_x0000_s1061" type="#_x0000_t32" style="position:absolute;left:0;text-align:left;margin-left:92.7pt;margin-top:326.55pt;width:0;height:18.75pt;z-index:251636736" o:connectortype="straight">
            <v:stroke endarrow="block"/>
          </v:shape>
        </w:pict>
      </w:r>
      <w:r>
        <w:rPr>
          <w:rFonts w:ascii="Arial" w:eastAsia="Times New Roman" w:hAnsi="Arial" w:cs="Arial"/>
          <w:sz w:val="24"/>
          <w:szCs w:val="24"/>
          <w:lang w:eastAsia="ru-RU"/>
        </w:rPr>
        <w:pict>
          <v:shape id="_x0000_s1065" type="#_x0000_t202" style="position:absolute;left:0;text-align:left;margin-left:4.2pt;margin-top:393.65pt;width:108.75pt;height:37.5pt;z-index:251637760">
            <v:textbox>
              <w:txbxContent>
                <w:p w:rsidR="00D03286" w:rsidRPr="00073A8F" w:rsidRDefault="00D03286" w:rsidP="00D03286">
                  <w:pPr>
                    <w:ind w:firstLine="142"/>
                    <w:jc w:val="center"/>
                    <w:rPr>
                      <w:sz w:val="20"/>
                      <w:szCs w:val="20"/>
                    </w:rPr>
                  </w:pPr>
                  <w:r w:rsidRPr="00073A8F">
                    <w:rPr>
                      <w:sz w:val="20"/>
                      <w:szCs w:val="20"/>
                    </w:rPr>
                    <w:t>Составление акта проверки</w:t>
                  </w:r>
                </w:p>
              </w:txbxContent>
            </v:textbox>
          </v:shape>
        </w:pict>
      </w:r>
      <w:r>
        <w:rPr>
          <w:rFonts w:ascii="Arial" w:eastAsia="Times New Roman" w:hAnsi="Arial" w:cs="Arial"/>
          <w:sz w:val="24"/>
          <w:szCs w:val="24"/>
          <w:lang w:eastAsia="ru-RU"/>
        </w:rPr>
        <w:pict>
          <v:shape id="_x0000_s1067" type="#_x0000_t32" style="position:absolute;left:0;text-align:left;margin-left:92.75pt;margin-top:371.3pt;width:0;height:19.5pt;z-index:251638784" o:connectortype="straight">
            <v:stroke endarrow="block"/>
          </v:shape>
        </w:pict>
      </w:r>
      <w:r>
        <w:rPr>
          <w:rFonts w:ascii="Arial" w:eastAsia="Times New Roman" w:hAnsi="Arial" w:cs="Arial"/>
          <w:sz w:val="24"/>
          <w:szCs w:val="24"/>
          <w:lang w:eastAsia="ru-RU"/>
        </w:rPr>
        <w:pict>
          <v:shape id="_x0000_s1062" type="#_x0000_t32" style="position:absolute;left:0;text-align:left;margin-left:379.2pt;margin-top:326.55pt;width:0;height:15pt;z-index:251639808" o:connectortype="straight">
            <v:stroke endarrow="block"/>
          </v:shape>
        </w:pict>
      </w:r>
      <w:r>
        <w:rPr>
          <w:rFonts w:ascii="Arial" w:eastAsia="Times New Roman" w:hAnsi="Arial" w:cs="Arial"/>
          <w:sz w:val="24"/>
          <w:szCs w:val="24"/>
          <w:lang w:eastAsia="ru-RU"/>
        </w:rPr>
        <w:pict>
          <v:shape id="_x0000_s1071" type="#_x0000_t32" style="position:absolute;left:0;text-align:left;margin-left:374.75pt;margin-top:365.35pt;width:0;height:28.5pt;z-index:251640832" o:connectortype="straight">
            <v:stroke endarrow="block"/>
          </v:shape>
        </w:pict>
      </w:r>
      <w:r>
        <w:rPr>
          <w:rFonts w:ascii="Arial" w:eastAsia="Times New Roman" w:hAnsi="Arial" w:cs="Arial"/>
          <w:sz w:val="24"/>
          <w:szCs w:val="24"/>
          <w:lang w:eastAsia="ru-RU"/>
        </w:rPr>
        <w:pict>
          <v:shape id="_x0000_s1072" type="#_x0000_t32" style="position:absolute;left:0;text-align:left;margin-left:229.95pt;margin-top:357.9pt;width:128.25pt;height:0;flip:x;z-index:251641856" o:connectortype="straight"/>
        </w:pict>
      </w:r>
      <w:r>
        <w:rPr>
          <w:rFonts w:ascii="Arial" w:eastAsia="Times New Roman" w:hAnsi="Arial" w:cs="Arial"/>
          <w:sz w:val="24"/>
          <w:szCs w:val="24"/>
          <w:lang w:eastAsia="ru-RU"/>
        </w:rPr>
        <w:pict>
          <v:shape id="_x0000_s1073" type="#_x0000_t32" style="position:absolute;left:0;text-align:left;margin-left:230pt;margin-top:357.9pt;width:0;height:35.95pt;z-index:251642880" o:connectortype="straight">
            <v:stroke endarrow="block"/>
          </v:shape>
        </w:pict>
      </w:r>
      <w:r>
        <w:rPr>
          <w:rFonts w:ascii="Arial" w:eastAsia="Times New Roman" w:hAnsi="Arial" w:cs="Arial"/>
          <w:sz w:val="24"/>
          <w:szCs w:val="24"/>
          <w:lang w:eastAsia="ru-RU"/>
        </w:rPr>
        <w:pict>
          <v:rect id="_x0000_s1032" style="position:absolute;left:0;text-align:left;margin-left:11.7pt;margin-top:52.9pt;width:139.5pt;height:75pt;z-index:251643904">
            <v:textbox>
              <w:txbxContent>
                <w:p w:rsidR="00D03286" w:rsidRPr="00073A8F" w:rsidRDefault="00D03286" w:rsidP="00D03286">
                  <w:pPr>
                    <w:rPr>
                      <w:sz w:val="20"/>
                      <w:szCs w:val="20"/>
                    </w:rPr>
                  </w:pPr>
                  <w:r w:rsidRPr="00073A8F">
                    <w:rPr>
                      <w:sz w:val="20"/>
                      <w:szCs w:val="20"/>
                    </w:rPr>
                    <w:t>Согласование проекта плана с органами прокуратуры, государственного</w:t>
                  </w:r>
                  <w:r>
                    <w:t xml:space="preserve"> </w:t>
                  </w:r>
                  <w:r w:rsidRPr="00073A8F">
                    <w:rPr>
                      <w:sz w:val="20"/>
                      <w:szCs w:val="20"/>
                    </w:rPr>
                    <w:t>жилищного контроля</w:t>
                  </w:r>
                </w:p>
              </w:txbxContent>
            </v:textbox>
          </v:rect>
        </w:pict>
      </w:r>
      <w:r>
        <w:rPr>
          <w:rFonts w:ascii="Arial" w:eastAsia="Times New Roman" w:hAnsi="Arial" w:cs="Arial"/>
          <w:sz w:val="24"/>
          <w:szCs w:val="24"/>
          <w:lang w:eastAsia="ru-RU"/>
        </w:rPr>
        <w:pict>
          <v:rect id="_x0000_s1033" style="position:absolute;left:0;text-align:left;margin-left:11.7pt;margin-top:151.35pt;width:139.5pt;height:33.75pt;z-index:251644928">
            <v:textbox>
              <w:txbxContent>
                <w:p w:rsidR="00D03286" w:rsidRPr="00073A8F" w:rsidRDefault="00D03286" w:rsidP="00D03286">
                  <w:pPr>
                    <w:rPr>
                      <w:sz w:val="20"/>
                      <w:szCs w:val="20"/>
                    </w:rPr>
                  </w:pPr>
                  <w:r w:rsidRPr="00073A8F">
                    <w:rPr>
                      <w:sz w:val="20"/>
                      <w:szCs w:val="20"/>
                    </w:rPr>
                    <w:t>Утверждение плана проверок</w:t>
                  </w:r>
                </w:p>
              </w:txbxContent>
            </v:textbox>
          </v:rect>
        </w:pict>
      </w:r>
      <w:r>
        <w:rPr>
          <w:rFonts w:ascii="Arial" w:eastAsia="Times New Roman" w:hAnsi="Arial" w:cs="Arial"/>
          <w:sz w:val="24"/>
          <w:szCs w:val="24"/>
          <w:lang w:eastAsia="ru-RU"/>
        </w:rPr>
        <w:pict>
          <v:shape id="_x0000_s1036" type="#_x0000_t32" style="position:absolute;left:0;text-align:left;margin-left:77.7pt;margin-top:41.7pt;width:0;height:9.75pt;z-index:251645952" o:connectortype="straight">
            <v:stroke endarrow="block"/>
          </v:shape>
        </w:pict>
      </w:r>
      <w:r>
        <w:rPr>
          <w:rFonts w:ascii="Arial" w:eastAsia="Times New Roman" w:hAnsi="Arial" w:cs="Arial"/>
          <w:sz w:val="24"/>
          <w:szCs w:val="24"/>
          <w:lang w:eastAsia="ru-RU"/>
        </w:rPr>
        <w:pict>
          <v:shape id="_x0000_s1037" type="#_x0000_t32" style="position:absolute;left:0;text-align:left;margin-left:77.7pt;margin-top:139.4pt;width:0;height:10.5pt;z-index:251646976" o:connectortype="straight">
            <v:stroke endarrow="block"/>
          </v:shape>
        </w:pict>
      </w:r>
      <w:r>
        <w:rPr>
          <w:rFonts w:ascii="Arial" w:eastAsia="Times New Roman" w:hAnsi="Arial" w:cs="Arial"/>
          <w:sz w:val="24"/>
          <w:szCs w:val="24"/>
          <w:lang w:eastAsia="ru-RU"/>
        </w:rPr>
        <w:pict>
          <v:shape id="_x0000_s1038" type="#_x0000_t32" style="position:absolute;left:0;text-align:left;margin-left:77.7pt;margin-top:190.85pt;width:0;height:11.25pt;z-index:251648000" o:connectortype="straight">
            <v:stroke endarrow="block"/>
          </v:shape>
        </w:pict>
      </w:r>
      <w:r>
        <w:rPr>
          <w:rFonts w:ascii="Arial" w:eastAsia="Times New Roman" w:hAnsi="Arial" w:cs="Arial"/>
          <w:sz w:val="24"/>
          <w:szCs w:val="24"/>
          <w:lang w:eastAsia="ru-RU"/>
        </w:rPr>
        <w:pict>
          <v:shape id="_x0000_s1039" type="#_x0000_t202" style="position:absolute;left:0;text-align:left;margin-left:11.7pt;margin-top:203.55pt;width:139.5pt;height:37.5pt;z-index:251649024">
            <v:textbox>
              <w:txbxContent>
                <w:p w:rsidR="00D03286" w:rsidRPr="00073A8F" w:rsidRDefault="00D03286" w:rsidP="00D03286">
                  <w:pPr>
                    <w:rPr>
                      <w:sz w:val="20"/>
                      <w:szCs w:val="20"/>
                    </w:rPr>
                  </w:pPr>
                  <w:r w:rsidRPr="00073A8F">
                    <w:rPr>
                      <w:sz w:val="20"/>
                      <w:szCs w:val="20"/>
                    </w:rPr>
                    <w:t>Утверждение приказа о проведении проверки</w:t>
                  </w:r>
                </w:p>
              </w:txbxContent>
            </v:textbox>
          </v:shape>
        </w:pict>
      </w:r>
      <w:r>
        <w:rPr>
          <w:rFonts w:ascii="Arial" w:eastAsia="Times New Roman" w:hAnsi="Arial" w:cs="Arial"/>
          <w:sz w:val="24"/>
          <w:szCs w:val="24"/>
          <w:lang w:eastAsia="ru-RU"/>
        </w:rPr>
        <w:pict>
          <v:shape id="_x0000_s1044" type="#_x0000_t32" style="position:absolute;left:0;text-align:left;margin-left:224.7pt;margin-top:52.9pt;width:0;height:135.75pt;z-index:251650048" o:connectortype="straight"/>
        </w:pict>
      </w:r>
      <w:r>
        <w:rPr>
          <w:rFonts w:ascii="Arial" w:eastAsia="Times New Roman" w:hAnsi="Arial" w:cs="Arial"/>
          <w:sz w:val="24"/>
          <w:szCs w:val="24"/>
          <w:lang w:eastAsia="ru-RU"/>
        </w:rPr>
        <w:pict>
          <v:shape id="_x0000_s1045" type="#_x0000_t32" style="position:absolute;left:0;text-align:left;margin-left:151.2pt;margin-top:210.2pt;width:73.5pt;height:0;flip:x;z-index:251651072" o:connectortype="straight">
            <v:stroke endarrow="block"/>
          </v:shape>
        </w:pict>
      </w:r>
      <w:r>
        <w:rPr>
          <w:rFonts w:ascii="Arial" w:eastAsia="Times New Roman" w:hAnsi="Arial" w:cs="Arial"/>
          <w:sz w:val="24"/>
          <w:szCs w:val="24"/>
          <w:lang w:eastAsia="ru-RU"/>
        </w:rPr>
        <w:pict>
          <v:shape id="_x0000_s1046" type="#_x0000_t202" style="position:absolute;left:0;text-align:left;margin-left:305.7pt;margin-top:82.05pt;width:156pt;height:50.25pt;z-index:251652096">
            <v:textbox>
              <w:txbxContent>
                <w:p w:rsidR="00D03286" w:rsidRPr="00073A8F" w:rsidRDefault="00D03286" w:rsidP="00D03286">
                  <w:pPr>
                    <w:rPr>
                      <w:sz w:val="20"/>
                      <w:szCs w:val="20"/>
                    </w:rPr>
                  </w:pPr>
                  <w:r w:rsidRPr="00073A8F">
                    <w:rPr>
                      <w:sz w:val="20"/>
                      <w:szCs w:val="20"/>
                    </w:rPr>
                    <w:t>Извещение либо согласование с органами прокуратуры</w:t>
                  </w:r>
                </w:p>
              </w:txbxContent>
            </v:textbox>
          </v:shape>
        </w:pict>
      </w:r>
      <w:r>
        <w:rPr>
          <w:rFonts w:ascii="Arial" w:eastAsia="Times New Roman" w:hAnsi="Arial" w:cs="Arial"/>
          <w:sz w:val="24"/>
          <w:szCs w:val="24"/>
          <w:lang w:eastAsia="ru-RU"/>
        </w:rPr>
        <w:pict>
          <v:shape id="_x0000_s1047" type="#_x0000_t32" style="position:absolute;left:0;text-align:left;margin-left:379.2pt;margin-top:67.1pt;width:0;height:13.5pt;z-index:251653120" o:connectortype="straight">
            <v:stroke endarrow="block"/>
          </v:shape>
        </w:pict>
      </w:r>
      <w:r>
        <w:rPr>
          <w:rFonts w:ascii="Arial" w:eastAsia="Times New Roman" w:hAnsi="Arial" w:cs="Arial"/>
          <w:sz w:val="24"/>
          <w:szCs w:val="24"/>
          <w:lang w:eastAsia="ru-RU"/>
        </w:rPr>
        <w:pict>
          <v:shape id="_x0000_s1050" type="#_x0000_t32" style="position:absolute;left:0;text-align:left;margin-left:151.2pt;margin-top:226.7pt;width:91.5pt;height:0;flip:x;z-index:251654144" o:connectortype="straight">
            <v:stroke endarrow="block"/>
          </v:shape>
        </w:pict>
      </w:r>
      <w:r>
        <w:rPr>
          <w:rFonts w:ascii="Arial" w:eastAsia="Times New Roman" w:hAnsi="Arial" w:cs="Arial"/>
          <w:sz w:val="24"/>
          <w:szCs w:val="24"/>
          <w:lang w:eastAsia="ru-RU"/>
        </w:rPr>
        <w:pict>
          <v:shape id="_x0000_s1051" type="#_x0000_t32" style="position:absolute;left:0;text-align:left;margin-left:415.95pt;margin-top:139.4pt;width:0;height:33pt;z-index:251655168" o:connectortype="straight">
            <v:stroke endarrow="block"/>
          </v:shape>
        </w:pict>
      </w:r>
      <w:r>
        <w:rPr>
          <w:rFonts w:ascii="Arial" w:eastAsia="Times New Roman" w:hAnsi="Arial" w:cs="Arial"/>
          <w:sz w:val="24"/>
          <w:szCs w:val="24"/>
          <w:lang w:eastAsia="ru-RU"/>
        </w:rPr>
        <w:pict>
          <v:shape id="_x0000_s1052" type="#_x0000_t32" style="position:absolute;left:0;text-align:left;margin-left:275.7pt;margin-top:106.6pt;width:30pt;height:0;flip:x;z-index:251656192" o:connectortype="straight"/>
        </w:pict>
      </w:r>
      <w:r>
        <w:rPr>
          <w:rFonts w:ascii="Arial" w:eastAsia="Times New Roman" w:hAnsi="Arial" w:cs="Arial"/>
          <w:sz w:val="24"/>
          <w:szCs w:val="24"/>
          <w:lang w:eastAsia="ru-RU"/>
        </w:rPr>
        <w:pict>
          <v:shape id="_x0000_s1053" type="#_x0000_t32" style="position:absolute;left:0;text-align:left;margin-left:275.7pt;margin-top:106.6pt;width:0;height:69.75pt;z-index:251657216" o:connectortype="straight">
            <v:stroke endarrow="block"/>
          </v:shape>
        </w:pict>
      </w:r>
      <w:r>
        <w:rPr>
          <w:rFonts w:ascii="Arial" w:eastAsia="Times New Roman" w:hAnsi="Arial" w:cs="Arial"/>
          <w:sz w:val="24"/>
          <w:szCs w:val="24"/>
          <w:lang w:eastAsia="ru-RU"/>
        </w:rPr>
        <w:pict>
          <v:shape id="_x0000_s1056" type="#_x0000_t32" style="position:absolute;left:0;text-align:left;margin-left:415.95pt;margin-top:203.55pt;width:0;height:18.75pt;z-index:251658240" o:connectortype="straight">
            <v:stroke endarrow="block"/>
          </v:shape>
        </w:pict>
      </w:r>
      <w:r>
        <w:rPr>
          <w:rFonts w:ascii="Arial" w:eastAsia="Times New Roman" w:hAnsi="Arial" w:cs="Arial"/>
          <w:sz w:val="24"/>
          <w:szCs w:val="24"/>
          <w:lang w:eastAsia="ru-RU"/>
        </w:rPr>
        <w:pict>
          <v:shape id="_x0000_s1057" type="#_x0000_t32" style="position:absolute;left:0;text-align:left;margin-left:77.7pt;margin-top:246.8pt;width:0;height:15.75pt;z-index:251659264" o:connectortype="straight">
            <v:stroke endarrow="block"/>
          </v:shape>
        </w:pict>
      </w:r>
      <w:r>
        <w:rPr>
          <w:rFonts w:ascii="Arial" w:eastAsia="Times New Roman" w:hAnsi="Arial" w:cs="Arial"/>
          <w:sz w:val="24"/>
          <w:szCs w:val="24"/>
          <w:lang w:eastAsia="ru-RU"/>
        </w:rPr>
        <w:pict>
          <v:shape id="_x0000_s1059" type="#_x0000_t32" style="position:absolute;left:0;text-align:left;margin-left:151.2pt;margin-top:275.85pt;width:73.5pt;height:0;z-index:251660288" o:connectortype="straight"/>
        </w:pict>
      </w:r>
      <w:r>
        <w:rPr>
          <w:rFonts w:ascii="Arial" w:eastAsia="Times New Roman" w:hAnsi="Arial" w:cs="Arial"/>
          <w:sz w:val="24"/>
          <w:szCs w:val="24"/>
          <w:lang w:eastAsia="ru-RU"/>
        </w:rPr>
        <w:pict>
          <v:shape id="_x0000_s1060" type="#_x0000_t32" style="position:absolute;left:0;text-align:left;margin-left:224.7pt;margin-top:275.85pt;width:0;height:16.5pt;z-index:251661312" o:connectortype="straight">
            <v:stroke endarrow="block"/>
          </v:shape>
        </w:pict>
      </w:r>
      <w:r>
        <w:rPr>
          <w:rFonts w:ascii="Arial" w:eastAsia="Times New Roman" w:hAnsi="Arial" w:cs="Arial"/>
          <w:sz w:val="24"/>
          <w:szCs w:val="24"/>
          <w:lang w:eastAsia="ru-RU"/>
        </w:rPr>
        <w:pict>
          <v:shape id="_x0000_s1077" type="#_x0000_t32" style="position:absolute;left:0;text-align:left;margin-left:242.7pt;margin-top:213.2pt;width:0;height:12.05pt;flip:y;z-index:251676672" o:connectortype="straight"/>
        </w:pict>
      </w:r>
      <w:r>
        <w:rPr>
          <w:rFonts w:ascii="Arial" w:eastAsia="Times New Roman" w:hAnsi="Arial" w:cs="Arial"/>
          <w:sz w:val="24"/>
          <w:szCs w:val="24"/>
          <w:lang w:eastAsia="ru-RU"/>
        </w:rPr>
        <w:pict>
          <v:shape id="_x0000_s1068" type="#_x0000_t32" style="position:absolute;left:0;text-align:left;margin-left:59.7pt;margin-top:436.9pt;width:0;height:14.25pt;z-index:251662336" o:connectortype="straight">
            <v:stroke endarrow="block"/>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9" type="#_x0000_t202" style="position:absolute;left:0;text-align:left;margin-left:334.95pt;margin-top:12.6pt;width:126.75pt;height:23.95pt;z-index:251663360">
            <v:textbox>
              <w:txbxContent>
                <w:p w:rsidR="00D03286" w:rsidRPr="00073A8F" w:rsidRDefault="00D03286" w:rsidP="00D03286">
                  <w:pPr>
                    <w:rPr>
                      <w:sz w:val="20"/>
                      <w:szCs w:val="20"/>
                    </w:rPr>
                  </w:pPr>
                  <w:r w:rsidRPr="00073A8F">
                    <w:rPr>
                      <w:sz w:val="20"/>
                      <w:szCs w:val="20"/>
                    </w:rPr>
                    <w:t>не согласовано</w:t>
                  </w:r>
                </w:p>
              </w:txbxContent>
            </v:textbox>
          </v:shape>
        </w:pic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48" type="#_x0000_t202" style="position:absolute;left:0;text-align:left;margin-left:229.95pt;margin-top:7.05pt;width:92.25pt;height:23.8pt;z-index:251664384">
            <v:textbox>
              <w:txbxContent>
                <w:p w:rsidR="00D03286" w:rsidRPr="00073A8F" w:rsidRDefault="00D03286" w:rsidP="00D03286">
                  <w:pPr>
                    <w:rPr>
                      <w:sz w:val="20"/>
                      <w:szCs w:val="20"/>
                    </w:rPr>
                  </w:pPr>
                  <w:r w:rsidRPr="00073A8F">
                    <w:rPr>
                      <w:sz w:val="20"/>
                      <w:szCs w:val="20"/>
                    </w:rPr>
                    <w:t>согласовано</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5" type="#_x0000_t202" style="position:absolute;left:0;text-align:left;margin-left:312.45pt;margin-top:5.9pt;width:149.25pt;height:35.9pt;z-index:251665408">
            <v:textbox>
              <w:txbxContent>
                <w:p w:rsidR="00D03286" w:rsidRPr="00073A8F" w:rsidRDefault="00D03286" w:rsidP="00D03286">
                  <w:pPr>
                    <w:rPr>
                      <w:sz w:val="20"/>
                      <w:szCs w:val="20"/>
                    </w:rPr>
                  </w:pPr>
                  <w:r w:rsidRPr="00073A8F">
                    <w:rPr>
                      <w:sz w:val="20"/>
                      <w:szCs w:val="20"/>
                    </w:rPr>
                    <w:t>Конец исполнения муниципальной функции</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4" type="#_x0000_t202" style="position:absolute;left:0;text-align:left;margin-left:11.7pt;margin-top:3.25pt;width:139.5pt;height:21.4pt;z-index:251666432">
            <v:textbox>
              <w:txbxContent>
                <w:p w:rsidR="00D03286" w:rsidRPr="00073A8F" w:rsidRDefault="00D03286" w:rsidP="00D03286">
                  <w:pPr>
                    <w:rPr>
                      <w:sz w:val="20"/>
                      <w:szCs w:val="20"/>
                    </w:rPr>
                  </w:pPr>
                  <w:r w:rsidRPr="00073A8F">
                    <w:rPr>
                      <w:sz w:val="20"/>
                      <w:szCs w:val="20"/>
                    </w:rPr>
                    <w:t>Проведение проверки</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58" type="#_x0000_t202" style="position:absolute;left:0;text-align:left;margin-left:64.95pt;margin-top:7.7pt;width:357.75pt;height:23.1pt;z-index:251667456">
            <v:textbox>
              <w:txbxContent>
                <w:p w:rsidR="00D03286" w:rsidRPr="00073A8F" w:rsidRDefault="00D03286" w:rsidP="00D03286">
                  <w:pPr>
                    <w:rPr>
                      <w:sz w:val="20"/>
                      <w:szCs w:val="20"/>
                    </w:rPr>
                  </w:pPr>
                  <w:r w:rsidRPr="00073A8F">
                    <w:rPr>
                      <w:sz w:val="20"/>
                      <w:szCs w:val="20"/>
                    </w:rPr>
                    <w:t>Выявление нарушения действующего законодательства</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4" type="#_x0000_t202" style="position:absolute;left:0;text-align:left;margin-left:358.2pt;margin-top:11.8pt;width:46.35pt;height:19.5pt;z-index:251668480">
            <v:textbox style="mso-next-textbox:#_x0000_s1064">
              <w:txbxContent>
                <w:p w:rsidR="00D03286" w:rsidRPr="00073A8F" w:rsidRDefault="00D03286" w:rsidP="00D03286">
                  <w:pPr>
                    <w:rPr>
                      <w:sz w:val="20"/>
                      <w:szCs w:val="20"/>
                    </w:rPr>
                  </w:pPr>
                  <w:r w:rsidRPr="00073A8F">
                    <w:rPr>
                      <w:sz w:val="20"/>
                      <w:szCs w:val="20"/>
                    </w:rPr>
                    <w:t>да</w:t>
                  </w:r>
                </w:p>
              </w:txbxContent>
            </v:textbox>
          </v:shape>
        </w:pic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3" type="#_x0000_t202" style="position:absolute;left:0;text-align:left;margin-left:64.95pt;margin-top:3.2pt;width:62.25pt;height:23.15pt;z-index:251669504">
            <v:textbox style="mso-next-textbox:#_x0000_s1063">
              <w:txbxContent>
                <w:p w:rsidR="00D03286" w:rsidRPr="00073A8F" w:rsidRDefault="00D03286" w:rsidP="00D03286">
                  <w:pPr>
                    <w:rPr>
                      <w:sz w:val="20"/>
                      <w:szCs w:val="20"/>
                    </w:rPr>
                  </w:pPr>
                  <w:r w:rsidRPr="00073A8F">
                    <w:rPr>
                      <w:sz w:val="20"/>
                      <w:szCs w:val="20"/>
                    </w:rPr>
                    <w:t>нет</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0" type="#_x0000_t202" style="position:absolute;left:0;text-align:left;margin-left:322.2pt;margin-top:.2pt;width:154.5pt;height:64.95pt;z-index:251670528">
            <v:textbox>
              <w:txbxContent>
                <w:p w:rsidR="00D03286" w:rsidRPr="00073A8F" w:rsidRDefault="00D03286" w:rsidP="00D03286">
                  <w:pPr>
                    <w:jc w:val="center"/>
                    <w:rPr>
                      <w:sz w:val="20"/>
                      <w:szCs w:val="20"/>
                    </w:rPr>
                  </w:pPr>
                  <w:r w:rsidRPr="00073A8F">
                    <w:rPr>
                      <w:sz w:val="20"/>
                      <w:szCs w:val="20"/>
                    </w:rPr>
                    <w:t>Наличие в выявленных нарушениях обязательных требований признаков административного</w:t>
                  </w:r>
                  <w:r>
                    <w:t xml:space="preserve"> </w:t>
                  </w:r>
                  <w:r w:rsidRPr="00073A8F">
                    <w:rPr>
                      <w:sz w:val="20"/>
                      <w:szCs w:val="20"/>
                    </w:rPr>
                    <w:t>правонарушения</w:t>
                  </w:r>
                </w:p>
              </w:txbxContent>
            </v:textbox>
          </v:shape>
        </w:pict>
      </w:r>
      <w:r>
        <w:rPr>
          <w:rFonts w:ascii="Arial" w:eastAsia="Times New Roman" w:hAnsi="Arial" w:cs="Arial"/>
          <w:sz w:val="24"/>
          <w:szCs w:val="24"/>
          <w:lang w:eastAsia="ru-RU"/>
        </w:rPr>
        <w:pict>
          <v:shape id="_x0000_s1069" type="#_x0000_t202" style="position:absolute;left:0;text-align:left;margin-left:158.7pt;margin-top:.2pt;width:151.5pt;height:64.95pt;z-index:251671552">
            <v:textbox>
              <w:txbxContent>
                <w:p w:rsidR="00D03286" w:rsidRPr="00073A8F" w:rsidRDefault="00D03286" w:rsidP="00D03286">
                  <w:pPr>
                    <w:jc w:val="center"/>
                    <w:rPr>
                      <w:sz w:val="20"/>
                      <w:szCs w:val="20"/>
                    </w:rPr>
                  </w:pPr>
                  <w:r w:rsidRPr="00073A8F">
                    <w:rPr>
                      <w:sz w:val="20"/>
                      <w:szCs w:val="20"/>
                    </w:rPr>
                    <w:t>Отсутствие в выявленных нарушениях обязательных требований признаков административного</w:t>
                  </w:r>
                  <w:r>
                    <w:t xml:space="preserve"> </w:t>
                  </w:r>
                  <w:r w:rsidRPr="00073A8F">
                    <w:rPr>
                      <w:sz w:val="20"/>
                      <w:szCs w:val="20"/>
                    </w:rPr>
                    <w:t>правонарушения</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66" type="#_x0000_t202" style="position:absolute;left:0;text-align:left;margin-left:4.2pt;margin-top:12.5pt;width:149.25pt;height:33pt;z-index:251672576">
            <v:textbox>
              <w:txbxContent>
                <w:p w:rsidR="00D03286" w:rsidRPr="00073A8F" w:rsidRDefault="00D03286" w:rsidP="00D03286">
                  <w:pPr>
                    <w:jc w:val="center"/>
                    <w:rPr>
                      <w:sz w:val="20"/>
                      <w:szCs w:val="20"/>
                    </w:rPr>
                  </w:pPr>
                  <w:r w:rsidRPr="00073A8F">
                    <w:rPr>
                      <w:sz w:val="20"/>
                      <w:szCs w:val="20"/>
                    </w:rPr>
                    <w:t>Конец исполнения муниципальной функции</w:t>
                  </w:r>
                </w:p>
              </w:txbxContent>
            </v:textbox>
          </v:shape>
        </w:pic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74" type="#_x0000_t32" style="position:absolute;left:0;text-align:left;margin-left:234.45pt;margin-top:9.95pt;width:0;height:21.75pt;z-index:251673600" o:connectortype="straight">
            <v:stroke endarrow="block"/>
          </v:shape>
        </w:pict>
      </w:r>
      <w:r>
        <w:rPr>
          <w:rFonts w:ascii="Arial" w:eastAsia="Times New Roman" w:hAnsi="Arial" w:cs="Arial"/>
          <w:sz w:val="24"/>
          <w:szCs w:val="24"/>
          <w:lang w:eastAsia="ru-RU"/>
        </w:rPr>
        <w:pict>
          <v:shape id="_x0000_s1075" type="#_x0000_t32" style="position:absolute;left:0;text-align:left;margin-left:415.95pt;margin-top:9.95pt;width:0;height:21.75pt;z-index:251674624" o:connectortype="straight">
            <v:stroke endarrow="block"/>
          </v:shape>
        </w:pict>
      </w:r>
    </w:p>
    <w:p w:rsidR="00D03286"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pict>
          <v:shape id="_x0000_s1076" type="#_x0000_t32" style="position:absolute;left:0;text-align:left;margin-left:37.2pt;margin-top:4.1pt;width:0;height:130.5pt;flip:y;z-index:251675648" o:connectortype="straight">
            <v:stroke endarrow="block"/>
          </v:shape>
        </w:pict>
      </w:r>
      <w:r>
        <w:rPr>
          <w:rFonts w:ascii="Arial" w:eastAsia="Times New Roman" w:hAnsi="Arial" w:cs="Arial"/>
          <w:sz w:val="24"/>
          <w:szCs w:val="24"/>
          <w:lang w:eastAsia="ru-RU"/>
        </w:rPr>
        <w:pict>
          <v:shape id="_x0000_s1078" type="#_x0000_t202" style="position:absolute;left:0;text-align:left;margin-left:189.45pt;margin-top:18.45pt;width:263.25pt;height:35.25pt;z-index:251677696">
            <v:textbox>
              <w:txbxContent>
                <w:p w:rsidR="00D03286" w:rsidRPr="00073A8F" w:rsidRDefault="00D03286" w:rsidP="00D03286">
                  <w:pPr>
                    <w:jc w:val="center"/>
                    <w:rPr>
                      <w:sz w:val="20"/>
                      <w:szCs w:val="20"/>
                    </w:rPr>
                  </w:pPr>
                  <w:r w:rsidRPr="00073A8F">
                    <w:rPr>
                      <w:sz w:val="20"/>
                      <w:szCs w:val="20"/>
                    </w:rPr>
                    <w:t>Выдача предписания об устранении выявленного нарушения</w:t>
                  </w:r>
                </w:p>
              </w:txbxContent>
            </v:textbox>
          </v:shape>
        </w:pict>
      </w:r>
      <w:r>
        <w:rPr>
          <w:rFonts w:ascii="Arial" w:eastAsia="Times New Roman" w:hAnsi="Arial" w:cs="Arial"/>
          <w:sz w:val="24"/>
          <w:szCs w:val="24"/>
          <w:lang w:eastAsia="ru-RU"/>
        </w:rPr>
        <w:pict>
          <v:shape id="_x0000_s1079" type="#_x0000_t32" style="position:absolute;left:0;text-align:left;margin-left:322.2pt;margin-top:4.3pt;width:0;height:12.75pt;z-index:251678720" o:connectortype="straight">
            <v:stroke endarrow="block"/>
          </v:shape>
        </w:pict>
      </w:r>
      <w:r>
        <w:rPr>
          <w:rFonts w:ascii="Arial" w:eastAsia="Times New Roman" w:hAnsi="Arial" w:cs="Arial"/>
          <w:sz w:val="24"/>
          <w:szCs w:val="24"/>
          <w:lang w:eastAsia="ru-RU"/>
        </w:rPr>
        <w:pict>
          <v:shape id="_x0000_s1089" type="#_x0000_t32" style="position:absolute;left:0;text-align:left;margin-left:38.7pt;margin-top:97.05pt;width:0;height:149.25pt;z-index:251688960" o:connectortype="straight"/>
        </w:pict>
      </w:r>
    </w:p>
    <w:p w:rsidR="00763CFB" w:rsidRDefault="00763CFB" w:rsidP="00D03286">
      <w:pPr>
        <w:autoSpaceDE w:val="0"/>
        <w:autoSpaceDN w:val="0"/>
        <w:adjustRightInd w:val="0"/>
        <w:spacing w:after="0" w:line="240" w:lineRule="auto"/>
        <w:jc w:val="both"/>
        <w:rPr>
          <w:rFonts w:ascii="Arial" w:eastAsia="Times New Roman" w:hAnsi="Arial" w:cs="Arial"/>
          <w:sz w:val="24"/>
          <w:szCs w:val="24"/>
          <w:lang w:eastAsia="ru-RU"/>
        </w:rPr>
      </w:pPr>
    </w:p>
    <w:p w:rsidR="00763CFB" w:rsidRPr="003542A7" w:rsidRDefault="00763CFB"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2" type="#_x0000_t32" style="position:absolute;left:0;text-align:left;margin-left:384.45pt;margin-top:12.3pt;width:0;height:39.75pt;z-index:251681792" o:connectortype="straight">
            <v:stroke endarrow="block"/>
          </v:shape>
        </w:pict>
      </w:r>
      <w:r>
        <w:rPr>
          <w:rFonts w:ascii="Arial" w:eastAsia="Times New Roman" w:hAnsi="Arial" w:cs="Arial"/>
          <w:sz w:val="24"/>
          <w:szCs w:val="24"/>
          <w:lang w:eastAsia="ru-RU"/>
        </w:rPr>
        <w:pict>
          <v:shape id="_x0000_s1083" type="#_x0000_t32" style="position:absolute;left:0;text-align:left;margin-left:233.7pt;margin-top:12.15pt;width:0;height:39.75pt;z-index:251682816" o:connectortype="straight">
            <v:stroke endarrow="block"/>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1" type="#_x0000_t202" style="position:absolute;left:0;text-align:left;margin-left:279.45pt;margin-top:10.5pt;width:180pt;height:70.65pt;z-index:251680768">
            <v:textbox>
              <w:txbxContent>
                <w:p w:rsidR="00D03286" w:rsidRPr="00073A8F" w:rsidRDefault="00D03286" w:rsidP="00D03286">
                  <w:pPr>
                    <w:rPr>
                      <w:sz w:val="20"/>
                      <w:szCs w:val="20"/>
                    </w:rPr>
                  </w:pPr>
                  <w:r w:rsidRPr="00073A8F">
                    <w:rPr>
                      <w:sz w:val="20"/>
                      <w:szCs w:val="20"/>
                    </w:rP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rFonts w:ascii="Arial" w:eastAsia="Times New Roman" w:hAnsi="Arial" w:cs="Arial"/>
          <w:sz w:val="24"/>
          <w:szCs w:val="24"/>
          <w:lang w:eastAsia="ru-RU"/>
        </w:rPr>
        <w:pict>
          <v:shape id="_x0000_s1080" type="#_x0000_t202" style="position:absolute;left:0;text-align:left;margin-left:87.45pt;margin-top:10.5pt;width:175.65pt;height:45.45pt;z-index:251679744">
            <v:textbox>
              <w:txbxContent>
                <w:p w:rsidR="00D03286" w:rsidRPr="00073A8F" w:rsidRDefault="00D03286" w:rsidP="00D03286">
                  <w:pPr>
                    <w:rPr>
                      <w:sz w:val="20"/>
                      <w:szCs w:val="20"/>
                    </w:rPr>
                  </w:pPr>
                  <w:r w:rsidRPr="00073A8F">
                    <w:rPr>
                      <w:sz w:val="20"/>
                      <w:szCs w:val="20"/>
                    </w:rPr>
                    <w:t xml:space="preserve">Принятие мер по </w:t>
                  </w:r>
                  <w:proofErr w:type="gramStart"/>
                  <w:r w:rsidRPr="00073A8F">
                    <w:rPr>
                      <w:sz w:val="20"/>
                      <w:szCs w:val="20"/>
                    </w:rPr>
                    <w:t>контролю за</w:t>
                  </w:r>
                  <w:proofErr w:type="gramEnd"/>
                  <w:r w:rsidRPr="00073A8F">
                    <w:rPr>
                      <w:sz w:val="20"/>
                      <w:szCs w:val="20"/>
                    </w:rPr>
                    <w:t xml:space="preserve"> устранением выявленного нарушения</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7" type="#_x0000_t32" style="position:absolute;left:0;text-align:left;margin-left:147.45pt;margin-top:.75pt;width:0;height:41.25pt;z-index:251686912" o:connectortype="straight">
            <v:stroke endarrow="block"/>
          </v:shape>
        </w:pic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6" type="#_x0000_t32" style="position:absolute;left:0;text-align:left;margin-left:371.7pt;margin-top:12.15pt;width:0;height:33pt;z-index:251685888" o:connectortype="straight">
            <v:stroke endarrow="block"/>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4" type="#_x0000_t202" style="position:absolute;left:0;text-align:left;margin-left:87.45pt;margin-top:.6pt;width:138.75pt;height:36.75pt;z-index:251683840">
            <v:textbox>
              <w:txbxContent>
                <w:p w:rsidR="00D03286" w:rsidRPr="00073A8F" w:rsidRDefault="00D03286" w:rsidP="00D03286">
                  <w:pPr>
                    <w:rPr>
                      <w:sz w:val="20"/>
                      <w:szCs w:val="20"/>
                    </w:rPr>
                  </w:pPr>
                  <w:r w:rsidRPr="00073A8F">
                    <w:rPr>
                      <w:sz w:val="20"/>
                      <w:szCs w:val="20"/>
                    </w:rPr>
                    <w:t>Предписание выполнено, нарушение устранено</w:t>
                  </w:r>
                </w:p>
              </w:txbxContent>
            </v:textbox>
          </v:shape>
        </w:pict>
      </w: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88" type="#_x0000_t32" style="position:absolute;left:0;text-align:left;margin-left:38.7pt;margin-top:9.3pt;width:48.75pt;height:0;flip:x;z-index:251687936" o:connectortype="straight"/>
        </w:pict>
      </w:r>
      <w:r>
        <w:rPr>
          <w:rFonts w:ascii="Arial" w:eastAsia="Times New Roman" w:hAnsi="Arial" w:cs="Arial"/>
          <w:sz w:val="24"/>
          <w:szCs w:val="24"/>
          <w:lang w:eastAsia="ru-RU"/>
        </w:rPr>
        <w:pict>
          <v:shape id="_x0000_s1085" type="#_x0000_t202" style="position:absolute;left:0;text-align:left;margin-left:298.95pt;margin-top:3.75pt;width:138.75pt;height:42.3pt;z-index:251684864">
            <v:textbox style="mso-next-textbox:#_x0000_s1085">
              <w:txbxContent>
                <w:p w:rsidR="00D03286" w:rsidRPr="00073A8F" w:rsidRDefault="00D03286" w:rsidP="00D03286">
                  <w:pPr>
                    <w:rPr>
                      <w:sz w:val="20"/>
                      <w:szCs w:val="20"/>
                    </w:rPr>
                  </w:pPr>
                  <w:r w:rsidRPr="00073A8F">
                    <w:rPr>
                      <w:sz w:val="20"/>
                      <w:szCs w:val="20"/>
                    </w:rPr>
                    <w:t>Предписание не выполнено, нарушение не устранено</w:t>
                  </w:r>
                </w:p>
              </w:txbxContent>
            </v:textbox>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1" type="#_x0000_t32" style="position:absolute;left:0;text-align:left;margin-left:366.45pt;margin-top:4.65pt;width:0;height:24pt;z-index:251691008" o:connectortype="straight">
            <v:stroke endarrow="block"/>
          </v:shape>
        </w:pict>
      </w:r>
    </w:p>
    <w:p w:rsidR="00D03286" w:rsidRPr="003542A7" w:rsidRDefault="00D03286" w:rsidP="00D03286">
      <w:pPr>
        <w:autoSpaceDE w:val="0"/>
        <w:autoSpaceDN w:val="0"/>
        <w:adjustRightInd w:val="0"/>
        <w:spacing w:after="0" w:line="240" w:lineRule="auto"/>
        <w:jc w:val="both"/>
        <w:rPr>
          <w:rFonts w:ascii="Arial" w:eastAsia="Times New Roman" w:hAnsi="Arial" w:cs="Arial"/>
          <w:sz w:val="24"/>
          <w:szCs w:val="24"/>
          <w:lang w:eastAsia="ru-RU"/>
        </w:rPr>
      </w:pPr>
    </w:p>
    <w:p w:rsidR="00D03286" w:rsidRPr="003542A7" w:rsidRDefault="003F2ED6" w:rsidP="00D03286">
      <w:pPr>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v:shape id="_x0000_s1090" type="#_x0000_t202" style="position:absolute;left:0;text-align:left;margin-left:287.7pt;margin-top:1.05pt;width:165pt;height:64.5pt;z-index:251689984">
            <v:textbox>
              <w:txbxContent>
                <w:p w:rsidR="00D03286" w:rsidRPr="00073A8F" w:rsidRDefault="00D03286" w:rsidP="00D03286">
                  <w:pPr>
                    <w:rPr>
                      <w:sz w:val="20"/>
                      <w:szCs w:val="20"/>
                    </w:rPr>
                  </w:pPr>
                  <w:r w:rsidRPr="00073A8F">
                    <w:rPr>
                      <w:sz w:val="20"/>
                      <w:szCs w:val="20"/>
                    </w:rPr>
                    <w:t>Направление материалов проверки в уполномоченные органы для рассмотрения и принятия решения</w:t>
                  </w:r>
                </w:p>
              </w:txbxContent>
            </v:textbox>
          </v:shape>
        </w:pict>
      </w:r>
      <w:r w:rsidR="00D03286" w:rsidRPr="003542A7">
        <w:rPr>
          <w:rFonts w:ascii="Arial" w:eastAsia="Times New Roman" w:hAnsi="Arial" w:cs="Arial"/>
          <w:sz w:val="24"/>
          <w:szCs w:val="24"/>
          <w:lang w:eastAsia="ru-RU"/>
        </w:rPr>
        <w:t xml:space="preserve"> </w:t>
      </w:r>
    </w:p>
    <w:p w:rsidR="00D03286" w:rsidRDefault="00D03286" w:rsidP="00D03286">
      <w:bookmarkStart w:id="1" w:name="_GoBack"/>
      <w:bookmarkEnd w:id="1"/>
    </w:p>
    <w:p w:rsidR="00D03286" w:rsidRDefault="00D03286" w:rsidP="00D03286">
      <w:pPr>
        <w:rPr>
          <w:rFonts w:ascii="Arial" w:eastAsia="Times New Roman" w:hAnsi="Arial" w:cs="Arial"/>
          <w:sz w:val="24"/>
          <w:szCs w:val="24"/>
          <w:lang w:eastAsia="ru-RU"/>
        </w:rPr>
      </w:pPr>
    </w:p>
    <w:p w:rsidR="00D03286" w:rsidRDefault="00D03286" w:rsidP="00D03286"/>
    <w:sectPr w:rsidR="00D03286" w:rsidSect="00850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BE7F0C"/>
    <w:multiLevelType w:val="hybridMultilevel"/>
    <w:tmpl w:val="6F3CB474"/>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3745A3"/>
    <w:multiLevelType w:val="hybridMultilevel"/>
    <w:tmpl w:val="70340B70"/>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F93524"/>
    <w:multiLevelType w:val="hybridMultilevel"/>
    <w:tmpl w:val="B4A6E4FC"/>
    <w:lvl w:ilvl="0" w:tplc="44F8415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5125FD1"/>
    <w:multiLevelType w:val="hybridMultilevel"/>
    <w:tmpl w:val="21923BF0"/>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5828E5"/>
    <w:multiLevelType w:val="hybridMultilevel"/>
    <w:tmpl w:val="42DEBEF4"/>
    <w:lvl w:ilvl="0" w:tplc="44F84156">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6FA97932"/>
    <w:multiLevelType w:val="hybridMultilevel"/>
    <w:tmpl w:val="7F8458FA"/>
    <w:lvl w:ilvl="0" w:tplc="48FC5066">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4"/>
  </w:num>
  <w:num w:numId="14">
    <w:abstractNumId w:val="0"/>
  </w:num>
  <w:num w:numId="15">
    <w:abstractNumId w:val="5"/>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03286"/>
    <w:rsid w:val="000251AB"/>
    <w:rsid w:val="00134C22"/>
    <w:rsid w:val="00261431"/>
    <w:rsid w:val="0028393E"/>
    <w:rsid w:val="002C439A"/>
    <w:rsid w:val="002C7FF2"/>
    <w:rsid w:val="0031687A"/>
    <w:rsid w:val="003807CA"/>
    <w:rsid w:val="003B2309"/>
    <w:rsid w:val="003F2ED6"/>
    <w:rsid w:val="004D4989"/>
    <w:rsid w:val="006C2403"/>
    <w:rsid w:val="00763CFB"/>
    <w:rsid w:val="007E3FF3"/>
    <w:rsid w:val="007E4867"/>
    <w:rsid w:val="00806BD5"/>
    <w:rsid w:val="0085078D"/>
    <w:rsid w:val="008520D5"/>
    <w:rsid w:val="0087093C"/>
    <w:rsid w:val="00913C58"/>
    <w:rsid w:val="00A33EFF"/>
    <w:rsid w:val="00BE6AE1"/>
    <w:rsid w:val="00D03286"/>
    <w:rsid w:val="00DD04E6"/>
    <w:rsid w:val="00E74197"/>
    <w:rsid w:val="00E85E97"/>
    <w:rsid w:val="00EF6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40" type="connector" idref="#_x0000_s1036"/>
        <o:r id="V:Rule41" type="connector" idref="#_x0000_s1076"/>
        <o:r id="V:Rule42" type="connector" idref="#_x0000_s1041"/>
        <o:r id="V:Rule43" type="connector" idref="#_x0000_s1089"/>
        <o:r id="V:Rule44" type="connector" idref="#_x0000_s1067"/>
        <o:r id="V:Rule45" type="connector" idref="#_x0000_s1072"/>
        <o:r id="V:Rule46" type="connector" idref="#_x0000_s1075"/>
        <o:r id="V:Rule47" type="connector" idref="#_x0000_s1047"/>
        <o:r id="V:Rule48" type="connector" idref="#_x0000_s1087"/>
        <o:r id="V:Rule49" type="connector" idref="#_x0000_s1083"/>
        <o:r id="V:Rule50" type="connector" idref="#_x0000_s1060"/>
        <o:r id="V:Rule51" type="connector" idref="#_x0000_s1088"/>
        <o:r id="V:Rule52" type="connector" idref="#_x0000_s1074"/>
        <o:r id="V:Rule53" type="connector" idref="#_x0000_s1052"/>
        <o:r id="V:Rule54" type="connector" idref="#_x0000_s1030"/>
        <o:r id="V:Rule55" type="connector" idref="#_x0000_s1062"/>
        <o:r id="V:Rule56" type="connector" idref="#_x0000_s1053"/>
        <o:r id="V:Rule57" type="connector" idref="#_x0000_s1038"/>
        <o:r id="V:Rule58" type="connector" idref="#_x0000_s1071"/>
        <o:r id="V:Rule59" type="connector" idref="#_x0000_s1061"/>
        <o:r id="V:Rule60" type="connector" idref="#_x0000_s1079"/>
        <o:r id="V:Rule61" type="connector" idref="#_x0000_s1059"/>
        <o:r id="V:Rule62" type="connector" idref="#_x0000_s1068"/>
        <o:r id="V:Rule63" type="connector" idref="#_x0000_s1050"/>
        <o:r id="V:Rule64" type="connector" idref="#_x0000_s1086"/>
        <o:r id="V:Rule65" type="connector" idref="#_x0000_s1045"/>
        <o:r id="V:Rule66" type="connector" idref="#_x0000_s1057"/>
        <o:r id="V:Rule67" type="connector" idref="#_x0000_s1043"/>
        <o:r id="V:Rule68" type="connector" idref="#_x0000_s1037"/>
        <o:r id="V:Rule69" type="connector" idref="#_x0000_s1077"/>
        <o:r id="V:Rule70" type="connector" idref="#_x0000_s1042"/>
        <o:r id="V:Rule71" type="connector" idref="#_x0000_s1044"/>
        <o:r id="V:Rule72" type="connector" idref="#_x0000_s1082"/>
        <o:r id="V:Rule73" type="connector" idref="#_x0000_s1091"/>
        <o:r id="V:Rule74" type="connector" idref="#_x0000_s1051"/>
        <o:r id="V:Rule75" type="connector" idref="#_x0000_s1056"/>
        <o:r id="V:Rule76" type="connector" idref="#_x0000_s1073"/>
        <o:r id="V:Rule77" type="connector" idref="#_x0000_s1035"/>
        <o:r id="V:Rule7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8511</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2020-12-15T12:18:00Z</dcterms:created>
  <dcterms:modified xsi:type="dcterms:W3CDTF">2020-12-30T06:50:00Z</dcterms:modified>
</cp:coreProperties>
</file>